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7DEF8D" w14:textId="77777777" w:rsidR="00524CF6" w:rsidRDefault="00146ECA">
      <w:pPr>
        <w:spacing w:after="0" w:line="240" w:lineRule="auto"/>
        <w:jc w:val="center"/>
        <w:rPr>
          <w:rFonts w:ascii="Times New Roman" w:hAnsi="Times New Roman"/>
          <w:sz w:val="28"/>
          <w:szCs w:val="28"/>
          <w:lang w:val="kk-KZ"/>
        </w:rPr>
      </w:pPr>
      <w:bookmarkStart w:id="0" w:name="_Hlk230034115"/>
      <w:bookmarkStart w:id="1" w:name="_GoBack"/>
      <w:bookmarkEnd w:id="1"/>
      <w:r>
        <w:rPr>
          <w:rFonts w:ascii="Times New Roman" w:hAnsi="Times New Roman"/>
          <w:sz w:val="28"/>
          <w:szCs w:val="28"/>
        </w:rPr>
        <w:t>С. Сейфуллин атындағы Қазақ агротехникалық зерттеу университеті» КЕАҚ</w:t>
      </w:r>
    </w:p>
    <w:p w14:paraId="6C5BC3CB" w14:textId="77777777" w:rsidR="00524CF6" w:rsidRDefault="00524CF6">
      <w:pPr>
        <w:spacing w:after="0" w:line="240" w:lineRule="auto"/>
        <w:jc w:val="center"/>
        <w:rPr>
          <w:rFonts w:ascii="Times New Roman" w:hAnsi="Times New Roman"/>
          <w:b/>
          <w:sz w:val="28"/>
          <w:szCs w:val="28"/>
          <w:lang w:val="kk-KZ"/>
        </w:rPr>
      </w:pPr>
    </w:p>
    <w:p w14:paraId="17733F34" w14:textId="77777777" w:rsidR="00524CF6" w:rsidRDefault="00524CF6">
      <w:pPr>
        <w:spacing w:after="0" w:line="240" w:lineRule="auto"/>
        <w:jc w:val="center"/>
        <w:rPr>
          <w:rFonts w:ascii="Times New Roman" w:hAnsi="Times New Roman"/>
          <w:b/>
          <w:sz w:val="28"/>
          <w:szCs w:val="28"/>
        </w:rPr>
      </w:pPr>
    </w:p>
    <w:tbl>
      <w:tblPr>
        <w:tblW w:w="0" w:type="auto"/>
        <w:tblLook w:val="04A0" w:firstRow="1" w:lastRow="0" w:firstColumn="1" w:lastColumn="0" w:noHBand="0" w:noVBand="1"/>
      </w:tblPr>
      <w:tblGrid>
        <w:gridCol w:w="4660"/>
        <w:gridCol w:w="4694"/>
      </w:tblGrid>
      <w:tr w:rsidR="00524CF6" w14:paraId="3363221A" w14:textId="77777777">
        <w:tc>
          <w:tcPr>
            <w:tcW w:w="4927" w:type="dxa"/>
          </w:tcPr>
          <w:p w14:paraId="3B4C7C7E" w14:textId="77777777" w:rsidR="00524CF6" w:rsidRDefault="00146ECA">
            <w:pPr>
              <w:spacing w:after="0" w:line="240" w:lineRule="auto"/>
              <w:rPr>
                <w:rFonts w:ascii="Times New Roman" w:hAnsi="Times New Roman"/>
                <w:sz w:val="28"/>
                <w:szCs w:val="28"/>
              </w:rPr>
            </w:pPr>
            <w:r>
              <w:rPr>
                <w:rFonts w:ascii="Times New Roman" w:hAnsi="Times New Roman"/>
                <w:sz w:val="28"/>
                <w:szCs w:val="28"/>
                <w:lang w:val="kk-KZ"/>
              </w:rPr>
              <w:t>ӘОЖ</w:t>
            </w:r>
            <w:r>
              <w:rPr>
                <w:rFonts w:ascii="Times New Roman" w:hAnsi="Times New Roman"/>
                <w:sz w:val="28"/>
                <w:szCs w:val="28"/>
              </w:rPr>
              <w:t xml:space="preserve"> 621.9.1</w:t>
            </w:r>
          </w:p>
        </w:tc>
        <w:tc>
          <w:tcPr>
            <w:tcW w:w="4927" w:type="dxa"/>
          </w:tcPr>
          <w:p w14:paraId="0050B602" w14:textId="77777777" w:rsidR="00524CF6" w:rsidRDefault="00146ECA">
            <w:pPr>
              <w:spacing w:after="0" w:line="240" w:lineRule="auto"/>
              <w:jc w:val="right"/>
              <w:rPr>
                <w:rFonts w:ascii="Times New Roman" w:hAnsi="Times New Roman"/>
                <w:sz w:val="28"/>
                <w:szCs w:val="28"/>
              </w:rPr>
            </w:pPr>
            <w:r>
              <w:rPr>
                <w:rFonts w:ascii="Times New Roman" w:hAnsi="Times New Roman"/>
                <w:sz w:val="28"/>
                <w:szCs w:val="28"/>
                <w:lang w:val="kk-KZ"/>
              </w:rPr>
              <w:t>Қолжазба құқығында</w:t>
            </w:r>
          </w:p>
        </w:tc>
      </w:tr>
    </w:tbl>
    <w:p w14:paraId="7D1FFBD6" w14:textId="77777777" w:rsidR="00524CF6" w:rsidRDefault="00524CF6">
      <w:pPr>
        <w:spacing w:after="0" w:line="240" w:lineRule="auto"/>
        <w:jc w:val="center"/>
        <w:rPr>
          <w:rFonts w:ascii="Times New Roman" w:hAnsi="Times New Roman"/>
          <w:b/>
          <w:sz w:val="28"/>
          <w:szCs w:val="28"/>
        </w:rPr>
      </w:pPr>
    </w:p>
    <w:p w14:paraId="4F0D3867" w14:textId="77777777" w:rsidR="00524CF6" w:rsidRDefault="00524CF6">
      <w:pPr>
        <w:spacing w:after="0" w:line="240" w:lineRule="auto"/>
        <w:jc w:val="center"/>
        <w:rPr>
          <w:rFonts w:ascii="Times New Roman" w:hAnsi="Times New Roman"/>
          <w:b/>
          <w:sz w:val="28"/>
          <w:szCs w:val="28"/>
        </w:rPr>
      </w:pPr>
    </w:p>
    <w:p w14:paraId="4939A467" w14:textId="77777777" w:rsidR="00524CF6" w:rsidRDefault="00524CF6">
      <w:pPr>
        <w:spacing w:after="0" w:line="240" w:lineRule="auto"/>
        <w:jc w:val="center"/>
        <w:rPr>
          <w:rFonts w:ascii="Times New Roman" w:hAnsi="Times New Roman"/>
          <w:b/>
          <w:sz w:val="28"/>
          <w:szCs w:val="28"/>
        </w:rPr>
      </w:pPr>
    </w:p>
    <w:p w14:paraId="4364ED38" w14:textId="77777777" w:rsidR="00524CF6" w:rsidRDefault="00524CF6">
      <w:pPr>
        <w:spacing w:after="0" w:line="240" w:lineRule="auto"/>
        <w:jc w:val="center"/>
        <w:rPr>
          <w:rFonts w:ascii="Times New Roman" w:hAnsi="Times New Roman"/>
          <w:b/>
          <w:sz w:val="28"/>
          <w:szCs w:val="28"/>
        </w:rPr>
      </w:pPr>
    </w:p>
    <w:p w14:paraId="11ED431B" w14:textId="77777777" w:rsidR="00524CF6" w:rsidRDefault="00524CF6">
      <w:pPr>
        <w:spacing w:after="0" w:line="240" w:lineRule="auto"/>
        <w:jc w:val="center"/>
        <w:rPr>
          <w:rFonts w:ascii="Times New Roman" w:hAnsi="Times New Roman"/>
          <w:b/>
          <w:sz w:val="28"/>
          <w:szCs w:val="28"/>
        </w:rPr>
      </w:pPr>
    </w:p>
    <w:p w14:paraId="56341A68" w14:textId="77777777" w:rsidR="00524CF6" w:rsidRDefault="00524CF6">
      <w:pPr>
        <w:spacing w:after="0" w:line="240" w:lineRule="auto"/>
        <w:jc w:val="center"/>
        <w:rPr>
          <w:rFonts w:ascii="Times New Roman" w:hAnsi="Times New Roman"/>
          <w:b/>
          <w:sz w:val="28"/>
          <w:szCs w:val="28"/>
        </w:rPr>
      </w:pPr>
    </w:p>
    <w:p w14:paraId="27E5D915" w14:textId="77777777" w:rsidR="00524CF6" w:rsidRDefault="00524CF6">
      <w:pPr>
        <w:spacing w:after="0" w:line="240" w:lineRule="auto"/>
        <w:jc w:val="center"/>
        <w:rPr>
          <w:rFonts w:ascii="Times New Roman" w:hAnsi="Times New Roman"/>
          <w:b/>
          <w:sz w:val="28"/>
          <w:szCs w:val="28"/>
        </w:rPr>
      </w:pPr>
    </w:p>
    <w:p w14:paraId="37C5B12D" w14:textId="77777777" w:rsidR="00524CF6" w:rsidRDefault="00146ECA">
      <w:pPr>
        <w:spacing w:after="0" w:line="240" w:lineRule="auto"/>
        <w:jc w:val="center"/>
        <w:rPr>
          <w:rFonts w:ascii="Times New Roman" w:hAnsi="Times New Roman"/>
          <w:b/>
          <w:bCs/>
          <w:sz w:val="28"/>
          <w:szCs w:val="28"/>
        </w:rPr>
      </w:pPr>
      <w:r>
        <w:rPr>
          <w:rFonts w:ascii="Times New Roman" w:hAnsi="Times New Roman"/>
          <w:b/>
          <w:bCs/>
          <w:sz w:val="28"/>
          <w:szCs w:val="28"/>
          <w:lang w:val="kk-KZ"/>
        </w:rPr>
        <w:t>Таттимбек Гүлерке</w:t>
      </w:r>
    </w:p>
    <w:p w14:paraId="362AEE2E" w14:textId="77777777" w:rsidR="00524CF6" w:rsidRDefault="00524CF6">
      <w:pPr>
        <w:spacing w:after="0" w:line="240" w:lineRule="auto"/>
        <w:jc w:val="center"/>
        <w:rPr>
          <w:rFonts w:ascii="Times New Roman" w:hAnsi="Times New Roman"/>
          <w:b/>
          <w:bCs/>
          <w:sz w:val="28"/>
          <w:szCs w:val="28"/>
          <w:lang w:val="kk-KZ"/>
        </w:rPr>
      </w:pPr>
    </w:p>
    <w:p w14:paraId="28002498" w14:textId="77777777" w:rsidR="00524CF6" w:rsidRDefault="00146ECA">
      <w:pPr>
        <w:spacing w:after="0" w:line="240" w:lineRule="auto"/>
        <w:jc w:val="center"/>
        <w:rPr>
          <w:rFonts w:ascii="Times New Roman" w:hAnsi="Times New Roman"/>
          <w:b/>
          <w:bCs/>
          <w:sz w:val="28"/>
          <w:szCs w:val="28"/>
          <w:lang w:val="kk-KZ"/>
        </w:rPr>
      </w:pPr>
      <w:r>
        <w:rPr>
          <w:rFonts w:ascii="Times New Roman" w:hAnsi="Times New Roman"/>
          <w:b/>
          <w:bCs/>
          <w:sz w:val="28"/>
          <w:szCs w:val="28"/>
          <w:lang w:val="kk-KZ"/>
        </w:rPr>
        <w:t>«Ірі модульді тісті дөңгелектердің тістерін термофрикциялық өңдеу әдісін әзірлеу»</w:t>
      </w:r>
    </w:p>
    <w:p w14:paraId="28889271" w14:textId="77777777" w:rsidR="00524CF6" w:rsidRDefault="00524CF6">
      <w:pPr>
        <w:spacing w:after="0" w:line="240" w:lineRule="auto"/>
        <w:jc w:val="center"/>
        <w:rPr>
          <w:rFonts w:ascii="Times New Roman" w:hAnsi="Times New Roman"/>
          <w:b/>
          <w:bCs/>
          <w:sz w:val="28"/>
          <w:szCs w:val="28"/>
          <w:lang w:val="kk-KZ"/>
        </w:rPr>
      </w:pPr>
    </w:p>
    <w:p w14:paraId="1A66CDDF" w14:textId="77777777" w:rsidR="00524CF6" w:rsidRDefault="00524CF6">
      <w:pPr>
        <w:spacing w:after="0" w:line="240" w:lineRule="auto"/>
        <w:jc w:val="center"/>
        <w:rPr>
          <w:rFonts w:ascii="Times New Roman" w:hAnsi="Times New Roman"/>
          <w:b/>
          <w:bCs/>
          <w:sz w:val="28"/>
          <w:szCs w:val="28"/>
          <w:lang w:val="kk-KZ"/>
        </w:rPr>
      </w:pPr>
    </w:p>
    <w:p w14:paraId="74F4AF29" w14:textId="77777777" w:rsidR="00524CF6" w:rsidRDefault="00524CF6">
      <w:pPr>
        <w:spacing w:after="0" w:line="240" w:lineRule="auto"/>
        <w:jc w:val="center"/>
        <w:rPr>
          <w:rFonts w:ascii="Times New Roman" w:hAnsi="Times New Roman"/>
          <w:b/>
          <w:bCs/>
          <w:sz w:val="28"/>
          <w:szCs w:val="28"/>
          <w:lang w:val="kk-KZ"/>
        </w:rPr>
      </w:pPr>
    </w:p>
    <w:p w14:paraId="69F0BF36" w14:textId="77777777" w:rsidR="00524CF6" w:rsidRDefault="00146ECA">
      <w:pPr>
        <w:snapToGrid w:val="0"/>
        <w:spacing w:after="0" w:line="240" w:lineRule="auto"/>
        <w:jc w:val="center"/>
        <w:rPr>
          <w:rFonts w:ascii="Times New Roman" w:hAnsi="Times New Roman"/>
          <w:b/>
          <w:sz w:val="28"/>
          <w:szCs w:val="28"/>
          <w:lang w:val="kk-KZ"/>
        </w:rPr>
      </w:pPr>
      <w:r>
        <w:rPr>
          <w:rFonts w:ascii="Times New Roman" w:hAnsi="Times New Roman"/>
          <w:b/>
          <w:sz w:val="28"/>
          <w:szCs w:val="28"/>
          <w:lang w:val="kk-KZ"/>
        </w:rPr>
        <w:t xml:space="preserve">8D07105 - </w:t>
      </w:r>
      <w:r>
        <w:rPr>
          <w:rFonts w:ascii="Times New Roman" w:hAnsi="Times New Roman"/>
          <w:b/>
          <w:sz w:val="28"/>
          <w:szCs w:val="28"/>
        </w:rPr>
        <w:t>Механикалық инженерия</w:t>
      </w:r>
    </w:p>
    <w:p w14:paraId="53E47C9E" w14:textId="77777777" w:rsidR="00524CF6" w:rsidRDefault="00146ECA">
      <w:pPr>
        <w:spacing w:after="0" w:line="240" w:lineRule="auto"/>
        <w:jc w:val="center"/>
        <w:rPr>
          <w:rFonts w:ascii="Times New Roman" w:hAnsi="Times New Roman"/>
          <w:sz w:val="28"/>
          <w:szCs w:val="28"/>
        </w:rPr>
      </w:pPr>
      <w:r>
        <w:rPr>
          <w:rFonts w:ascii="Times New Roman" w:hAnsi="Times New Roman"/>
          <w:b/>
          <w:sz w:val="28"/>
          <w:szCs w:val="28"/>
        </w:rPr>
        <w:t>D1</w:t>
      </w:r>
      <w:r>
        <w:rPr>
          <w:rFonts w:ascii="Times New Roman" w:hAnsi="Times New Roman"/>
          <w:b/>
          <w:sz w:val="28"/>
          <w:szCs w:val="28"/>
          <w:lang w:val="kk-KZ"/>
        </w:rPr>
        <w:t xml:space="preserve">03 - </w:t>
      </w:r>
      <w:r>
        <w:rPr>
          <w:rFonts w:ascii="Times New Roman" w:hAnsi="Times New Roman"/>
          <w:b/>
          <w:sz w:val="28"/>
          <w:szCs w:val="28"/>
        </w:rPr>
        <w:t>Механика және металдарды өңдеу</w:t>
      </w:r>
    </w:p>
    <w:p w14:paraId="7F8D98DB" w14:textId="77777777" w:rsidR="00524CF6" w:rsidRDefault="00524CF6">
      <w:pPr>
        <w:spacing w:after="0" w:line="240" w:lineRule="auto"/>
        <w:jc w:val="center"/>
        <w:rPr>
          <w:rFonts w:ascii="Times New Roman" w:hAnsi="Times New Roman"/>
          <w:sz w:val="28"/>
          <w:szCs w:val="28"/>
        </w:rPr>
      </w:pPr>
    </w:p>
    <w:p w14:paraId="762DF321" w14:textId="77777777" w:rsidR="00524CF6" w:rsidRDefault="00524CF6">
      <w:pPr>
        <w:spacing w:after="0" w:line="240" w:lineRule="auto"/>
        <w:jc w:val="center"/>
        <w:rPr>
          <w:rFonts w:ascii="Times New Roman" w:hAnsi="Times New Roman"/>
          <w:sz w:val="28"/>
          <w:szCs w:val="28"/>
        </w:rPr>
      </w:pPr>
    </w:p>
    <w:p w14:paraId="5BD536A4"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Философия докторы (PhD) дәрежесін алу үшін </w:t>
      </w:r>
    </w:p>
    <w:p w14:paraId="1D9E22F2"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арналған диссертация</w:t>
      </w:r>
    </w:p>
    <w:p w14:paraId="56AF70EF" w14:textId="77777777" w:rsidR="00524CF6" w:rsidRDefault="00524CF6">
      <w:pPr>
        <w:spacing w:after="0" w:line="240" w:lineRule="auto"/>
        <w:jc w:val="center"/>
        <w:rPr>
          <w:rFonts w:ascii="Times New Roman" w:hAnsi="Times New Roman"/>
          <w:b/>
          <w:sz w:val="28"/>
          <w:szCs w:val="28"/>
        </w:rPr>
      </w:pPr>
    </w:p>
    <w:p w14:paraId="238C648E" w14:textId="77777777" w:rsidR="00524CF6" w:rsidRDefault="00524CF6">
      <w:pPr>
        <w:spacing w:after="0" w:line="240" w:lineRule="auto"/>
        <w:jc w:val="center"/>
        <w:rPr>
          <w:rFonts w:ascii="Times New Roman" w:hAnsi="Times New Roman"/>
          <w:b/>
          <w:sz w:val="28"/>
          <w:szCs w:val="28"/>
          <w:lang w:val="kk-KZ"/>
        </w:rPr>
      </w:pPr>
    </w:p>
    <w:p w14:paraId="5BFA6C5B" w14:textId="77777777" w:rsidR="00524CF6" w:rsidRDefault="00524CF6">
      <w:pPr>
        <w:spacing w:after="0" w:line="240" w:lineRule="auto"/>
        <w:jc w:val="center"/>
        <w:rPr>
          <w:rFonts w:ascii="Times New Roman" w:hAnsi="Times New Roman"/>
          <w:b/>
          <w:sz w:val="28"/>
          <w:szCs w:val="28"/>
          <w:lang w:val="kk-KZ"/>
        </w:rPr>
      </w:pPr>
    </w:p>
    <w:p w14:paraId="311BD7EB" w14:textId="77777777" w:rsidR="00524CF6" w:rsidRDefault="00524CF6">
      <w:pPr>
        <w:spacing w:after="0" w:line="240" w:lineRule="auto"/>
        <w:jc w:val="center"/>
        <w:rPr>
          <w:rFonts w:ascii="Times New Roman" w:hAnsi="Times New Roman"/>
          <w:b/>
          <w:sz w:val="28"/>
          <w:szCs w:val="28"/>
        </w:rPr>
      </w:pPr>
    </w:p>
    <w:p w14:paraId="14372BB0" w14:textId="77777777" w:rsidR="00524CF6" w:rsidRDefault="00146ECA">
      <w:pPr>
        <w:spacing w:after="0" w:line="240" w:lineRule="auto"/>
        <w:jc w:val="right"/>
        <w:rPr>
          <w:rFonts w:ascii="Times New Roman" w:hAnsi="Times New Roman"/>
          <w:bCs/>
          <w:sz w:val="28"/>
          <w:szCs w:val="28"/>
          <w:lang w:val="kk-KZ"/>
        </w:rPr>
      </w:pPr>
      <w:r>
        <w:rPr>
          <w:rFonts w:ascii="Times New Roman" w:hAnsi="Times New Roman"/>
          <w:bCs/>
          <w:sz w:val="28"/>
          <w:szCs w:val="28"/>
          <w:lang w:val="kk-KZ"/>
        </w:rPr>
        <w:t>Ғылыми кеңесшілер:</w:t>
      </w:r>
    </w:p>
    <w:p w14:paraId="2393C632" w14:textId="77777777" w:rsidR="00524CF6" w:rsidRDefault="00146ECA">
      <w:pPr>
        <w:spacing w:after="0" w:line="240" w:lineRule="auto"/>
        <w:jc w:val="right"/>
        <w:rPr>
          <w:rFonts w:ascii="Times New Roman" w:hAnsi="Times New Roman"/>
          <w:bCs/>
          <w:sz w:val="28"/>
          <w:szCs w:val="28"/>
          <w:lang w:val="kk-KZ"/>
        </w:rPr>
      </w:pPr>
      <w:r>
        <w:rPr>
          <w:rFonts w:ascii="Times New Roman" w:hAnsi="Times New Roman"/>
          <w:bCs/>
          <w:sz w:val="28"/>
          <w:szCs w:val="28"/>
          <w:lang w:val="kk-KZ"/>
        </w:rPr>
        <w:t>т.ғ.д., профессор Шеров К.Т.</w:t>
      </w:r>
    </w:p>
    <w:p w14:paraId="77273C09" w14:textId="77777777" w:rsidR="00524CF6" w:rsidRDefault="00524CF6">
      <w:pPr>
        <w:spacing w:after="0" w:line="240" w:lineRule="auto"/>
        <w:jc w:val="right"/>
        <w:rPr>
          <w:rFonts w:ascii="Times New Roman" w:hAnsi="Times New Roman"/>
          <w:bCs/>
          <w:sz w:val="28"/>
          <w:szCs w:val="28"/>
          <w:lang w:val="kk-KZ"/>
        </w:rPr>
      </w:pPr>
    </w:p>
    <w:p w14:paraId="3737173D" w14:textId="77777777" w:rsidR="00524CF6" w:rsidRDefault="00146ECA">
      <w:pPr>
        <w:spacing w:after="0" w:line="240" w:lineRule="auto"/>
        <w:jc w:val="right"/>
        <w:rPr>
          <w:rFonts w:ascii="Times New Roman" w:hAnsi="Times New Roman"/>
          <w:bCs/>
          <w:sz w:val="28"/>
          <w:szCs w:val="28"/>
          <w:lang w:val="kk-KZ"/>
        </w:rPr>
      </w:pPr>
      <w:r>
        <w:rPr>
          <w:rFonts w:ascii="Times New Roman" w:hAnsi="Times New Roman"/>
          <w:bCs/>
          <w:sz w:val="28"/>
          <w:szCs w:val="28"/>
          <w:lang w:val="kk-KZ"/>
        </w:rPr>
        <w:t>Шетелдік ғылыми кеңесші:</w:t>
      </w:r>
    </w:p>
    <w:p w14:paraId="57833D46" w14:textId="77777777" w:rsidR="00524CF6" w:rsidRDefault="00146ECA">
      <w:pPr>
        <w:spacing w:after="0" w:line="240" w:lineRule="auto"/>
        <w:jc w:val="right"/>
        <w:rPr>
          <w:rFonts w:ascii="Times New Roman" w:hAnsi="Times New Roman"/>
          <w:sz w:val="28"/>
          <w:szCs w:val="28"/>
        </w:rPr>
      </w:pPr>
      <w:r>
        <w:rPr>
          <w:rFonts w:ascii="Times New Roman" w:hAnsi="Times New Roman"/>
          <w:bCs/>
          <w:sz w:val="28"/>
          <w:szCs w:val="28"/>
          <w:lang w:val="kk-KZ"/>
        </w:rPr>
        <w:t xml:space="preserve">т.ғ.д., профессор </w:t>
      </w:r>
      <w:r>
        <w:rPr>
          <w:rFonts w:ascii="Times New Roman" w:hAnsi="Times New Roman"/>
          <w:sz w:val="28"/>
          <w:szCs w:val="28"/>
          <w:lang w:val="kk-KZ"/>
        </w:rPr>
        <w:t>Мардонов Б.Т.</w:t>
      </w:r>
      <w:r>
        <w:rPr>
          <w:rFonts w:ascii="Times New Roman" w:hAnsi="Times New Roman"/>
          <w:sz w:val="28"/>
          <w:szCs w:val="28"/>
        </w:rPr>
        <w:t xml:space="preserve"> </w:t>
      </w:r>
    </w:p>
    <w:p w14:paraId="60D29685" w14:textId="707316EE"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rPr>
        <w:t>(</w:t>
      </w:r>
      <w:r>
        <w:rPr>
          <w:rFonts w:ascii="Times New Roman" w:hAnsi="Times New Roman"/>
          <w:sz w:val="28"/>
          <w:szCs w:val="28"/>
          <w:lang w:val="kk-KZ"/>
        </w:rPr>
        <w:t>На</w:t>
      </w:r>
      <w:r w:rsidR="00A9615D">
        <w:rPr>
          <w:rFonts w:ascii="Times New Roman" w:hAnsi="Times New Roman"/>
          <w:sz w:val="28"/>
          <w:szCs w:val="28"/>
          <w:lang w:val="kk-KZ"/>
        </w:rPr>
        <w:t>вои</w:t>
      </w:r>
      <w:r>
        <w:rPr>
          <w:rFonts w:ascii="Times New Roman" w:hAnsi="Times New Roman"/>
          <w:sz w:val="28"/>
          <w:szCs w:val="28"/>
          <w:lang w:val="kk-KZ"/>
        </w:rPr>
        <w:t xml:space="preserve"> мемлекеттік</w:t>
      </w:r>
    </w:p>
    <w:p w14:paraId="09E56255"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Тау-кен технологиялық университеті,</w:t>
      </w:r>
    </w:p>
    <w:p w14:paraId="3FFA0D94" w14:textId="7AD92BD6" w:rsidR="00524CF6" w:rsidRDefault="00A9615D">
      <w:pPr>
        <w:spacing w:after="0" w:line="240" w:lineRule="auto"/>
        <w:jc w:val="right"/>
        <w:rPr>
          <w:rFonts w:ascii="Times New Roman" w:hAnsi="Times New Roman"/>
          <w:sz w:val="28"/>
          <w:szCs w:val="28"/>
        </w:rPr>
      </w:pPr>
      <w:r>
        <w:rPr>
          <w:rFonts w:ascii="Times New Roman" w:hAnsi="Times New Roman"/>
          <w:sz w:val="28"/>
          <w:szCs w:val="28"/>
          <w:lang w:val="kk-KZ"/>
        </w:rPr>
        <w:t>Навои қ.</w:t>
      </w:r>
      <w:r w:rsidR="00146ECA">
        <w:rPr>
          <w:rFonts w:ascii="Times New Roman" w:hAnsi="Times New Roman"/>
          <w:sz w:val="28"/>
          <w:szCs w:val="28"/>
          <w:lang w:val="kk-KZ"/>
        </w:rPr>
        <w:t>, Өзбекстан</w:t>
      </w:r>
      <w:r w:rsidR="00146ECA">
        <w:rPr>
          <w:rFonts w:ascii="Times New Roman" w:hAnsi="Times New Roman"/>
          <w:sz w:val="28"/>
          <w:szCs w:val="28"/>
        </w:rPr>
        <w:t>)</w:t>
      </w:r>
    </w:p>
    <w:p w14:paraId="76E7B12B" w14:textId="77777777" w:rsidR="00524CF6" w:rsidRDefault="00524CF6">
      <w:pPr>
        <w:spacing w:after="0" w:line="240" w:lineRule="auto"/>
        <w:jc w:val="right"/>
        <w:rPr>
          <w:rFonts w:ascii="Times New Roman" w:hAnsi="Times New Roman"/>
          <w:b/>
          <w:sz w:val="28"/>
          <w:szCs w:val="28"/>
        </w:rPr>
      </w:pPr>
    </w:p>
    <w:p w14:paraId="3184A69F" w14:textId="77777777" w:rsidR="00524CF6" w:rsidRDefault="00524CF6">
      <w:pPr>
        <w:spacing w:after="0" w:line="240" w:lineRule="auto"/>
        <w:jc w:val="center"/>
        <w:rPr>
          <w:rFonts w:ascii="Times New Roman" w:hAnsi="Times New Roman"/>
          <w:b/>
          <w:sz w:val="28"/>
          <w:szCs w:val="28"/>
        </w:rPr>
      </w:pPr>
    </w:p>
    <w:p w14:paraId="48F90019" w14:textId="77777777" w:rsidR="00524CF6" w:rsidRDefault="00524CF6">
      <w:pPr>
        <w:spacing w:after="0" w:line="240" w:lineRule="auto"/>
        <w:jc w:val="center"/>
        <w:rPr>
          <w:rFonts w:ascii="Times New Roman" w:hAnsi="Times New Roman"/>
          <w:b/>
          <w:sz w:val="28"/>
          <w:szCs w:val="28"/>
        </w:rPr>
      </w:pPr>
    </w:p>
    <w:p w14:paraId="13858CDC" w14:textId="77777777" w:rsidR="00524CF6" w:rsidRDefault="00524CF6">
      <w:pPr>
        <w:spacing w:after="0" w:line="240" w:lineRule="auto"/>
        <w:jc w:val="center"/>
        <w:rPr>
          <w:rFonts w:ascii="Times New Roman" w:hAnsi="Times New Roman"/>
          <w:b/>
          <w:sz w:val="28"/>
          <w:szCs w:val="28"/>
        </w:rPr>
      </w:pPr>
    </w:p>
    <w:p w14:paraId="05799C3B" w14:textId="77777777" w:rsidR="00524CF6" w:rsidRDefault="00524CF6">
      <w:pPr>
        <w:spacing w:after="0" w:line="240" w:lineRule="auto"/>
        <w:jc w:val="center"/>
        <w:rPr>
          <w:rFonts w:ascii="Times New Roman" w:hAnsi="Times New Roman"/>
          <w:b/>
          <w:sz w:val="28"/>
          <w:szCs w:val="28"/>
          <w:lang w:val="kk-KZ"/>
        </w:rPr>
      </w:pPr>
    </w:p>
    <w:p w14:paraId="256B41C7" w14:textId="77777777" w:rsidR="00524CF6" w:rsidRDefault="00524CF6">
      <w:pPr>
        <w:spacing w:after="0" w:line="240" w:lineRule="auto"/>
        <w:jc w:val="center"/>
        <w:rPr>
          <w:rFonts w:ascii="Times New Roman" w:hAnsi="Times New Roman"/>
          <w:b/>
          <w:sz w:val="28"/>
          <w:szCs w:val="28"/>
          <w:lang w:val="kk-KZ"/>
        </w:rPr>
      </w:pPr>
    </w:p>
    <w:bookmarkEnd w:id="0"/>
    <w:p w14:paraId="1EC72791"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noProof/>
          <w:sz w:val="28"/>
          <w:szCs w:val="28"/>
          <w:lang w:eastAsia="ru-RU"/>
        </w:rPr>
        <mc:AlternateContent>
          <mc:Choice Requires="wps">
            <w:drawing>
              <wp:anchor distT="0" distB="0" distL="114300" distR="114300" simplePos="0" relativeHeight="251659264" behindDoc="0" locked="0" layoutInCell="1" allowOverlap="1" wp14:anchorId="0DD46887" wp14:editId="28BAC8F4">
                <wp:simplePos x="0" y="0"/>
                <wp:positionH relativeFrom="column">
                  <wp:posOffset>2664460</wp:posOffset>
                </wp:positionH>
                <wp:positionV relativeFrom="paragraph">
                  <wp:posOffset>522605</wp:posOffset>
                </wp:positionV>
                <wp:extent cx="685800" cy="370205"/>
                <wp:effectExtent l="0" t="0" r="19050" b="11430"/>
                <wp:wrapNone/>
                <wp:docPr id="861099650" name="Прямоугольник: скругленные углы 3"/>
                <wp:cNvGraphicFramePr/>
                <a:graphic xmlns:a="http://schemas.openxmlformats.org/drawingml/2006/main">
                  <a:graphicData uri="http://schemas.microsoft.com/office/word/2010/wordprocessingShape">
                    <wps:wsp>
                      <wps:cNvSpPr/>
                      <wps:spPr>
                        <a:xfrm>
                          <a:off x="0" y="0"/>
                          <a:ext cx="685800" cy="370114"/>
                        </a:xfrm>
                        <a:prstGeom prst="round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wpsCustomData="http://www.wps.cn/officeDocument/2013/wpsCustomData">
            <w:pict>
              <v:roundrect id="Прямоугольник: скругленные углы 3" o:spid="_x0000_s1026" o:spt="2" style="position:absolute;left:0pt;margin-left:209.8pt;margin-top:41.15pt;height:29.15pt;width:54pt;z-index:251659264;v-text-anchor:middle;mso-width-relative:page;mso-height-relative:page;" fillcolor="#FFFFFF [3212]" filled="t" stroked="t" coordsize="21600,21600" arcsize="0.166666666666667" o:gfxdata="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B9FXF41QAAAAoBAAAPAAAAAAAAAAEAIAAAACIAAABkcnMvZG93bnJldi54&#10;bWxQSwECFAAUAAAACACHTuJAu23SpKgCAAA1BQAADgAAAAAAAAABACAAAAAkAQAAZHJzL2Uyb0Rv&#10;Yy54bWxQSwUGAAAAAAYABgBZAQAAPgYAAAAA&#10;">
                <v:fill on="t" focussize="0,0"/>
                <v:stroke weight="1pt" color="#FFFFFF [3212]" miterlimit="8" joinstyle="miter"/>
                <v:imagedata o:title=""/>
                <o:lock v:ext="edit" aspectratio="f"/>
              </v:roundrect>
            </w:pict>
          </mc:Fallback>
        </mc:AlternateContent>
      </w:r>
      <w:r>
        <w:rPr>
          <w:rFonts w:ascii="Times New Roman" w:hAnsi="Times New Roman"/>
          <w:sz w:val="28"/>
          <w:szCs w:val="28"/>
          <w:lang w:val="kk-KZ"/>
        </w:rPr>
        <w:t xml:space="preserve">Қазақстан Республикасы                                                                                              Астана, </w:t>
      </w:r>
      <w:r>
        <w:rPr>
          <w:rFonts w:ascii="Times New Roman" w:hAnsi="Times New Roman"/>
          <w:sz w:val="28"/>
          <w:szCs w:val="28"/>
        </w:rPr>
        <w:t>202</w:t>
      </w:r>
      <w:r>
        <w:rPr>
          <w:rFonts w:ascii="Times New Roman" w:hAnsi="Times New Roman"/>
          <w:sz w:val="28"/>
          <w:szCs w:val="28"/>
          <w:lang w:val="kk-KZ"/>
        </w:rPr>
        <w:t>6</w:t>
      </w:r>
    </w:p>
    <w:p w14:paraId="5945A8F6" w14:textId="77777777" w:rsidR="00524CF6" w:rsidRDefault="00146ECA">
      <w:pPr>
        <w:spacing w:after="0" w:line="240" w:lineRule="auto"/>
        <w:jc w:val="center"/>
        <w:rPr>
          <w:rFonts w:ascii="Times New Roman" w:hAnsi="Times New Roman"/>
          <w:b/>
          <w:sz w:val="28"/>
          <w:szCs w:val="28"/>
          <w:lang w:val="kk-KZ"/>
        </w:rPr>
      </w:pPr>
      <w:r>
        <w:rPr>
          <w:rFonts w:ascii="Times New Roman" w:hAnsi="Times New Roman"/>
          <w:b/>
          <w:sz w:val="28"/>
          <w:szCs w:val="28"/>
          <w:lang w:val="kk-KZ"/>
        </w:rPr>
        <w:lastRenderedPageBreak/>
        <w:t>МАЗМҰНЫ</w:t>
      </w:r>
    </w:p>
    <w:p w14:paraId="606FC38D" w14:textId="77777777" w:rsidR="00524CF6" w:rsidRDefault="00524CF6">
      <w:pPr>
        <w:spacing w:after="0" w:line="240" w:lineRule="auto"/>
        <w:jc w:val="center"/>
        <w:rPr>
          <w:rFonts w:ascii="Times New Roman" w:hAnsi="Times New Roman"/>
          <w:b/>
          <w:sz w:val="28"/>
          <w:szCs w:val="28"/>
          <w:lang w:val="kk-KZ"/>
        </w:rPr>
      </w:pPr>
    </w:p>
    <w:tbl>
      <w:tblPr>
        <w:tblW w:w="0" w:type="auto"/>
        <w:tblLayout w:type="fixed"/>
        <w:tblLook w:val="04A0" w:firstRow="1" w:lastRow="0" w:firstColumn="1" w:lastColumn="0" w:noHBand="0" w:noVBand="1"/>
      </w:tblPr>
      <w:tblGrid>
        <w:gridCol w:w="8641"/>
        <w:gridCol w:w="704"/>
      </w:tblGrid>
      <w:tr w:rsidR="00524CF6" w14:paraId="59B68B65" w14:textId="77777777">
        <w:tc>
          <w:tcPr>
            <w:tcW w:w="8641" w:type="dxa"/>
          </w:tcPr>
          <w:p w14:paraId="3AADDE6D" w14:textId="77777777" w:rsidR="00524CF6" w:rsidRDefault="00146ECA">
            <w:pPr>
              <w:spacing w:after="0" w:line="240" w:lineRule="auto"/>
              <w:rPr>
                <w:rFonts w:ascii="Times New Roman" w:hAnsi="Times New Roman"/>
                <w:b/>
                <w:bCs/>
                <w:sz w:val="28"/>
                <w:szCs w:val="28"/>
                <w:lang w:val="kk-KZ"/>
              </w:rPr>
            </w:pPr>
            <w:r>
              <w:rPr>
                <w:rFonts w:ascii="Times New Roman" w:hAnsi="Times New Roman"/>
                <w:b/>
                <w:bCs/>
                <w:sz w:val="28"/>
                <w:szCs w:val="28"/>
                <w:lang w:val="kk-KZ"/>
              </w:rPr>
              <w:t>НОРМАТИВТІК СІЛТЕМЕЛЕР</w:t>
            </w:r>
          </w:p>
        </w:tc>
        <w:tc>
          <w:tcPr>
            <w:tcW w:w="704" w:type="dxa"/>
          </w:tcPr>
          <w:p w14:paraId="3B3ACC25"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4</w:t>
            </w:r>
          </w:p>
        </w:tc>
      </w:tr>
      <w:tr w:rsidR="00524CF6" w14:paraId="57544D61" w14:textId="77777777">
        <w:tc>
          <w:tcPr>
            <w:tcW w:w="8641" w:type="dxa"/>
          </w:tcPr>
          <w:p w14:paraId="4B0E875E" w14:textId="77777777" w:rsidR="00524CF6" w:rsidRDefault="00146ECA">
            <w:pPr>
              <w:spacing w:after="0" w:line="240" w:lineRule="auto"/>
              <w:rPr>
                <w:rFonts w:ascii="Times New Roman" w:hAnsi="Times New Roman"/>
                <w:b/>
                <w:bCs/>
                <w:sz w:val="28"/>
                <w:szCs w:val="28"/>
                <w:lang w:val="kk-KZ"/>
              </w:rPr>
            </w:pPr>
            <w:r>
              <w:rPr>
                <w:rFonts w:ascii="Times New Roman" w:hAnsi="Times New Roman"/>
                <w:b/>
                <w:bCs/>
                <w:sz w:val="28"/>
                <w:szCs w:val="28"/>
                <w:lang w:val="kk-KZ"/>
              </w:rPr>
              <w:t>АНЫҚТАМАЛАР, БЕЛГІЛЕУЛЕР ЖӘНЕ ҚЫСҚАРТУЛАР</w:t>
            </w:r>
          </w:p>
        </w:tc>
        <w:tc>
          <w:tcPr>
            <w:tcW w:w="704" w:type="dxa"/>
          </w:tcPr>
          <w:p w14:paraId="076C0DA6"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5</w:t>
            </w:r>
          </w:p>
        </w:tc>
      </w:tr>
      <w:tr w:rsidR="00524CF6" w14:paraId="2A097D21" w14:textId="77777777">
        <w:tc>
          <w:tcPr>
            <w:tcW w:w="8641" w:type="dxa"/>
          </w:tcPr>
          <w:p w14:paraId="5829654B" w14:textId="77777777" w:rsidR="00524CF6" w:rsidRDefault="00146ECA">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 xml:space="preserve">Кіріспе </w:t>
            </w:r>
          </w:p>
        </w:tc>
        <w:tc>
          <w:tcPr>
            <w:tcW w:w="704" w:type="dxa"/>
          </w:tcPr>
          <w:p w14:paraId="471FCD08"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6</w:t>
            </w:r>
          </w:p>
        </w:tc>
      </w:tr>
      <w:tr w:rsidR="00524CF6" w14:paraId="4DFF0903" w14:textId="77777777">
        <w:trPr>
          <w:trHeight w:val="299"/>
        </w:trPr>
        <w:tc>
          <w:tcPr>
            <w:tcW w:w="8641" w:type="dxa"/>
          </w:tcPr>
          <w:p w14:paraId="491230EE" w14:textId="77777777" w:rsidR="00524CF6" w:rsidRDefault="00146ECA">
            <w:pPr>
              <w:spacing w:after="0"/>
              <w:ind w:firstLine="22"/>
              <w:rPr>
                <w:rFonts w:ascii="Times New Roman" w:hAnsi="Times New Roman"/>
                <w:b/>
                <w:sz w:val="28"/>
                <w:szCs w:val="28"/>
                <w:lang w:val="kk-KZ"/>
              </w:rPr>
            </w:pPr>
            <w:r>
              <w:rPr>
                <w:rFonts w:ascii="Times New Roman" w:hAnsi="Times New Roman"/>
                <w:b/>
                <w:sz w:val="28"/>
                <w:szCs w:val="28"/>
                <w:lang w:val="kk-KZ"/>
              </w:rPr>
              <w:t>1 МӘСЕЛЕНІҢ ЖАҒДАЙЫ ЖӘНЕ ЗЕРТТЕУ МІНДЕТТЕРІ</w:t>
            </w:r>
          </w:p>
        </w:tc>
        <w:tc>
          <w:tcPr>
            <w:tcW w:w="704" w:type="dxa"/>
          </w:tcPr>
          <w:p w14:paraId="59EC0169"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11</w:t>
            </w:r>
          </w:p>
        </w:tc>
      </w:tr>
      <w:tr w:rsidR="00524CF6" w14:paraId="6954F622" w14:textId="77777777">
        <w:trPr>
          <w:trHeight w:val="210"/>
        </w:trPr>
        <w:tc>
          <w:tcPr>
            <w:tcW w:w="8641" w:type="dxa"/>
          </w:tcPr>
          <w:p w14:paraId="4C099932" w14:textId="77777777" w:rsidR="00524CF6" w:rsidRDefault="00146ECA">
            <w:pPr>
              <w:shd w:val="clear" w:color="auto" w:fill="FFFFFF"/>
              <w:spacing w:after="0"/>
              <w:ind w:firstLine="22"/>
              <w:contextualSpacing/>
              <w:textAlignment w:val="baseline"/>
              <w:rPr>
                <w:rFonts w:ascii="Times New Roman" w:hAnsi="Times New Roman"/>
                <w:bCs/>
                <w:sz w:val="28"/>
                <w:szCs w:val="28"/>
                <w:lang w:val="kk-KZ"/>
              </w:rPr>
            </w:pPr>
            <w:r>
              <w:rPr>
                <w:rFonts w:ascii="Times New Roman" w:hAnsi="Times New Roman"/>
                <w:bCs/>
                <w:sz w:val="28"/>
                <w:szCs w:val="28"/>
                <w:lang w:val="kk-KZ"/>
              </w:rPr>
              <w:t>1.1 Тісті дөңгелектердің жіктелуі</w:t>
            </w:r>
          </w:p>
        </w:tc>
        <w:tc>
          <w:tcPr>
            <w:tcW w:w="704" w:type="dxa"/>
          </w:tcPr>
          <w:p w14:paraId="2746FC97"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11</w:t>
            </w:r>
          </w:p>
        </w:tc>
      </w:tr>
      <w:tr w:rsidR="00524CF6" w14:paraId="7AD67778" w14:textId="77777777">
        <w:tc>
          <w:tcPr>
            <w:tcW w:w="8641" w:type="dxa"/>
          </w:tcPr>
          <w:p w14:paraId="7B7368EA" w14:textId="77777777" w:rsidR="00524CF6" w:rsidRDefault="00146ECA" w:rsidP="00A9615D">
            <w:pPr>
              <w:shd w:val="clear" w:color="auto" w:fill="FFFFFF"/>
              <w:spacing w:after="0"/>
              <w:ind w:firstLine="22"/>
              <w:contextualSpacing/>
              <w:jc w:val="both"/>
              <w:textAlignment w:val="baseline"/>
              <w:rPr>
                <w:rFonts w:ascii="Times New Roman" w:hAnsi="Times New Roman"/>
                <w:bCs/>
                <w:sz w:val="28"/>
                <w:szCs w:val="28"/>
                <w:lang w:val="kk-KZ"/>
              </w:rPr>
            </w:pPr>
            <w:r>
              <w:rPr>
                <w:rFonts w:ascii="Times New Roman" w:hAnsi="Times New Roman"/>
                <w:bCs/>
                <w:sz w:val="28"/>
                <w:szCs w:val="28"/>
                <w:lang w:val="kk-KZ"/>
              </w:rPr>
              <w:t>1.2 Ірі модульді тісті дөңгелектерді дайындаудың қолданыстағы тәсілдеріне шолу</w:t>
            </w:r>
          </w:p>
        </w:tc>
        <w:tc>
          <w:tcPr>
            <w:tcW w:w="704" w:type="dxa"/>
          </w:tcPr>
          <w:p w14:paraId="158CCECC" w14:textId="77777777" w:rsidR="00524CF6" w:rsidRDefault="00524CF6">
            <w:pPr>
              <w:spacing w:after="0" w:line="240" w:lineRule="auto"/>
              <w:jc w:val="right"/>
              <w:rPr>
                <w:rFonts w:ascii="Times New Roman" w:hAnsi="Times New Roman"/>
                <w:sz w:val="28"/>
                <w:szCs w:val="28"/>
                <w:lang w:val="kk-KZ"/>
              </w:rPr>
            </w:pPr>
          </w:p>
          <w:p w14:paraId="55E63044"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14</w:t>
            </w:r>
          </w:p>
        </w:tc>
      </w:tr>
      <w:tr w:rsidR="00524CF6" w14:paraId="322032F1" w14:textId="77777777">
        <w:trPr>
          <w:trHeight w:val="210"/>
        </w:trPr>
        <w:tc>
          <w:tcPr>
            <w:tcW w:w="8641" w:type="dxa"/>
          </w:tcPr>
          <w:p w14:paraId="10B21D79" w14:textId="77777777" w:rsidR="00524CF6" w:rsidRDefault="00146ECA">
            <w:pPr>
              <w:spacing w:after="0" w:line="240" w:lineRule="auto"/>
              <w:ind w:firstLine="22"/>
              <w:rPr>
                <w:rFonts w:ascii="Times New Roman" w:hAnsi="Times New Roman"/>
                <w:bCs/>
                <w:sz w:val="28"/>
                <w:szCs w:val="28"/>
                <w:lang w:val="kk-KZ"/>
              </w:rPr>
            </w:pPr>
            <w:r>
              <w:rPr>
                <w:rFonts w:ascii="Times New Roman" w:hAnsi="Times New Roman"/>
                <w:bCs/>
                <w:sz w:val="28"/>
                <w:szCs w:val="28"/>
                <w:lang w:val="kk-KZ"/>
              </w:rPr>
              <w:t xml:space="preserve">1.3 Тісті дөңгелектердің тозу себептері мен мерзімінен бұрын істен шығуын зерттеу </w:t>
            </w:r>
          </w:p>
        </w:tc>
        <w:tc>
          <w:tcPr>
            <w:tcW w:w="704" w:type="dxa"/>
          </w:tcPr>
          <w:p w14:paraId="1C216D92" w14:textId="77777777" w:rsidR="00524CF6" w:rsidRDefault="00524CF6">
            <w:pPr>
              <w:spacing w:after="0" w:line="240" w:lineRule="auto"/>
              <w:jc w:val="right"/>
              <w:rPr>
                <w:rFonts w:ascii="Times New Roman" w:hAnsi="Times New Roman"/>
                <w:sz w:val="28"/>
                <w:szCs w:val="28"/>
                <w:lang w:val="kk-KZ"/>
              </w:rPr>
            </w:pPr>
          </w:p>
          <w:p w14:paraId="49753FDF"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20</w:t>
            </w:r>
          </w:p>
        </w:tc>
      </w:tr>
      <w:tr w:rsidR="00524CF6" w14:paraId="68BCB0DD" w14:textId="77777777">
        <w:trPr>
          <w:trHeight w:val="104"/>
        </w:trPr>
        <w:tc>
          <w:tcPr>
            <w:tcW w:w="8641" w:type="dxa"/>
          </w:tcPr>
          <w:p w14:paraId="184F14BB" w14:textId="77777777" w:rsidR="00524CF6" w:rsidRDefault="00146ECA">
            <w:pPr>
              <w:spacing w:after="0" w:line="240" w:lineRule="auto"/>
              <w:ind w:firstLine="22"/>
              <w:rPr>
                <w:rFonts w:ascii="Times New Roman" w:hAnsi="Times New Roman"/>
                <w:sz w:val="28"/>
                <w:szCs w:val="28"/>
                <w:lang w:val="kk-KZ"/>
              </w:rPr>
            </w:pPr>
            <w:r>
              <w:rPr>
                <w:rFonts w:ascii="Times New Roman" w:hAnsi="Times New Roman"/>
                <w:sz w:val="28"/>
                <w:szCs w:val="28"/>
                <w:lang w:val="kk-KZ"/>
              </w:rPr>
              <w:t>1.4 Тіскесуші құралдардың тұрақтылығы мен тозуын зерттеу</w:t>
            </w:r>
          </w:p>
        </w:tc>
        <w:tc>
          <w:tcPr>
            <w:tcW w:w="704" w:type="dxa"/>
          </w:tcPr>
          <w:p w14:paraId="2CDB00DC"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24</w:t>
            </w:r>
          </w:p>
        </w:tc>
      </w:tr>
      <w:tr w:rsidR="00524CF6" w14:paraId="45992365" w14:textId="77777777">
        <w:trPr>
          <w:trHeight w:val="104"/>
        </w:trPr>
        <w:tc>
          <w:tcPr>
            <w:tcW w:w="8641" w:type="dxa"/>
          </w:tcPr>
          <w:p w14:paraId="29DA104A" w14:textId="77777777" w:rsidR="00524CF6" w:rsidRDefault="00146ECA">
            <w:pPr>
              <w:spacing w:after="0" w:line="240" w:lineRule="auto"/>
              <w:ind w:firstLine="22"/>
              <w:rPr>
                <w:rFonts w:ascii="Times New Roman" w:hAnsi="Times New Roman"/>
                <w:bCs/>
                <w:sz w:val="28"/>
                <w:szCs w:val="28"/>
                <w:lang w:val="kk-KZ"/>
              </w:rPr>
            </w:pPr>
            <w:r>
              <w:rPr>
                <w:rFonts w:ascii="Times New Roman" w:hAnsi="Times New Roman"/>
                <w:bCs/>
                <w:sz w:val="28"/>
                <w:szCs w:val="28"/>
                <w:lang w:val="kk-KZ"/>
              </w:rPr>
              <w:t>1.5. Зерттеу мақсаты мен міндеттерін анықтау</w:t>
            </w:r>
          </w:p>
        </w:tc>
        <w:tc>
          <w:tcPr>
            <w:tcW w:w="704" w:type="dxa"/>
          </w:tcPr>
          <w:p w14:paraId="2DAF9FFB"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28</w:t>
            </w:r>
          </w:p>
        </w:tc>
      </w:tr>
      <w:tr w:rsidR="00524CF6" w14:paraId="1E6B707C" w14:textId="77777777">
        <w:tc>
          <w:tcPr>
            <w:tcW w:w="8641" w:type="dxa"/>
          </w:tcPr>
          <w:p w14:paraId="1EEFB0E9" w14:textId="77777777" w:rsidR="00524CF6" w:rsidRDefault="00146ECA">
            <w:pPr>
              <w:tabs>
                <w:tab w:val="left" w:pos="1770"/>
              </w:tabs>
              <w:spacing w:after="0" w:line="240" w:lineRule="auto"/>
              <w:ind w:firstLine="22"/>
              <w:rPr>
                <w:rFonts w:ascii="Times New Roman" w:hAnsi="Times New Roman"/>
                <w:bCs/>
                <w:sz w:val="28"/>
                <w:szCs w:val="28"/>
              </w:rPr>
            </w:pPr>
            <w:r>
              <w:rPr>
                <w:rFonts w:ascii="Times New Roman" w:hAnsi="Times New Roman"/>
                <w:bCs/>
                <w:sz w:val="28"/>
                <w:szCs w:val="28"/>
              </w:rPr>
              <w:t>1.</w:t>
            </w:r>
            <w:r>
              <w:rPr>
                <w:rFonts w:ascii="Times New Roman" w:hAnsi="Times New Roman"/>
                <w:bCs/>
                <w:sz w:val="28"/>
                <w:szCs w:val="28"/>
                <w:lang w:val="kk-KZ"/>
              </w:rPr>
              <w:t>6</w:t>
            </w:r>
            <w:r>
              <w:rPr>
                <w:rFonts w:ascii="Times New Roman" w:hAnsi="Times New Roman"/>
                <w:bCs/>
                <w:sz w:val="28"/>
                <w:szCs w:val="28"/>
              </w:rPr>
              <w:t xml:space="preserve"> </w:t>
            </w:r>
            <w:r>
              <w:rPr>
                <w:rFonts w:ascii="Times New Roman" w:hAnsi="Times New Roman"/>
                <w:bCs/>
                <w:sz w:val="28"/>
                <w:szCs w:val="28"/>
                <w:lang w:val="kk-KZ"/>
              </w:rPr>
              <w:t>Бірінші тарау бойынша қорытындылар</w:t>
            </w:r>
          </w:p>
        </w:tc>
        <w:tc>
          <w:tcPr>
            <w:tcW w:w="704" w:type="dxa"/>
          </w:tcPr>
          <w:p w14:paraId="6C629E9A" w14:textId="5143C5DC" w:rsidR="00524CF6" w:rsidRDefault="00C925A0">
            <w:pPr>
              <w:spacing w:after="0" w:line="240" w:lineRule="auto"/>
              <w:jc w:val="right"/>
              <w:rPr>
                <w:rFonts w:ascii="Times New Roman" w:hAnsi="Times New Roman"/>
                <w:sz w:val="28"/>
                <w:szCs w:val="28"/>
                <w:lang w:val="kk-KZ"/>
              </w:rPr>
            </w:pPr>
            <w:r>
              <w:rPr>
                <w:rFonts w:ascii="Times New Roman" w:hAnsi="Times New Roman"/>
                <w:sz w:val="28"/>
                <w:szCs w:val="28"/>
                <w:lang w:val="kk-KZ"/>
              </w:rPr>
              <w:t>29</w:t>
            </w:r>
          </w:p>
        </w:tc>
      </w:tr>
      <w:tr w:rsidR="00524CF6" w14:paraId="321DE9FE" w14:textId="77777777">
        <w:tc>
          <w:tcPr>
            <w:tcW w:w="8641" w:type="dxa"/>
          </w:tcPr>
          <w:p w14:paraId="1AC70650" w14:textId="77777777" w:rsidR="00524CF6" w:rsidRDefault="00146ECA">
            <w:pPr>
              <w:spacing w:after="0"/>
              <w:ind w:firstLine="22"/>
              <w:rPr>
                <w:rFonts w:ascii="Times New Roman" w:hAnsi="Times New Roman"/>
                <w:b/>
                <w:sz w:val="28"/>
                <w:szCs w:val="28"/>
                <w:lang w:val="kk-KZ"/>
              </w:rPr>
            </w:pPr>
            <w:r>
              <w:rPr>
                <w:rFonts w:ascii="Times New Roman" w:hAnsi="Times New Roman"/>
                <w:b/>
                <w:sz w:val="28"/>
                <w:szCs w:val="28"/>
                <w:lang w:val="kk-KZ"/>
              </w:rPr>
              <w:t xml:space="preserve">2 ДИСКІЛІ МОДУЛЬДІК ҮЙКЕЛІС ФРЕЗАНЫҢ ҚҰРЫЛЫМЫН ӘЗІРЛЕУ ЖӘНЕ ОНЫҢ ГЕОМЕТРИЯСЫН КӨП ӨЛШЕМШАРТТЫ ОҢТАЙЛАНДЫРУ </w:t>
            </w:r>
          </w:p>
        </w:tc>
        <w:tc>
          <w:tcPr>
            <w:tcW w:w="704" w:type="dxa"/>
          </w:tcPr>
          <w:p w14:paraId="6049E68E" w14:textId="77777777" w:rsidR="00524CF6" w:rsidRDefault="00524CF6">
            <w:pPr>
              <w:tabs>
                <w:tab w:val="left" w:pos="280"/>
              </w:tabs>
              <w:spacing w:after="0" w:line="240" w:lineRule="auto"/>
              <w:jc w:val="right"/>
              <w:rPr>
                <w:rFonts w:ascii="Times New Roman" w:hAnsi="Times New Roman"/>
                <w:sz w:val="28"/>
                <w:szCs w:val="28"/>
                <w:lang w:val="kk-KZ"/>
              </w:rPr>
            </w:pPr>
          </w:p>
          <w:p w14:paraId="0E1EB7F8" w14:textId="77777777" w:rsidR="00524CF6" w:rsidRDefault="00524CF6">
            <w:pPr>
              <w:tabs>
                <w:tab w:val="left" w:pos="280"/>
              </w:tabs>
              <w:spacing w:after="0" w:line="240" w:lineRule="auto"/>
              <w:jc w:val="right"/>
              <w:rPr>
                <w:rFonts w:ascii="Times New Roman" w:hAnsi="Times New Roman"/>
                <w:sz w:val="28"/>
                <w:szCs w:val="28"/>
                <w:lang w:val="kk-KZ"/>
              </w:rPr>
            </w:pPr>
          </w:p>
          <w:p w14:paraId="4B846B87" w14:textId="77777777" w:rsidR="00524CF6" w:rsidRDefault="00146ECA">
            <w:pPr>
              <w:tabs>
                <w:tab w:val="left" w:pos="280"/>
              </w:tabs>
              <w:spacing w:after="0" w:line="240" w:lineRule="auto"/>
              <w:jc w:val="right"/>
              <w:rPr>
                <w:rFonts w:ascii="Times New Roman" w:hAnsi="Times New Roman"/>
                <w:sz w:val="28"/>
                <w:szCs w:val="28"/>
                <w:lang w:val="kk-KZ"/>
              </w:rPr>
            </w:pPr>
            <w:r>
              <w:rPr>
                <w:rFonts w:ascii="Times New Roman" w:hAnsi="Times New Roman"/>
                <w:sz w:val="28"/>
                <w:szCs w:val="28"/>
                <w:lang w:val="kk-KZ"/>
              </w:rPr>
              <w:t>30</w:t>
            </w:r>
          </w:p>
        </w:tc>
      </w:tr>
      <w:tr w:rsidR="00524CF6" w14:paraId="13123596" w14:textId="77777777">
        <w:tc>
          <w:tcPr>
            <w:tcW w:w="8641" w:type="dxa"/>
          </w:tcPr>
          <w:p w14:paraId="40A687D8" w14:textId="77777777" w:rsidR="00524CF6" w:rsidRDefault="00146ECA">
            <w:pPr>
              <w:spacing w:after="0" w:line="240" w:lineRule="auto"/>
              <w:ind w:firstLine="22"/>
              <w:jc w:val="both"/>
              <w:rPr>
                <w:rFonts w:ascii="Times New Roman" w:hAnsi="Times New Roman"/>
                <w:bCs/>
                <w:sz w:val="28"/>
                <w:szCs w:val="28"/>
                <w:lang w:val="kk-KZ"/>
              </w:rPr>
            </w:pPr>
            <w:r>
              <w:rPr>
                <w:rFonts w:ascii="Times New Roman" w:hAnsi="Times New Roman"/>
                <w:bCs/>
                <w:sz w:val="28"/>
                <w:szCs w:val="28"/>
                <w:lang w:val="kk-KZ"/>
              </w:rPr>
              <w:t>2.1 Тісті дөңгелектердің тіс ойымдарын өңдеуге арналған дискілі модульдік фрезалар мен термофрикциялық құралдардың құрылымын зерттеу</w:t>
            </w:r>
          </w:p>
        </w:tc>
        <w:tc>
          <w:tcPr>
            <w:tcW w:w="704" w:type="dxa"/>
          </w:tcPr>
          <w:p w14:paraId="4FB649C0" w14:textId="77777777" w:rsidR="00524CF6" w:rsidRDefault="00524CF6">
            <w:pPr>
              <w:spacing w:after="0" w:line="240" w:lineRule="auto"/>
              <w:jc w:val="right"/>
              <w:rPr>
                <w:rFonts w:ascii="Times New Roman" w:hAnsi="Times New Roman"/>
                <w:sz w:val="28"/>
                <w:szCs w:val="28"/>
                <w:lang w:val="kk-KZ"/>
              </w:rPr>
            </w:pPr>
          </w:p>
          <w:p w14:paraId="1F383440" w14:textId="77777777" w:rsidR="00524CF6" w:rsidRDefault="00524CF6">
            <w:pPr>
              <w:spacing w:after="0" w:line="240" w:lineRule="auto"/>
              <w:jc w:val="right"/>
              <w:rPr>
                <w:rFonts w:ascii="Times New Roman" w:hAnsi="Times New Roman"/>
                <w:sz w:val="28"/>
                <w:szCs w:val="28"/>
                <w:lang w:val="kk-KZ"/>
              </w:rPr>
            </w:pPr>
          </w:p>
          <w:p w14:paraId="4A394B7F"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30</w:t>
            </w:r>
          </w:p>
        </w:tc>
      </w:tr>
      <w:tr w:rsidR="00524CF6" w14:paraId="286D2B46" w14:textId="77777777">
        <w:tc>
          <w:tcPr>
            <w:tcW w:w="8641" w:type="dxa"/>
          </w:tcPr>
          <w:p w14:paraId="3C9E64EE" w14:textId="3698CCD2" w:rsidR="00524CF6" w:rsidRDefault="00146ECA">
            <w:pPr>
              <w:spacing w:after="0" w:line="240" w:lineRule="auto"/>
              <w:jc w:val="both"/>
              <w:rPr>
                <w:rFonts w:ascii="Times New Roman" w:hAnsi="Times New Roman"/>
                <w:bCs/>
                <w:sz w:val="28"/>
                <w:szCs w:val="28"/>
                <w:lang w:val="kk-KZ"/>
              </w:rPr>
            </w:pPr>
            <w:r>
              <w:rPr>
                <w:rFonts w:ascii="Times New Roman" w:hAnsi="Times New Roman"/>
                <w:bCs/>
                <w:sz w:val="28"/>
                <w:szCs w:val="28"/>
              </w:rPr>
              <w:t>2.2 A</w:t>
            </w:r>
            <w:r>
              <w:rPr>
                <w:rFonts w:ascii="Times New Roman" w:hAnsi="Times New Roman"/>
                <w:bCs/>
                <w:sz w:val="28"/>
                <w:szCs w:val="28"/>
                <w:lang w:val="kk-KZ"/>
              </w:rPr>
              <w:t xml:space="preserve">nsys </w:t>
            </w:r>
            <w:r>
              <w:rPr>
                <w:rFonts w:ascii="Times New Roman" w:hAnsi="Times New Roman"/>
                <w:bCs/>
                <w:sz w:val="28"/>
                <w:szCs w:val="28"/>
              </w:rPr>
              <w:t>W</w:t>
            </w:r>
            <w:r>
              <w:rPr>
                <w:rFonts w:ascii="Times New Roman" w:hAnsi="Times New Roman"/>
                <w:bCs/>
                <w:sz w:val="28"/>
                <w:szCs w:val="28"/>
                <w:lang w:val="kk-KZ"/>
              </w:rPr>
              <w:t>orkbench-те дискілі модульдік үйкеліс фреза</w:t>
            </w:r>
            <w:r w:rsidR="00950D33">
              <w:rPr>
                <w:rFonts w:ascii="Times New Roman" w:hAnsi="Times New Roman"/>
                <w:bCs/>
                <w:sz w:val="28"/>
                <w:szCs w:val="28"/>
                <w:lang w:val="kk-KZ"/>
              </w:rPr>
              <w:t xml:space="preserve"> құрылымын</w:t>
            </w:r>
            <w:r>
              <w:rPr>
                <w:rFonts w:ascii="Times New Roman" w:hAnsi="Times New Roman"/>
                <w:bCs/>
                <w:sz w:val="28"/>
                <w:szCs w:val="28"/>
                <w:lang w:val="kk-KZ"/>
              </w:rPr>
              <w:t xml:space="preserve"> көп өлшемшартты оңтайландыру</w:t>
            </w:r>
          </w:p>
        </w:tc>
        <w:tc>
          <w:tcPr>
            <w:tcW w:w="704" w:type="dxa"/>
          </w:tcPr>
          <w:p w14:paraId="2392C319" w14:textId="77777777" w:rsidR="00524CF6" w:rsidRDefault="00524CF6">
            <w:pPr>
              <w:spacing w:after="0" w:line="240" w:lineRule="auto"/>
              <w:jc w:val="right"/>
              <w:rPr>
                <w:rFonts w:ascii="Times New Roman" w:hAnsi="Times New Roman"/>
                <w:sz w:val="28"/>
                <w:szCs w:val="28"/>
                <w:lang w:val="kk-KZ"/>
              </w:rPr>
            </w:pPr>
          </w:p>
          <w:p w14:paraId="5053583E"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36</w:t>
            </w:r>
          </w:p>
        </w:tc>
      </w:tr>
      <w:tr w:rsidR="00524CF6" w14:paraId="2B70C9C5" w14:textId="77777777">
        <w:tc>
          <w:tcPr>
            <w:tcW w:w="8641" w:type="dxa"/>
          </w:tcPr>
          <w:p w14:paraId="7F21F3B8" w14:textId="0C73ED8B" w:rsidR="00524CF6" w:rsidRDefault="00146ECA">
            <w:pPr>
              <w:shd w:val="clear" w:color="auto" w:fill="FFFFFF"/>
              <w:spacing w:after="0" w:line="240" w:lineRule="auto"/>
              <w:jc w:val="both"/>
              <w:rPr>
                <w:rFonts w:ascii="Times New Roman" w:hAnsi="Times New Roman"/>
                <w:bCs/>
                <w:sz w:val="28"/>
                <w:szCs w:val="28"/>
                <w:lang w:val="kk-KZ"/>
              </w:rPr>
            </w:pPr>
            <w:r>
              <w:rPr>
                <w:rFonts w:ascii="Times New Roman" w:hAnsi="Times New Roman"/>
                <w:bCs/>
                <w:sz w:val="28"/>
                <w:szCs w:val="28"/>
                <w:lang w:val="kk-KZ"/>
              </w:rPr>
              <w:t xml:space="preserve">2.2.1 Жобалаудың блок-схемасының </w:t>
            </w:r>
            <w:r w:rsidR="00A9615D">
              <w:rPr>
                <w:rFonts w:ascii="Times New Roman" w:hAnsi="Times New Roman"/>
                <w:bCs/>
                <w:sz w:val="28"/>
                <w:szCs w:val="28"/>
                <w:lang w:val="kk-KZ"/>
              </w:rPr>
              <w:t>дәйектілігі</w:t>
            </w:r>
          </w:p>
        </w:tc>
        <w:tc>
          <w:tcPr>
            <w:tcW w:w="704" w:type="dxa"/>
          </w:tcPr>
          <w:p w14:paraId="548FCB22"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38</w:t>
            </w:r>
          </w:p>
        </w:tc>
      </w:tr>
      <w:tr w:rsidR="00524CF6" w14:paraId="4AF8BC10" w14:textId="77777777">
        <w:tc>
          <w:tcPr>
            <w:tcW w:w="8641" w:type="dxa"/>
          </w:tcPr>
          <w:p w14:paraId="20F94C0E" w14:textId="77777777" w:rsidR="00524CF6" w:rsidRDefault="00146ECA">
            <w:pPr>
              <w:shd w:val="clear" w:color="auto" w:fill="FFFFFF"/>
              <w:spacing w:after="0" w:line="240" w:lineRule="auto"/>
              <w:jc w:val="both"/>
              <w:rPr>
                <w:rFonts w:ascii="Times New Roman" w:hAnsi="Times New Roman"/>
                <w:bCs/>
                <w:sz w:val="28"/>
                <w:szCs w:val="28"/>
                <w:lang w:val="kk-KZ"/>
              </w:rPr>
            </w:pPr>
            <w:r>
              <w:rPr>
                <w:rFonts w:ascii="Times New Roman" w:hAnsi="Times New Roman"/>
                <w:bCs/>
                <w:sz w:val="28"/>
                <w:szCs w:val="28"/>
                <w:lang w:val="kk-KZ"/>
              </w:rPr>
              <w:t xml:space="preserve">2.2.2 </w:t>
            </w:r>
            <w:r>
              <w:rPr>
                <w:rFonts w:ascii="Times New Roman" w:eastAsiaTheme="majorEastAsia" w:hAnsi="Times New Roman"/>
                <w:bCs/>
                <w:sz w:val="30"/>
                <w:szCs w:val="28"/>
                <w:lang w:val="kk-KZ"/>
              </w:rPr>
              <w:t>Дискілі модульдік фрезаның геометриясын параметрлеу</w:t>
            </w:r>
          </w:p>
        </w:tc>
        <w:tc>
          <w:tcPr>
            <w:tcW w:w="704" w:type="dxa"/>
          </w:tcPr>
          <w:p w14:paraId="16E7857D"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39</w:t>
            </w:r>
          </w:p>
        </w:tc>
      </w:tr>
      <w:tr w:rsidR="00524CF6" w14:paraId="4E726447" w14:textId="77777777">
        <w:tc>
          <w:tcPr>
            <w:tcW w:w="8641" w:type="dxa"/>
          </w:tcPr>
          <w:p w14:paraId="43539FBC" w14:textId="77777777" w:rsidR="00524CF6" w:rsidRDefault="00146ECA">
            <w:pPr>
              <w:shd w:val="clear" w:color="auto" w:fill="FFFFFF"/>
              <w:spacing w:after="0" w:line="240" w:lineRule="auto"/>
              <w:jc w:val="both"/>
              <w:rPr>
                <w:rFonts w:ascii="Times New Roman" w:hAnsi="Times New Roman"/>
                <w:bCs/>
                <w:iCs/>
                <w:sz w:val="28"/>
                <w:szCs w:val="28"/>
                <w:lang w:val="kk-KZ"/>
              </w:rPr>
            </w:pPr>
            <w:r>
              <w:rPr>
                <w:rFonts w:ascii="Times New Roman" w:hAnsi="Times New Roman"/>
                <w:bCs/>
                <w:iCs/>
                <w:sz w:val="28"/>
                <w:szCs w:val="28"/>
                <w:lang w:val="kk-KZ"/>
              </w:rPr>
              <w:t>2.2.3.</w:t>
            </w:r>
            <w:r>
              <w:rPr>
                <w:rFonts w:ascii="Times New Roman" w:hAnsi="Times New Roman"/>
                <w:bCs/>
                <w:i/>
                <w:sz w:val="28"/>
                <w:szCs w:val="28"/>
                <w:lang w:val="kk-KZ"/>
              </w:rPr>
              <w:t xml:space="preserve"> </w:t>
            </w:r>
            <w:r>
              <w:rPr>
                <w:rFonts w:ascii="Times New Roman" w:hAnsi="Times New Roman"/>
                <w:bCs/>
                <w:iCs/>
                <w:sz w:val="28"/>
                <w:szCs w:val="28"/>
                <w:lang w:val="kk-KZ"/>
              </w:rPr>
              <w:t>Термиялық модельді қалыптастыру және импульсті салқындатуды есепке алу</w:t>
            </w:r>
          </w:p>
        </w:tc>
        <w:tc>
          <w:tcPr>
            <w:tcW w:w="704" w:type="dxa"/>
          </w:tcPr>
          <w:p w14:paraId="7A23B4AD" w14:textId="77777777" w:rsidR="00524CF6" w:rsidRDefault="00524CF6">
            <w:pPr>
              <w:spacing w:after="0" w:line="240" w:lineRule="auto"/>
              <w:jc w:val="right"/>
              <w:rPr>
                <w:rFonts w:ascii="Times New Roman" w:hAnsi="Times New Roman"/>
                <w:sz w:val="28"/>
                <w:szCs w:val="28"/>
                <w:lang w:val="kk-KZ"/>
              </w:rPr>
            </w:pPr>
          </w:p>
          <w:p w14:paraId="46D758B1"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41</w:t>
            </w:r>
          </w:p>
        </w:tc>
      </w:tr>
      <w:tr w:rsidR="00524CF6" w14:paraId="556D09DD" w14:textId="77777777">
        <w:tc>
          <w:tcPr>
            <w:tcW w:w="8641" w:type="dxa"/>
          </w:tcPr>
          <w:p w14:paraId="157DD9CD" w14:textId="77777777" w:rsidR="00524CF6" w:rsidRDefault="00146ECA">
            <w:pPr>
              <w:shd w:val="clear" w:color="auto" w:fill="FFFFFF"/>
              <w:spacing w:after="0" w:line="240" w:lineRule="auto"/>
              <w:jc w:val="both"/>
              <w:rPr>
                <w:rFonts w:ascii="Times New Roman" w:hAnsi="Times New Roman"/>
                <w:bCs/>
                <w:sz w:val="28"/>
                <w:szCs w:val="28"/>
                <w:lang w:val="kk-KZ"/>
              </w:rPr>
            </w:pPr>
            <w:r>
              <w:rPr>
                <w:rFonts w:ascii="Times New Roman" w:hAnsi="Times New Roman"/>
                <w:bCs/>
                <w:sz w:val="28"/>
                <w:szCs w:val="28"/>
              </w:rPr>
              <w:t xml:space="preserve">2.2.4 </w:t>
            </w:r>
            <w:r>
              <w:rPr>
                <w:rFonts w:ascii="Times New Roman" w:hAnsi="Times New Roman"/>
                <w:bCs/>
                <w:sz w:val="28"/>
                <w:szCs w:val="28"/>
                <w:lang w:val="kk-KZ"/>
              </w:rPr>
              <w:t>Температураны импорттау арқылы статикалық беріктік моделін құру</w:t>
            </w:r>
          </w:p>
        </w:tc>
        <w:tc>
          <w:tcPr>
            <w:tcW w:w="704" w:type="dxa"/>
          </w:tcPr>
          <w:p w14:paraId="1819576E" w14:textId="77777777" w:rsidR="00524CF6" w:rsidRDefault="00524CF6">
            <w:pPr>
              <w:spacing w:after="0" w:line="240" w:lineRule="auto"/>
              <w:jc w:val="right"/>
              <w:rPr>
                <w:rFonts w:ascii="Times New Roman" w:hAnsi="Times New Roman"/>
                <w:sz w:val="28"/>
                <w:szCs w:val="28"/>
                <w:lang w:val="kk-KZ"/>
              </w:rPr>
            </w:pPr>
          </w:p>
          <w:p w14:paraId="1F3BD527"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44</w:t>
            </w:r>
          </w:p>
        </w:tc>
      </w:tr>
      <w:tr w:rsidR="00524CF6" w14:paraId="686FF1E6" w14:textId="77777777">
        <w:tc>
          <w:tcPr>
            <w:tcW w:w="8641" w:type="dxa"/>
          </w:tcPr>
          <w:p w14:paraId="5320552D" w14:textId="77777777" w:rsidR="00524CF6" w:rsidRDefault="00146ECA">
            <w:pPr>
              <w:widowControl w:val="0"/>
              <w:tabs>
                <w:tab w:val="left" w:pos="993"/>
              </w:tabs>
              <w:spacing w:after="0" w:line="240" w:lineRule="auto"/>
              <w:jc w:val="both"/>
              <w:rPr>
                <w:rFonts w:ascii="Times New Roman" w:hAnsi="Times New Roman"/>
                <w:bCs/>
                <w:sz w:val="28"/>
                <w:szCs w:val="28"/>
                <w:lang w:val="kk-KZ"/>
              </w:rPr>
            </w:pPr>
            <w:r>
              <w:rPr>
                <w:rFonts w:ascii="Times New Roman" w:hAnsi="Times New Roman"/>
                <w:bCs/>
                <w:sz w:val="28"/>
                <w:szCs w:val="28"/>
                <w:lang w:val="en-US"/>
              </w:rPr>
              <w:t xml:space="preserve">2.2.5 </w:t>
            </w:r>
            <w:r>
              <w:rPr>
                <w:rFonts w:ascii="Times New Roman" w:hAnsi="Times New Roman"/>
                <w:bCs/>
                <w:sz w:val="28"/>
                <w:szCs w:val="28"/>
                <w:lang w:val="kk-KZ"/>
              </w:rPr>
              <w:t>Design of Experiments есептеу экспериментін жоспарлау</w:t>
            </w:r>
          </w:p>
        </w:tc>
        <w:tc>
          <w:tcPr>
            <w:tcW w:w="704" w:type="dxa"/>
          </w:tcPr>
          <w:p w14:paraId="1A707CC9"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46</w:t>
            </w:r>
          </w:p>
        </w:tc>
      </w:tr>
      <w:tr w:rsidR="00524CF6" w14:paraId="7311F098" w14:textId="77777777">
        <w:tc>
          <w:tcPr>
            <w:tcW w:w="8641" w:type="dxa"/>
          </w:tcPr>
          <w:p w14:paraId="299FFE51" w14:textId="77777777" w:rsidR="00524CF6" w:rsidRDefault="00146ECA">
            <w:pPr>
              <w:spacing w:after="0" w:line="240" w:lineRule="auto"/>
              <w:rPr>
                <w:rFonts w:ascii="Times New Roman" w:hAnsi="Times New Roman"/>
                <w:bCs/>
                <w:sz w:val="28"/>
                <w:szCs w:val="28"/>
                <w:lang w:val="kk-KZ"/>
              </w:rPr>
            </w:pPr>
            <w:r>
              <w:rPr>
                <w:rFonts w:ascii="Times New Roman" w:hAnsi="Times New Roman"/>
                <w:bCs/>
                <w:sz w:val="28"/>
                <w:szCs w:val="28"/>
                <w:lang w:val="kk-KZ"/>
              </w:rPr>
              <w:t>2.2.6 Жауап беру беттерін құру және сезімталдықты талдау</w:t>
            </w:r>
          </w:p>
        </w:tc>
        <w:tc>
          <w:tcPr>
            <w:tcW w:w="704" w:type="dxa"/>
          </w:tcPr>
          <w:p w14:paraId="79EC2344" w14:textId="0BCF0766" w:rsidR="00524CF6" w:rsidRDefault="00146ECA" w:rsidP="00A9615D">
            <w:pPr>
              <w:tabs>
                <w:tab w:val="left" w:pos="225"/>
              </w:tabs>
              <w:spacing w:after="0" w:line="240" w:lineRule="auto"/>
              <w:jc w:val="right"/>
              <w:rPr>
                <w:rFonts w:ascii="Times New Roman" w:hAnsi="Times New Roman"/>
                <w:sz w:val="28"/>
                <w:szCs w:val="28"/>
                <w:lang w:val="kk-KZ"/>
              </w:rPr>
            </w:pPr>
            <w:r>
              <w:rPr>
                <w:rFonts w:ascii="Times New Roman" w:hAnsi="Times New Roman"/>
                <w:sz w:val="28"/>
                <w:szCs w:val="28"/>
                <w:lang w:val="kk-KZ"/>
              </w:rPr>
              <w:t>48</w:t>
            </w:r>
          </w:p>
        </w:tc>
      </w:tr>
      <w:tr w:rsidR="00524CF6" w14:paraId="03C9A46B" w14:textId="77777777">
        <w:trPr>
          <w:trHeight w:val="212"/>
        </w:trPr>
        <w:tc>
          <w:tcPr>
            <w:tcW w:w="8641" w:type="dxa"/>
          </w:tcPr>
          <w:p w14:paraId="1247F208" w14:textId="77777777" w:rsidR="00524CF6" w:rsidRDefault="00146ECA">
            <w:pPr>
              <w:spacing w:after="0" w:line="260" w:lineRule="auto"/>
              <w:jc w:val="both"/>
              <w:rPr>
                <w:rFonts w:ascii="Times New Roman" w:hAnsi="Times New Roman"/>
                <w:bCs/>
                <w:sz w:val="28"/>
                <w:szCs w:val="28"/>
                <w:lang w:val="kk-KZ"/>
              </w:rPr>
            </w:pPr>
            <w:r>
              <w:rPr>
                <w:rFonts w:ascii="Times New Roman" w:hAnsi="Times New Roman"/>
                <w:bCs/>
                <w:sz w:val="28"/>
                <w:szCs w:val="28"/>
                <w:lang w:val="kk-KZ"/>
              </w:rPr>
              <w:t>2.3 Дискілі модульдік үйкеліс фрезаның тәжірбиелік үлгісін дайындау</w:t>
            </w:r>
          </w:p>
        </w:tc>
        <w:tc>
          <w:tcPr>
            <w:tcW w:w="704" w:type="dxa"/>
          </w:tcPr>
          <w:p w14:paraId="6D1CC54A" w14:textId="1AB6B9AA" w:rsidR="00524CF6" w:rsidRDefault="00A9615D">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  </w:t>
            </w:r>
            <w:r w:rsidR="00146ECA">
              <w:rPr>
                <w:rFonts w:ascii="Times New Roman" w:hAnsi="Times New Roman"/>
                <w:sz w:val="28"/>
                <w:szCs w:val="28"/>
                <w:lang w:val="kk-KZ"/>
              </w:rPr>
              <w:t>54</w:t>
            </w:r>
          </w:p>
        </w:tc>
      </w:tr>
      <w:tr w:rsidR="00524CF6" w14:paraId="41822DE0" w14:textId="77777777">
        <w:tc>
          <w:tcPr>
            <w:tcW w:w="8641" w:type="dxa"/>
          </w:tcPr>
          <w:p w14:paraId="69B54C26" w14:textId="77777777" w:rsidR="00524CF6" w:rsidRDefault="00146ECA">
            <w:pPr>
              <w:spacing w:after="0" w:line="260" w:lineRule="auto"/>
              <w:jc w:val="both"/>
              <w:rPr>
                <w:rFonts w:ascii="Times New Roman" w:hAnsi="Times New Roman"/>
                <w:bCs/>
                <w:sz w:val="28"/>
                <w:szCs w:val="28"/>
                <w:lang w:val="kk-KZ"/>
              </w:rPr>
            </w:pPr>
            <w:r>
              <w:rPr>
                <w:rFonts w:ascii="Times New Roman" w:hAnsi="Times New Roman"/>
                <w:bCs/>
                <w:sz w:val="28"/>
                <w:szCs w:val="28"/>
                <w:lang w:val="kk-KZ"/>
              </w:rPr>
              <w:t>2.4 Екінші тарау бойынша қорытындылар</w:t>
            </w:r>
          </w:p>
        </w:tc>
        <w:tc>
          <w:tcPr>
            <w:tcW w:w="704" w:type="dxa"/>
          </w:tcPr>
          <w:p w14:paraId="6B373F3E"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55</w:t>
            </w:r>
          </w:p>
        </w:tc>
      </w:tr>
      <w:tr w:rsidR="00524CF6" w14:paraId="2E9E7A88" w14:textId="77777777">
        <w:trPr>
          <w:trHeight w:val="297"/>
        </w:trPr>
        <w:tc>
          <w:tcPr>
            <w:tcW w:w="8641" w:type="dxa"/>
          </w:tcPr>
          <w:p w14:paraId="3A26CA0F" w14:textId="77777777" w:rsidR="00524CF6" w:rsidRDefault="00146ECA">
            <w:pPr>
              <w:spacing w:after="0" w:line="240" w:lineRule="auto"/>
              <w:jc w:val="both"/>
              <w:rPr>
                <w:rFonts w:ascii="Times New Roman" w:hAnsi="Times New Roman"/>
                <w:b/>
                <w:bCs/>
                <w:sz w:val="28"/>
                <w:szCs w:val="28"/>
                <w:lang w:val="kk-KZ"/>
              </w:rPr>
            </w:pPr>
            <w:r>
              <w:rPr>
                <w:rFonts w:ascii="Times New Roman" w:hAnsi="Times New Roman"/>
                <w:b/>
                <w:bCs/>
                <w:sz w:val="28"/>
                <w:szCs w:val="28"/>
                <w:lang w:val="kk-KZ"/>
              </w:rPr>
              <w:t>3 ТЕРМОФРИКЦИЯЛЫҚ ӨҢДЕУДІҢ ӘРТҮРЛІ ТӘСІЛДЕРІМЕН ТІСТІ ДӨҢГЕЛЕКТЕРДІҢ ТІС ОЙЫМДАРЫН ӨҢДЕУ ПРОЦЕСІН ЭКСПЕРИМЕНТТІК ЗЕРТТЕУ</w:t>
            </w:r>
          </w:p>
        </w:tc>
        <w:tc>
          <w:tcPr>
            <w:tcW w:w="704" w:type="dxa"/>
          </w:tcPr>
          <w:p w14:paraId="187BD006" w14:textId="77777777" w:rsidR="00C925A0" w:rsidRDefault="00C925A0">
            <w:pPr>
              <w:spacing w:after="0" w:line="240" w:lineRule="auto"/>
              <w:jc w:val="right"/>
              <w:rPr>
                <w:rFonts w:ascii="Times New Roman" w:hAnsi="Times New Roman"/>
                <w:sz w:val="28"/>
                <w:szCs w:val="28"/>
                <w:lang w:val="kk-KZ"/>
              </w:rPr>
            </w:pPr>
          </w:p>
          <w:p w14:paraId="48BA9F5D" w14:textId="77777777" w:rsidR="00C925A0" w:rsidRDefault="00C925A0">
            <w:pPr>
              <w:spacing w:after="0" w:line="240" w:lineRule="auto"/>
              <w:jc w:val="right"/>
              <w:rPr>
                <w:rFonts w:ascii="Times New Roman" w:hAnsi="Times New Roman"/>
                <w:sz w:val="28"/>
                <w:szCs w:val="28"/>
                <w:lang w:val="kk-KZ"/>
              </w:rPr>
            </w:pPr>
          </w:p>
          <w:p w14:paraId="6F7D54DB" w14:textId="77777777" w:rsidR="00C925A0" w:rsidRDefault="00C925A0">
            <w:pPr>
              <w:spacing w:after="0" w:line="240" w:lineRule="auto"/>
              <w:jc w:val="right"/>
              <w:rPr>
                <w:rFonts w:ascii="Times New Roman" w:hAnsi="Times New Roman"/>
                <w:sz w:val="28"/>
                <w:szCs w:val="28"/>
                <w:lang w:val="kk-KZ"/>
              </w:rPr>
            </w:pPr>
          </w:p>
          <w:p w14:paraId="7D227990" w14:textId="3A80850F"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57</w:t>
            </w:r>
          </w:p>
        </w:tc>
      </w:tr>
      <w:tr w:rsidR="00524CF6" w14:paraId="7D28CC83" w14:textId="77777777">
        <w:trPr>
          <w:trHeight w:val="339"/>
        </w:trPr>
        <w:tc>
          <w:tcPr>
            <w:tcW w:w="8641" w:type="dxa"/>
          </w:tcPr>
          <w:p w14:paraId="10CF7891" w14:textId="77777777" w:rsidR="00524CF6" w:rsidRDefault="00146ECA">
            <w:pPr>
              <w:spacing w:after="0" w:line="260" w:lineRule="auto"/>
              <w:rPr>
                <w:rFonts w:ascii="Times New Roman" w:hAnsi="Times New Roman"/>
                <w:kern w:val="36"/>
                <w:sz w:val="28"/>
                <w:szCs w:val="28"/>
                <w:lang w:val="kk-KZ"/>
              </w:rPr>
            </w:pPr>
            <w:r>
              <w:rPr>
                <w:rFonts w:ascii="Times New Roman" w:hAnsi="Times New Roman"/>
                <w:kern w:val="36"/>
                <w:sz w:val="28"/>
                <w:szCs w:val="28"/>
                <w:lang w:val="kk-KZ"/>
              </w:rPr>
              <w:t>3.1 Зерттеу әдістемесі және пайдаланылған жабдықтар</w:t>
            </w:r>
          </w:p>
        </w:tc>
        <w:tc>
          <w:tcPr>
            <w:tcW w:w="704" w:type="dxa"/>
          </w:tcPr>
          <w:p w14:paraId="02511F42"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57</w:t>
            </w:r>
          </w:p>
        </w:tc>
      </w:tr>
      <w:tr w:rsidR="00524CF6" w14:paraId="4E433251" w14:textId="77777777">
        <w:tc>
          <w:tcPr>
            <w:tcW w:w="8641" w:type="dxa"/>
          </w:tcPr>
          <w:p w14:paraId="213ABDDF" w14:textId="77777777" w:rsidR="00524CF6" w:rsidRDefault="00146ECA">
            <w:pPr>
              <w:spacing w:after="0" w:line="240" w:lineRule="auto"/>
              <w:rPr>
                <w:rFonts w:ascii="Times New Roman" w:hAnsi="Times New Roman"/>
                <w:sz w:val="28"/>
                <w:szCs w:val="28"/>
                <w:lang w:val="kk-KZ"/>
              </w:rPr>
            </w:pPr>
            <w:r>
              <w:rPr>
                <w:rFonts w:ascii="Times New Roman" w:hAnsi="Times New Roman"/>
                <w:sz w:val="28"/>
                <w:szCs w:val="28"/>
                <w:lang w:val="kk-KZ"/>
              </w:rPr>
              <w:t>3.2 Экспериментті жоспарлау</w:t>
            </w:r>
          </w:p>
        </w:tc>
        <w:tc>
          <w:tcPr>
            <w:tcW w:w="704" w:type="dxa"/>
          </w:tcPr>
          <w:p w14:paraId="6592DD5D"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59</w:t>
            </w:r>
          </w:p>
        </w:tc>
      </w:tr>
      <w:tr w:rsidR="00524CF6" w14:paraId="1958D767" w14:textId="77777777">
        <w:trPr>
          <w:trHeight w:val="414"/>
        </w:trPr>
        <w:tc>
          <w:tcPr>
            <w:tcW w:w="8641" w:type="dxa"/>
          </w:tcPr>
          <w:p w14:paraId="02EE3F19" w14:textId="77777777" w:rsidR="00524CF6" w:rsidRDefault="00146ECA">
            <w:pPr>
              <w:spacing w:after="0" w:line="260" w:lineRule="auto"/>
              <w:jc w:val="both"/>
              <w:rPr>
                <w:rFonts w:ascii="Times New Roman" w:hAnsi="Times New Roman"/>
                <w:sz w:val="28"/>
                <w:szCs w:val="28"/>
                <w:lang w:val="kk-KZ"/>
              </w:rPr>
            </w:pPr>
            <w:r>
              <w:rPr>
                <w:rFonts w:ascii="Times New Roman" w:hAnsi="Times New Roman"/>
                <w:sz w:val="28"/>
                <w:szCs w:val="28"/>
                <w:lang w:val="kk-KZ"/>
              </w:rPr>
              <w:t>3.3 Тісті дөңгелектердің тіс саңылауларын дәстүрлі термиялық үйкеліспен өңдеу процесін эксперименттік зерттеу</w:t>
            </w:r>
          </w:p>
        </w:tc>
        <w:tc>
          <w:tcPr>
            <w:tcW w:w="704" w:type="dxa"/>
          </w:tcPr>
          <w:p w14:paraId="08F74441" w14:textId="77777777" w:rsidR="00524CF6" w:rsidRDefault="00524CF6">
            <w:pPr>
              <w:spacing w:after="0" w:line="240" w:lineRule="auto"/>
              <w:jc w:val="right"/>
              <w:rPr>
                <w:rFonts w:ascii="Times New Roman" w:hAnsi="Times New Roman"/>
                <w:sz w:val="28"/>
                <w:szCs w:val="28"/>
                <w:lang w:val="kk-KZ"/>
              </w:rPr>
            </w:pPr>
          </w:p>
          <w:p w14:paraId="11021E80"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66</w:t>
            </w:r>
          </w:p>
        </w:tc>
      </w:tr>
      <w:tr w:rsidR="00524CF6" w14:paraId="698D63ED" w14:textId="77777777">
        <w:trPr>
          <w:trHeight w:val="414"/>
        </w:trPr>
        <w:tc>
          <w:tcPr>
            <w:tcW w:w="8641" w:type="dxa"/>
          </w:tcPr>
          <w:p w14:paraId="004C5CE1" w14:textId="77777777" w:rsidR="00524CF6" w:rsidRDefault="00146ECA">
            <w:pPr>
              <w:spacing w:after="0" w:line="260" w:lineRule="auto"/>
              <w:jc w:val="both"/>
              <w:rPr>
                <w:rFonts w:ascii="Times New Roman" w:hAnsi="Times New Roman"/>
                <w:sz w:val="28"/>
                <w:szCs w:val="28"/>
                <w:lang w:val="kk-KZ"/>
              </w:rPr>
            </w:pPr>
            <w:r>
              <w:rPr>
                <w:rFonts w:ascii="Times New Roman" w:hAnsi="Times New Roman"/>
                <w:sz w:val="28"/>
                <w:szCs w:val="28"/>
                <w:lang w:val="kk-KZ"/>
              </w:rPr>
              <w:t>3.4 Тісті дөңгелектердің тіс саңылауларын импульстік салқындату арқылы термофрикционды фрезерлеу процесін зерттеу бойынша тәжірибені жоспарлау</w:t>
            </w:r>
          </w:p>
        </w:tc>
        <w:tc>
          <w:tcPr>
            <w:tcW w:w="704" w:type="dxa"/>
          </w:tcPr>
          <w:p w14:paraId="0C93E664" w14:textId="77777777" w:rsidR="00524CF6" w:rsidRDefault="00524CF6">
            <w:pPr>
              <w:spacing w:after="0" w:line="240" w:lineRule="auto"/>
              <w:jc w:val="right"/>
              <w:rPr>
                <w:rFonts w:ascii="Times New Roman" w:hAnsi="Times New Roman"/>
                <w:sz w:val="28"/>
                <w:szCs w:val="28"/>
                <w:lang w:val="kk-KZ"/>
              </w:rPr>
            </w:pPr>
          </w:p>
          <w:p w14:paraId="20FA4078" w14:textId="77777777" w:rsidR="00524CF6" w:rsidRDefault="00524CF6">
            <w:pPr>
              <w:spacing w:after="0" w:line="240" w:lineRule="auto"/>
              <w:jc w:val="right"/>
              <w:rPr>
                <w:rFonts w:ascii="Times New Roman" w:hAnsi="Times New Roman"/>
                <w:sz w:val="28"/>
                <w:szCs w:val="28"/>
                <w:lang w:val="kk-KZ"/>
              </w:rPr>
            </w:pPr>
          </w:p>
          <w:p w14:paraId="3B87F34B"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70</w:t>
            </w:r>
          </w:p>
        </w:tc>
      </w:tr>
      <w:tr w:rsidR="00524CF6" w14:paraId="105D7750" w14:textId="77777777">
        <w:tc>
          <w:tcPr>
            <w:tcW w:w="8641" w:type="dxa"/>
          </w:tcPr>
          <w:p w14:paraId="703F7993" w14:textId="77777777" w:rsidR="00524CF6" w:rsidRDefault="00146ECA">
            <w:pPr>
              <w:spacing w:after="0" w:line="260" w:lineRule="auto"/>
              <w:jc w:val="both"/>
              <w:rPr>
                <w:rFonts w:ascii="Times New Roman" w:hAnsi="Times New Roman"/>
                <w:sz w:val="28"/>
                <w:szCs w:val="28"/>
              </w:rPr>
            </w:pPr>
            <w:r>
              <w:rPr>
                <w:rFonts w:ascii="Times New Roman" w:hAnsi="Times New Roman"/>
                <w:sz w:val="28"/>
                <w:szCs w:val="28"/>
                <w:lang w:val="kk-KZ"/>
              </w:rPr>
              <w:lastRenderedPageBreak/>
              <w:t>3.5 Тісті дөңгелектердің тіс саңылауларын импульстік салқындату арқылы термофрикционды фрезерлеу процесін тәжірибелік зерттеу</w:t>
            </w:r>
          </w:p>
        </w:tc>
        <w:tc>
          <w:tcPr>
            <w:tcW w:w="704" w:type="dxa"/>
          </w:tcPr>
          <w:p w14:paraId="4E27ED9E" w14:textId="77777777" w:rsidR="00524CF6" w:rsidRDefault="00524CF6">
            <w:pPr>
              <w:spacing w:after="0" w:line="240" w:lineRule="auto"/>
              <w:jc w:val="right"/>
              <w:rPr>
                <w:rFonts w:ascii="Times New Roman" w:hAnsi="Times New Roman"/>
                <w:sz w:val="28"/>
                <w:szCs w:val="28"/>
                <w:lang w:val="kk-KZ"/>
              </w:rPr>
            </w:pPr>
          </w:p>
          <w:p w14:paraId="6CD3B1EB"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74</w:t>
            </w:r>
          </w:p>
        </w:tc>
      </w:tr>
      <w:tr w:rsidR="00524CF6" w14:paraId="75860A83" w14:textId="77777777">
        <w:tc>
          <w:tcPr>
            <w:tcW w:w="8641" w:type="dxa"/>
          </w:tcPr>
          <w:p w14:paraId="6CB7041D" w14:textId="77777777" w:rsidR="00524CF6" w:rsidRDefault="00146ECA">
            <w:pPr>
              <w:spacing w:after="0" w:line="240" w:lineRule="auto"/>
              <w:rPr>
                <w:rFonts w:ascii="Times New Roman" w:hAnsi="Times New Roman"/>
                <w:sz w:val="28"/>
                <w:szCs w:val="28"/>
              </w:rPr>
            </w:pPr>
            <w:r>
              <w:rPr>
                <w:rFonts w:ascii="Times New Roman" w:hAnsi="Times New Roman"/>
                <w:sz w:val="28"/>
                <w:szCs w:val="28"/>
                <w:lang w:val="kk-KZ"/>
              </w:rPr>
              <w:t>3.6 Үшінші тарау бойынша қорытындылар</w:t>
            </w:r>
          </w:p>
        </w:tc>
        <w:tc>
          <w:tcPr>
            <w:tcW w:w="704" w:type="dxa"/>
          </w:tcPr>
          <w:p w14:paraId="4425B463"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79</w:t>
            </w:r>
          </w:p>
        </w:tc>
      </w:tr>
      <w:tr w:rsidR="00524CF6" w14:paraId="5C26DE0D" w14:textId="77777777">
        <w:tc>
          <w:tcPr>
            <w:tcW w:w="8641" w:type="dxa"/>
          </w:tcPr>
          <w:p w14:paraId="324E278C" w14:textId="77777777" w:rsidR="00524CF6" w:rsidRDefault="00146ECA">
            <w:pPr>
              <w:tabs>
                <w:tab w:val="center" w:pos="4388"/>
              </w:tabs>
              <w:spacing w:after="0" w:line="240" w:lineRule="auto"/>
              <w:jc w:val="both"/>
              <w:rPr>
                <w:rFonts w:ascii="Times New Roman" w:hAnsi="Times New Roman"/>
                <w:b/>
                <w:bCs/>
                <w:sz w:val="28"/>
                <w:szCs w:val="28"/>
                <w:lang w:val="kk-KZ"/>
              </w:rPr>
            </w:pPr>
            <w:r>
              <w:rPr>
                <w:rFonts w:ascii="Times New Roman" w:hAnsi="Times New Roman"/>
                <w:b/>
                <w:bCs/>
                <w:sz w:val="28"/>
                <w:szCs w:val="28"/>
              </w:rPr>
              <w:t>4</w:t>
            </w:r>
            <w:r>
              <w:rPr>
                <w:rFonts w:ascii="Times New Roman" w:hAnsi="Times New Roman"/>
                <w:b/>
                <w:bCs/>
                <w:sz w:val="28"/>
                <w:szCs w:val="28"/>
                <w:lang w:val="kk-KZ"/>
              </w:rPr>
              <w:t xml:space="preserve"> ТЕРМОФРИКЦИЯЛЫҚ ӨҢДЕУДІҢ МАТЕМАТИКАЛЫҚ СИПАТТАМАСЫ ЖӘНЕ КОМПЬЮТЕРЛІК ҮЛГІЛЕУ</w:t>
            </w:r>
          </w:p>
        </w:tc>
        <w:tc>
          <w:tcPr>
            <w:tcW w:w="704" w:type="dxa"/>
          </w:tcPr>
          <w:p w14:paraId="7B4FE552" w14:textId="77777777" w:rsidR="00524CF6" w:rsidRDefault="00146ECA">
            <w:pPr>
              <w:tabs>
                <w:tab w:val="right" w:pos="505"/>
              </w:tabs>
              <w:spacing w:after="0" w:line="240" w:lineRule="auto"/>
              <w:rPr>
                <w:rFonts w:ascii="Times New Roman" w:hAnsi="Times New Roman"/>
                <w:sz w:val="28"/>
                <w:szCs w:val="28"/>
                <w:lang w:val="kk-KZ"/>
              </w:rPr>
            </w:pPr>
            <w:r>
              <w:rPr>
                <w:rFonts w:ascii="Times New Roman" w:hAnsi="Times New Roman"/>
                <w:sz w:val="28"/>
                <w:szCs w:val="28"/>
                <w:lang w:val="kk-KZ"/>
              </w:rPr>
              <w:tab/>
            </w:r>
          </w:p>
          <w:p w14:paraId="431D7539" w14:textId="77777777" w:rsidR="00524CF6" w:rsidRDefault="00146ECA">
            <w:pPr>
              <w:tabs>
                <w:tab w:val="right" w:pos="505"/>
              </w:tabs>
              <w:spacing w:after="0" w:line="240" w:lineRule="auto"/>
              <w:jc w:val="right"/>
              <w:rPr>
                <w:rFonts w:ascii="Times New Roman" w:hAnsi="Times New Roman"/>
                <w:sz w:val="28"/>
                <w:szCs w:val="28"/>
                <w:lang w:val="kk-KZ"/>
              </w:rPr>
            </w:pPr>
            <w:r>
              <w:rPr>
                <w:rFonts w:ascii="Times New Roman" w:hAnsi="Times New Roman"/>
                <w:sz w:val="28"/>
                <w:szCs w:val="28"/>
                <w:lang w:val="kk-KZ"/>
              </w:rPr>
              <w:t>80</w:t>
            </w:r>
          </w:p>
        </w:tc>
      </w:tr>
      <w:tr w:rsidR="00524CF6" w14:paraId="031CE919" w14:textId="77777777">
        <w:tc>
          <w:tcPr>
            <w:tcW w:w="8641" w:type="dxa"/>
          </w:tcPr>
          <w:p w14:paraId="5A218A76" w14:textId="77777777" w:rsidR="00524CF6" w:rsidRDefault="00146ECA">
            <w:pPr>
              <w:spacing w:after="0" w:line="240" w:lineRule="auto"/>
              <w:jc w:val="both"/>
              <w:rPr>
                <w:rFonts w:ascii="Times New Roman" w:hAnsi="Times New Roman"/>
                <w:sz w:val="28"/>
                <w:szCs w:val="28"/>
                <w:lang w:val="kk-KZ"/>
              </w:rPr>
            </w:pPr>
            <w:r>
              <w:rPr>
                <w:rFonts w:ascii="Times New Roman" w:hAnsi="Times New Roman"/>
                <w:sz w:val="28"/>
                <w:szCs w:val="28"/>
                <w:lang w:val="kk-KZ"/>
              </w:rPr>
              <w:t>4</w:t>
            </w:r>
            <w:r>
              <w:rPr>
                <w:rFonts w:ascii="Times New Roman" w:hAnsi="Times New Roman"/>
                <w:sz w:val="28"/>
                <w:szCs w:val="28"/>
              </w:rPr>
              <w:t xml:space="preserve">.1 </w:t>
            </w:r>
            <w:r>
              <w:rPr>
                <w:rFonts w:ascii="Times New Roman" w:hAnsi="Times New Roman"/>
                <w:sz w:val="28"/>
                <w:szCs w:val="28"/>
                <w:lang w:val="kk-KZ"/>
              </w:rPr>
              <w:t>Соңғы элементтер әдісімен кесу аймағында температураның таралуын зерттеу</w:t>
            </w:r>
          </w:p>
        </w:tc>
        <w:tc>
          <w:tcPr>
            <w:tcW w:w="704" w:type="dxa"/>
          </w:tcPr>
          <w:p w14:paraId="53C9C6BA" w14:textId="77777777" w:rsidR="00524CF6" w:rsidRDefault="00146ECA">
            <w:pPr>
              <w:tabs>
                <w:tab w:val="left" w:pos="195"/>
                <w:tab w:val="right" w:pos="505"/>
              </w:tabs>
              <w:spacing w:after="0" w:line="240" w:lineRule="auto"/>
              <w:rPr>
                <w:rFonts w:ascii="Times New Roman" w:hAnsi="Times New Roman"/>
                <w:sz w:val="28"/>
                <w:szCs w:val="28"/>
                <w:lang w:val="kk-KZ"/>
              </w:rPr>
            </w:pPr>
            <w:r>
              <w:rPr>
                <w:rFonts w:ascii="Times New Roman" w:hAnsi="Times New Roman"/>
                <w:sz w:val="28"/>
                <w:szCs w:val="28"/>
                <w:lang w:val="kk-KZ"/>
              </w:rPr>
              <w:tab/>
            </w:r>
          </w:p>
          <w:p w14:paraId="7ED9C30E" w14:textId="77777777" w:rsidR="00524CF6" w:rsidRDefault="00146ECA">
            <w:pPr>
              <w:tabs>
                <w:tab w:val="left" w:pos="195"/>
                <w:tab w:val="right" w:pos="505"/>
              </w:tabs>
              <w:spacing w:after="0" w:line="240" w:lineRule="auto"/>
              <w:jc w:val="right"/>
              <w:rPr>
                <w:rFonts w:ascii="Times New Roman" w:hAnsi="Times New Roman"/>
                <w:sz w:val="28"/>
                <w:szCs w:val="28"/>
                <w:lang w:val="kk-KZ"/>
              </w:rPr>
            </w:pPr>
            <w:r>
              <w:rPr>
                <w:rFonts w:ascii="Times New Roman" w:hAnsi="Times New Roman"/>
                <w:sz w:val="28"/>
                <w:szCs w:val="28"/>
                <w:lang w:val="kk-KZ"/>
              </w:rPr>
              <w:t>80</w:t>
            </w:r>
          </w:p>
        </w:tc>
      </w:tr>
      <w:tr w:rsidR="00524CF6" w14:paraId="784FEA33" w14:textId="77777777">
        <w:trPr>
          <w:trHeight w:val="437"/>
        </w:trPr>
        <w:tc>
          <w:tcPr>
            <w:tcW w:w="8641" w:type="dxa"/>
          </w:tcPr>
          <w:p w14:paraId="0727250C" w14:textId="77777777" w:rsidR="00524CF6" w:rsidRDefault="00146ECA">
            <w:pPr>
              <w:spacing w:after="0" w:line="240" w:lineRule="auto"/>
              <w:jc w:val="both"/>
              <w:rPr>
                <w:rFonts w:ascii="Times New Roman" w:hAnsi="Times New Roman"/>
                <w:kern w:val="36"/>
                <w:sz w:val="28"/>
                <w:szCs w:val="28"/>
                <w:lang w:val="kk-KZ"/>
              </w:rPr>
            </w:pPr>
            <w:r>
              <w:rPr>
                <w:rFonts w:ascii="Times New Roman" w:hAnsi="Times New Roman"/>
                <w:kern w:val="36"/>
                <w:sz w:val="28"/>
                <w:szCs w:val="28"/>
                <w:lang w:val="kk-KZ"/>
              </w:rPr>
              <w:t>4.</w:t>
            </w:r>
            <w:r>
              <w:rPr>
                <w:rFonts w:ascii="Times New Roman" w:hAnsi="Times New Roman"/>
                <w:bCs/>
                <w:sz w:val="28"/>
                <w:szCs w:val="28"/>
                <w:lang w:val="kk-KZ"/>
              </w:rPr>
              <w:t>2 Салқындатуға ие термофрикциялық өңдеу процесін сипаттаушы математикалық</w:t>
            </w:r>
            <w:r>
              <w:rPr>
                <w:rFonts w:ascii="Times New Roman" w:hAnsi="Times New Roman"/>
                <w:kern w:val="36"/>
                <w:sz w:val="28"/>
                <w:szCs w:val="28"/>
                <w:lang w:val="kk-KZ"/>
              </w:rPr>
              <w:t xml:space="preserve"> үлгілеу</w:t>
            </w:r>
          </w:p>
        </w:tc>
        <w:tc>
          <w:tcPr>
            <w:tcW w:w="704" w:type="dxa"/>
          </w:tcPr>
          <w:p w14:paraId="03C50359" w14:textId="77777777" w:rsidR="00524CF6" w:rsidRDefault="00524CF6">
            <w:pPr>
              <w:spacing w:after="0" w:line="240" w:lineRule="auto"/>
              <w:jc w:val="right"/>
              <w:rPr>
                <w:rFonts w:ascii="Times New Roman" w:hAnsi="Times New Roman"/>
                <w:sz w:val="28"/>
                <w:szCs w:val="28"/>
                <w:lang w:val="kk-KZ"/>
              </w:rPr>
            </w:pPr>
          </w:p>
          <w:p w14:paraId="381E2A77"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84</w:t>
            </w:r>
          </w:p>
        </w:tc>
      </w:tr>
      <w:tr w:rsidR="00524CF6" w14:paraId="3B2A1391" w14:textId="77777777">
        <w:tc>
          <w:tcPr>
            <w:tcW w:w="8641" w:type="dxa"/>
          </w:tcPr>
          <w:p w14:paraId="2CD8B112" w14:textId="77777777" w:rsidR="00524CF6" w:rsidRDefault="00146ECA">
            <w:pPr>
              <w:spacing w:after="0" w:line="240" w:lineRule="auto"/>
              <w:jc w:val="both"/>
              <w:rPr>
                <w:rFonts w:ascii="Times New Roman" w:hAnsi="Times New Roman"/>
                <w:kern w:val="36"/>
                <w:sz w:val="28"/>
                <w:szCs w:val="28"/>
                <w:lang w:val="kk-KZ"/>
              </w:rPr>
            </w:pPr>
            <w:r>
              <w:rPr>
                <w:rFonts w:ascii="Times New Roman" w:hAnsi="Times New Roman"/>
                <w:kern w:val="36"/>
                <w:sz w:val="28"/>
                <w:szCs w:val="28"/>
                <w:lang w:val="kk-KZ"/>
              </w:rPr>
              <w:t>4.3 Түзу тісті дөңгелектердің ойымдарын термофрикциялық фрезерлеу процесінде жылудың таралуының математикалық сипатын зерттеу</w:t>
            </w:r>
          </w:p>
        </w:tc>
        <w:tc>
          <w:tcPr>
            <w:tcW w:w="704" w:type="dxa"/>
          </w:tcPr>
          <w:p w14:paraId="100DD3D6" w14:textId="77777777" w:rsidR="00524CF6" w:rsidRDefault="00524CF6">
            <w:pPr>
              <w:spacing w:after="0" w:line="240" w:lineRule="auto"/>
              <w:jc w:val="right"/>
              <w:rPr>
                <w:rFonts w:ascii="Times New Roman" w:hAnsi="Times New Roman"/>
                <w:sz w:val="28"/>
                <w:szCs w:val="28"/>
                <w:lang w:val="kk-KZ"/>
              </w:rPr>
            </w:pPr>
          </w:p>
          <w:p w14:paraId="5E353B20"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86</w:t>
            </w:r>
          </w:p>
        </w:tc>
      </w:tr>
      <w:tr w:rsidR="00524CF6" w14:paraId="287DD77E" w14:textId="77777777">
        <w:tc>
          <w:tcPr>
            <w:tcW w:w="8641" w:type="dxa"/>
          </w:tcPr>
          <w:p w14:paraId="583D6C74" w14:textId="77777777" w:rsidR="00524CF6" w:rsidRDefault="00146ECA">
            <w:pPr>
              <w:tabs>
                <w:tab w:val="left" w:pos="851"/>
                <w:tab w:val="left" w:pos="993"/>
              </w:tabs>
              <w:spacing w:after="0" w:line="240" w:lineRule="auto"/>
              <w:jc w:val="both"/>
              <w:rPr>
                <w:rFonts w:ascii="Times New Roman" w:hAnsi="Times New Roman"/>
                <w:kern w:val="36"/>
                <w:sz w:val="28"/>
                <w:szCs w:val="28"/>
                <w:lang w:val="kk-KZ"/>
              </w:rPr>
            </w:pPr>
            <w:r>
              <w:rPr>
                <w:rFonts w:ascii="Times New Roman" w:hAnsi="Times New Roman"/>
                <w:kern w:val="36"/>
                <w:sz w:val="28"/>
                <w:szCs w:val="28"/>
                <w:lang w:val="kk-KZ"/>
              </w:rPr>
              <w:t>4.4 Төртінші тарау бойынша қорытынды</w:t>
            </w:r>
          </w:p>
        </w:tc>
        <w:tc>
          <w:tcPr>
            <w:tcW w:w="704" w:type="dxa"/>
          </w:tcPr>
          <w:p w14:paraId="4776829F"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92</w:t>
            </w:r>
          </w:p>
        </w:tc>
      </w:tr>
      <w:tr w:rsidR="00524CF6" w14:paraId="767E38D4" w14:textId="77777777">
        <w:tc>
          <w:tcPr>
            <w:tcW w:w="8641" w:type="dxa"/>
          </w:tcPr>
          <w:p w14:paraId="7EC0CC6B" w14:textId="77777777" w:rsidR="00524CF6" w:rsidRDefault="00146ECA">
            <w:pPr>
              <w:widowControl w:val="0"/>
              <w:spacing w:after="0" w:line="240" w:lineRule="auto"/>
              <w:jc w:val="both"/>
              <w:rPr>
                <w:rFonts w:ascii="Times New Roman" w:hAnsi="Times New Roman"/>
                <w:b/>
                <w:bCs/>
                <w:sz w:val="28"/>
                <w:szCs w:val="28"/>
                <w:lang w:val="kk-KZ"/>
              </w:rPr>
            </w:pPr>
            <w:r>
              <w:rPr>
                <w:rFonts w:ascii="Times New Roman" w:hAnsi="Times New Roman"/>
                <w:b/>
                <w:bCs/>
                <w:sz w:val="28"/>
                <w:szCs w:val="28"/>
                <w:lang w:val="kk-KZ"/>
              </w:rPr>
              <w:t>5 ҰСЫНЫЛҒАН ТЕХНОЛОГИЯНЫҢ ЭКОНОМИКАЛЫҚ ТИІМДІЛІГІН ЕСЕПТЕУ ЖӘНЕ ӨНДІРІСКЕ ҰСЫНЫСТАР</w:t>
            </w:r>
          </w:p>
        </w:tc>
        <w:tc>
          <w:tcPr>
            <w:tcW w:w="704" w:type="dxa"/>
          </w:tcPr>
          <w:p w14:paraId="456F284C" w14:textId="77777777" w:rsidR="00524CF6" w:rsidRDefault="00524CF6">
            <w:pPr>
              <w:spacing w:after="0" w:line="240" w:lineRule="auto"/>
              <w:jc w:val="right"/>
              <w:rPr>
                <w:rFonts w:ascii="Times New Roman" w:hAnsi="Times New Roman"/>
                <w:sz w:val="28"/>
                <w:szCs w:val="28"/>
                <w:lang w:val="kk-KZ"/>
              </w:rPr>
            </w:pPr>
          </w:p>
          <w:p w14:paraId="5469B629"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93</w:t>
            </w:r>
          </w:p>
        </w:tc>
      </w:tr>
      <w:tr w:rsidR="00524CF6" w14:paraId="00D7072F" w14:textId="77777777">
        <w:tc>
          <w:tcPr>
            <w:tcW w:w="8641" w:type="dxa"/>
          </w:tcPr>
          <w:p w14:paraId="63571978" w14:textId="77777777" w:rsidR="00524CF6" w:rsidRDefault="00146ECA">
            <w:pPr>
              <w:spacing w:after="0" w:line="240" w:lineRule="auto"/>
              <w:jc w:val="both"/>
              <w:rPr>
                <w:rFonts w:ascii="Times New Roman" w:hAnsi="Times New Roman"/>
                <w:sz w:val="28"/>
                <w:szCs w:val="28"/>
                <w:lang w:val="kk-KZ"/>
              </w:rPr>
            </w:pPr>
            <w:r>
              <w:rPr>
                <w:rFonts w:ascii="Times New Roman" w:hAnsi="Times New Roman"/>
                <w:sz w:val="28"/>
                <w:szCs w:val="28"/>
                <w:lang w:val="kk-KZ"/>
              </w:rPr>
              <w:t>5.1 Әзірленген технологияның экономикалық тиімділігін есептеу</w:t>
            </w:r>
          </w:p>
        </w:tc>
        <w:tc>
          <w:tcPr>
            <w:tcW w:w="704" w:type="dxa"/>
          </w:tcPr>
          <w:p w14:paraId="1F79058F"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93</w:t>
            </w:r>
          </w:p>
        </w:tc>
      </w:tr>
      <w:tr w:rsidR="00524CF6" w14:paraId="452EF35C" w14:textId="77777777">
        <w:tc>
          <w:tcPr>
            <w:tcW w:w="8641" w:type="dxa"/>
          </w:tcPr>
          <w:p w14:paraId="543B4D72" w14:textId="77777777" w:rsidR="00524CF6" w:rsidRDefault="00146ECA">
            <w:pPr>
              <w:spacing w:after="0" w:line="240" w:lineRule="auto"/>
              <w:jc w:val="both"/>
              <w:rPr>
                <w:rFonts w:ascii="Times New Roman" w:hAnsi="Times New Roman"/>
                <w:sz w:val="28"/>
                <w:szCs w:val="28"/>
                <w:lang w:val="kk-KZ"/>
              </w:rPr>
            </w:pPr>
            <w:r>
              <w:rPr>
                <w:rFonts w:ascii="Times New Roman" w:hAnsi="Times New Roman"/>
                <w:sz w:val="28"/>
                <w:szCs w:val="28"/>
                <w:lang w:val="kk-KZ"/>
              </w:rPr>
              <w:t>5.2 Өндіріске ұсыныстар</w:t>
            </w:r>
          </w:p>
        </w:tc>
        <w:tc>
          <w:tcPr>
            <w:tcW w:w="704" w:type="dxa"/>
          </w:tcPr>
          <w:p w14:paraId="0216F12D"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98</w:t>
            </w:r>
          </w:p>
        </w:tc>
      </w:tr>
      <w:tr w:rsidR="00524CF6" w14:paraId="5DEC96FE" w14:textId="77777777">
        <w:tc>
          <w:tcPr>
            <w:tcW w:w="8641" w:type="dxa"/>
          </w:tcPr>
          <w:p w14:paraId="353AEA1D" w14:textId="77777777" w:rsidR="00524CF6" w:rsidRDefault="00146ECA">
            <w:pPr>
              <w:spacing w:after="0" w:line="240" w:lineRule="auto"/>
              <w:jc w:val="both"/>
              <w:rPr>
                <w:rFonts w:ascii="Times New Roman" w:hAnsi="Times New Roman"/>
                <w:bCs/>
                <w:position w:val="-12"/>
                <w:sz w:val="28"/>
                <w:szCs w:val="28"/>
                <w:lang w:val="kk-KZ"/>
              </w:rPr>
            </w:pPr>
            <w:r>
              <w:rPr>
                <w:rFonts w:ascii="Times New Roman" w:hAnsi="Times New Roman"/>
                <w:bCs/>
                <w:sz w:val="28"/>
                <w:szCs w:val="28"/>
                <w:lang w:val="kk-KZ"/>
              </w:rPr>
              <w:t xml:space="preserve">Қорытынды </w:t>
            </w:r>
          </w:p>
        </w:tc>
        <w:tc>
          <w:tcPr>
            <w:tcW w:w="704" w:type="dxa"/>
          </w:tcPr>
          <w:p w14:paraId="30343546"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99</w:t>
            </w:r>
          </w:p>
        </w:tc>
      </w:tr>
      <w:tr w:rsidR="00524CF6" w14:paraId="078FC981" w14:textId="77777777">
        <w:tc>
          <w:tcPr>
            <w:tcW w:w="8641" w:type="dxa"/>
          </w:tcPr>
          <w:p w14:paraId="586982F0" w14:textId="77777777" w:rsidR="00524CF6" w:rsidRDefault="00146ECA">
            <w:pPr>
              <w:spacing w:after="0" w:line="240" w:lineRule="auto"/>
              <w:jc w:val="both"/>
              <w:rPr>
                <w:rFonts w:ascii="Times New Roman" w:hAnsi="Times New Roman"/>
                <w:bCs/>
                <w:position w:val="-12"/>
                <w:sz w:val="28"/>
                <w:szCs w:val="28"/>
                <w:lang w:val="kk-KZ"/>
              </w:rPr>
            </w:pPr>
            <w:r>
              <w:rPr>
                <w:rFonts w:ascii="Times New Roman" w:hAnsi="Times New Roman"/>
                <w:bCs/>
                <w:position w:val="-12"/>
                <w:sz w:val="28"/>
                <w:szCs w:val="28"/>
                <w:lang w:val="kk-KZ"/>
              </w:rPr>
              <w:t xml:space="preserve">Қолданылған әдебиеттер тізімі </w:t>
            </w:r>
          </w:p>
        </w:tc>
        <w:tc>
          <w:tcPr>
            <w:tcW w:w="704" w:type="dxa"/>
          </w:tcPr>
          <w:p w14:paraId="62D103E8"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100</w:t>
            </w:r>
          </w:p>
        </w:tc>
      </w:tr>
      <w:tr w:rsidR="00524CF6" w14:paraId="7F1E345B" w14:textId="77777777">
        <w:tc>
          <w:tcPr>
            <w:tcW w:w="8641" w:type="dxa"/>
          </w:tcPr>
          <w:p w14:paraId="323214C2" w14:textId="77777777" w:rsidR="00524CF6" w:rsidRDefault="00146ECA">
            <w:pPr>
              <w:widowControl w:val="0"/>
              <w:spacing w:after="0" w:line="240" w:lineRule="auto"/>
              <w:jc w:val="both"/>
              <w:rPr>
                <w:rFonts w:ascii="Times New Roman" w:hAnsi="Times New Roman"/>
                <w:b/>
                <w:position w:val="-12"/>
                <w:sz w:val="28"/>
                <w:szCs w:val="28"/>
                <w:lang w:val="kk-KZ"/>
              </w:rPr>
            </w:pPr>
            <w:r>
              <w:rPr>
                <w:rFonts w:ascii="Times New Roman" w:hAnsi="Times New Roman"/>
                <w:sz w:val="28"/>
                <w:szCs w:val="28"/>
                <w:lang w:val="kk-KZ"/>
              </w:rPr>
              <w:t xml:space="preserve">Қосымша </w:t>
            </w:r>
            <w:r>
              <w:rPr>
                <w:rFonts w:ascii="Times New Roman" w:hAnsi="Times New Roman"/>
                <w:sz w:val="28"/>
                <w:szCs w:val="28"/>
              </w:rPr>
              <w:t xml:space="preserve">А. </w:t>
            </w:r>
            <w:r>
              <w:rPr>
                <w:rFonts w:ascii="Times New Roman" w:hAnsi="Times New Roman"/>
                <w:sz w:val="28"/>
                <w:szCs w:val="28"/>
                <w:shd w:val="clear" w:color="auto" w:fill="FFFFFF"/>
                <w:lang w:val="kk-KZ"/>
              </w:rPr>
              <w:t>Қазақстан Республикасың патенті</w:t>
            </w:r>
          </w:p>
        </w:tc>
        <w:tc>
          <w:tcPr>
            <w:tcW w:w="704" w:type="dxa"/>
          </w:tcPr>
          <w:p w14:paraId="46532779"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108</w:t>
            </w:r>
          </w:p>
        </w:tc>
      </w:tr>
      <w:tr w:rsidR="00524CF6" w14:paraId="3F2EF228" w14:textId="77777777">
        <w:tc>
          <w:tcPr>
            <w:tcW w:w="8641" w:type="dxa"/>
          </w:tcPr>
          <w:p w14:paraId="44CB7A60" w14:textId="0D2CC4B8" w:rsidR="00524CF6" w:rsidRDefault="00146ECA">
            <w:pPr>
              <w:spacing w:after="0" w:line="240" w:lineRule="auto"/>
              <w:jc w:val="both"/>
              <w:rPr>
                <w:rFonts w:ascii="Times New Roman" w:hAnsi="Times New Roman"/>
                <w:b/>
                <w:position w:val="-12"/>
                <w:sz w:val="28"/>
                <w:szCs w:val="28"/>
                <w:lang w:val="kk-KZ"/>
              </w:rPr>
            </w:pPr>
            <w:r>
              <w:rPr>
                <w:rFonts w:ascii="Times New Roman" w:hAnsi="Times New Roman"/>
                <w:sz w:val="28"/>
                <w:szCs w:val="28"/>
                <w:lang w:val="kk-KZ"/>
              </w:rPr>
              <w:t xml:space="preserve">Қосымша </w:t>
            </w:r>
            <w:r w:rsidR="00ED6028">
              <w:rPr>
                <w:rFonts w:ascii="Times New Roman" w:hAnsi="Times New Roman"/>
                <w:sz w:val="28"/>
                <w:szCs w:val="28"/>
                <w:lang w:val="kk-KZ"/>
              </w:rPr>
              <w:t>Ә</w:t>
            </w:r>
            <w:r>
              <w:rPr>
                <w:rFonts w:ascii="Times New Roman" w:hAnsi="Times New Roman"/>
                <w:sz w:val="28"/>
                <w:szCs w:val="28"/>
                <w:lang w:val="kk-KZ"/>
              </w:rPr>
              <w:t>. ҚР зияткерлік меншік обьектісіне авторлық құқықтарды мемлекттік тіркеу</w:t>
            </w:r>
          </w:p>
        </w:tc>
        <w:tc>
          <w:tcPr>
            <w:tcW w:w="704" w:type="dxa"/>
          </w:tcPr>
          <w:p w14:paraId="4D227D55"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109</w:t>
            </w:r>
          </w:p>
        </w:tc>
      </w:tr>
      <w:tr w:rsidR="00524CF6" w14:paraId="5993457E" w14:textId="77777777">
        <w:tc>
          <w:tcPr>
            <w:tcW w:w="8641" w:type="dxa"/>
          </w:tcPr>
          <w:p w14:paraId="070CBEED" w14:textId="120A03B5" w:rsidR="00524CF6" w:rsidRDefault="00146ECA">
            <w:pPr>
              <w:spacing w:after="0" w:line="240" w:lineRule="auto"/>
              <w:jc w:val="both"/>
              <w:rPr>
                <w:rFonts w:ascii="Times New Roman" w:hAnsi="Times New Roman"/>
                <w:b/>
                <w:position w:val="-12"/>
                <w:sz w:val="28"/>
                <w:szCs w:val="28"/>
              </w:rPr>
            </w:pPr>
            <w:r>
              <w:rPr>
                <w:rFonts w:ascii="Times New Roman" w:hAnsi="Times New Roman"/>
                <w:sz w:val="28"/>
                <w:szCs w:val="28"/>
                <w:lang w:val="kk-KZ"/>
              </w:rPr>
              <w:t xml:space="preserve">Қосымша </w:t>
            </w:r>
            <w:r w:rsidR="00ED6028">
              <w:rPr>
                <w:rFonts w:ascii="Times New Roman" w:hAnsi="Times New Roman"/>
                <w:sz w:val="28"/>
                <w:szCs w:val="28"/>
                <w:lang w:val="kk-KZ"/>
              </w:rPr>
              <w:t>Б</w:t>
            </w:r>
            <w:r>
              <w:rPr>
                <w:rFonts w:ascii="Times New Roman" w:hAnsi="Times New Roman"/>
                <w:sz w:val="28"/>
                <w:szCs w:val="28"/>
                <w:lang w:val="kk-KZ"/>
              </w:rPr>
              <w:t>.</w:t>
            </w:r>
            <w:r>
              <w:rPr>
                <w:rFonts w:ascii="Times New Roman" w:hAnsi="Times New Roman"/>
                <w:sz w:val="28"/>
                <w:szCs w:val="28"/>
              </w:rPr>
              <w:t xml:space="preserve"> </w:t>
            </w:r>
            <w:r>
              <w:rPr>
                <w:rFonts w:ascii="Times New Roman" w:hAnsi="Times New Roman"/>
                <w:sz w:val="28"/>
                <w:szCs w:val="28"/>
                <w:lang w:val="kk-KZ"/>
              </w:rPr>
              <w:t>Өндіріске енгізу нәтижелері туралы акт</w:t>
            </w:r>
            <w:r>
              <w:rPr>
                <w:rFonts w:ascii="Times New Roman" w:hAnsi="Times New Roman"/>
                <w:sz w:val="28"/>
                <w:szCs w:val="28"/>
              </w:rPr>
              <w:t xml:space="preserve"> </w:t>
            </w:r>
          </w:p>
        </w:tc>
        <w:tc>
          <w:tcPr>
            <w:tcW w:w="704" w:type="dxa"/>
          </w:tcPr>
          <w:p w14:paraId="0F054E23"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110</w:t>
            </w:r>
          </w:p>
        </w:tc>
      </w:tr>
      <w:tr w:rsidR="00524CF6" w14:paraId="4B18D62F" w14:textId="77777777">
        <w:tc>
          <w:tcPr>
            <w:tcW w:w="8641" w:type="dxa"/>
          </w:tcPr>
          <w:p w14:paraId="01DDD622" w14:textId="2F9ECC54" w:rsidR="00524CF6" w:rsidRDefault="00146ECA">
            <w:pPr>
              <w:spacing w:after="0" w:line="240" w:lineRule="auto"/>
              <w:jc w:val="both"/>
              <w:rPr>
                <w:rFonts w:ascii="Times New Roman" w:hAnsi="Times New Roman"/>
                <w:b/>
                <w:position w:val="-12"/>
                <w:sz w:val="28"/>
                <w:szCs w:val="28"/>
                <w:lang w:val="kk-KZ"/>
              </w:rPr>
            </w:pPr>
            <w:r>
              <w:rPr>
                <w:rFonts w:ascii="Times New Roman" w:hAnsi="Times New Roman"/>
                <w:sz w:val="28"/>
                <w:szCs w:val="28"/>
                <w:lang w:val="kk-KZ"/>
              </w:rPr>
              <w:t xml:space="preserve">Қосымша </w:t>
            </w:r>
            <w:r w:rsidR="00ED6028">
              <w:rPr>
                <w:rFonts w:ascii="Times New Roman" w:hAnsi="Times New Roman"/>
                <w:sz w:val="28"/>
                <w:szCs w:val="28"/>
                <w:lang w:val="kk-KZ"/>
              </w:rPr>
              <w:t>В</w:t>
            </w:r>
            <w:r>
              <w:rPr>
                <w:rFonts w:ascii="Times New Roman" w:hAnsi="Times New Roman"/>
                <w:sz w:val="28"/>
                <w:szCs w:val="28"/>
                <w:lang w:val="kk-KZ"/>
              </w:rPr>
              <w:t>.</w:t>
            </w:r>
            <w:r>
              <w:rPr>
                <w:rFonts w:ascii="Times New Roman" w:hAnsi="Times New Roman"/>
                <w:sz w:val="28"/>
                <w:szCs w:val="28"/>
              </w:rPr>
              <w:t xml:space="preserve"> </w:t>
            </w:r>
            <w:r>
              <w:rPr>
                <w:rFonts w:ascii="Times New Roman" w:hAnsi="Times New Roman"/>
                <w:sz w:val="28"/>
                <w:szCs w:val="28"/>
                <w:lang w:val="kk-KZ"/>
              </w:rPr>
              <w:t>Кафедра отырыс хаттамасынан үзінді</w:t>
            </w:r>
            <w:r>
              <w:rPr>
                <w:rFonts w:ascii="Times New Roman" w:hAnsi="Times New Roman"/>
                <w:sz w:val="28"/>
                <w:szCs w:val="28"/>
              </w:rPr>
              <w:t xml:space="preserve"> «</w:t>
            </w:r>
            <w:r>
              <w:rPr>
                <w:rFonts w:ascii="Times New Roman" w:hAnsi="Times New Roman"/>
                <w:sz w:val="28"/>
                <w:szCs w:val="28"/>
                <w:lang w:val="kk-KZ"/>
              </w:rPr>
              <w:t>Машина жасау технологиясы</w:t>
            </w:r>
            <w:r>
              <w:rPr>
                <w:rFonts w:ascii="Times New Roman" w:hAnsi="Times New Roman"/>
                <w:sz w:val="28"/>
                <w:szCs w:val="28"/>
              </w:rPr>
              <w:t>»</w:t>
            </w:r>
            <w:r>
              <w:rPr>
                <w:rFonts w:ascii="Times New Roman" w:hAnsi="Times New Roman"/>
                <w:sz w:val="28"/>
                <w:szCs w:val="28"/>
                <w:lang w:val="kk-KZ"/>
              </w:rPr>
              <w:t xml:space="preserve"> кафедрасы,</w:t>
            </w:r>
            <w:r>
              <w:rPr>
                <w:rFonts w:ascii="Times New Roman" w:hAnsi="Times New Roman"/>
                <w:sz w:val="28"/>
                <w:szCs w:val="28"/>
              </w:rPr>
              <w:t xml:space="preserve"> </w:t>
            </w:r>
            <w:r>
              <w:rPr>
                <w:rFonts w:ascii="Times New Roman" w:hAnsi="Times New Roman"/>
                <w:sz w:val="28"/>
                <w:szCs w:val="28"/>
                <w:lang w:val="kk-KZ"/>
              </w:rPr>
              <w:t xml:space="preserve">Навои мемлекеттік тау-кен технологиялық университеті., Өзбекстан.  </w:t>
            </w:r>
          </w:p>
        </w:tc>
        <w:tc>
          <w:tcPr>
            <w:tcW w:w="704" w:type="dxa"/>
          </w:tcPr>
          <w:p w14:paraId="366C8449" w14:textId="77777777" w:rsidR="00524CF6" w:rsidRDefault="00524CF6">
            <w:pPr>
              <w:spacing w:after="0" w:line="240" w:lineRule="auto"/>
              <w:jc w:val="right"/>
              <w:rPr>
                <w:rFonts w:ascii="Times New Roman" w:hAnsi="Times New Roman"/>
                <w:sz w:val="28"/>
                <w:szCs w:val="28"/>
                <w:lang w:val="kk-KZ"/>
              </w:rPr>
            </w:pPr>
          </w:p>
          <w:p w14:paraId="7C1BA542" w14:textId="77777777" w:rsidR="00524CF6" w:rsidRDefault="00524CF6">
            <w:pPr>
              <w:spacing w:after="0" w:line="240" w:lineRule="auto"/>
              <w:jc w:val="right"/>
              <w:rPr>
                <w:rFonts w:ascii="Times New Roman" w:hAnsi="Times New Roman"/>
                <w:sz w:val="28"/>
                <w:szCs w:val="28"/>
                <w:lang w:val="kk-KZ"/>
              </w:rPr>
            </w:pPr>
          </w:p>
          <w:p w14:paraId="4B9FC36C"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117</w:t>
            </w:r>
          </w:p>
        </w:tc>
      </w:tr>
      <w:tr w:rsidR="00524CF6" w14:paraId="5ABBD680" w14:textId="77777777">
        <w:tc>
          <w:tcPr>
            <w:tcW w:w="8641" w:type="dxa"/>
          </w:tcPr>
          <w:p w14:paraId="12DD9BA6" w14:textId="0AEF7704" w:rsidR="00524CF6" w:rsidRDefault="00146ECA">
            <w:pPr>
              <w:tabs>
                <w:tab w:val="left" w:pos="1174"/>
              </w:tabs>
              <w:spacing w:after="0" w:line="240" w:lineRule="auto"/>
              <w:jc w:val="both"/>
              <w:rPr>
                <w:rFonts w:ascii="Times New Roman" w:hAnsi="Times New Roman"/>
                <w:b/>
                <w:position w:val="-12"/>
                <w:sz w:val="28"/>
                <w:szCs w:val="28"/>
              </w:rPr>
            </w:pPr>
            <w:r>
              <w:rPr>
                <w:rFonts w:ascii="Times New Roman" w:hAnsi="Times New Roman"/>
                <w:sz w:val="28"/>
                <w:szCs w:val="28"/>
                <w:lang w:val="kk-KZ"/>
              </w:rPr>
              <w:t xml:space="preserve">Қосымша </w:t>
            </w:r>
            <w:r w:rsidR="00ED6028">
              <w:rPr>
                <w:rFonts w:ascii="Times New Roman" w:hAnsi="Times New Roman"/>
                <w:sz w:val="28"/>
                <w:szCs w:val="28"/>
                <w:lang w:val="kk-KZ"/>
              </w:rPr>
              <w:t>Г</w:t>
            </w:r>
            <w:r>
              <w:rPr>
                <w:rFonts w:ascii="Times New Roman" w:hAnsi="Times New Roman"/>
                <w:sz w:val="28"/>
                <w:szCs w:val="28"/>
                <w:lang w:val="kk-KZ"/>
              </w:rPr>
              <w:t>.</w:t>
            </w:r>
            <w:r>
              <w:rPr>
                <w:rFonts w:ascii="Times New Roman" w:hAnsi="Times New Roman"/>
                <w:sz w:val="28"/>
                <w:szCs w:val="28"/>
              </w:rPr>
              <w:t xml:space="preserve"> </w:t>
            </w:r>
            <w:r>
              <w:rPr>
                <w:rFonts w:ascii="Times New Roman" w:hAnsi="Times New Roman"/>
                <w:bCs/>
                <w:sz w:val="28"/>
                <w:szCs w:val="28"/>
                <w:lang w:val="kk-KZ"/>
              </w:rPr>
              <w:t>Дискілі модульдік үйкеліс фрезаның т</w:t>
            </w:r>
            <w:r>
              <w:rPr>
                <w:rFonts w:ascii="Times New Roman" w:hAnsi="Times New Roman"/>
                <w:sz w:val="28"/>
                <w:szCs w:val="28"/>
              </w:rPr>
              <w:t>ехнолог</w:t>
            </w:r>
            <w:r>
              <w:rPr>
                <w:rFonts w:ascii="Times New Roman" w:hAnsi="Times New Roman"/>
                <w:sz w:val="28"/>
                <w:szCs w:val="28"/>
                <w:lang w:val="kk-KZ"/>
              </w:rPr>
              <w:t xml:space="preserve">иялық  дайындау үрдісі </w:t>
            </w:r>
            <w:r>
              <w:rPr>
                <w:rFonts w:ascii="Times New Roman" w:hAnsi="Times New Roman"/>
                <w:bCs/>
                <w:sz w:val="28"/>
                <w:szCs w:val="28"/>
                <w:lang w:val="kk-KZ"/>
              </w:rPr>
              <w:t>ЖШС «КЛМЗ»</w:t>
            </w:r>
            <w:r>
              <w:rPr>
                <w:rFonts w:ascii="Times New Roman" w:hAnsi="Times New Roman"/>
                <w:sz w:val="28"/>
                <w:szCs w:val="28"/>
              </w:rPr>
              <w:t xml:space="preserve"> </w:t>
            </w:r>
            <w:r>
              <w:rPr>
                <w:rFonts w:ascii="Times New Roman" w:hAnsi="Times New Roman"/>
                <w:sz w:val="28"/>
                <w:szCs w:val="28"/>
                <w:lang w:val="kk-KZ"/>
              </w:rPr>
              <w:t>негізінде</w:t>
            </w:r>
          </w:p>
        </w:tc>
        <w:tc>
          <w:tcPr>
            <w:tcW w:w="704" w:type="dxa"/>
          </w:tcPr>
          <w:p w14:paraId="5AA8E939" w14:textId="77777777" w:rsidR="00524CF6" w:rsidRDefault="00524CF6">
            <w:pPr>
              <w:spacing w:after="0" w:line="240" w:lineRule="auto"/>
              <w:jc w:val="right"/>
              <w:rPr>
                <w:rFonts w:ascii="Times New Roman" w:hAnsi="Times New Roman"/>
                <w:sz w:val="28"/>
                <w:szCs w:val="28"/>
                <w:lang w:val="kk-KZ"/>
              </w:rPr>
            </w:pPr>
          </w:p>
          <w:p w14:paraId="1D081935"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119</w:t>
            </w:r>
          </w:p>
        </w:tc>
      </w:tr>
      <w:tr w:rsidR="00524CF6" w14:paraId="108B4231" w14:textId="77777777">
        <w:tc>
          <w:tcPr>
            <w:tcW w:w="8641" w:type="dxa"/>
          </w:tcPr>
          <w:p w14:paraId="7320DAF1" w14:textId="77777777" w:rsidR="00524CF6" w:rsidRDefault="00524CF6">
            <w:pPr>
              <w:spacing w:after="0" w:line="240" w:lineRule="auto"/>
              <w:rPr>
                <w:rFonts w:ascii="Times New Roman" w:hAnsi="Times New Roman"/>
                <w:b/>
                <w:bCs/>
                <w:sz w:val="28"/>
                <w:szCs w:val="28"/>
                <w:lang w:val="kk-KZ"/>
              </w:rPr>
            </w:pPr>
          </w:p>
        </w:tc>
        <w:tc>
          <w:tcPr>
            <w:tcW w:w="704" w:type="dxa"/>
          </w:tcPr>
          <w:p w14:paraId="4E7C45B6" w14:textId="77777777" w:rsidR="00524CF6" w:rsidRDefault="00524CF6">
            <w:pPr>
              <w:spacing w:after="0" w:line="240" w:lineRule="auto"/>
              <w:jc w:val="right"/>
              <w:rPr>
                <w:rFonts w:ascii="Times New Roman" w:hAnsi="Times New Roman"/>
                <w:sz w:val="28"/>
                <w:szCs w:val="28"/>
                <w:lang w:val="kk-KZ"/>
              </w:rPr>
            </w:pPr>
          </w:p>
        </w:tc>
      </w:tr>
      <w:tr w:rsidR="00524CF6" w14:paraId="33A3A706" w14:textId="77777777">
        <w:tc>
          <w:tcPr>
            <w:tcW w:w="8641" w:type="dxa"/>
          </w:tcPr>
          <w:p w14:paraId="49771AEE" w14:textId="77777777" w:rsidR="00524CF6" w:rsidRDefault="00524CF6">
            <w:pPr>
              <w:spacing w:after="0" w:line="240" w:lineRule="auto"/>
              <w:jc w:val="both"/>
              <w:rPr>
                <w:rFonts w:ascii="Times New Roman" w:hAnsi="Times New Roman"/>
                <w:bCs/>
                <w:sz w:val="28"/>
                <w:szCs w:val="28"/>
                <w:lang w:val="kk-KZ"/>
              </w:rPr>
            </w:pPr>
          </w:p>
        </w:tc>
        <w:tc>
          <w:tcPr>
            <w:tcW w:w="704" w:type="dxa"/>
          </w:tcPr>
          <w:p w14:paraId="79510116" w14:textId="77777777" w:rsidR="00524CF6" w:rsidRDefault="00524CF6">
            <w:pPr>
              <w:spacing w:after="0" w:line="240" w:lineRule="auto"/>
              <w:jc w:val="right"/>
              <w:rPr>
                <w:rFonts w:ascii="Times New Roman" w:hAnsi="Times New Roman"/>
                <w:sz w:val="28"/>
                <w:szCs w:val="28"/>
                <w:lang w:val="kk-KZ"/>
              </w:rPr>
            </w:pPr>
          </w:p>
        </w:tc>
      </w:tr>
    </w:tbl>
    <w:p w14:paraId="284B58BD" w14:textId="77777777" w:rsidR="00524CF6" w:rsidRDefault="00146ECA">
      <w:r>
        <w:br w:type="page"/>
      </w:r>
    </w:p>
    <w:p w14:paraId="6D98100B" w14:textId="77777777" w:rsidR="00524CF6" w:rsidRDefault="00146ECA">
      <w:pPr>
        <w:spacing w:after="0" w:line="240" w:lineRule="auto"/>
        <w:ind w:firstLine="709"/>
        <w:jc w:val="center"/>
        <w:rPr>
          <w:rFonts w:ascii="Times New Roman" w:hAnsi="Times New Roman"/>
          <w:b/>
          <w:sz w:val="28"/>
          <w:szCs w:val="28"/>
          <w:lang w:val="kk-KZ"/>
        </w:rPr>
      </w:pPr>
      <w:r>
        <w:rPr>
          <w:rFonts w:ascii="Times New Roman" w:hAnsi="Times New Roman"/>
          <w:b/>
          <w:sz w:val="28"/>
          <w:szCs w:val="28"/>
          <w:lang w:val="kk-KZ"/>
        </w:rPr>
        <w:lastRenderedPageBreak/>
        <w:t>НОРМАТИВТІК СІЛТЕМЕЛЕР</w:t>
      </w:r>
    </w:p>
    <w:p w14:paraId="7DAC5779" w14:textId="77777777" w:rsidR="00524CF6" w:rsidRDefault="00524CF6">
      <w:pPr>
        <w:spacing w:after="0" w:line="240" w:lineRule="auto"/>
        <w:ind w:firstLine="709"/>
        <w:jc w:val="both"/>
        <w:rPr>
          <w:rFonts w:ascii="Times New Roman" w:hAnsi="Times New Roman"/>
          <w:sz w:val="28"/>
          <w:szCs w:val="28"/>
          <w:lang w:val="kk-KZ"/>
        </w:rPr>
      </w:pPr>
    </w:p>
    <w:p w14:paraId="57A4C94C" w14:textId="604F49FC"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МЕСТ 2.001-93 – «Жобалық құжаттама жүйесі. Жалпы ережелер».</w:t>
      </w:r>
    </w:p>
    <w:p w14:paraId="67CB4AB0" w14:textId="5CD62442"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МЕСТ 2789-73 – Беттің кедір-бұдырлығы. Параметрлер мен сипаттамалар.</w:t>
      </w:r>
    </w:p>
    <w:p w14:paraId="7CFD3938" w14:textId="1E39DE68"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МЕСТ 380-88 – «Болат пен қорытпалардың маркалары. Техникалық шарттар».</w:t>
      </w:r>
    </w:p>
    <w:p w14:paraId="19892024" w14:textId="2D15FADF"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МЕСТ 9012-59 Металдар. Бринелл қаттылығын тексеру әдісі.</w:t>
      </w:r>
    </w:p>
    <w:p w14:paraId="3CA2D63A" w14:textId="1ADE6181" w:rsidR="00524CF6" w:rsidRDefault="00146ECA">
      <w:pPr>
        <w:tabs>
          <w:tab w:val="left" w:pos="2181"/>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МЕСТ 1643-81. Өзара алмасудың негізгі стандарттары. Цилиндрлік беріліс жетектері. Төзімділік.</w:t>
      </w:r>
    </w:p>
    <w:p w14:paraId="4E013E0B" w14:textId="3F46149A" w:rsidR="00524CF6" w:rsidRDefault="00146ECA">
      <w:pPr>
        <w:tabs>
          <w:tab w:val="left" w:pos="2181"/>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МЕСТ 9178-81 (ST SEV 642-77). Жұқа модульді цилиндрлік беріліс жетектерінің өзара алмасуының негізгі стандарттары. Төзімділік.</w:t>
      </w:r>
    </w:p>
    <w:p w14:paraId="20B61712" w14:textId="7E913EBE" w:rsidR="00524CF6" w:rsidRDefault="00146ECA">
      <w:pPr>
        <w:tabs>
          <w:tab w:val="left" w:pos="2181"/>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МЕСТ 4543-71. Легірленген құрылымдық болаттан жасалған прокатқа арналған мемлекетаралық стандарт. Техникалық сипаттамалар.</w:t>
      </w:r>
    </w:p>
    <w:p w14:paraId="049FD6AC" w14:textId="25210752" w:rsidR="00524CF6" w:rsidRPr="004E4470" w:rsidRDefault="00146ECA">
      <w:pPr>
        <w:tabs>
          <w:tab w:val="left" w:pos="2181"/>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МЕСТ 10996-64. Модульдік дискілі тісті кескіштер. Техникалық сипаттамалар.</w:t>
      </w:r>
    </w:p>
    <w:p w14:paraId="02FB42C1" w14:textId="77777777" w:rsidR="00524CF6" w:rsidRPr="004E4470" w:rsidRDefault="00524CF6">
      <w:pPr>
        <w:tabs>
          <w:tab w:val="left" w:pos="2181"/>
        </w:tabs>
        <w:spacing w:after="0" w:line="240" w:lineRule="auto"/>
        <w:ind w:firstLine="709"/>
        <w:jc w:val="both"/>
        <w:rPr>
          <w:rFonts w:ascii="Times New Roman" w:hAnsi="Times New Roman"/>
          <w:sz w:val="28"/>
          <w:szCs w:val="28"/>
          <w:lang w:val="kk-KZ"/>
        </w:rPr>
      </w:pPr>
    </w:p>
    <w:p w14:paraId="7C3C976A" w14:textId="77777777" w:rsidR="00524CF6" w:rsidRDefault="00524CF6">
      <w:pPr>
        <w:spacing w:after="0" w:line="240" w:lineRule="auto"/>
        <w:ind w:firstLine="709"/>
        <w:jc w:val="both"/>
        <w:rPr>
          <w:rFonts w:ascii="Times New Roman" w:hAnsi="Times New Roman"/>
          <w:sz w:val="28"/>
          <w:szCs w:val="28"/>
          <w:lang w:val="kk-KZ"/>
        </w:rPr>
      </w:pPr>
    </w:p>
    <w:p w14:paraId="3B89AB48" w14:textId="77777777" w:rsidR="00524CF6" w:rsidRDefault="00524CF6">
      <w:pPr>
        <w:spacing w:after="0" w:line="240" w:lineRule="auto"/>
        <w:rPr>
          <w:lang w:val="kk-KZ"/>
        </w:rPr>
      </w:pPr>
    </w:p>
    <w:p w14:paraId="2B7CB79C" w14:textId="77777777" w:rsidR="00524CF6" w:rsidRDefault="00146ECA">
      <w:pPr>
        <w:spacing w:after="0" w:line="240" w:lineRule="auto"/>
        <w:rPr>
          <w:rFonts w:ascii="Times New Roman" w:hAnsi="Times New Roman"/>
          <w:sz w:val="28"/>
          <w:szCs w:val="28"/>
          <w:lang w:val="kk-KZ"/>
        </w:rPr>
      </w:pPr>
      <w:r>
        <w:rPr>
          <w:rFonts w:ascii="Times New Roman" w:hAnsi="Times New Roman"/>
          <w:sz w:val="28"/>
          <w:szCs w:val="28"/>
          <w:lang w:val="kk-KZ"/>
        </w:rPr>
        <w:br w:type="page"/>
      </w:r>
    </w:p>
    <w:p w14:paraId="6A9C95F7" w14:textId="77777777" w:rsidR="00524CF6" w:rsidRDefault="00146ECA">
      <w:pPr>
        <w:spacing w:after="0" w:line="240" w:lineRule="auto"/>
        <w:ind w:firstLine="709"/>
        <w:jc w:val="both"/>
        <w:rPr>
          <w:rFonts w:ascii="Times New Roman" w:hAnsi="Times New Roman"/>
          <w:b/>
          <w:sz w:val="28"/>
          <w:szCs w:val="28"/>
          <w:lang w:val="kk-KZ"/>
        </w:rPr>
      </w:pPr>
      <w:r>
        <w:rPr>
          <w:rFonts w:ascii="Times New Roman" w:hAnsi="Times New Roman"/>
          <w:b/>
          <w:sz w:val="28"/>
          <w:szCs w:val="28"/>
          <w:lang w:val="kk-KZ"/>
        </w:rPr>
        <w:lastRenderedPageBreak/>
        <w:t>АНЫҚТАМАЛАР, БЕЛГІЛЕУЛЕР ЖӘНЕ ҚЫСҚАРТУЛАР</w:t>
      </w:r>
    </w:p>
    <w:p w14:paraId="14320AB6" w14:textId="77777777" w:rsidR="00524CF6" w:rsidRDefault="00524CF6">
      <w:pPr>
        <w:spacing w:after="0" w:line="240" w:lineRule="auto"/>
        <w:ind w:firstLine="709"/>
        <w:jc w:val="both"/>
        <w:rPr>
          <w:rFonts w:ascii="Times New Roman" w:hAnsi="Times New Roman"/>
          <w:b/>
          <w:sz w:val="28"/>
          <w:szCs w:val="28"/>
          <w:lang w:val="kk-KZ"/>
        </w:rPr>
      </w:pPr>
    </w:p>
    <w:p w14:paraId="5ED1A3C2" w14:textId="77777777" w:rsidR="00524CF6" w:rsidRDefault="00146ECA">
      <w:pPr>
        <w:spacing w:after="0" w:line="240" w:lineRule="auto"/>
        <w:ind w:firstLine="709"/>
        <w:jc w:val="both"/>
        <w:rPr>
          <w:rFonts w:ascii="Times New Roman" w:hAnsi="Times New Roman"/>
          <w:bCs/>
          <w:sz w:val="28"/>
          <w:szCs w:val="28"/>
          <w:lang w:val="kk-KZ"/>
        </w:rPr>
      </w:pPr>
      <w:r>
        <w:rPr>
          <w:rFonts w:ascii="Times New Roman" w:hAnsi="Times New Roman"/>
          <w:bCs/>
          <w:sz w:val="28"/>
          <w:szCs w:val="28"/>
          <w:lang w:val="kk-KZ"/>
        </w:rPr>
        <w:t>Диссертациялық жұмыста келесі анықтамалар, белгілеулер және қысқартулар қолданылды:</w:t>
      </w:r>
    </w:p>
    <w:p w14:paraId="2B8439CC" w14:textId="77777777" w:rsidR="00524CF6" w:rsidRDefault="00146ECA">
      <w:pPr>
        <w:spacing w:after="0" w:line="240" w:lineRule="auto"/>
        <w:ind w:firstLineChars="253" w:firstLine="711"/>
        <w:jc w:val="both"/>
        <w:rPr>
          <w:rFonts w:ascii="Times New Roman" w:eastAsia="SimSun" w:hAnsi="Times New Roman"/>
          <w:color w:val="000000"/>
          <w:sz w:val="28"/>
          <w:szCs w:val="28"/>
          <w:lang w:val="kk-KZ" w:eastAsia="zh-CN" w:bidi="ar"/>
        </w:rPr>
      </w:pPr>
      <w:r>
        <w:rPr>
          <w:rFonts w:ascii="Times New Roman" w:eastAsia="SimSun" w:hAnsi="Times New Roman"/>
          <w:b/>
          <w:bCs/>
          <w:color w:val="000000"/>
          <w:sz w:val="28"/>
          <w:szCs w:val="28"/>
          <w:lang w:val="kk-KZ" w:eastAsia="zh-CN" w:bidi="ar"/>
        </w:rPr>
        <w:t xml:space="preserve">Термофрикциялық өңдеу </w:t>
      </w:r>
      <w:r>
        <w:rPr>
          <w:rFonts w:ascii="Times New Roman" w:eastAsia="SimSun" w:hAnsi="Times New Roman"/>
          <w:color w:val="000000"/>
          <w:sz w:val="28"/>
          <w:szCs w:val="28"/>
          <w:lang w:val="kk-KZ" w:eastAsia="zh-CN" w:bidi="ar"/>
        </w:rPr>
        <w:t xml:space="preserve"> -  жоғары жылдамдықпен қозғалатын құрал мен дайындама жанасқан аймақта үйкеліс нәтижесінде қыздыру арқылы жүзеге асырылатын өңдеу түрлерінің бірі.</w:t>
      </w:r>
    </w:p>
    <w:p w14:paraId="0AAA054E" w14:textId="7875F1AF" w:rsidR="00524CF6" w:rsidRDefault="00146ECA">
      <w:pPr>
        <w:spacing w:after="0" w:line="240" w:lineRule="auto"/>
        <w:ind w:firstLineChars="253" w:firstLine="711"/>
        <w:jc w:val="both"/>
        <w:rPr>
          <w:rFonts w:ascii="Times New Roman" w:hAnsi="Times New Roman"/>
          <w:sz w:val="28"/>
          <w:szCs w:val="28"/>
          <w:lang w:val="kk-KZ"/>
        </w:rPr>
      </w:pPr>
      <w:r>
        <w:rPr>
          <w:rStyle w:val="30"/>
          <w:rFonts w:ascii="Times New Roman" w:eastAsia="Palatino Linotype" w:hAnsi="Times New Roman"/>
          <w:b/>
          <w:bCs/>
          <w:color w:val="000000"/>
          <w:sz w:val="28"/>
          <w:szCs w:val="28"/>
          <w:shd w:val="clear" w:color="auto" w:fill="FFFFFF"/>
          <w:lang w:val="kk-KZ"/>
        </w:rPr>
        <w:t xml:space="preserve">Импульстік салқындатумен термофрикциялық </w:t>
      </w:r>
      <w:r w:rsidR="000C74AE">
        <w:rPr>
          <w:rStyle w:val="30"/>
          <w:rFonts w:ascii="Times New Roman" w:eastAsia="Palatino Linotype" w:hAnsi="Times New Roman"/>
          <w:b/>
          <w:bCs/>
          <w:color w:val="000000"/>
          <w:sz w:val="28"/>
          <w:szCs w:val="28"/>
          <w:shd w:val="clear" w:color="auto" w:fill="FFFFFF"/>
          <w:lang w:val="kk-KZ"/>
        </w:rPr>
        <w:t>фрезерле</w:t>
      </w:r>
      <w:r>
        <w:rPr>
          <w:rStyle w:val="30"/>
          <w:rFonts w:ascii="Times New Roman" w:eastAsia="Palatino Linotype" w:hAnsi="Times New Roman"/>
          <w:b/>
          <w:bCs/>
          <w:color w:val="000000"/>
          <w:sz w:val="28"/>
          <w:szCs w:val="28"/>
          <w:shd w:val="clear" w:color="auto" w:fill="FFFFFF"/>
          <w:lang w:val="kk-KZ"/>
        </w:rPr>
        <w:t>у</w:t>
      </w:r>
      <w:r>
        <w:rPr>
          <w:rStyle w:val="30"/>
          <w:rFonts w:ascii="Times New Roman" w:eastAsia="Palatino Linotype" w:hAnsi="Times New Roman"/>
          <w:color w:val="000000"/>
          <w:sz w:val="28"/>
          <w:szCs w:val="28"/>
          <w:shd w:val="clear" w:color="auto" w:fill="FFFFFF"/>
          <w:lang w:val="kk-KZ"/>
        </w:rPr>
        <w:t xml:space="preserve"> – кесу механизмі қыздыру-салқындату циклінің мерзімді қайталануына негізделген термофрикциялық өңдеу тәсілі. Бұл әдіс «құрал-дайындама» жанасу аймағында жылулық және деформациялық өрістерді шоғырландыруға мүмкіндік береді, нәтижесінде құрал мен кесілетін материал арасындағы сыртқы  үйкеліс ішкі үйкеліске ауысады</w:t>
      </w:r>
      <w:r>
        <w:rPr>
          <w:rFonts w:ascii="Times New Roman" w:eastAsia="SimSun" w:hAnsi="Times New Roman"/>
          <w:color w:val="000000"/>
          <w:sz w:val="28"/>
          <w:szCs w:val="28"/>
          <w:lang w:val="kk-KZ" w:eastAsia="zh-CN" w:bidi="ar"/>
        </w:rPr>
        <w:t>.</w:t>
      </w:r>
    </w:p>
    <w:p w14:paraId="379A2BAC"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b/>
          <w:sz w:val="28"/>
          <w:szCs w:val="28"/>
          <w:lang w:val="kk-KZ"/>
        </w:rPr>
        <w:t>ҚР</w:t>
      </w:r>
      <w:r>
        <w:rPr>
          <w:rFonts w:ascii="Times New Roman" w:hAnsi="Times New Roman"/>
          <w:sz w:val="28"/>
          <w:szCs w:val="28"/>
          <w:lang w:val="kk-KZ"/>
        </w:rPr>
        <w:t xml:space="preserve"> – Қазақстан Республикасы.</w:t>
      </w:r>
    </w:p>
    <w:p w14:paraId="308A3103"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b/>
          <w:sz w:val="28"/>
          <w:szCs w:val="28"/>
          <w:lang w:val="kk-KZ"/>
        </w:rPr>
        <w:t>С. Сейфуллин атындағы ҚазАТЗУ КеАҚ</w:t>
      </w:r>
      <w:r>
        <w:rPr>
          <w:rFonts w:ascii="Times New Roman" w:hAnsi="Times New Roman"/>
          <w:sz w:val="28"/>
          <w:szCs w:val="28"/>
          <w:lang w:val="kk-KZ"/>
        </w:rPr>
        <w:t xml:space="preserve"> – «Сәкен Сейфуллин атындағы Қазақ агротехникалық зерттеу университеті» коммерциялық емес акционерлік қоғамы. </w:t>
      </w:r>
    </w:p>
    <w:p w14:paraId="40871D87"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b/>
          <w:bCs/>
          <w:sz w:val="28"/>
          <w:szCs w:val="28"/>
          <w:lang w:val="kk-KZ"/>
        </w:rPr>
        <w:t>ТМжәнеЖ</w:t>
      </w:r>
      <w:r>
        <w:rPr>
          <w:rFonts w:ascii="Times New Roman" w:hAnsi="Times New Roman"/>
          <w:sz w:val="28"/>
          <w:szCs w:val="28"/>
          <w:lang w:val="kk-KZ"/>
        </w:rPr>
        <w:t xml:space="preserve"> – </w:t>
      </w:r>
      <w:r>
        <w:rPr>
          <w:rFonts w:ascii="Times New Roman" w:hAnsi="Times New Roman"/>
          <w:sz w:val="28"/>
          <w:szCs w:val="28"/>
        </w:rPr>
        <w:t>Технолог</w:t>
      </w:r>
      <w:r>
        <w:rPr>
          <w:rFonts w:ascii="Times New Roman" w:hAnsi="Times New Roman"/>
          <w:sz w:val="28"/>
          <w:szCs w:val="28"/>
          <w:lang w:val="kk-KZ"/>
        </w:rPr>
        <w:t xml:space="preserve">иялық машиналар және жабдықтар. </w:t>
      </w:r>
    </w:p>
    <w:p w14:paraId="1A848AEE"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b/>
          <w:bCs/>
          <w:sz w:val="28"/>
          <w:szCs w:val="28"/>
          <w:lang w:val="kk-KZ"/>
        </w:rPr>
        <w:t>КДК</w:t>
      </w:r>
      <w:r>
        <w:rPr>
          <w:rFonts w:ascii="Times New Roman" w:hAnsi="Times New Roman"/>
          <w:sz w:val="28"/>
          <w:szCs w:val="28"/>
        </w:rPr>
        <w:t xml:space="preserve"> – </w:t>
      </w:r>
      <w:r>
        <w:rPr>
          <w:rFonts w:ascii="Times New Roman" w:hAnsi="Times New Roman"/>
          <w:sz w:val="28"/>
          <w:szCs w:val="28"/>
          <w:lang w:val="kk-KZ"/>
        </w:rPr>
        <w:t>Кернеулік деформацияланған күй.</w:t>
      </w:r>
    </w:p>
    <w:p w14:paraId="69D2797E" w14:textId="0F072309" w:rsidR="00524CF6" w:rsidRDefault="00146ECA">
      <w:pPr>
        <w:spacing w:after="0" w:line="240" w:lineRule="auto"/>
        <w:ind w:firstLineChars="235" w:firstLine="661"/>
        <w:jc w:val="both"/>
        <w:rPr>
          <w:rFonts w:ascii="Times New Roman" w:hAnsi="Times New Roman"/>
          <w:sz w:val="28"/>
          <w:szCs w:val="28"/>
          <w:lang w:val="kk-KZ"/>
        </w:rPr>
      </w:pPr>
      <w:r>
        <w:rPr>
          <w:rFonts w:ascii="Times New Roman" w:hAnsi="Times New Roman"/>
          <w:b/>
          <w:bCs/>
          <w:sz w:val="28"/>
          <w:szCs w:val="28"/>
          <w:lang w:val="kk-KZ"/>
        </w:rPr>
        <w:t>ИС ТФЖ</w:t>
      </w:r>
      <w:r>
        <w:rPr>
          <w:rFonts w:ascii="Times New Roman" w:hAnsi="Times New Roman"/>
          <w:sz w:val="28"/>
          <w:szCs w:val="28"/>
          <w:lang w:val="kk-KZ"/>
        </w:rPr>
        <w:t xml:space="preserve"> – импульстік салқындатумен термофрикциялық </w:t>
      </w:r>
      <w:r w:rsidR="000C74AE">
        <w:rPr>
          <w:rFonts w:ascii="Times New Roman" w:hAnsi="Times New Roman"/>
          <w:sz w:val="28"/>
          <w:szCs w:val="28"/>
          <w:lang w:val="kk-KZ"/>
        </w:rPr>
        <w:t>фрезерлеу</w:t>
      </w:r>
      <w:r>
        <w:rPr>
          <w:rFonts w:ascii="Times New Roman" w:hAnsi="Times New Roman"/>
          <w:sz w:val="28"/>
          <w:szCs w:val="28"/>
          <w:lang w:val="kk-KZ"/>
        </w:rPr>
        <w:t>.</w:t>
      </w:r>
    </w:p>
    <w:p w14:paraId="4A8BB6FB"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b/>
          <w:bCs/>
          <w:sz w:val="28"/>
          <w:szCs w:val="28"/>
          <w:lang w:val="kk-KZ"/>
        </w:rPr>
        <w:t xml:space="preserve">ИИДМБ - </w:t>
      </w:r>
      <w:r>
        <w:rPr>
          <w:rFonts w:ascii="Times New Roman" w:hAnsi="Times New Roman"/>
          <w:sz w:val="28"/>
          <w:szCs w:val="28"/>
          <w:lang w:val="kk-KZ"/>
        </w:rPr>
        <w:t>Индустриялық-инновациялық дамудың мемлекеттік бағдарламасы.</w:t>
      </w:r>
    </w:p>
    <w:p w14:paraId="6CF79DB6" w14:textId="6D284F79"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b/>
          <w:bCs/>
          <w:sz w:val="28"/>
          <w:lang w:val="kk-KZ"/>
        </w:rPr>
        <w:t>МСС</w:t>
      </w:r>
      <w:r>
        <w:rPr>
          <w:rFonts w:ascii="Times New Roman" w:hAnsi="Times New Roman"/>
          <w:sz w:val="28"/>
          <w:lang w:val="kk-KZ"/>
        </w:rPr>
        <w:t xml:space="preserve"> – майла</w:t>
      </w:r>
      <w:r w:rsidR="00C364D0">
        <w:rPr>
          <w:rFonts w:ascii="Times New Roman" w:hAnsi="Times New Roman"/>
          <w:sz w:val="28"/>
          <w:lang w:val="kk-KZ"/>
        </w:rPr>
        <w:t>п</w:t>
      </w:r>
      <w:r>
        <w:rPr>
          <w:rFonts w:ascii="Times New Roman" w:hAnsi="Times New Roman"/>
          <w:sz w:val="28"/>
          <w:lang w:val="kk-KZ"/>
        </w:rPr>
        <w:t xml:space="preserve"> суыту сұйығы</w:t>
      </w:r>
    </w:p>
    <w:p w14:paraId="726A49D9" w14:textId="77777777" w:rsidR="00524CF6" w:rsidRDefault="00524CF6">
      <w:pPr>
        <w:spacing w:after="0" w:line="240" w:lineRule="auto"/>
        <w:ind w:firstLine="709"/>
        <w:jc w:val="center"/>
        <w:rPr>
          <w:rFonts w:ascii="Times New Roman" w:hAnsi="Times New Roman"/>
          <w:sz w:val="28"/>
          <w:szCs w:val="28"/>
          <w:lang w:val="kk-KZ"/>
        </w:rPr>
      </w:pPr>
    </w:p>
    <w:p w14:paraId="729FF80C" w14:textId="77777777" w:rsidR="00524CF6" w:rsidRDefault="00146ECA">
      <w:pPr>
        <w:spacing w:after="0" w:line="240" w:lineRule="auto"/>
        <w:ind w:firstLine="709"/>
        <w:jc w:val="center"/>
        <w:rPr>
          <w:rFonts w:ascii="Times New Roman" w:hAnsi="Times New Roman"/>
          <w:b/>
          <w:sz w:val="28"/>
          <w:szCs w:val="28"/>
          <w:lang w:val="kk-KZ"/>
        </w:rPr>
      </w:pPr>
      <w:r>
        <w:rPr>
          <w:rFonts w:ascii="Times New Roman" w:hAnsi="Times New Roman"/>
          <w:b/>
          <w:sz w:val="28"/>
          <w:szCs w:val="28"/>
          <w:lang w:val="kk-KZ"/>
        </w:rPr>
        <w:br w:type="page"/>
      </w:r>
    </w:p>
    <w:p w14:paraId="7DFBEC0D" w14:textId="77777777" w:rsidR="00524CF6" w:rsidRDefault="00146ECA">
      <w:pPr>
        <w:spacing w:after="0" w:line="240" w:lineRule="auto"/>
        <w:ind w:firstLine="709"/>
        <w:jc w:val="center"/>
        <w:rPr>
          <w:rFonts w:ascii="Times New Roman" w:hAnsi="Times New Roman"/>
          <w:b/>
          <w:sz w:val="28"/>
          <w:szCs w:val="28"/>
          <w:lang w:val="kk-KZ"/>
        </w:rPr>
      </w:pPr>
      <w:bookmarkStart w:id="2" w:name="_Hlk229082950"/>
      <w:bookmarkStart w:id="3" w:name="_Hlk230034169"/>
      <w:r>
        <w:rPr>
          <w:rFonts w:ascii="Times New Roman" w:hAnsi="Times New Roman"/>
          <w:b/>
          <w:sz w:val="28"/>
          <w:szCs w:val="28"/>
          <w:lang w:val="kk-KZ"/>
        </w:rPr>
        <w:lastRenderedPageBreak/>
        <w:t xml:space="preserve">КІРІСПЕ </w:t>
      </w:r>
    </w:p>
    <w:p w14:paraId="449BAD20" w14:textId="77777777" w:rsidR="00524CF6" w:rsidRDefault="00524CF6">
      <w:pPr>
        <w:spacing w:after="0" w:line="240" w:lineRule="auto"/>
        <w:ind w:firstLine="709"/>
        <w:jc w:val="center"/>
        <w:rPr>
          <w:rFonts w:ascii="Times New Roman" w:hAnsi="Times New Roman"/>
          <w:b/>
          <w:sz w:val="28"/>
          <w:szCs w:val="28"/>
          <w:lang w:val="kk-KZ"/>
        </w:rPr>
      </w:pPr>
    </w:p>
    <w:p w14:paraId="234D8EF3" w14:textId="77777777" w:rsidR="00524CF6" w:rsidRDefault="00146ECA">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Қазақстан Республикасының 2020-2025 жылдарға арналған индустриялық-инновациялық даму жөніндегі мемлекеттік бағдарламасы (ИИДМБ) экономиканы әртараптандыруға және инвестицияларды тарату, экспортты дамыту, жаңа технологияларды енгізу арқылы өңдеуші өнеркәсіптің, соның ішінде машина жасаудың бәсекеге қабілеттілігін арттыруға бағытталған </w:t>
      </w:r>
      <w:r>
        <w:rPr>
          <w:rFonts w:ascii="Times New Roman" w:eastAsia="Times-Roman" w:hAnsi="Times New Roman"/>
          <w:sz w:val="28"/>
          <w:szCs w:val="28"/>
          <w:lang w:val="kk-KZ"/>
        </w:rPr>
        <w:t>[1].</w:t>
      </w:r>
      <w:r>
        <w:rPr>
          <w:rFonts w:ascii="Times New Roman" w:hAnsi="Times New Roman"/>
          <w:sz w:val="28"/>
          <w:szCs w:val="28"/>
          <w:lang w:val="kk-KZ"/>
        </w:rPr>
        <w:t xml:space="preserve"> Негізгі назар ғылымды қажетсінетін өндірістерді құруға, адами капиталды және инфрақұрылымды дамытуға аударылады.</w:t>
      </w:r>
    </w:p>
    <w:p w14:paraId="7171D073" w14:textId="77777777" w:rsidR="00524CF6" w:rsidRDefault="00146ECA">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Қазақстанда 2024-2028 жылдарға арналған машина жасауды дамытудың кешенді жоспары іске асырылуда </w:t>
      </w:r>
      <w:r>
        <w:rPr>
          <w:rFonts w:ascii="Times New Roman" w:eastAsia="Times-Roman" w:hAnsi="Times New Roman"/>
          <w:sz w:val="28"/>
          <w:szCs w:val="28"/>
          <w:lang w:val="kk-KZ"/>
        </w:rPr>
        <w:t>[2],</w:t>
      </w:r>
      <w:r>
        <w:rPr>
          <w:rFonts w:ascii="Times New Roman" w:hAnsi="Times New Roman"/>
          <w:sz w:val="28"/>
          <w:szCs w:val="28"/>
          <w:lang w:val="kk-KZ"/>
        </w:rPr>
        <w:t xml:space="preserve"> ол өндіріс көлемін 2,17 есеге арттыруға және көлемін бірнеше есе ұлғайтуға бағытталған. Негізгі назар автомобиль жасау, теміржол, ауыл шаруашылығы, тау-кен металлургиясы және электротехникалық машина жасау салаларына, сондай-ақ қосалқы бөлшектер өндірісін жергіліктендіруге және жаңа технологияларды енгізуге шоғырландырылған.</w:t>
      </w:r>
    </w:p>
    <w:p w14:paraId="3656B341" w14:textId="2821D52F" w:rsidR="00524CF6" w:rsidRDefault="00146ECA">
      <w:pPr>
        <w:spacing w:after="0" w:line="240" w:lineRule="auto"/>
        <w:ind w:firstLine="567"/>
        <w:jc w:val="both"/>
        <w:rPr>
          <w:rFonts w:ascii="Times New Roman" w:eastAsia="Times-Roman" w:hAnsi="Times New Roman"/>
          <w:b/>
          <w:bCs/>
          <w:sz w:val="28"/>
          <w:szCs w:val="28"/>
          <w:lang w:val="kk-KZ"/>
        </w:rPr>
      </w:pPr>
      <w:r>
        <w:rPr>
          <w:rFonts w:ascii="Times New Roman" w:eastAsia="Times-Roman" w:hAnsi="Times New Roman"/>
          <w:sz w:val="28"/>
          <w:szCs w:val="28"/>
          <w:lang w:val="kk-KZ"/>
        </w:rPr>
        <w:t xml:space="preserve">Тісті дөңгелектер өндірісі машина жасауды дамытуда үлкен рөл атқарады. Тісті дөңгелектер көптеген заманауи машиналар мен механизмдердің негізін құрайды (автомобильдер, ауылшаруашылық машиналары, металл кескіш білдектер, редукторлар, электр пойыздарының тартым берілістері және т. б.) [3,4]. Көптеген жағдайларда тісті дөңгелектер машина жасау өнімдерінің техникалық параметрлерін анықтайды: салмағы, өлшемдері, сенімділігі және ұзақ мерзімділігі. Кіші модульді тісті </w:t>
      </w:r>
      <w:r w:rsidR="00496E47" w:rsidRPr="00496E47">
        <w:rPr>
          <w:rFonts w:ascii="Times New Roman" w:eastAsia="Times-Roman" w:hAnsi="Times New Roman"/>
          <w:sz w:val="28"/>
          <w:szCs w:val="28"/>
          <w:lang w:val="kk-KZ"/>
        </w:rPr>
        <w:t xml:space="preserve">дөңгелектер </w:t>
      </w:r>
      <w:r>
        <w:rPr>
          <w:rFonts w:ascii="Times New Roman" w:eastAsia="Times-Roman" w:hAnsi="Times New Roman"/>
          <w:sz w:val="28"/>
          <w:szCs w:val="28"/>
          <w:lang w:val="kk-KZ"/>
        </w:rPr>
        <w:t xml:space="preserve">қолданылатын автомобиль, авиация және басқа салаларда жоғары өнімділікте тісті </w:t>
      </w:r>
      <w:r w:rsidR="00496E47" w:rsidRPr="00496E47">
        <w:rPr>
          <w:rFonts w:ascii="Times New Roman" w:eastAsia="Times-Roman" w:hAnsi="Times New Roman"/>
          <w:sz w:val="28"/>
          <w:szCs w:val="28"/>
          <w:lang w:val="kk-KZ"/>
        </w:rPr>
        <w:t>дөңгелектер</w:t>
      </w:r>
      <w:r w:rsidR="00496E47">
        <w:rPr>
          <w:rFonts w:ascii="Times New Roman" w:eastAsia="Times-Roman" w:hAnsi="Times New Roman"/>
          <w:sz w:val="28"/>
          <w:szCs w:val="28"/>
          <w:lang w:val="kk-KZ"/>
        </w:rPr>
        <w:t>дің</w:t>
      </w:r>
      <w:r>
        <w:rPr>
          <w:rFonts w:ascii="Times New Roman" w:eastAsia="Times-Roman" w:hAnsi="Times New Roman"/>
          <w:sz w:val="28"/>
          <w:szCs w:val="28"/>
          <w:lang w:val="kk-KZ"/>
        </w:rPr>
        <w:t xml:space="preserve"> сенімділігі мен беріктігін арттырудың көптеген техникалық шешімдері бар. Алайда, үлкен модульді цилиндрлі тісті дөңгелектер өндірісінде олардың тәжірибесін қазіргі нарықтық қатынастарда тарату қиын. Үлкен модульді цилиндрлі тісті дөңгелектерді өндірудің күрделілігі жоғары. Сондай-ақ, үлкен модульді цилиндрлі берілістерді өңдеудің дәстүрлі әдістері әрдайым қажетті дәлдік пен сапаны қамтамасыз ете бермейді. Осыған байланысты үлкен модульді цилиндрлі тісті дөңгелектердің дәлдігін, сенімділігі мен беріктігін арттыруға мүмкіндік беретін ресурстарды үнемдейтін өңдеу әдістерін әзірлеу </w:t>
      </w:r>
      <w:r>
        <w:rPr>
          <w:rFonts w:ascii="Times New Roman" w:eastAsia="Times-Roman" w:hAnsi="Times New Roman"/>
          <w:b/>
          <w:bCs/>
          <w:sz w:val="28"/>
          <w:szCs w:val="28"/>
          <w:lang w:val="kk-KZ"/>
        </w:rPr>
        <w:t xml:space="preserve">өзекті болып табылады. </w:t>
      </w:r>
    </w:p>
    <w:p w14:paraId="3727989C" w14:textId="77777777" w:rsidR="00524CF6" w:rsidRDefault="00524CF6">
      <w:pPr>
        <w:spacing w:after="0" w:line="240" w:lineRule="auto"/>
        <w:ind w:firstLine="709"/>
        <w:jc w:val="both"/>
        <w:rPr>
          <w:rFonts w:ascii="Times New Roman" w:hAnsi="Times New Roman"/>
          <w:bCs/>
          <w:sz w:val="28"/>
          <w:szCs w:val="28"/>
          <w:lang w:val="kk-KZ"/>
        </w:rPr>
      </w:pPr>
    </w:p>
    <w:p w14:paraId="051663E7" w14:textId="77777777" w:rsidR="00524CF6" w:rsidRDefault="00146ECA">
      <w:pPr>
        <w:spacing w:after="0" w:line="240" w:lineRule="auto"/>
        <w:ind w:firstLine="567"/>
        <w:jc w:val="both"/>
        <w:rPr>
          <w:rFonts w:ascii="Times New Roman" w:hAnsi="Times New Roman"/>
          <w:bCs/>
          <w:sz w:val="28"/>
          <w:szCs w:val="28"/>
          <w:lang w:val="kk-KZ"/>
        </w:rPr>
      </w:pPr>
      <w:r>
        <w:rPr>
          <w:rFonts w:ascii="Times New Roman" w:hAnsi="Times New Roman"/>
          <w:b/>
          <w:sz w:val="28"/>
          <w:szCs w:val="28"/>
          <w:lang w:val="kk-KZ"/>
        </w:rPr>
        <w:t xml:space="preserve">Жұмыстың мақсаты: түзу тісті </w:t>
      </w:r>
      <w:r>
        <w:rPr>
          <w:rFonts w:ascii="Times New Roman" w:hAnsi="Times New Roman"/>
          <w:bCs/>
          <w:sz w:val="28"/>
          <w:szCs w:val="28"/>
          <w:lang w:val="kk-KZ"/>
        </w:rPr>
        <w:t xml:space="preserve"> цилиндрлік тісті дөңгелектердің тіс ойықтарын өңдеудің ресурсты үнемдейтін әдісін әзірлеу.</w:t>
      </w:r>
    </w:p>
    <w:p w14:paraId="4703567B" w14:textId="77777777" w:rsidR="00524CF6" w:rsidRDefault="00524CF6">
      <w:pPr>
        <w:autoSpaceDE w:val="0"/>
        <w:autoSpaceDN w:val="0"/>
        <w:adjustRightInd w:val="0"/>
        <w:spacing w:after="0" w:line="240" w:lineRule="auto"/>
        <w:ind w:firstLine="709"/>
        <w:jc w:val="both"/>
        <w:rPr>
          <w:rFonts w:ascii="Times New Roman" w:hAnsi="Times New Roman"/>
          <w:sz w:val="28"/>
          <w:szCs w:val="28"/>
          <w:lang w:val="kk-KZ"/>
        </w:rPr>
      </w:pPr>
    </w:p>
    <w:p w14:paraId="6619840C" w14:textId="77777777" w:rsidR="00524CF6" w:rsidRDefault="00146ECA">
      <w:pPr>
        <w:spacing w:after="0" w:line="240" w:lineRule="auto"/>
        <w:ind w:firstLine="567"/>
        <w:jc w:val="both"/>
        <w:rPr>
          <w:rFonts w:ascii="Times New Roman" w:hAnsi="Times New Roman"/>
          <w:bCs/>
          <w:sz w:val="28"/>
          <w:szCs w:val="28"/>
          <w:lang w:val="kk-KZ"/>
        </w:rPr>
      </w:pPr>
      <w:r>
        <w:rPr>
          <w:rFonts w:ascii="Times New Roman" w:hAnsi="Times New Roman"/>
          <w:b/>
          <w:bCs/>
          <w:sz w:val="28"/>
          <w:szCs w:val="28"/>
          <w:lang w:val="kk-KZ"/>
        </w:rPr>
        <w:t xml:space="preserve">Зерттеу нысаны: </w:t>
      </w:r>
      <w:r>
        <w:rPr>
          <w:rFonts w:ascii="Times New Roman" w:hAnsi="Times New Roman"/>
          <w:bCs/>
          <w:sz w:val="28"/>
          <w:szCs w:val="28"/>
          <w:lang w:val="kk-KZ"/>
        </w:rPr>
        <w:t>цилиндрлік тісті дөңгелектердің тістерін өңдеудің технологиялық процестері.</w:t>
      </w:r>
    </w:p>
    <w:p w14:paraId="7BEBB89E" w14:textId="77777777" w:rsidR="00524CF6" w:rsidRDefault="00524CF6">
      <w:pPr>
        <w:spacing w:after="0" w:line="240" w:lineRule="auto"/>
        <w:ind w:firstLine="709"/>
        <w:jc w:val="both"/>
        <w:rPr>
          <w:rFonts w:ascii="Times New Roman" w:hAnsi="Times New Roman"/>
          <w:b/>
          <w:bCs/>
          <w:sz w:val="28"/>
          <w:szCs w:val="28"/>
          <w:lang w:val="kk-KZ"/>
        </w:rPr>
      </w:pPr>
    </w:p>
    <w:p w14:paraId="1D1673B2"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b/>
          <w:bCs/>
          <w:sz w:val="28"/>
          <w:szCs w:val="28"/>
          <w:lang w:val="kk-KZ"/>
        </w:rPr>
        <w:t xml:space="preserve">Зерттеу пәні: </w:t>
      </w:r>
      <w:r>
        <w:rPr>
          <w:rFonts w:ascii="Times New Roman" w:hAnsi="Times New Roman"/>
          <w:bCs/>
          <w:sz w:val="28"/>
          <w:szCs w:val="28"/>
          <w:lang w:val="kk-KZ"/>
        </w:rPr>
        <w:t>цилиндрлік тісті дөңгелектердің тіс ойықтарын термофрикциялық өңдеу сапасының көрсеткіштеріне кесу режимдерінің әсер ету заңдылықтары</w:t>
      </w:r>
      <w:r>
        <w:rPr>
          <w:rFonts w:ascii="Times New Roman" w:hAnsi="Times New Roman"/>
          <w:sz w:val="28"/>
          <w:szCs w:val="28"/>
          <w:lang w:val="kk-KZ"/>
        </w:rPr>
        <w:t>.</w:t>
      </w:r>
    </w:p>
    <w:p w14:paraId="01613588" w14:textId="162750F1"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b/>
          <w:bCs/>
          <w:sz w:val="28"/>
          <w:szCs w:val="28"/>
          <w:lang w:val="kk-KZ"/>
        </w:rPr>
        <w:lastRenderedPageBreak/>
        <w:t>Зерттеу әдістері:</w:t>
      </w:r>
      <w:r>
        <w:rPr>
          <w:rFonts w:ascii="Times New Roman" w:hAnsi="Times New Roman"/>
          <w:sz w:val="28"/>
          <w:szCs w:val="28"/>
          <w:lang w:val="kk-KZ"/>
        </w:rPr>
        <w:t xml:space="preserve"> Зерттеу жүргізу барысында келесі әдістер қолданылды: цилиндрлік тісті дөңгелектердің тістерін өңдеу тәсілдері мен тіс кескіш құралдардың конструкцияларын талдау, кескіш құралды жобалау, тәжірибелік зерттеу жүргізу, нәтижелерді жоспарлау және өңдеу, цилиндірлік тісті дөңгелектердің тіс ойықтарын импульстік салқындатумен термофрикциялық </w:t>
      </w:r>
      <w:r w:rsidR="000C74AE">
        <w:rPr>
          <w:rFonts w:ascii="Times New Roman" w:hAnsi="Times New Roman"/>
          <w:sz w:val="28"/>
          <w:szCs w:val="28"/>
          <w:lang w:val="kk-KZ"/>
        </w:rPr>
        <w:t>фрезерлеу</w:t>
      </w:r>
      <w:r>
        <w:rPr>
          <w:rFonts w:ascii="Times New Roman" w:hAnsi="Times New Roman"/>
          <w:sz w:val="28"/>
          <w:szCs w:val="28"/>
          <w:lang w:val="kk-KZ"/>
        </w:rPr>
        <w:t xml:space="preserve"> процесін компьютерлік модельдеу.</w:t>
      </w:r>
    </w:p>
    <w:p w14:paraId="094F48EC" w14:textId="77777777" w:rsidR="00524CF6" w:rsidRDefault="00524CF6">
      <w:pPr>
        <w:spacing w:after="0" w:line="240" w:lineRule="auto"/>
        <w:jc w:val="both"/>
        <w:rPr>
          <w:rFonts w:ascii="Times New Roman" w:hAnsi="Times New Roman"/>
          <w:b/>
          <w:bCs/>
          <w:sz w:val="28"/>
          <w:szCs w:val="28"/>
          <w:lang w:val="kk-KZ"/>
        </w:rPr>
      </w:pPr>
    </w:p>
    <w:p w14:paraId="41AD4726"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b/>
          <w:bCs/>
          <w:sz w:val="28"/>
          <w:szCs w:val="28"/>
          <w:lang w:val="kk-KZ"/>
        </w:rPr>
        <w:t>Зерттеу міндеттері</w:t>
      </w:r>
      <w:r>
        <w:rPr>
          <w:rFonts w:ascii="Times New Roman" w:hAnsi="Times New Roman"/>
          <w:sz w:val="28"/>
          <w:szCs w:val="28"/>
        </w:rPr>
        <w:t>:</w:t>
      </w:r>
    </w:p>
    <w:p w14:paraId="2F8F51BD" w14:textId="77777777" w:rsidR="00524CF6" w:rsidRDefault="00146ECA">
      <w:pPr>
        <w:numPr>
          <w:ilvl w:val="0"/>
          <w:numId w:val="3"/>
        </w:numPr>
        <w:tabs>
          <w:tab w:val="clear" w:pos="720"/>
        </w:tabs>
        <w:autoSpaceDE w:val="0"/>
        <w:autoSpaceDN w:val="0"/>
        <w:adjustRightInd w:val="0"/>
        <w:spacing w:after="0" w:line="240" w:lineRule="auto"/>
        <w:ind w:left="0" w:firstLine="360"/>
        <w:jc w:val="both"/>
        <w:rPr>
          <w:rFonts w:ascii="Times New Roman" w:hAnsi="Times New Roman"/>
          <w:sz w:val="28"/>
          <w:szCs w:val="28"/>
        </w:rPr>
      </w:pPr>
      <w:r>
        <w:rPr>
          <w:rFonts w:ascii="Times New Roman" w:hAnsi="Times New Roman"/>
          <w:sz w:val="28"/>
          <w:szCs w:val="28"/>
        </w:rPr>
        <w:t xml:space="preserve">Мәселенің жағдайын зерттеу. Ірі модульді </w:t>
      </w:r>
      <w:r>
        <w:rPr>
          <w:rFonts w:ascii="Times New Roman" w:hAnsi="Times New Roman"/>
          <w:sz w:val="28"/>
          <w:szCs w:val="28"/>
          <w:lang w:val="kk-KZ"/>
        </w:rPr>
        <w:t>түзу</w:t>
      </w:r>
      <w:r>
        <w:rPr>
          <w:rFonts w:ascii="Times New Roman" w:hAnsi="Times New Roman"/>
          <w:sz w:val="28"/>
          <w:szCs w:val="28"/>
        </w:rPr>
        <w:t xml:space="preserve"> тісті </w:t>
      </w:r>
      <w:r>
        <w:rPr>
          <w:rFonts w:ascii="Times New Roman" w:hAnsi="Times New Roman"/>
          <w:sz w:val="28"/>
          <w:szCs w:val="28"/>
          <w:lang w:val="kk-KZ"/>
        </w:rPr>
        <w:t xml:space="preserve">дөңгелектердің </w:t>
      </w:r>
      <w:r>
        <w:rPr>
          <w:rFonts w:ascii="Times New Roman" w:hAnsi="Times New Roman"/>
          <w:sz w:val="28"/>
          <w:szCs w:val="28"/>
        </w:rPr>
        <w:t>тістерін өңдеу және тексерудің қолданыстағы әдістері мен тәсілдерін талдау. Олардың мерзімінен бұрын тозу себептерін зерттеу.</w:t>
      </w:r>
    </w:p>
    <w:p w14:paraId="283F820C" w14:textId="77777777" w:rsidR="00524CF6" w:rsidRDefault="00146ECA">
      <w:pPr>
        <w:numPr>
          <w:ilvl w:val="0"/>
          <w:numId w:val="3"/>
        </w:numPr>
        <w:tabs>
          <w:tab w:val="clear" w:pos="720"/>
        </w:tabs>
        <w:autoSpaceDE w:val="0"/>
        <w:autoSpaceDN w:val="0"/>
        <w:adjustRightInd w:val="0"/>
        <w:spacing w:after="0" w:line="240" w:lineRule="auto"/>
        <w:ind w:left="0" w:firstLine="360"/>
        <w:jc w:val="both"/>
        <w:rPr>
          <w:rFonts w:ascii="Times New Roman" w:hAnsi="Times New Roman"/>
          <w:sz w:val="28"/>
          <w:szCs w:val="28"/>
        </w:rPr>
      </w:pPr>
      <w:r>
        <w:rPr>
          <w:rFonts w:ascii="Times New Roman" w:hAnsi="Times New Roman"/>
          <w:sz w:val="28"/>
          <w:szCs w:val="28"/>
        </w:rPr>
        <w:t>Дискілі модульді үйкеліс фрезасының құрылымын жобалау және оның үлгісін әзірлеу.</w:t>
      </w:r>
    </w:p>
    <w:p w14:paraId="276CDDA7" w14:textId="77777777" w:rsidR="00524CF6" w:rsidRDefault="00146ECA">
      <w:pPr>
        <w:numPr>
          <w:ilvl w:val="0"/>
          <w:numId w:val="3"/>
        </w:numPr>
        <w:tabs>
          <w:tab w:val="clear" w:pos="720"/>
        </w:tabs>
        <w:autoSpaceDE w:val="0"/>
        <w:autoSpaceDN w:val="0"/>
        <w:adjustRightInd w:val="0"/>
        <w:spacing w:after="0" w:line="240" w:lineRule="auto"/>
        <w:ind w:left="0" w:firstLine="360"/>
        <w:jc w:val="both"/>
        <w:rPr>
          <w:rFonts w:ascii="Times New Roman" w:hAnsi="Times New Roman"/>
          <w:sz w:val="28"/>
          <w:szCs w:val="28"/>
        </w:rPr>
      </w:pPr>
      <w:r>
        <w:rPr>
          <w:rFonts w:ascii="Times New Roman" w:hAnsi="Times New Roman"/>
          <w:sz w:val="28"/>
          <w:szCs w:val="28"/>
        </w:rPr>
        <w:t xml:space="preserve">  Ірі модульді </w:t>
      </w:r>
      <w:r>
        <w:rPr>
          <w:rFonts w:ascii="Times New Roman" w:hAnsi="Times New Roman"/>
          <w:sz w:val="28"/>
          <w:szCs w:val="28"/>
          <w:lang w:val="kk-KZ"/>
        </w:rPr>
        <w:t>түзу</w:t>
      </w:r>
      <w:r>
        <w:rPr>
          <w:rFonts w:ascii="Times New Roman" w:hAnsi="Times New Roman"/>
          <w:sz w:val="28"/>
          <w:szCs w:val="28"/>
        </w:rPr>
        <w:t xml:space="preserve"> тісті </w:t>
      </w:r>
      <w:r>
        <w:rPr>
          <w:rFonts w:ascii="Times New Roman" w:hAnsi="Times New Roman"/>
          <w:sz w:val="28"/>
          <w:szCs w:val="28"/>
          <w:lang w:val="kk-KZ"/>
        </w:rPr>
        <w:t>дөңгелектердің</w:t>
      </w:r>
      <w:r>
        <w:rPr>
          <w:rFonts w:ascii="Times New Roman" w:hAnsi="Times New Roman"/>
          <w:sz w:val="28"/>
          <w:szCs w:val="28"/>
        </w:rPr>
        <w:t xml:space="preserve"> тістерінің ойықтарын термофрикциялық әдістермен өңдеу процестерін эксперименттік зерттеу. </w:t>
      </w:r>
    </w:p>
    <w:p w14:paraId="16801A99" w14:textId="77777777" w:rsidR="00524CF6" w:rsidRDefault="00146ECA">
      <w:pPr>
        <w:numPr>
          <w:ilvl w:val="0"/>
          <w:numId w:val="3"/>
        </w:numPr>
        <w:tabs>
          <w:tab w:val="clear" w:pos="720"/>
        </w:tabs>
        <w:autoSpaceDE w:val="0"/>
        <w:autoSpaceDN w:val="0"/>
        <w:adjustRightInd w:val="0"/>
        <w:spacing w:after="0" w:line="240" w:lineRule="auto"/>
        <w:ind w:left="0" w:firstLine="360"/>
        <w:jc w:val="both"/>
        <w:rPr>
          <w:rFonts w:ascii="Times New Roman" w:hAnsi="Times New Roman"/>
          <w:sz w:val="28"/>
          <w:szCs w:val="28"/>
        </w:rPr>
      </w:pPr>
      <w:r>
        <w:rPr>
          <w:rFonts w:ascii="Times New Roman" w:hAnsi="Times New Roman"/>
          <w:sz w:val="28"/>
          <w:szCs w:val="28"/>
        </w:rPr>
        <w:t xml:space="preserve"> DEFORM 3D және ANSYS Workbench компьютерлік бағдарламаларын қолдана отырып, үлкен модульді тісті </w:t>
      </w:r>
      <w:r>
        <w:rPr>
          <w:rFonts w:ascii="Times New Roman" w:hAnsi="Times New Roman"/>
          <w:sz w:val="28"/>
          <w:szCs w:val="28"/>
          <w:lang w:val="kk-KZ"/>
        </w:rPr>
        <w:t>дөңгелектердің</w:t>
      </w:r>
      <w:r>
        <w:rPr>
          <w:rFonts w:ascii="Times New Roman" w:hAnsi="Times New Roman"/>
          <w:sz w:val="28"/>
          <w:szCs w:val="28"/>
        </w:rPr>
        <w:t xml:space="preserve"> тістерін термофрикциялық өңдеу кезіндегі жылу құбылыстарын математикалық модельдеу және дискілі модульді үйкеліс фрезасының геометриясын оңтайландыру.</w:t>
      </w:r>
    </w:p>
    <w:p w14:paraId="4B892BA2" w14:textId="77777777" w:rsidR="00524CF6" w:rsidRDefault="00146ECA">
      <w:pPr>
        <w:numPr>
          <w:ilvl w:val="0"/>
          <w:numId w:val="3"/>
        </w:numPr>
        <w:tabs>
          <w:tab w:val="clear" w:pos="720"/>
        </w:tabs>
        <w:autoSpaceDE w:val="0"/>
        <w:autoSpaceDN w:val="0"/>
        <w:adjustRightInd w:val="0"/>
        <w:spacing w:after="0" w:line="240" w:lineRule="auto"/>
        <w:ind w:left="0" w:firstLine="36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lang w:val="kk-KZ"/>
        </w:rPr>
        <w:t>Экономикалық</w:t>
      </w:r>
      <w:r>
        <w:rPr>
          <w:rFonts w:ascii="Times New Roman" w:hAnsi="Times New Roman"/>
          <w:sz w:val="28"/>
          <w:szCs w:val="28"/>
        </w:rPr>
        <w:t xml:space="preserve"> тиімділікті есептеу. Өндіріске ұсыныстар әзірлеу. Нәтижелерді өндіріске енгізу.</w:t>
      </w:r>
    </w:p>
    <w:p w14:paraId="685BCDB3" w14:textId="77777777" w:rsidR="00524CF6" w:rsidRDefault="00524CF6">
      <w:pPr>
        <w:autoSpaceDE w:val="0"/>
        <w:autoSpaceDN w:val="0"/>
        <w:adjustRightInd w:val="0"/>
        <w:spacing w:after="0" w:line="240" w:lineRule="auto"/>
        <w:ind w:firstLine="709"/>
        <w:jc w:val="both"/>
        <w:rPr>
          <w:rFonts w:ascii="Times New Roman" w:hAnsi="Times New Roman"/>
          <w:b/>
          <w:sz w:val="28"/>
          <w:szCs w:val="28"/>
        </w:rPr>
      </w:pPr>
    </w:p>
    <w:p w14:paraId="24EF42CA" w14:textId="77777777" w:rsidR="00524CF6" w:rsidRPr="00AD4DAF" w:rsidRDefault="00146ECA">
      <w:pPr>
        <w:autoSpaceDE w:val="0"/>
        <w:autoSpaceDN w:val="0"/>
        <w:adjustRightInd w:val="0"/>
        <w:spacing w:after="0" w:line="240" w:lineRule="auto"/>
        <w:ind w:firstLine="709"/>
        <w:jc w:val="both"/>
        <w:rPr>
          <w:rFonts w:ascii="Times New Roman" w:hAnsi="Times New Roman"/>
          <w:sz w:val="28"/>
          <w:szCs w:val="28"/>
        </w:rPr>
      </w:pPr>
      <w:bookmarkStart w:id="4" w:name="_Hlk230597602"/>
      <w:r w:rsidRPr="00AD4DAF">
        <w:rPr>
          <w:rFonts w:ascii="Times New Roman" w:hAnsi="Times New Roman"/>
          <w:b/>
          <w:sz w:val="28"/>
          <w:szCs w:val="28"/>
          <w:lang w:val="kk-KZ"/>
        </w:rPr>
        <w:t>Жұмыстың ғылыми жаңалығы төмендегідей</w:t>
      </w:r>
      <w:r w:rsidRPr="00AD4DAF">
        <w:rPr>
          <w:rFonts w:ascii="Times New Roman" w:hAnsi="Times New Roman"/>
          <w:sz w:val="28"/>
          <w:szCs w:val="28"/>
        </w:rPr>
        <w:t>:</w:t>
      </w:r>
    </w:p>
    <w:p w14:paraId="09E21567" w14:textId="77777777" w:rsidR="00524CF6" w:rsidRPr="00AD4DAF" w:rsidRDefault="00146ECA">
      <w:pPr>
        <w:spacing w:after="0" w:line="240" w:lineRule="auto"/>
        <w:ind w:firstLine="709"/>
        <w:jc w:val="both"/>
        <w:rPr>
          <w:rFonts w:ascii="Times New Roman" w:hAnsi="Times New Roman"/>
          <w:sz w:val="28"/>
          <w:szCs w:val="28"/>
        </w:rPr>
      </w:pPr>
      <w:r w:rsidRPr="00AD4DAF">
        <w:rPr>
          <w:rFonts w:ascii="Times New Roman" w:hAnsi="Times New Roman"/>
          <w:sz w:val="28"/>
          <w:szCs w:val="28"/>
        </w:rPr>
        <w:t xml:space="preserve">1. Ірі модульді </w:t>
      </w:r>
      <w:r w:rsidRPr="00AD4DAF">
        <w:rPr>
          <w:rFonts w:ascii="Times New Roman" w:hAnsi="Times New Roman"/>
          <w:sz w:val="28"/>
          <w:szCs w:val="28"/>
          <w:lang w:val="kk-KZ"/>
        </w:rPr>
        <w:t>түзу</w:t>
      </w:r>
      <w:r w:rsidRPr="00AD4DAF">
        <w:rPr>
          <w:rFonts w:ascii="Times New Roman" w:hAnsi="Times New Roman"/>
          <w:sz w:val="28"/>
          <w:szCs w:val="28"/>
        </w:rPr>
        <w:t xml:space="preserve"> тісті </w:t>
      </w:r>
      <w:r w:rsidRPr="00AD4DAF">
        <w:rPr>
          <w:rFonts w:ascii="Times New Roman" w:hAnsi="Times New Roman"/>
          <w:sz w:val="28"/>
          <w:szCs w:val="28"/>
          <w:lang w:val="kk-KZ"/>
        </w:rPr>
        <w:t>дөңгелектердің</w:t>
      </w:r>
      <w:r w:rsidRPr="00AD4DAF">
        <w:rPr>
          <w:rFonts w:ascii="Times New Roman" w:hAnsi="Times New Roman"/>
          <w:sz w:val="28"/>
          <w:szCs w:val="28"/>
        </w:rPr>
        <w:t xml:space="preserve"> тіс ойықтарын термофрикциялық өңдеу әдісін әзірлеу. </w:t>
      </w:r>
    </w:p>
    <w:p w14:paraId="415BD7FA" w14:textId="77777777" w:rsidR="00524CF6" w:rsidRPr="00AD4DAF" w:rsidRDefault="00146ECA">
      <w:pPr>
        <w:spacing w:after="0" w:line="240" w:lineRule="auto"/>
        <w:ind w:firstLine="709"/>
        <w:jc w:val="both"/>
        <w:rPr>
          <w:rFonts w:ascii="Times New Roman" w:hAnsi="Times New Roman"/>
          <w:sz w:val="28"/>
          <w:szCs w:val="28"/>
          <w:lang w:val="kk-KZ"/>
        </w:rPr>
      </w:pPr>
      <w:bookmarkStart w:id="5" w:name="_Hlk230270104"/>
      <w:r w:rsidRPr="00AD4DAF">
        <w:rPr>
          <w:rFonts w:ascii="Times New Roman" w:hAnsi="Times New Roman"/>
          <w:sz w:val="28"/>
          <w:szCs w:val="28"/>
        </w:rPr>
        <w:t xml:space="preserve">2. </w:t>
      </w:r>
      <w:bookmarkStart w:id="6" w:name="_Hlk230602218"/>
      <w:r w:rsidRPr="00AD4DAF">
        <w:rPr>
          <w:rFonts w:ascii="Times New Roman" w:hAnsi="Times New Roman"/>
          <w:sz w:val="28"/>
          <w:szCs w:val="28"/>
          <w:lang w:val="kk-KZ"/>
        </w:rPr>
        <w:t>Эксперименттік  түрде кесу жылдамдығы мен берілістің артуы өңделген беттің сапа көрсеткіштеріне (кедір-бұдырлық, қаттылық) оң әсер етеіні анықталды. Осыған сәйкес кесу режимдерінің оңтайлы мәндері анықталды:</w:t>
      </w:r>
    </w:p>
    <w:bookmarkEnd w:id="6"/>
    <w:p w14:paraId="7B795733" w14:textId="77777777" w:rsidR="00524CF6" w:rsidRPr="00AD4DAF" w:rsidRDefault="00146ECA">
      <w:pPr>
        <w:spacing w:after="0" w:line="240" w:lineRule="auto"/>
        <w:ind w:firstLine="709"/>
        <w:jc w:val="both"/>
        <w:rPr>
          <w:rFonts w:ascii="Times New Roman" w:hAnsi="Times New Roman"/>
          <w:sz w:val="28"/>
          <w:szCs w:val="28"/>
          <w:lang w:val="kk-KZ"/>
        </w:rPr>
      </w:pPr>
      <w:r w:rsidRPr="00AD4DAF">
        <w:rPr>
          <w:rFonts w:ascii="Times New Roman" w:hAnsi="Times New Roman"/>
          <w:sz w:val="28"/>
          <w:szCs w:val="28"/>
          <w:lang w:val="kk-KZ"/>
        </w:rPr>
        <w:t>-</w:t>
      </w:r>
      <w:r w:rsidRPr="00AD4DAF">
        <w:rPr>
          <w:rFonts w:ascii="Times New Roman" w:hAnsi="Times New Roman"/>
          <w:i/>
          <w:iCs/>
          <w:sz w:val="28"/>
          <w:szCs w:val="28"/>
          <w:lang w:val="kk-KZ"/>
        </w:rPr>
        <w:t xml:space="preserve"> дәстүрлі ТФФ кезінде:</w:t>
      </w:r>
      <w:r w:rsidRPr="00AD4DAF">
        <w:rPr>
          <w:rFonts w:ascii="Times New Roman" w:hAnsi="Times New Roman"/>
          <w:sz w:val="28"/>
          <w:szCs w:val="28"/>
          <w:lang w:val="kk-KZ"/>
        </w:rPr>
        <w:t xml:space="preserve"> </w:t>
      </w:r>
      <w:r w:rsidRPr="00AD4DAF">
        <w:rPr>
          <w:rFonts w:ascii="Times New Roman" w:hAnsi="Times New Roman"/>
          <w:i/>
          <w:iCs/>
          <w:sz w:val="28"/>
          <w:szCs w:val="28"/>
          <w:lang w:val="kk-KZ"/>
        </w:rPr>
        <w:t>n</w:t>
      </w:r>
      <w:r w:rsidRPr="00AD4DAF">
        <w:rPr>
          <w:rFonts w:ascii="Times New Roman" w:hAnsi="Times New Roman"/>
          <w:i/>
          <w:iCs/>
          <w:sz w:val="28"/>
          <w:szCs w:val="28"/>
          <w:vertAlign w:val="subscript"/>
          <w:lang w:val="kk-KZ"/>
        </w:rPr>
        <w:t>шп</w:t>
      </w:r>
      <w:r w:rsidRPr="00AD4DAF">
        <w:rPr>
          <w:rFonts w:ascii="Times New Roman" w:hAnsi="Times New Roman"/>
          <w:i/>
          <w:iCs/>
          <w:sz w:val="28"/>
          <w:szCs w:val="28"/>
          <w:lang w:val="kk-KZ"/>
        </w:rPr>
        <w:t xml:space="preserve"> = 2000 айн/мин; S = 0,52 мм/айн;</w:t>
      </w:r>
    </w:p>
    <w:p w14:paraId="7913475F" w14:textId="77777777" w:rsidR="00524CF6" w:rsidRPr="00AD4DAF" w:rsidRDefault="00146ECA">
      <w:pPr>
        <w:spacing w:after="0" w:line="240" w:lineRule="auto"/>
        <w:ind w:firstLine="709"/>
        <w:jc w:val="both"/>
        <w:rPr>
          <w:rFonts w:ascii="Times New Roman" w:hAnsi="Times New Roman"/>
          <w:sz w:val="28"/>
          <w:szCs w:val="28"/>
          <w:lang w:val="kk-KZ"/>
        </w:rPr>
      </w:pPr>
      <w:r w:rsidRPr="00AD4DAF">
        <w:rPr>
          <w:rFonts w:ascii="Times New Roman" w:hAnsi="Times New Roman"/>
          <w:sz w:val="28"/>
          <w:szCs w:val="28"/>
          <w:lang w:val="kk-KZ"/>
        </w:rPr>
        <w:t>-</w:t>
      </w:r>
      <w:r w:rsidRPr="00AD4DAF">
        <w:rPr>
          <w:rFonts w:ascii="Times New Roman" w:hAnsi="Times New Roman"/>
          <w:i/>
          <w:iCs/>
          <w:sz w:val="28"/>
          <w:szCs w:val="28"/>
          <w:lang w:val="kk-KZ"/>
        </w:rPr>
        <w:t xml:space="preserve"> импульстік салқындатуға ие ТФФ  кезінде</w:t>
      </w:r>
      <w:r w:rsidRPr="00AD4DAF">
        <w:rPr>
          <w:rFonts w:ascii="Times New Roman" w:hAnsi="Times New Roman"/>
          <w:sz w:val="28"/>
          <w:szCs w:val="28"/>
          <w:lang w:val="kk-KZ"/>
        </w:rPr>
        <w:t xml:space="preserve">: </w:t>
      </w:r>
      <w:r w:rsidRPr="00AD4DAF">
        <w:rPr>
          <w:rFonts w:ascii="Times New Roman" w:hAnsi="Times New Roman"/>
          <w:i/>
          <w:iCs/>
          <w:sz w:val="28"/>
          <w:szCs w:val="28"/>
          <w:lang w:val="kk-KZ"/>
        </w:rPr>
        <w:t>n</w:t>
      </w:r>
      <w:r w:rsidRPr="00AD4DAF">
        <w:rPr>
          <w:rFonts w:ascii="Times New Roman" w:hAnsi="Times New Roman"/>
          <w:i/>
          <w:iCs/>
          <w:sz w:val="28"/>
          <w:szCs w:val="28"/>
          <w:vertAlign w:val="subscript"/>
          <w:lang w:val="kk-KZ"/>
        </w:rPr>
        <w:t>шп</w:t>
      </w:r>
      <w:r w:rsidRPr="00AD4DAF">
        <w:rPr>
          <w:rFonts w:ascii="Times New Roman" w:hAnsi="Times New Roman"/>
          <w:i/>
          <w:iCs/>
          <w:sz w:val="28"/>
          <w:szCs w:val="28"/>
          <w:lang w:val="kk-KZ"/>
        </w:rPr>
        <w:t xml:space="preserve"> = 1250 айн/мин; Sпр = 100 мм/мин; t = 22,5 мм</w:t>
      </w:r>
    </w:p>
    <w:p w14:paraId="73A5ED7C" w14:textId="694A080E" w:rsidR="00524CF6" w:rsidRPr="00C925A0" w:rsidRDefault="00146ECA">
      <w:pPr>
        <w:spacing w:after="0" w:line="240" w:lineRule="auto"/>
        <w:ind w:firstLine="709"/>
        <w:jc w:val="both"/>
        <w:rPr>
          <w:rFonts w:ascii="Times New Roman" w:hAnsi="Times New Roman"/>
          <w:sz w:val="28"/>
          <w:szCs w:val="28"/>
          <w:lang w:val="kk-KZ"/>
        </w:rPr>
      </w:pPr>
      <w:r w:rsidRPr="00C925A0">
        <w:rPr>
          <w:rFonts w:ascii="Times New Roman" w:hAnsi="Times New Roman"/>
          <w:sz w:val="28"/>
          <w:szCs w:val="28"/>
          <w:lang w:val="kk-KZ"/>
        </w:rPr>
        <w:t xml:space="preserve">3. Арнайы дискілі-модульді үйкеліс </w:t>
      </w:r>
      <w:r w:rsidR="006F6851" w:rsidRPr="006F6851">
        <w:rPr>
          <w:rFonts w:ascii="Times New Roman" w:hAnsi="Times New Roman"/>
          <w:sz w:val="28"/>
          <w:szCs w:val="28"/>
          <w:lang w:val="kk-KZ"/>
        </w:rPr>
        <w:t>фрезасы</w:t>
      </w:r>
      <w:r w:rsidRPr="00C925A0">
        <w:rPr>
          <w:rFonts w:ascii="Times New Roman" w:hAnsi="Times New Roman"/>
          <w:sz w:val="28"/>
          <w:szCs w:val="28"/>
          <w:lang w:val="kk-KZ"/>
        </w:rPr>
        <w:t xml:space="preserve">мен өңдеу кезінде сапа көрсеткішін бағалау үшін келесі тәуелділіктер анықталды: </w:t>
      </w:r>
    </w:p>
    <w:p w14:paraId="3F94B67E" w14:textId="04EA461E" w:rsidR="00524CF6" w:rsidRPr="00C925A0" w:rsidRDefault="00146ECA">
      <w:pPr>
        <w:spacing w:after="0" w:line="240" w:lineRule="auto"/>
        <w:ind w:firstLine="709"/>
        <w:jc w:val="both"/>
        <w:rPr>
          <w:rFonts w:ascii="Times New Roman" w:hAnsi="Times New Roman"/>
          <w:i/>
          <w:iCs/>
          <w:sz w:val="28"/>
          <w:szCs w:val="28"/>
          <w:lang w:val="kk-KZ"/>
        </w:rPr>
      </w:pPr>
      <w:bookmarkStart w:id="7" w:name="_Hlk230602573"/>
      <w:r w:rsidRPr="00C925A0">
        <w:rPr>
          <w:rFonts w:ascii="Times New Roman" w:hAnsi="Times New Roman"/>
          <w:i/>
          <w:iCs/>
          <w:sz w:val="28"/>
          <w:szCs w:val="28"/>
          <w:lang w:val="kk-KZ"/>
        </w:rPr>
        <w:t xml:space="preserve">-импульстік салқындатумен термофрикциялық </w:t>
      </w:r>
      <w:r w:rsidR="000C74AE">
        <w:rPr>
          <w:rFonts w:ascii="Times New Roman" w:hAnsi="Times New Roman"/>
          <w:i/>
          <w:iCs/>
          <w:sz w:val="28"/>
          <w:szCs w:val="28"/>
          <w:lang w:val="kk-KZ"/>
        </w:rPr>
        <w:t>фрезерлеу</w:t>
      </w:r>
      <w:r w:rsidRPr="00C925A0">
        <w:rPr>
          <w:rFonts w:ascii="Times New Roman" w:hAnsi="Times New Roman"/>
          <w:i/>
          <w:iCs/>
          <w:sz w:val="28"/>
          <w:szCs w:val="28"/>
          <w:lang w:val="kk-KZ"/>
        </w:rPr>
        <w:t xml:space="preserve"> үшін:</w:t>
      </w:r>
    </w:p>
    <w:p w14:paraId="4729D0C5" w14:textId="77777777" w:rsidR="00524CF6" w:rsidRPr="00C925A0" w:rsidRDefault="00146ECA">
      <w:pPr>
        <w:spacing w:after="0" w:line="240" w:lineRule="auto"/>
        <w:ind w:left="2831" w:firstLine="1"/>
        <w:jc w:val="both"/>
        <w:rPr>
          <w:rFonts w:ascii="Times New Roman" w:hAnsi="Times New Roman"/>
          <w:iCs/>
          <w:sz w:val="28"/>
          <w:szCs w:val="28"/>
          <w:lang w:val="en-US"/>
        </w:rPr>
      </w:pPr>
      <w:r w:rsidRPr="00C925A0">
        <w:rPr>
          <w:rFonts w:ascii="Times New Roman" w:hAnsi="Times New Roman"/>
          <w:i/>
          <w:iCs/>
          <w:sz w:val="28"/>
          <w:szCs w:val="28"/>
          <w:lang w:val="kk-KZ"/>
        </w:rPr>
        <w:t xml:space="preserve"> </w:t>
      </w:r>
      <w:r w:rsidRPr="00C925A0">
        <w:rPr>
          <w:rFonts w:ascii="Times New Roman" w:hAnsi="Times New Roman"/>
          <w:b/>
          <w:bCs/>
          <w:i/>
          <w:iCs/>
          <w:sz w:val="28"/>
          <w:szCs w:val="28"/>
          <w:lang w:val="en-US"/>
        </w:rPr>
        <w:t>-</w:t>
      </w:r>
      <w:r w:rsidRPr="00C925A0">
        <w:rPr>
          <w:rFonts w:ascii="Times New Roman" w:hAnsi="Times New Roman"/>
          <w:i/>
          <w:iCs/>
          <w:sz w:val="28"/>
          <w:szCs w:val="28"/>
          <w:lang w:val="en-US"/>
        </w:rPr>
        <w:t xml:space="preserve"> Rz=56-0,013·n+0,194·S-0,59∙L</w:t>
      </w:r>
      <w:r w:rsidRPr="00C925A0">
        <w:rPr>
          <w:rFonts w:ascii="Times New Roman" w:hAnsi="Times New Roman"/>
          <w:i/>
          <w:iCs/>
          <w:sz w:val="28"/>
          <w:szCs w:val="28"/>
          <w:vertAlign w:val="subscript"/>
          <w:lang w:val="en-US"/>
        </w:rPr>
        <w:t>1</w:t>
      </w:r>
    </w:p>
    <w:p w14:paraId="2A3AFCF8" w14:textId="77777777" w:rsidR="00524CF6" w:rsidRPr="00C925A0" w:rsidRDefault="00146ECA">
      <w:pPr>
        <w:spacing w:after="0" w:line="240" w:lineRule="auto"/>
        <w:ind w:firstLine="709"/>
        <w:jc w:val="center"/>
        <w:rPr>
          <w:rFonts w:ascii="Times New Roman" w:hAnsi="Times New Roman"/>
          <w:i/>
          <w:iCs/>
          <w:sz w:val="28"/>
          <w:szCs w:val="28"/>
          <w:lang w:val="en-US"/>
        </w:rPr>
      </w:pPr>
      <w:r w:rsidRPr="00C925A0">
        <w:rPr>
          <w:rFonts w:ascii="Times New Roman" w:hAnsi="Times New Roman"/>
          <w:i/>
          <w:iCs/>
          <w:sz w:val="28"/>
          <w:szCs w:val="28"/>
          <w:lang w:val="en-US"/>
        </w:rPr>
        <w:t xml:space="preserve">                     - HB=343,335-0,166</w:t>
      </w:r>
      <m:oMath>
        <m:r>
          <w:rPr>
            <w:rFonts w:ascii="Cambria Math" w:hAnsi="Cambria Math"/>
            <w:sz w:val="28"/>
            <w:szCs w:val="28"/>
            <w:lang w:val="en-US"/>
          </w:rPr>
          <m:t>n+0,1∙S+6,06t-1,94∙</m:t>
        </m:r>
      </m:oMath>
      <w:r w:rsidRPr="00C925A0">
        <w:rPr>
          <w:rFonts w:ascii="Times New Roman" w:hAnsi="Times New Roman"/>
          <w:i/>
          <w:iCs/>
          <w:sz w:val="28"/>
          <w:szCs w:val="28"/>
          <w:lang w:val="en-US"/>
        </w:rPr>
        <w:t>L</w:t>
      </w:r>
      <w:r w:rsidRPr="00C925A0">
        <w:rPr>
          <w:rFonts w:ascii="Times New Roman" w:hAnsi="Times New Roman"/>
          <w:i/>
          <w:iCs/>
          <w:sz w:val="28"/>
          <w:szCs w:val="28"/>
          <w:vertAlign w:val="subscript"/>
          <w:lang w:val="en-US"/>
        </w:rPr>
        <w:t>1</w:t>
      </w:r>
    </w:p>
    <w:p w14:paraId="3407830C" w14:textId="663CC6C6" w:rsidR="00524CF6" w:rsidRPr="00C925A0" w:rsidRDefault="00146ECA">
      <w:pPr>
        <w:spacing w:after="0" w:line="240" w:lineRule="auto"/>
        <w:ind w:firstLine="709"/>
        <w:jc w:val="both"/>
        <w:rPr>
          <w:rFonts w:ascii="Times New Roman" w:hAnsi="Times New Roman"/>
          <w:i/>
          <w:iCs/>
          <w:sz w:val="28"/>
          <w:szCs w:val="28"/>
          <w:lang w:val="kk-KZ"/>
        </w:rPr>
      </w:pPr>
      <w:r w:rsidRPr="00C925A0">
        <w:rPr>
          <w:rFonts w:ascii="Times New Roman" w:hAnsi="Times New Roman"/>
          <w:i/>
          <w:iCs/>
          <w:sz w:val="28"/>
          <w:szCs w:val="28"/>
          <w:lang w:val="kk-KZ"/>
        </w:rPr>
        <w:t xml:space="preserve">- дәстүрлі термофрикциялық </w:t>
      </w:r>
      <w:r w:rsidR="000C74AE">
        <w:rPr>
          <w:rFonts w:ascii="Times New Roman" w:hAnsi="Times New Roman"/>
          <w:i/>
          <w:iCs/>
          <w:sz w:val="28"/>
          <w:szCs w:val="28"/>
          <w:lang w:val="kk-KZ"/>
        </w:rPr>
        <w:t>фрезерлеу</w:t>
      </w:r>
      <w:r w:rsidRPr="00C925A0">
        <w:rPr>
          <w:rFonts w:ascii="Times New Roman" w:hAnsi="Times New Roman"/>
          <w:i/>
          <w:iCs/>
          <w:sz w:val="28"/>
          <w:szCs w:val="28"/>
          <w:lang w:val="kk-KZ"/>
        </w:rPr>
        <w:t xml:space="preserve"> үшін:</w:t>
      </w:r>
    </w:p>
    <w:p w14:paraId="1F3B2BBE" w14:textId="77777777" w:rsidR="00524CF6" w:rsidRPr="00C925A0" w:rsidRDefault="00146ECA">
      <w:pPr>
        <w:spacing w:after="0" w:line="240" w:lineRule="auto"/>
        <w:ind w:firstLine="709"/>
        <w:jc w:val="center"/>
        <w:rPr>
          <w:rFonts w:ascii="Times New Roman" w:hAnsi="Times New Roman"/>
          <w:iCs/>
          <w:sz w:val="28"/>
          <w:szCs w:val="28"/>
          <w:lang w:val="en-US"/>
        </w:rPr>
      </w:pPr>
      <w:r w:rsidRPr="00C925A0">
        <w:rPr>
          <w:rFonts w:ascii="Times New Roman" w:hAnsi="Times New Roman"/>
          <w:b/>
          <w:bCs/>
          <w:i/>
          <w:iCs/>
          <w:sz w:val="28"/>
          <w:szCs w:val="28"/>
          <w:lang w:val="kk-KZ"/>
        </w:rPr>
        <w:t>-</w:t>
      </w:r>
      <w:r w:rsidRPr="00C925A0">
        <w:rPr>
          <w:rFonts w:ascii="Times New Roman" w:hAnsi="Times New Roman"/>
          <w:i/>
          <w:iCs/>
          <w:sz w:val="28"/>
          <w:szCs w:val="28"/>
          <w:lang w:val="kk-KZ"/>
        </w:rPr>
        <w:t xml:space="preserve"> </w:t>
      </w:r>
      <w:r w:rsidRPr="00C925A0">
        <w:rPr>
          <w:rFonts w:ascii="Times New Roman" w:hAnsi="Times New Roman"/>
          <w:i/>
          <w:iCs/>
          <w:sz w:val="28"/>
          <w:szCs w:val="28"/>
          <w:lang w:val="en-US"/>
        </w:rPr>
        <w:t>Rz=39,31−0,0155V+64,1S</w:t>
      </w:r>
      <w:r w:rsidRPr="00C925A0">
        <w:rPr>
          <w:rFonts w:ascii="Times New Roman" w:hAnsi="Times New Roman"/>
          <w:i/>
          <w:iCs/>
          <w:sz w:val="28"/>
          <w:szCs w:val="28"/>
          <w:lang w:val="kk-KZ"/>
        </w:rPr>
        <w:t>;</w:t>
      </w:r>
    </w:p>
    <w:bookmarkEnd w:id="5"/>
    <w:p w14:paraId="3C09DD55" w14:textId="77777777" w:rsidR="00524CF6" w:rsidRPr="00C925A0" w:rsidRDefault="00524CF6">
      <w:pPr>
        <w:spacing w:after="0" w:line="240" w:lineRule="auto"/>
        <w:ind w:firstLine="709"/>
        <w:jc w:val="both"/>
        <w:rPr>
          <w:rFonts w:ascii="Times New Roman" w:hAnsi="Times New Roman"/>
          <w:sz w:val="28"/>
          <w:szCs w:val="28"/>
          <w:lang w:val="en-US"/>
        </w:rPr>
      </w:pPr>
    </w:p>
    <w:bookmarkEnd w:id="7"/>
    <w:p w14:paraId="617CE064" w14:textId="77777777" w:rsidR="00524CF6" w:rsidRPr="00C925A0" w:rsidRDefault="00146ECA">
      <w:pPr>
        <w:spacing w:after="0" w:line="240" w:lineRule="auto"/>
        <w:ind w:firstLine="709"/>
        <w:jc w:val="both"/>
        <w:rPr>
          <w:rFonts w:ascii="Times New Roman" w:hAnsi="Times New Roman"/>
          <w:sz w:val="28"/>
          <w:szCs w:val="28"/>
          <w:lang w:val="en-US"/>
        </w:rPr>
      </w:pPr>
      <w:r w:rsidRPr="00C925A0">
        <w:rPr>
          <w:rFonts w:ascii="Times New Roman" w:hAnsi="Times New Roman"/>
          <w:sz w:val="28"/>
          <w:szCs w:val="28"/>
          <w:lang w:val="en-US"/>
        </w:rPr>
        <w:t xml:space="preserve">4. </w:t>
      </w:r>
      <w:r w:rsidRPr="00C925A0">
        <w:rPr>
          <w:rFonts w:ascii="Times New Roman" w:hAnsi="Times New Roman"/>
          <w:sz w:val="28"/>
          <w:szCs w:val="28"/>
        </w:rPr>
        <w:t>Алғаш</w:t>
      </w:r>
      <w:r w:rsidRPr="00C925A0">
        <w:rPr>
          <w:rFonts w:ascii="Times New Roman" w:hAnsi="Times New Roman"/>
          <w:sz w:val="28"/>
          <w:szCs w:val="28"/>
          <w:lang w:val="en-US"/>
        </w:rPr>
        <w:t xml:space="preserve"> </w:t>
      </w:r>
      <w:r w:rsidRPr="00C925A0">
        <w:rPr>
          <w:rFonts w:ascii="Times New Roman" w:hAnsi="Times New Roman"/>
          <w:sz w:val="28"/>
          <w:szCs w:val="28"/>
        </w:rPr>
        <w:t>рет</w:t>
      </w:r>
      <w:r w:rsidRPr="00C925A0">
        <w:rPr>
          <w:rFonts w:ascii="Times New Roman" w:hAnsi="Times New Roman"/>
          <w:sz w:val="28"/>
          <w:szCs w:val="28"/>
          <w:lang w:val="en-US"/>
        </w:rPr>
        <w:t xml:space="preserve"> DEFORM 3D </w:t>
      </w:r>
      <w:r w:rsidRPr="00C925A0">
        <w:rPr>
          <w:rFonts w:ascii="Times New Roman" w:hAnsi="Times New Roman"/>
          <w:sz w:val="28"/>
          <w:szCs w:val="28"/>
        </w:rPr>
        <w:t>және</w:t>
      </w:r>
      <w:r w:rsidRPr="00C925A0">
        <w:rPr>
          <w:rFonts w:ascii="Times New Roman" w:hAnsi="Times New Roman"/>
          <w:sz w:val="28"/>
          <w:szCs w:val="28"/>
          <w:lang w:val="en-US"/>
        </w:rPr>
        <w:t xml:space="preserve"> ANSYS Workbench </w:t>
      </w:r>
      <w:r w:rsidRPr="00C925A0">
        <w:rPr>
          <w:rFonts w:ascii="Times New Roman" w:hAnsi="Times New Roman"/>
          <w:sz w:val="28"/>
          <w:szCs w:val="28"/>
        </w:rPr>
        <w:t>компьютерлік</w:t>
      </w:r>
      <w:r w:rsidRPr="00C925A0">
        <w:rPr>
          <w:rFonts w:ascii="Times New Roman" w:hAnsi="Times New Roman"/>
          <w:sz w:val="28"/>
          <w:szCs w:val="28"/>
          <w:lang w:val="en-US"/>
        </w:rPr>
        <w:t xml:space="preserve"> </w:t>
      </w:r>
      <w:r w:rsidRPr="00C925A0">
        <w:rPr>
          <w:rFonts w:ascii="Times New Roman" w:hAnsi="Times New Roman"/>
          <w:sz w:val="28"/>
          <w:szCs w:val="28"/>
        </w:rPr>
        <w:t>бағдарламаларын</w:t>
      </w:r>
      <w:r w:rsidRPr="00C925A0">
        <w:rPr>
          <w:rFonts w:ascii="Times New Roman" w:hAnsi="Times New Roman"/>
          <w:sz w:val="28"/>
          <w:szCs w:val="28"/>
          <w:lang w:val="en-US"/>
        </w:rPr>
        <w:t xml:space="preserve"> </w:t>
      </w:r>
      <w:r w:rsidRPr="00C925A0">
        <w:rPr>
          <w:rFonts w:ascii="Times New Roman" w:hAnsi="Times New Roman"/>
          <w:sz w:val="28"/>
          <w:szCs w:val="28"/>
        </w:rPr>
        <w:t>қолдана</w:t>
      </w:r>
      <w:r w:rsidRPr="00C925A0">
        <w:rPr>
          <w:rFonts w:ascii="Times New Roman" w:hAnsi="Times New Roman"/>
          <w:sz w:val="28"/>
          <w:szCs w:val="28"/>
          <w:lang w:val="en-US"/>
        </w:rPr>
        <w:t xml:space="preserve"> </w:t>
      </w:r>
      <w:r w:rsidRPr="00C925A0">
        <w:rPr>
          <w:rFonts w:ascii="Times New Roman" w:hAnsi="Times New Roman"/>
          <w:sz w:val="28"/>
          <w:szCs w:val="28"/>
        </w:rPr>
        <w:t>отырып</w:t>
      </w:r>
      <w:r w:rsidRPr="00C925A0">
        <w:rPr>
          <w:rFonts w:ascii="Times New Roman" w:hAnsi="Times New Roman"/>
          <w:sz w:val="28"/>
          <w:szCs w:val="28"/>
          <w:lang w:val="en-US"/>
        </w:rPr>
        <w:t xml:space="preserve">, </w:t>
      </w:r>
      <w:r w:rsidRPr="00C925A0">
        <w:rPr>
          <w:rFonts w:ascii="Times New Roman" w:hAnsi="Times New Roman"/>
          <w:sz w:val="28"/>
          <w:szCs w:val="28"/>
        </w:rPr>
        <w:t>үлкен</w:t>
      </w:r>
      <w:r w:rsidRPr="00C925A0">
        <w:rPr>
          <w:rFonts w:ascii="Times New Roman" w:hAnsi="Times New Roman"/>
          <w:sz w:val="28"/>
          <w:szCs w:val="28"/>
          <w:lang w:val="en-US"/>
        </w:rPr>
        <w:t xml:space="preserve"> </w:t>
      </w:r>
      <w:r w:rsidRPr="00C925A0">
        <w:rPr>
          <w:rFonts w:ascii="Times New Roman" w:hAnsi="Times New Roman"/>
          <w:sz w:val="28"/>
          <w:szCs w:val="28"/>
        </w:rPr>
        <w:t>модульді</w:t>
      </w:r>
      <w:r w:rsidRPr="00C925A0">
        <w:rPr>
          <w:rFonts w:ascii="Times New Roman" w:hAnsi="Times New Roman"/>
          <w:sz w:val="28"/>
          <w:szCs w:val="28"/>
          <w:lang w:val="en-US"/>
        </w:rPr>
        <w:t xml:space="preserve"> </w:t>
      </w:r>
      <w:r w:rsidRPr="00C925A0">
        <w:rPr>
          <w:rFonts w:ascii="Times New Roman" w:hAnsi="Times New Roman"/>
          <w:sz w:val="28"/>
          <w:szCs w:val="28"/>
        </w:rPr>
        <w:t>тісті</w:t>
      </w:r>
      <w:r w:rsidRPr="00C925A0">
        <w:rPr>
          <w:rFonts w:ascii="Times New Roman" w:hAnsi="Times New Roman"/>
          <w:sz w:val="28"/>
          <w:szCs w:val="28"/>
          <w:lang w:val="en-US"/>
        </w:rPr>
        <w:t xml:space="preserve"> </w:t>
      </w:r>
      <w:r w:rsidRPr="00C925A0">
        <w:rPr>
          <w:rFonts w:ascii="Times New Roman" w:hAnsi="Times New Roman"/>
          <w:sz w:val="28"/>
          <w:szCs w:val="28"/>
          <w:lang w:val="kk-KZ"/>
        </w:rPr>
        <w:t>дөңгелектердің</w:t>
      </w:r>
      <w:r w:rsidRPr="00C925A0">
        <w:rPr>
          <w:rFonts w:ascii="Times New Roman" w:hAnsi="Times New Roman"/>
          <w:sz w:val="28"/>
          <w:szCs w:val="28"/>
          <w:lang w:val="en-US"/>
        </w:rPr>
        <w:t xml:space="preserve"> </w:t>
      </w:r>
      <w:r w:rsidRPr="00C925A0">
        <w:rPr>
          <w:rFonts w:ascii="Times New Roman" w:hAnsi="Times New Roman"/>
          <w:sz w:val="28"/>
          <w:szCs w:val="28"/>
        </w:rPr>
        <w:t>тістерін</w:t>
      </w:r>
      <w:r w:rsidRPr="00C925A0">
        <w:rPr>
          <w:rFonts w:ascii="Times New Roman" w:hAnsi="Times New Roman"/>
          <w:sz w:val="28"/>
          <w:szCs w:val="28"/>
          <w:lang w:val="en-US"/>
        </w:rPr>
        <w:t xml:space="preserve"> </w:t>
      </w:r>
      <w:r w:rsidRPr="00C925A0">
        <w:rPr>
          <w:rFonts w:ascii="Times New Roman" w:hAnsi="Times New Roman"/>
          <w:sz w:val="28"/>
          <w:szCs w:val="28"/>
        </w:rPr>
        <w:t>термофрикциялық</w:t>
      </w:r>
      <w:r w:rsidRPr="00C925A0">
        <w:rPr>
          <w:rFonts w:ascii="Times New Roman" w:hAnsi="Times New Roman"/>
          <w:sz w:val="28"/>
          <w:szCs w:val="28"/>
          <w:lang w:val="en-US"/>
        </w:rPr>
        <w:t xml:space="preserve"> </w:t>
      </w:r>
      <w:r w:rsidRPr="00C925A0">
        <w:rPr>
          <w:rFonts w:ascii="Times New Roman" w:hAnsi="Times New Roman"/>
          <w:sz w:val="28"/>
          <w:szCs w:val="28"/>
        </w:rPr>
        <w:t>өңдеу</w:t>
      </w:r>
      <w:r w:rsidRPr="00C925A0">
        <w:rPr>
          <w:rFonts w:ascii="Times New Roman" w:hAnsi="Times New Roman"/>
          <w:sz w:val="28"/>
          <w:szCs w:val="28"/>
          <w:lang w:val="en-US"/>
        </w:rPr>
        <w:t xml:space="preserve"> </w:t>
      </w:r>
      <w:r w:rsidRPr="00C925A0">
        <w:rPr>
          <w:rFonts w:ascii="Times New Roman" w:hAnsi="Times New Roman"/>
          <w:sz w:val="28"/>
          <w:szCs w:val="28"/>
        </w:rPr>
        <w:t>кезіндегі</w:t>
      </w:r>
      <w:r w:rsidRPr="00C925A0">
        <w:rPr>
          <w:rFonts w:ascii="Times New Roman" w:hAnsi="Times New Roman"/>
          <w:sz w:val="28"/>
          <w:szCs w:val="28"/>
          <w:lang w:val="en-US"/>
        </w:rPr>
        <w:t xml:space="preserve"> </w:t>
      </w:r>
      <w:r w:rsidRPr="00C925A0">
        <w:rPr>
          <w:rFonts w:ascii="Times New Roman" w:hAnsi="Times New Roman"/>
          <w:sz w:val="28"/>
          <w:szCs w:val="28"/>
        </w:rPr>
        <w:t>жылу</w:t>
      </w:r>
      <w:r w:rsidRPr="00C925A0">
        <w:rPr>
          <w:rFonts w:ascii="Times New Roman" w:hAnsi="Times New Roman"/>
          <w:sz w:val="28"/>
          <w:szCs w:val="28"/>
          <w:lang w:val="en-US"/>
        </w:rPr>
        <w:t xml:space="preserve"> </w:t>
      </w:r>
      <w:r w:rsidRPr="00C925A0">
        <w:rPr>
          <w:rFonts w:ascii="Times New Roman" w:hAnsi="Times New Roman"/>
          <w:sz w:val="28"/>
          <w:szCs w:val="28"/>
        </w:rPr>
        <w:t>құбылыстарын</w:t>
      </w:r>
      <w:r w:rsidRPr="00C925A0">
        <w:rPr>
          <w:rFonts w:ascii="Times New Roman" w:hAnsi="Times New Roman"/>
          <w:sz w:val="28"/>
          <w:szCs w:val="28"/>
          <w:lang w:val="en-US"/>
        </w:rPr>
        <w:t xml:space="preserve"> </w:t>
      </w:r>
      <w:r w:rsidRPr="00C925A0">
        <w:rPr>
          <w:rFonts w:ascii="Times New Roman" w:hAnsi="Times New Roman"/>
          <w:sz w:val="28"/>
          <w:szCs w:val="28"/>
        </w:rPr>
        <w:t>зерттеу</w:t>
      </w:r>
      <w:r w:rsidRPr="00C925A0">
        <w:rPr>
          <w:rFonts w:ascii="Times New Roman" w:hAnsi="Times New Roman"/>
          <w:sz w:val="28"/>
          <w:szCs w:val="28"/>
          <w:lang w:val="en-US"/>
        </w:rPr>
        <w:t xml:space="preserve"> </w:t>
      </w:r>
      <w:r w:rsidRPr="00C925A0">
        <w:rPr>
          <w:rFonts w:ascii="Times New Roman" w:hAnsi="Times New Roman"/>
          <w:sz w:val="28"/>
          <w:szCs w:val="28"/>
        </w:rPr>
        <w:t>және</w:t>
      </w:r>
      <w:r w:rsidRPr="00C925A0">
        <w:rPr>
          <w:rFonts w:ascii="Times New Roman" w:hAnsi="Times New Roman"/>
          <w:sz w:val="28"/>
          <w:szCs w:val="28"/>
          <w:lang w:val="en-US"/>
        </w:rPr>
        <w:t xml:space="preserve"> </w:t>
      </w:r>
      <w:r w:rsidRPr="00C925A0">
        <w:rPr>
          <w:rFonts w:ascii="Times New Roman" w:hAnsi="Times New Roman"/>
          <w:sz w:val="28"/>
          <w:szCs w:val="28"/>
        </w:rPr>
        <w:lastRenderedPageBreak/>
        <w:t>дискілі</w:t>
      </w:r>
      <w:r w:rsidRPr="00C925A0">
        <w:rPr>
          <w:rFonts w:ascii="Times New Roman" w:hAnsi="Times New Roman"/>
          <w:sz w:val="28"/>
          <w:szCs w:val="28"/>
          <w:lang w:val="en-US"/>
        </w:rPr>
        <w:t xml:space="preserve"> </w:t>
      </w:r>
      <w:r w:rsidRPr="00C925A0">
        <w:rPr>
          <w:rFonts w:ascii="Times New Roman" w:hAnsi="Times New Roman"/>
          <w:sz w:val="28"/>
          <w:szCs w:val="28"/>
        </w:rPr>
        <w:t>модульді</w:t>
      </w:r>
      <w:r w:rsidRPr="00C925A0">
        <w:rPr>
          <w:rFonts w:ascii="Times New Roman" w:hAnsi="Times New Roman"/>
          <w:sz w:val="28"/>
          <w:szCs w:val="28"/>
          <w:lang w:val="en-US"/>
        </w:rPr>
        <w:t xml:space="preserve"> </w:t>
      </w:r>
      <w:r w:rsidRPr="00C925A0">
        <w:rPr>
          <w:rFonts w:ascii="Times New Roman" w:hAnsi="Times New Roman"/>
          <w:sz w:val="28"/>
          <w:szCs w:val="28"/>
        </w:rPr>
        <w:t>үйкеліс</w:t>
      </w:r>
      <w:r w:rsidRPr="00C925A0">
        <w:rPr>
          <w:rFonts w:ascii="Times New Roman" w:hAnsi="Times New Roman"/>
          <w:sz w:val="28"/>
          <w:szCs w:val="28"/>
          <w:lang w:val="en-US"/>
        </w:rPr>
        <w:t xml:space="preserve"> </w:t>
      </w:r>
      <w:r w:rsidRPr="00C925A0">
        <w:rPr>
          <w:rFonts w:ascii="Times New Roman" w:hAnsi="Times New Roman"/>
          <w:sz w:val="28"/>
          <w:szCs w:val="28"/>
        </w:rPr>
        <w:t>фрезасының</w:t>
      </w:r>
      <w:r w:rsidRPr="00C925A0">
        <w:rPr>
          <w:rFonts w:ascii="Times New Roman" w:hAnsi="Times New Roman"/>
          <w:sz w:val="28"/>
          <w:szCs w:val="28"/>
          <w:lang w:val="en-US"/>
        </w:rPr>
        <w:t xml:space="preserve"> </w:t>
      </w:r>
      <w:r w:rsidRPr="00C925A0">
        <w:rPr>
          <w:rFonts w:ascii="Times New Roman" w:hAnsi="Times New Roman"/>
          <w:sz w:val="28"/>
          <w:szCs w:val="28"/>
        </w:rPr>
        <w:t>геометриясын</w:t>
      </w:r>
      <w:r w:rsidRPr="00C925A0">
        <w:rPr>
          <w:rFonts w:ascii="Times New Roman" w:hAnsi="Times New Roman"/>
          <w:sz w:val="28"/>
          <w:szCs w:val="28"/>
          <w:lang w:val="en-US"/>
        </w:rPr>
        <w:t xml:space="preserve"> </w:t>
      </w:r>
      <w:r w:rsidRPr="00C925A0">
        <w:rPr>
          <w:rFonts w:ascii="Times New Roman" w:hAnsi="Times New Roman"/>
          <w:sz w:val="28"/>
          <w:szCs w:val="28"/>
        </w:rPr>
        <w:t>оңтайландыру</w:t>
      </w:r>
      <w:r w:rsidRPr="00C925A0">
        <w:rPr>
          <w:rFonts w:ascii="Times New Roman" w:hAnsi="Times New Roman"/>
          <w:sz w:val="28"/>
          <w:szCs w:val="28"/>
          <w:lang w:val="en-US"/>
        </w:rPr>
        <w:t xml:space="preserve"> </w:t>
      </w:r>
      <w:r w:rsidRPr="00C925A0">
        <w:rPr>
          <w:rFonts w:ascii="Times New Roman" w:hAnsi="Times New Roman"/>
          <w:sz w:val="28"/>
          <w:szCs w:val="28"/>
        </w:rPr>
        <w:t>орындалды</w:t>
      </w:r>
      <w:r w:rsidRPr="00C925A0">
        <w:rPr>
          <w:rFonts w:ascii="Times New Roman" w:hAnsi="Times New Roman"/>
          <w:sz w:val="28"/>
          <w:szCs w:val="28"/>
          <w:lang w:val="en-US"/>
        </w:rPr>
        <w:t xml:space="preserve">. </w:t>
      </w:r>
      <w:r w:rsidRPr="00C925A0">
        <w:rPr>
          <w:rFonts w:ascii="Times New Roman" w:hAnsi="Times New Roman"/>
          <w:sz w:val="28"/>
          <w:szCs w:val="28"/>
        </w:rPr>
        <w:t>Нәтижеде</w:t>
      </w:r>
      <w:r w:rsidRPr="00C925A0">
        <w:rPr>
          <w:rFonts w:ascii="Times New Roman" w:hAnsi="Times New Roman"/>
          <w:sz w:val="28"/>
          <w:szCs w:val="28"/>
          <w:lang w:val="en-US"/>
        </w:rPr>
        <w:t xml:space="preserve"> </w:t>
      </w:r>
      <w:r w:rsidRPr="00C925A0">
        <w:rPr>
          <w:rFonts w:ascii="Times New Roman" w:hAnsi="Times New Roman"/>
          <w:sz w:val="28"/>
          <w:szCs w:val="28"/>
        </w:rPr>
        <w:t>келесілер</w:t>
      </w:r>
      <w:r w:rsidRPr="00C925A0">
        <w:rPr>
          <w:rFonts w:ascii="Times New Roman" w:hAnsi="Times New Roman"/>
          <w:sz w:val="28"/>
          <w:szCs w:val="28"/>
          <w:lang w:val="en-US"/>
        </w:rPr>
        <w:t xml:space="preserve"> </w:t>
      </w:r>
      <w:r w:rsidRPr="00C925A0">
        <w:rPr>
          <w:rFonts w:ascii="Times New Roman" w:hAnsi="Times New Roman"/>
          <w:sz w:val="28"/>
          <w:szCs w:val="28"/>
        </w:rPr>
        <w:t>айқындалды</w:t>
      </w:r>
      <w:r w:rsidRPr="00C925A0">
        <w:rPr>
          <w:rFonts w:ascii="Times New Roman" w:hAnsi="Times New Roman"/>
          <w:sz w:val="28"/>
          <w:szCs w:val="28"/>
          <w:lang w:val="en-US"/>
        </w:rPr>
        <w:t xml:space="preserve">: </w:t>
      </w:r>
    </w:p>
    <w:p w14:paraId="0EB9465B" w14:textId="77777777" w:rsidR="00524CF6" w:rsidRPr="00C925A0" w:rsidRDefault="00146ECA">
      <w:pPr>
        <w:spacing w:after="0" w:line="240" w:lineRule="auto"/>
        <w:ind w:firstLine="709"/>
        <w:jc w:val="both"/>
        <w:rPr>
          <w:rFonts w:ascii="Times New Roman" w:hAnsi="Times New Roman"/>
          <w:sz w:val="28"/>
          <w:szCs w:val="28"/>
          <w:lang w:val="en-US"/>
        </w:rPr>
      </w:pPr>
      <w:r w:rsidRPr="00C925A0">
        <w:rPr>
          <w:rFonts w:ascii="Times New Roman" w:hAnsi="Times New Roman"/>
          <w:sz w:val="28"/>
          <w:szCs w:val="28"/>
          <w:lang w:val="en-US"/>
        </w:rPr>
        <w:t xml:space="preserve">- </w:t>
      </w:r>
      <w:r w:rsidRPr="00C925A0">
        <w:rPr>
          <w:rFonts w:ascii="Times New Roman" w:hAnsi="Times New Roman"/>
          <w:sz w:val="28"/>
          <w:szCs w:val="28"/>
          <w:lang w:val="kk-KZ"/>
        </w:rPr>
        <w:t xml:space="preserve">кесу жылдамдығы артқан сайын температура мәні жоғарылайды, ал оның таралу қашықтығы қысқарады, бұл температураның тікелей </w:t>
      </w:r>
      <w:r w:rsidRPr="00C925A0">
        <w:rPr>
          <w:rFonts w:ascii="Times New Roman" w:hAnsi="Times New Roman"/>
          <w:sz w:val="28"/>
          <w:szCs w:val="28"/>
          <w:lang w:val="en-US"/>
        </w:rPr>
        <w:t>«</w:t>
      </w:r>
      <w:r w:rsidRPr="00C925A0">
        <w:rPr>
          <w:rFonts w:ascii="Times New Roman" w:hAnsi="Times New Roman"/>
          <w:sz w:val="28"/>
          <w:szCs w:val="28"/>
          <w:lang w:val="kk-KZ"/>
        </w:rPr>
        <w:t>құрал-дайындама</w:t>
      </w:r>
      <w:r w:rsidRPr="00C925A0">
        <w:rPr>
          <w:rFonts w:ascii="Times New Roman" w:hAnsi="Times New Roman"/>
          <w:sz w:val="28"/>
          <w:szCs w:val="28"/>
          <w:lang w:val="en-US"/>
        </w:rPr>
        <w:t>»</w:t>
      </w:r>
      <w:r w:rsidRPr="00C925A0">
        <w:rPr>
          <w:rFonts w:ascii="Times New Roman" w:hAnsi="Times New Roman"/>
          <w:sz w:val="28"/>
          <w:szCs w:val="28"/>
          <w:lang w:val="kk-KZ"/>
        </w:rPr>
        <w:t xml:space="preserve"> жанасу аймағында шоғырлануына ықпал етеді</w:t>
      </w:r>
      <w:r w:rsidRPr="00C925A0">
        <w:rPr>
          <w:rFonts w:ascii="Times New Roman" w:hAnsi="Times New Roman"/>
          <w:sz w:val="28"/>
          <w:szCs w:val="28"/>
          <w:lang w:val="en-US"/>
        </w:rPr>
        <w:t>;</w:t>
      </w:r>
    </w:p>
    <w:p w14:paraId="74CCC55B" w14:textId="77777777" w:rsidR="00524CF6" w:rsidRDefault="00146ECA">
      <w:pPr>
        <w:spacing w:after="0" w:line="240" w:lineRule="auto"/>
        <w:ind w:firstLine="709"/>
        <w:jc w:val="both"/>
        <w:rPr>
          <w:rFonts w:ascii="Times New Roman" w:hAnsi="Times New Roman"/>
          <w:sz w:val="28"/>
          <w:szCs w:val="28"/>
          <w:lang w:val="kk-KZ"/>
        </w:rPr>
      </w:pPr>
      <w:r w:rsidRPr="00C925A0">
        <w:rPr>
          <w:rFonts w:ascii="Times New Roman" w:hAnsi="Times New Roman"/>
          <w:sz w:val="28"/>
          <w:szCs w:val="28"/>
          <w:lang w:val="en-US"/>
        </w:rPr>
        <w:t xml:space="preserve">- </w:t>
      </w:r>
      <w:r w:rsidRPr="00C925A0">
        <w:rPr>
          <w:rFonts w:ascii="Times New Roman" w:hAnsi="Times New Roman"/>
          <w:sz w:val="28"/>
          <w:szCs w:val="28"/>
          <w:lang w:val="kk-KZ"/>
        </w:rPr>
        <w:t>ең тиімді кандидаттық нүкте</w:t>
      </w:r>
      <w:r w:rsidRPr="00C925A0">
        <w:rPr>
          <w:rFonts w:ascii="Times New Roman" w:hAnsi="Times New Roman"/>
          <w:sz w:val="28"/>
          <w:szCs w:val="28"/>
          <w:lang w:val="en-US"/>
        </w:rPr>
        <w:t xml:space="preserve"> </w:t>
      </w:r>
      <w:r w:rsidRPr="00C925A0">
        <w:rPr>
          <w:rFonts w:ascii="Times New Roman" w:hAnsi="Times New Roman"/>
          <w:sz w:val="28"/>
          <w:szCs w:val="28"/>
          <w:lang w:val="kk-KZ"/>
        </w:rPr>
        <w:t xml:space="preserve">үшін </w:t>
      </w:r>
      <w:r w:rsidRPr="00C925A0">
        <w:rPr>
          <w:rFonts w:ascii="Times New Roman" w:hAnsi="Times New Roman"/>
          <w:i/>
          <w:iCs/>
          <w:sz w:val="28"/>
          <w:szCs w:val="28"/>
          <w:lang w:val="en-US"/>
        </w:rPr>
        <w:t>a</w:t>
      </w:r>
      <w:r w:rsidRPr="00C925A0">
        <w:rPr>
          <w:rFonts w:ascii="Times New Roman" w:hAnsi="Times New Roman"/>
          <w:sz w:val="28"/>
          <w:szCs w:val="28"/>
          <w:lang w:val="en-US"/>
        </w:rPr>
        <w:t xml:space="preserve"> ≈ 3</w:t>
      </w:r>
      <w:r w:rsidRPr="00C925A0">
        <w:rPr>
          <w:rFonts w:ascii="Times New Roman" w:hAnsi="Times New Roman"/>
          <w:sz w:val="28"/>
          <w:szCs w:val="28"/>
        </w:rPr>
        <w:t>мм</w:t>
      </w:r>
      <w:r w:rsidRPr="00C925A0">
        <w:rPr>
          <w:rFonts w:ascii="Times New Roman" w:hAnsi="Times New Roman"/>
          <w:sz w:val="28"/>
          <w:szCs w:val="28"/>
          <w:lang w:val="en-US"/>
        </w:rPr>
        <w:t>, b ≈ 10</w:t>
      </w:r>
      <w:r w:rsidRPr="00C925A0">
        <w:rPr>
          <w:rFonts w:ascii="Times New Roman" w:hAnsi="Times New Roman"/>
          <w:sz w:val="28"/>
          <w:szCs w:val="28"/>
        </w:rPr>
        <w:t>мм</w:t>
      </w:r>
      <w:r w:rsidRPr="00C925A0">
        <w:rPr>
          <w:rFonts w:ascii="Times New Roman" w:hAnsi="Times New Roman"/>
          <w:sz w:val="28"/>
          <w:szCs w:val="28"/>
          <w:lang w:val="en-US"/>
        </w:rPr>
        <w:t xml:space="preserve"> </w:t>
      </w:r>
      <w:r w:rsidRPr="00C925A0">
        <w:rPr>
          <w:rFonts w:ascii="Times New Roman" w:hAnsi="Times New Roman"/>
          <w:sz w:val="28"/>
          <w:szCs w:val="28"/>
          <w:lang w:val="kk-KZ"/>
        </w:rPr>
        <w:t>және</w:t>
      </w:r>
      <w:r w:rsidRPr="00C925A0">
        <w:rPr>
          <w:rFonts w:ascii="Times New Roman" w:hAnsi="Times New Roman"/>
          <w:sz w:val="28"/>
          <w:szCs w:val="28"/>
          <w:lang w:val="en-US"/>
        </w:rPr>
        <w:t xml:space="preserve"> </w:t>
      </w:r>
      <w:r w:rsidRPr="00C925A0">
        <w:rPr>
          <w:rFonts w:ascii="Times New Roman" w:hAnsi="Times New Roman"/>
          <w:i/>
          <w:iCs/>
          <w:sz w:val="28"/>
          <w:szCs w:val="28"/>
          <w:lang w:val="en-US"/>
        </w:rPr>
        <w:t>c</w:t>
      </w:r>
      <w:r w:rsidRPr="00C925A0">
        <w:rPr>
          <w:rFonts w:ascii="Times New Roman" w:hAnsi="Times New Roman"/>
          <w:sz w:val="28"/>
          <w:szCs w:val="28"/>
          <w:lang w:val="en-US"/>
        </w:rPr>
        <w:t xml:space="preserve"> ≈ 4 </w:t>
      </w:r>
      <w:r w:rsidRPr="00C925A0">
        <w:rPr>
          <w:rFonts w:ascii="Times New Roman" w:hAnsi="Times New Roman"/>
          <w:sz w:val="28"/>
          <w:szCs w:val="28"/>
        </w:rPr>
        <w:t>мм</w:t>
      </w:r>
      <w:r w:rsidRPr="00C925A0">
        <w:rPr>
          <w:rFonts w:ascii="Times New Roman" w:hAnsi="Times New Roman"/>
          <w:sz w:val="28"/>
          <w:szCs w:val="28"/>
          <w:lang w:val="en-US"/>
        </w:rPr>
        <w:t xml:space="preserve"> </w:t>
      </w:r>
      <w:r w:rsidRPr="00C925A0">
        <w:rPr>
          <w:rFonts w:ascii="Times New Roman" w:hAnsi="Times New Roman"/>
          <w:sz w:val="28"/>
          <w:szCs w:val="28"/>
          <w:lang w:val="kk-KZ"/>
        </w:rPr>
        <w:t xml:space="preserve">шамалары алынды, бұл кезде </w:t>
      </w:r>
      <w:r w:rsidRPr="00C925A0">
        <w:rPr>
          <w:rFonts w:ascii="Times New Roman" w:hAnsi="Times New Roman"/>
          <w:sz w:val="28"/>
          <w:szCs w:val="28"/>
          <w:lang w:val="en-US"/>
        </w:rPr>
        <w:t xml:space="preserve">P4 ≈ 33,306 </w:t>
      </w:r>
      <w:r w:rsidRPr="00C925A0">
        <w:rPr>
          <w:rFonts w:ascii="Times New Roman" w:hAnsi="Times New Roman"/>
          <w:sz w:val="28"/>
          <w:szCs w:val="28"/>
        </w:rPr>
        <w:t>МПа</w:t>
      </w:r>
      <w:r w:rsidRPr="00C925A0">
        <w:rPr>
          <w:rFonts w:ascii="Times New Roman" w:hAnsi="Times New Roman"/>
          <w:sz w:val="28"/>
          <w:szCs w:val="28"/>
          <w:lang w:val="en-US"/>
        </w:rPr>
        <w:t xml:space="preserve">, P5 ≈ 295,93 °C </w:t>
      </w:r>
      <w:r w:rsidRPr="00C925A0">
        <w:rPr>
          <w:rFonts w:ascii="Times New Roman" w:hAnsi="Times New Roman"/>
          <w:sz w:val="28"/>
          <w:szCs w:val="28"/>
          <w:lang w:val="kk-KZ"/>
        </w:rPr>
        <w:t>және</w:t>
      </w:r>
      <w:r w:rsidRPr="00C925A0">
        <w:rPr>
          <w:rFonts w:ascii="Times New Roman" w:hAnsi="Times New Roman"/>
          <w:sz w:val="28"/>
          <w:szCs w:val="28"/>
          <w:lang w:val="en-US"/>
        </w:rPr>
        <w:t xml:space="preserve"> P6 ≈ −5,7488×10^-5 </w:t>
      </w:r>
      <w:r w:rsidRPr="00C925A0">
        <w:rPr>
          <w:rFonts w:ascii="Times New Roman" w:hAnsi="Times New Roman"/>
          <w:sz w:val="28"/>
          <w:szCs w:val="28"/>
        </w:rPr>
        <w:t>м</w:t>
      </w:r>
      <w:r w:rsidRPr="00C925A0">
        <w:rPr>
          <w:rFonts w:ascii="Times New Roman" w:hAnsi="Times New Roman"/>
          <w:sz w:val="28"/>
          <w:szCs w:val="28"/>
          <w:lang w:val="kk-KZ"/>
        </w:rPr>
        <w:t xml:space="preserve"> мәндеріне сәйкес келеді</w:t>
      </w:r>
      <w:r w:rsidRPr="00C925A0">
        <w:rPr>
          <w:rFonts w:ascii="Times New Roman" w:hAnsi="Times New Roman"/>
          <w:sz w:val="28"/>
          <w:szCs w:val="28"/>
          <w:lang w:val="en-US"/>
        </w:rPr>
        <w:t>.</w:t>
      </w:r>
      <w:r>
        <w:rPr>
          <w:rFonts w:ascii="Times New Roman" w:hAnsi="Times New Roman"/>
          <w:sz w:val="28"/>
          <w:szCs w:val="28"/>
          <w:lang w:val="en-US"/>
        </w:rPr>
        <w:t xml:space="preserve"> </w:t>
      </w:r>
    </w:p>
    <w:bookmarkEnd w:id="4"/>
    <w:p w14:paraId="6EBC2C04" w14:textId="77777777" w:rsidR="00524CF6" w:rsidRPr="00AD4DAF" w:rsidRDefault="00524CF6">
      <w:pPr>
        <w:spacing w:after="0" w:line="240" w:lineRule="auto"/>
        <w:ind w:firstLine="709"/>
        <w:jc w:val="both"/>
        <w:rPr>
          <w:rFonts w:ascii="Times New Roman" w:hAnsi="Times New Roman"/>
          <w:sz w:val="28"/>
          <w:szCs w:val="28"/>
          <w:lang w:val="kk-KZ"/>
        </w:rPr>
      </w:pPr>
    </w:p>
    <w:p w14:paraId="43F18E50"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b/>
          <w:bCs/>
          <w:sz w:val="28"/>
          <w:szCs w:val="28"/>
          <w:lang w:val="kk-KZ"/>
        </w:rPr>
        <w:t xml:space="preserve"> Қорғауға ұсынылатын негізгі қағидалар</w:t>
      </w:r>
      <w:r>
        <w:rPr>
          <w:rFonts w:ascii="Times New Roman" w:hAnsi="Times New Roman"/>
          <w:sz w:val="28"/>
          <w:szCs w:val="28"/>
        </w:rPr>
        <w:t>:</w:t>
      </w:r>
    </w:p>
    <w:p w14:paraId="24ED6C74" w14:textId="77777777" w:rsidR="00524CF6" w:rsidRDefault="00146ECA">
      <w:pPr>
        <w:numPr>
          <w:ilvl w:val="0"/>
          <w:numId w:val="4"/>
        </w:numPr>
        <w:spacing w:after="0" w:line="240" w:lineRule="auto"/>
        <w:ind w:firstLine="709"/>
        <w:jc w:val="both"/>
        <w:rPr>
          <w:rFonts w:ascii="Times New Roman" w:hAnsi="Times New Roman"/>
          <w:sz w:val="28"/>
          <w:szCs w:val="28"/>
        </w:rPr>
      </w:pPr>
      <w:r>
        <w:rPr>
          <w:rFonts w:ascii="Times New Roman" w:hAnsi="Times New Roman"/>
          <w:sz w:val="28"/>
          <w:szCs w:val="28"/>
        </w:rPr>
        <w:t xml:space="preserve">Ірі модульді </w:t>
      </w:r>
      <w:r>
        <w:rPr>
          <w:rFonts w:ascii="Times New Roman" w:hAnsi="Times New Roman"/>
          <w:sz w:val="28"/>
          <w:szCs w:val="28"/>
          <w:lang w:val="kk-KZ"/>
        </w:rPr>
        <w:t>түзу</w:t>
      </w:r>
      <w:r>
        <w:rPr>
          <w:rFonts w:ascii="Times New Roman" w:hAnsi="Times New Roman"/>
          <w:sz w:val="28"/>
          <w:szCs w:val="28"/>
        </w:rPr>
        <w:t xml:space="preserve"> тісті </w:t>
      </w:r>
      <w:r>
        <w:rPr>
          <w:rFonts w:ascii="Times New Roman" w:hAnsi="Times New Roman"/>
          <w:sz w:val="28"/>
          <w:szCs w:val="28"/>
          <w:lang w:val="kk-KZ"/>
        </w:rPr>
        <w:t>дөңгелектердің</w:t>
      </w:r>
      <w:r>
        <w:rPr>
          <w:rFonts w:ascii="Times New Roman" w:hAnsi="Times New Roman"/>
          <w:sz w:val="28"/>
          <w:szCs w:val="28"/>
        </w:rPr>
        <w:t xml:space="preserve"> тіс ойықтарын термофрикциялық өңдеу әдісі.</w:t>
      </w:r>
    </w:p>
    <w:p w14:paraId="43666C5E" w14:textId="589B3AC0"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rPr>
        <w:t xml:space="preserve">2. </w:t>
      </w:r>
      <w:r>
        <w:rPr>
          <w:rFonts w:ascii="Times New Roman" w:hAnsi="Times New Roman"/>
          <w:sz w:val="28"/>
          <w:szCs w:val="28"/>
          <w:lang w:val="kk-KZ"/>
        </w:rPr>
        <w:t>Түзу тісті цилиндрлік тісті дөңгелектердің тіс ойықтарын</w:t>
      </w:r>
      <w:r w:rsidR="006F6851">
        <w:rPr>
          <w:rFonts w:ascii="Times New Roman" w:hAnsi="Times New Roman"/>
          <w:sz w:val="28"/>
          <w:szCs w:val="28"/>
          <w:lang w:val="kk-KZ"/>
        </w:rPr>
        <w:t xml:space="preserve"> </w:t>
      </w:r>
      <w:r>
        <w:rPr>
          <w:rFonts w:ascii="Times New Roman" w:hAnsi="Times New Roman"/>
          <w:sz w:val="28"/>
          <w:szCs w:val="28"/>
          <w:lang w:val="kk-KZ"/>
        </w:rPr>
        <w:t xml:space="preserve">импульстік салқындатумен термофрикциялық </w:t>
      </w:r>
      <w:r w:rsidR="006F6851">
        <w:rPr>
          <w:rFonts w:ascii="Times New Roman" w:hAnsi="Times New Roman"/>
          <w:sz w:val="28"/>
          <w:szCs w:val="28"/>
          <w:lang w:val="kk-KZ"/>
        </w:rPr>
        <w:t>фрезерле</w:t>
      </w:r>
      <w:r>
        <w:rPr>
          <w:rFonts w:ascii="Times New Roman" w:hAnsi="Times New Roman"/>
          <w:sz w:val="28"/>
          <w:szCs w:val="28"/>
          <w:lang w:val="kk-KZ"/>
        </w:rPr>
        <w:t>у процесін эксперименттік зерттеу нәтижелері.</w:t>
      </w:r>
    </w:p>
    <w:p w14:paraId="4B581DE7" w14:textId="258D4BA5"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3. Арнайы дискілі-модульді үйкеліс </w:t>
      </w:r>
      <w:r w:rsidR="000C74AE">
        <w:rPr>
          <w:rFonts w:ascii="Times New Roman" w:hAnsi="Times New Roman"/>
          <w:sz w:val="28"/>
          <w:szCs w:val="28"/>
          <w:lang w:val="kk-KZ"/>
        </w:rPr>
        <w:t>фрезасымен</w:t>
      </w:r>
      <w:r>
        <w:rPr>
          <w:rFonts w:ascii="Times New Roman" w:hAnsi="Times New Roman"/>
          <w:sz w:val="28"/>
          <w:szCs w:val="28"/>
          <w:lang w:val="kk-KZ"/>
        </w:rPr>
        <w:t xml:space="preserve"> өңдеу кезінде сапа көрсеткіштерін бағалау тәуелділіктері.</w:t>
      </w:r>
    </w:p>
    <w:p w14:paraId="0E7FF2E6"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4. DEFORM 3D және ANSYS Workbench компьютерлік бағдарламаларын қолдана отырып, үлкен модульді тісті дөңгелектердің тістерін термофрикциялық өңдеу кезіндегі жылу құбылыстарын зерттеу және дискілі модульді үйкеліс фрезасының геометриясын оңтайландыру нәтижелері.</w:t>
      </w:r>
    </w:p>
    <w:p w14:paraId="5D961C12" w14:textId="77777777" w:rsidR="00524CF6" w:rsidRDefault="00524CF6">
      <w:pPr>
        <w:spacing w:after="0" w:line="240" w:lineRule="auto"/>
        <w:ind w:firstLine="709"/>
        <w:jc w:val="both"/>
        <w:rPr>
          <w:rFonts w:ascii="Times New Roman" w:hAnsi="Times New Roman"/>
          <w:sz w:val="28"/>
          <w:szCs w:val="28"/>
          <w:lang w:val="kk-KZ"/>
        </w:rPr>
      </w:pPr>
    </w:p>
    <w:p w14:paraId="62BFD96B" w14:textId="77777777" w:rsidR="00524CF6" w:rsidRDefault="00146ECA">
      <w:pPr>
        <w:spacing w:after="0" w:line="240" w:lineRule="auto"/>
        <w:ind w:firstLine="709"/>
        <w:jc w:val="both"/>
        <w:rPr>
          <w:rFonts w:ascii="Times New Roman" w:hAnsi="Times New Roman"/>
          <w:bCs/>
          <w:sz w:val="28"/>
          <w:szCs w:val="28"/>
          <w:lang w:val="kk-KZ"/>
        </w:rPr>
      </w:pPr>
      <w:bookmarkStart w:id="8" w:name="_Hlk230270192"/>
      <w:r>
        <w:rPr>
          <w:rFonts w:ascii="Times New Roman" w:hAnsi="Times New Roman"/>
          <w:b/>
          <w:sz w:val="28"/>
          <w:szCs w:val="28"/>
          <w:lang w:val="kk-KZ"/>
        </w:rPr>
        <w:t xml:space="preserve">Ғылыми тұжырымдардың, қорытындылар мен алынған нәтижелердің </w:t>
      </w:r>
      <w:r>
        <w:rPr>
          <w:rFonts w:ascii="Times New Roman" w:hAnsi="Times New Roman"/>
          <w:bCs/>
          <w:sz w:val="28"/>
          <w:szCs w:val="28"/>
          <w:lang w:val="kk-KZ"/>
        </w:rPr>
        <w:t>сенімділігін зерттеу мақсаты мен міндеттерінің дұрыс негізделуімен, жүргізілген теориялық және тәжірибелік зерттеулердің өзара сәйкестігімен дәлелденді.</w:t>
      </w:r>
    </w:p>
    <w:p w14:paraId="7504D9E0" w14:textId="69FD5137" w:rsidR="00524CF6" w:rsidRDefault="00146ECA">
      <w:pPr>
        <w:spacing w:after="0" w:line="240" w:lineRule="auto"/>
        <w:ind w:firstLine="709"/>
        <w:jc w:val="both"/>
        <w:rPr>
          <w:rFonts w:ascii="Times New Roman" w:hAnsi="Times New Roman"/>
          <w:sz w:val="28"/>
          <w:szCs w:val="28"/>
          <w:shd w:val="clear" w:color="auto" w:fill="FFFFFF"/>
          <w:lang w:val="kk-KZ"/>
        </w:rPr>
      </w:pPr>
      <w:r>
        <w:rPr>
          <w:rFonts w:ascii="Times New Roman" w:hAnsi="Times New Roman"/>
          <w:bCs/>
          <w:sz w:val="28"/>
          <w:szCs w:val="28"/>
          <w:lang w:val="kk-KZ"/>
        </w:rPr>
        <w:t xml:space="preserve">Зерттеу нәтижелері бойынша дискілі-модульді үйкеліс </w:t>
      </w:r>
      <w:r w:rsidR="00B52F73">
        <w:rPr>
          <w:rFonts w:ascii="Times New Roman" w:hAnsi="Times New Roman"/>
          <w:bCs/>
          <w:sz w:val="28"/>
          <w:szCs w:val="28"/>
          <w:lang w:val="kk-KZ"/>
        </w:rPr>
        <w:t xml:space="preserve">фрезаларының </w:t>
      </w:r>
      <w:r>
        <w:rPr>
          <w:rFonts w:ascii="Times New Roman" w:hAnsi="Times New Roman"/>
          <w:bCs/>
          <w:sz w:val="28"/>
          <w:szCs w:val="28"/>
          <w:lang w:val="kk-KZ"/>
        </w:rPr>
        <w:t>құрылымына Қазақстан Республикасының</w:t>
      </w:r>
      <w:bookmarkStart w:id="9" w:name="_Hlk230037065"/>
      <w:r>
        <w:rPr>
          <w:rFonts w:ascii="Times New Roman" w:hAnsi="Times New Roman"/>
          <w:sz w:val="28"/>
          <w:szCs w:val="28"/>
          <w:lang w:val="kk-KZ"/>
        </w:rPr>
        <w:t xml:space="preserve"> (№9408) патенті, сондай-ақ жазықтықтарды термофрикциялық өңдеу тәсілі мен үйкеліс дискісінің құрылымына (№7579) патенті алынды </w:t>
      </w:r>
      <w:bookmarkEnd w:id="9"/>
      <w:r>
        <w:rPr>
          <w:rFonts w:ascii="Times New Roman" w:hAnsi="Times New Roman"/>
          <w:sz w:val="28"/>
          <w:szCs w:val="28"/>
          <w:lang w:val="kk-KZ"/>
        </w:rPr>
        <w:t>(А қосымшасы)</w:t>
      </w:r>
      <w:r>
        <w:rPr>
          <w:rFonts w:ascii="Times New Roman" w:hAnsi="Times New Roman"/>
          <w:sz w:val="28"/>
          <w:szCs w:val="28"/>
          <w:shd w:val="clear" w:color="auto" w:fill="FFFFFF"/>
          <w:lang w:val="kk-KZ"/>
        </w:rPr>
        <w:t xml:space="preserve">. </w:t>
      </w:r>
      <w:bookmarkStart w:id="10" w:name="_Hlk121179065"/>
    </w:p>
    <w:p w14:paraId="562757D1" w14:textId="213A11AE" w:rsidR="00524CF6" w:rsidRDefault="00146ECA">
      <w:pPr>
        <w:spacing w:after="0" w:line="240" w:lineRule="auto"/>
        <w:ind w:firstLine="709"/>
        <w:jc w:val="both"/>
        <w:rPr>
          <w:rFonts w:ascii="Times New Roman" w:hAnsi="Times New Roman"/>
          <w:bCs/>
          <w:sz w:val="28"/>
          <w:szCs w:val="28"/>
          <w:lang w:val="kk-KZ"/>
        </w:rPr>
      </w:pPr>
      <w:r>
        <w:rPr>
          <w:rFonts w:ascii="Times New Roman" w:hAnsi="Times New Roman"/>
          <w:sz w:val="28"/>
          <w:szCs w:val="28"/>
          <w:lang w:val="kk-KZ"/>
        </w:rPr>
        <w:t xml:space="preserve">Сонымен қатар, түзу тісті цилиндірлік дөңгелектердің тіс ойықтарын термофрикциялық өңдеуге арналған дискілі-модульді үйкеліс </w:t>
      </w:r>
      <w:r w:rsidR="00B52F73">
        <w:rPr>
          <w:rFonts w:ascii="Times New Roman" w:hAnsi="Times New Roman"/>
          <w:sz w:val="28"/>
          <w:szCs w:val="28"/>
          <w:lang w:val="kk-KZ"/>
        </w:rPr>
        <w:t xml:space="preserve">фрезаларының </w:t>
      </w:r>
      <w:r>
        <w:rPr>
          <w:rFonts w:ascii="Times New Roman" w:hAnsi="Times New Roman"/>
          <w:sz w:val="28"/>
          <w:szCs w:val="28"/>
          <w:lang w:val="kk-KZ"/>
        </w:rPr>
        <w:t xml:space="preserve">геометриялық параметрлерін көпкрийтерилі оңтайландыру әдістемесіне Қазақстан Республикасының интеллектуалдық меншікті обьектісіне авторлық құқықты мемлекеттік тіркеу туралы куәлігі алынды  </w:t>
      </w:r>
      <w:bookmarkEnd w:id="10"/>
      <w:r>
        <w:rPr>
          <w:rFonts w:ascii="Times New Roman" w:hAnsi="Times New Roman"/>
          <w:sz w:val="28"/>
          <w:szCs w:val="28"/>
          <w:lang w:val="kk-KZ"/>
        </w:rPr>
        <w:t>(</w:t>
      </w:r>
      <w:r w:rsidR="00ED6028">
        <w:rPr>
          <w:rFonts w:ascii="Times New Roman" w:hAnsi="Times New Roman"/>
          <w:sz w:val="28"/>
          <w:szCs w:val="28"/>
          <w:lang w:val="kk-KZ"/>
        </w:rPr>
        <w:t>Ә</w:t>
      </w:r>
      <w:r>
        <w:rPr>
          <w:rFonts w:ascii="Times New Roman" w:hAnsi="Times New Roman"/>
          <w:sz w:val="28"/>
          <w:szCs w:val="28"/>
          <w:lang w:val="kk-KZ"/>
        </w:rPr>
        <w:t xml:space="preserve"> қосымшасы).</w:t>
      </w:r>
    </w:p>
    <w:bookmarkEnd w:id="8"/>
    <w:p w14:paraId="3E60C711" w14:textId="77777777" w:rsidR="00524CF6" w:rsidRDefault="00524CF6">
      <w:pPr>
        <w:spacing w:after="0" w:line="240" w:lineRule="auto"/>
        <w:ind w:firstLine="709"/>
        <w:jc w:val="both"/>
        <w:rPr>
          <w:rFonts w:ascii="Times New Roman" w:hAnsi="Times New Roman"/>
          <w:b/>
          <w:sz w:val="28"/>
          <w:szCs w:val="28"/>
          <w:lang w:val="kk-KZ"/>
        </w:rPr>
      </w:pPr>
    </w:p>
    <w:p w14:paraId="21C19E5C"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b/>
          <w:sz w:val="28"/>
          <w:szCs w:val="28"/>
          <w:lang w:val="kk-KZ"/>
        </w:rPr>
        <w:t>Практикалық маңыздылығы төмеңгілерді әзірлеумен сипатталады</w:t>
      </w:r>
      <w:r>
        <w:rPr>
          <w:rFonts w:ascii="Times New Roman" w:hAnsi="Times New Roman"/>
          <w:sz w:val="28"/>
          <w:szCs w:val="28"/>
          <w:lang w:val="kk-KZ"/>
        </w:rPr>
        <w:t>:</w:t>
      </w:r>
    </w:p>
    <w:p w14:paraId="1BE4F854" w14:textId="216B1D3D"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 түзу тісті цилиндрлік тісті дөңгелектердің тіс ойықтарын импульстік салқындатумен термофрикциялық </w:t>
      </w:r>
      <w:r w:rsidR="000C74AE">
        <w:rPr>
          <w:rFonts w:ascii="Times New Roman" w:hAnsi="Times New Roman"/>
          <w:sz w:val="28"/>
          <w:szCs w:val="28"/>
          <w:lang w:val="kk-KZ"/>
        </w:rPr>
        <w:t>фрезерлеу</w:t>
      </w:r>
      <w:r>
        <w:rPr>
          <w:rFonts w:ascii="Times New Roman" w:hAnsi="Times New Roman"/>
          <w:sz w:val="28"/>
          <w:szCs w:val="28"/>
          <w:lang w:val="kk-KZ"/>
        </w:rPr>
        <w:t xml:space="preserve"> тәсілі;</w:t>
      </w:r>
    </w:p>
    <w:p w14:paraId="3A177E3D" w14:textId="260CBD72"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 дискілі-модульді үйкеліс </w:t>
      </w:r>
      <w:r w:rsidR="000C74AE">
        <w:rPr>
          <w:rFonts w:ascii="Times New Roman" w:hAnsi="Times New Roman"/>
          <w:sz w:val="28"/>
          <w:szCs w:val="28"/>
          <w:lang w:val="kk-KZ"/>
        </w:rPr>
        <w:t>фрезасының</w:t>
      </w:r>
      <w:r>
        <w:rPr>
          <w:rFonts w:ascii="Times New Roman" w:hAnsi="Times New Roman"/>
          <w:sz w:val="28"/>
          <w:szCs w:val="28"/>
          <w:lang w:val="kk-KZ"/>
        </w:rPr>
        <w:t xml:space="preserve"> арнайы конструкциясы, олардың тәжірибелік үлгілері, технологиялық және құрал-саймандық жабдықтар</w:t>
      </w:r>
      <w:r>
        <w:rPr>
          <w:rFonts w:ascii="Times New Roman" w:hAnsi="Times New Roman"/>
          <w:color w:val="000000"/>
          <w:sz w:val="28"/>
          <w:szCs w:val="28"/>
          <w:lang w:val="kk-KZ"/>
        </w:rPr>
        <w:t>;</w:t>
      </w:r>
    </w:p>
    <w:p w14:paraId="3252CE31" w14:textId="603F3C20" w:rsidR="00524CF6" w:rsidRDefault="00146ECA">
      <w:pPr>
        <w:spacing w:after="0" w:line="240" w:lineRule="auto"/>
        <w:ind w:firstLine="709"/>
        <w:jc w:val="both"/>
        <w:rPr>
          <w:rFonts w:ascii="Times New Roman" w:eastAsiaTheme="minorHAnsi" w:hAnsi="Times New Roman"/>
          <w:sz w:val="28"/>
          <w:szCs w:val="28"/>
          <w:lang w:val="kk-KZ"/>
        </w:rPr>
      </w:pPr>
      <w:r>
        <w:rPr>
          <w:rFonts w:ascii="Times New Roman" w:hAnsi="Times New Roman"/>
          <w:sz w:val="28"/>
          <w:szCs w:val="28"/>
          <w:lang w:val="kk-KZ"/>
        </w:rPr>
        <w:lastRenderedPageBreak/>
        <w:t xml:space="preserve">- түзу тісті цилиндрлік дөңгелектердің тіс ойықтарын термофрикциялық өңдеуге арналған дискілі-модульді үйкеліс </w:t>
      </w:r>
      <w:r w:rsidR="000C74AE">
        <w:rPr>
          <w:rFonts w:ascii="Times New Roman" w:hAnsi="Times New Roman"/>
          <w:sz w:val="28"/>
          <w:szCs w:val="28"/>
          <w:lang w:val="kk-KZ"/>
        </w:rPr>
        <w:t>фрезасының</w:t>
      </w:r>
      <w:r>
        <w:rPr>
          <w:rFonts w:ascii="Times New Roman" w:hAnsi="Times New Roman"/>
          <w:sz w:val="28"/>
          <w:szCs w:val="28"/>
          <w:lang w:val="kk-KZ"/>
        </w:rPr>
        <w:t xml:space="preserve"> геометриялық параметрлерін көпкритерийлі оңтайландыру әдістемесі</w:t>
      </w:r>
      <w:r>
        <w:rPr>
          <w:rFonts w:ascii="Times New Roman" w:eastAsiaTheme="minorHAnsi" w:hAnsi="Times New Roman"/>
          <w:sz w:val="28"/>
          <w:szCs w:val="28"/>
          <w:lang w:val="kk-KZ"/>
        </w:rPr>
        <w:t>;</w:t>
      </w:r>
    </w:p>
    <w:p w14:paraId="2DBCF416" w14:textId="77777777" w:rsidR="00524CF6" w:rsidRDefault="00146ECA">
      <w:pPr>
        <w:spacing w:after="0" w:line="240" w:lineRule="auto"/>
        <w:ind w:firstLine="709"/>
        <w:jc w:val="both"/>
        <w:rPr>
          <w:rFonts w:ascii="Times New Roman" w:hAnsi="Times New Roman"/>
          <w:sz w:val="28"/>
          <w:szCs w:val="28"/>
          <w:shd w:val="clear" w:color="auto" w:fill="FFFFFF"/>
          <w:lang w:val="kk-KZ"/>
        </w:rPr>
      </w:pPr>
      <w:r>
        <w:rPr>
          <w:rFonts w:ascii="Times New Roman" w:eastAsiaTheme="minorHAnsi" w:hAnsi="Times New Roman"/>
          <w:sz w:val="28"/>
          <w:szCs w:val="28"/>
          <w:lang w:val="kk-KZ"/>
        </w:rPr>
        <w:t>- өндірісте қолдануға арналған ұсынымдар</w:t>
      </w:r>
      <w:r>
        <w:rPr>
          <w:rFonts w:ascii="Times New Roman" w:hAnsi="Times New Roman"/>
          <w:sz w:val="28"/>
          <w:szCs w:val="28"/>
          <w:shd w:val="clear" w:color="auto" w:fill="FFFFFF"/>
          <w:lang w:val="kk-KZ"/>
        </w:rPr>
        <w:t xml:space="preserve">. </w:t>
      </w:r>
    </w:p>
    <w:p w14:paraId="44ECB201" w14:textId="77777777" w:rsidR="00524CF6" w:rsidRDefault="00524CF6">
      <w:pPr>
        <w:spacing w:after="0" w:line="240" w:lineRule="auto"/>
        <w:ind w:firstLine="709"/>
        <w:jc w:val="both"/>
        <w:rPr>
          <w:rFonts w:ascii="Times New Roman" w:hAnsi="Times New Roman"/>
          <w:b/>
          <w:sz w:val="28"/>
          <w:szCs w:val="28"/>
          <w:lang w:val="kk-KZ"/>
        </w:rPr>
      </w:pPr>
    </w:p>
    <w:p w14:paraId="4775AB2D" w14:textId="62EA4864" w:rsidR="00524CF6" w:rsidRDefault="00146ECA">
      <w:pPr>
        <w:spacing w:after="0" w:line="240" w:lineRule="auto"/>
        <w:ind w:firstLine="709"/>
        <w:jc w:val="both"/>
        <w:rPr>
          <w:rFonts w:ascii="Times New Roman" w:hAnsi="Times New Roman"/>
          <w:sz w:val="28"/>
          <w:szCs w:val="28"/>
          <w:lang w:val="kk-KZ"/>
        </w:rPr>
      </w:pPr>
      <w:bookmarkStart w:id="11" w:name="_Hlk230270243"/>
      <w:r>
        <w:rPr>
          <w:rFonts w:ascii="Times New Roman" w:hAnsi="Times New Roman"/>
          <w:b/>
          <w:sz w:val="28"/>
          <w:szCs w:val="28"/>
          <w:lang w:val="kk-KZ"/>
        </w:rPr>
        <w:t>Автордың жеке үлесі</w:t>
      </w:r>
      <w:r>
        <w:rPr>
          <w:rFonts w:ascii="Times New Roman" w:hAnsi="Times New Roman"/>
          <w:sz w:val="28"/>
          <w:szCs w:val="28"/>
          <w:lang w:val="kk-KZ"/>
        </w:rPr>
        <w:t xml:space="preserve"> зерттеу міндеттерін қоюдан және зерттеу әдістемесін әзірлеуден; дискілі-модульді үйкеліс </w:t>
      </w:r>
      <w:r w:rsidR="000C74AE">
        <w:rPr>
          <w:rFonts w:ascii="Times New Roman" w:hAnsi="Times New Roman"/>
          <w:sz w:val="28"/>
          <w:szCs w:val="28"/>
          <w:lang w:val="kk-KZ"/>
        </w:rPr>
        <w:t>фрезасының</w:t>
      </w:r>
      <w:r>
        <w:rPr>
          <w:rFonts w:ascii="Times New Roman" w:hAnsi="Times New Roman"/>
          <w:sz w:val="28"/>
          <w:szCs w:val="28"/>
          <w:lang w:val="kk-KZ"/>
        </w:rPr>
        <w:t xml:space="preserve"> арнайы конструкцияларын, технологиялық және құрал-саймандық жабдықтарды әзірлеу мен дайындаудан; өңдеудің оңтайлы режимдерін анықтаудан; түзу тісті цилиндрлік тісті дөңгелектердің тіс ойықтарын импульстік салқындатумен термофрикциялық </w:t>
      </w:r>
      <w:r w:rsidR="000C74AE">
        <w:rPr>
          <w:rFonts w:ascii="Times New Roman" w:hAnsi="Times New Roman"/>
          <w:sz w:val="28"/>
          <w:szCs w:val="28"/>
          <w:lang w:val="kk-KZ"/>
        </w:rPr>
        <w:t>фрезерлеу</w:t>
      </w:r>
      <w:r>
        <w:rPr>
          <w:rFonts w:ascii="Times New Roman" w:hAnsi="Times New Roman"/>
          <w:sz w:val="28"/>
          <w:szCs w:val="28"/>
          <w:lang w:val="kk-KZ"/>
        </w:rPr>
        <w:t xml:space="preserve"> бойынша эксперименттік зерттеулерді ұйымдастырудан және жүргізуден тұрады.</w:t>
      </w:r>
    </w:p>
    <w:bookmarkEnd w:id="11"/>
    <w:p w14:paraId="0834BCE3" w14:textId="77777777" w:rsidR="00524CF6" w:rsidRDefault="00524CF6">
      <w:pPr>
        <w:spacing w:after="0" w:line="240" w:lineRule="auto"/>
        <w:ind w:firstLine="709"/>
        <w:jc w:val="both"/>
        <w:rPr>
          <w:rFonts w:ascii="Times New Roman" w:hAnsi="Times New Roman"/>
          <w:b/>
          <w:sz w:val="28"/>
          <w:szCs w:val="28"/>
          <w:lang w:val="kk-KZ"/>
        </w:rPr>
      </w:pPr>
    </w:p>
    <w:p w14:paraId="6A3EF447" w14:textId="77777777" w:rsidR="00524CF6" w:rsidRDefault="00146ECA">
      <w:pPr>
        <w:autoSpaceDE w:val="0"/>
        <w:autoSpaceDN w:val="0"/>
        <w:adjustRightInd w:val="0"/>
        <w:spacing w:after="0" w:line="240" w:lineRule="auto"/>
        <w:ind w:firstLine="709"/>
        <w:jc w:val="both"/>
        <w:rPr>
          <w:rFonts w:ascii="Times New Roman" w:hAnsi="Times New Roman"/>
          <w:sz w:val="28"/>
          <w:szCs w:val="28"/>
          <w:lang w:val="kk-KZ"/>
        </w:rPr>
      </w:pPr>
      <w:r>
        <w:rPr>
          <w:rFonts w:ascii="Times New Roman" w:hAnsi="Times New Roman"/>
          <w:b/>
          <w:sz w:val="28"/>
          <w:szCs w:val="28"/>
          <w:lang w:val="kk-KZ"/>
        </w:rPr>
        <w:t xml:space="preserve">Диссертациялық жұмыс </w:t>
      </w:r>
      <w:r>
        <w:rPr>
          <w:rFonts w:ascii="Times New Roman" w:hAnsi="Times New Roman"/>
          <w:bCs/>
          <w:sz w:val="28"/>
          <w:szCs w:val="28"/>
          <w:lang w:val="kk-KZ"/>
        </w:rPr>
        <w:t xml:space="preserve">Қазақстан Республикасының 2020-2025 жылдарға </w:t>
      </w:r>
      <w:bookmarkStart w:id="12" w:name="_Hlk124369305"/>
      <w:r>
        <w:rPr>
          <w:rFonts w:ascii="Times New Roman" w:hAnsi="Times New Roman"/>
          <w:bCs/>
          <w:sz w:val="28"/>
          <w:szCs w:val="28"/>
          <w:lang w:val="kk-KZ"/>
        </w:rPr>
        <w:t>арналған</w:t>
      </w:r>
      <w:r>
        <w:rPr>
          <w:rFonts w:ascii="Times New Roman" w:hAnsi="Times New Roman"/>
          <w:sz w:val="28"/>
          <w:szCs w:val="28"/>
          <w:lang w:val="kk-KZ"/>
        </w:rPr>
        <w:t xml:space="preserve"> индустрялық-инновациялық даму мемлекеттік бағдарламасының және 2024-2028 жылдарға арналған машина жасауды дамытудың кешенді жоспарының негізгі міндеттерін орындауға бағытталған.</w:t>
      </w:r>
    </w:p>
    <w:p w14:paraId="0C2E4141" w14:textId="77777777" w:rsidR="00524CF6" w:rsidRDefault="00146ECA">
      <w:pPr>
        <w:autoSpaceDE w:val="0"/>
        <w:autoSpaceDN w:val="0"/>
        <w:adjustRightInd w:val="0"/>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Сонымен қатар, диссертацияның негізгі нәтижелері «KAZTECHPRO»  ЖШС өндірісіне  енгізілді (Қарағанды қ., 2024) [В қосымшасы]. </w:t>
      </w:r>
    </w:p>
    <w:bookmarkEnd w:id="12"/>
    <w:p w14:paraId="658A1EF2" w14:textId="77777777" w:rsidR="00524CF6" w:rsidRDefault="00524CF6">
      <w:pPr>
        <w:spacing w:after="0" w:line="240" w:lineRule="auto"/>
        <w:ind w:firstLine="714"/>
        <w:jc w:val="both"/>
        <w:rPr>
          <w:rFonts w:ascii="Times New Roman" w:hAnsi="Times New Roman"/>
          <w:b/>
          <w:sz w:val="28"/>
          <w:szCs w:val="28"/>
          <w:lang w:val="kk-KZ"/>
        </w:rPr>
      </w:pPr>
    </w:p>
    <w:p w14:paraId="7ED21CED" w14:textId="77777777" w:rsidR="00524CF6" w:rsidRDefault="00146ECA">
      <w:pPr>
        <w:spacing w:after="0" w:line="240" w:lineRule="auto"/>
        <w:ind w:firstLine="714"/>
        <w:jc w:val="both"/>
        <w:rPr>
          <w:rFonts w:ascii="Times New Roman" w:hAnsi="Times New Roman"/>
          <w:sz w:val="28"/>
          <w:szCs w:val="28"/>
          <w:lang w:val="kk-KZ"/>
        </w:rPr>
      </w:pPr>
      <w:r>
        <w:rPr>
          <w:rFonts w:ascii="Times New Roman" w:hAnsi="Times New Roman"/>
          <w:b/>
          <w:sz w:val="28"/>
          <w:szCs w:val="28"/>
          <w:lang w:val="kk-KZ"/>
        </w:rPr>
        <w:t>Жұмыстың апробациясы.</w:t>
      </w:r>
      <w:r>
        <w:rPr>
          <w:rFonts w:ascii="Times New Roman" w:hAnsi="Times New Roman"/>
          <w:sz w:val="28"/>
          <w:szCs w:val="28"/>
          <w:lang w:val="kk-KZ"/>
        </w:rPr>
        <w:t xml:space="preserve"> Докторлық диссертацияның негізгі ережелері С.Сейфуллин атындағы ҚазАТЗУ-дың </w:t>
      </w:r>
      <w:bookmarkStart w:id="13" w:name="_Hlk124369446"/>
      <w:r>
        <w:rPr>
          <w:rFonts w:ascii="Times New Roman" w:hAnsi="Times New Roman"/>
          <w:sz w:val="28"/>
          <w:szCs w:val="28"/>
          <w:lang w:val="kk-KZ"/>
        </w:rPr>
        <w:t xml:space="preserve">«Технологиялық  машиналар мен жабдықтар» кафедрасынң отырысында (2022-2026 жж.)  талқыланып, баяндалды [Д қосымшасы], </w:t>
      </w:r>
      <w:bookmarkEnd w:id="13"/>
      <w:r>
        <w:rPr>
          <w:rFonts w:ascii="Times New Roman" w:hAnsi="Times New Roman"/>
          <w:sz w:val="28"/>
          <w:szCs w:val="28"/>
          <w:lang w:val="kk-KZ"/>
        </w:rPr>
        <w:t xml:space="preserve">сондай-ақ халықаралық деңгейдегі келесі конференцияларда жарияланды: </w:t>
      </w:r>
    </w:p>
    <w:p w14:paraId="5DACA955"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«Жастар және ғылым – болашаққа көзқарас» халықаралық ғылыми-тәжірибелік конференциясы (Сейфуллин атындағы оқу орындары – 18), (Астана, 2022);</w:t>
      </w:r>
    </w:p>
    <w:p w14:paraId="43E8F7D2"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Зарафшан аймағының кешенді инновациялық дамуы: жетістіктер, міндеттер және перспективалар бойынша халықаралық конференция (Навои, 2022, 2025);</w:t>
      </w:r>
    </w:p>
    <w:p w14:paraId="5B781A3D"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«Машина жасау саласын дамыту және жаңа формациядағы жоғары бiлiктi кадрларды даярлау» атты халықаралық ғылыми-практикалық конференция (Астана, 2025).</w:t>
      </w:r>
    </w:p>
    <w:p w14:paraId="29938608" w14:textId="77777777" w:rsidR="00524CF6" w:rsidRDefault="00524CF6">
      <w:pPr>
        <w:spacing w:after="0" w:line="240" w:lineRule="auto"/>
        <w:ind w:firstLine="709"/>
        <w:jc w:val="both"/>
        <w:rPr>
          <w:rFonts w:ascii="Times New Roman" w:hAnsi="Times New Roman"/>
          <w:b/>
          <w:sz w:val="28"/>
          <w:szCs w:val="28"/>
          <w:lang w:val="kk-KZ"/>
        </w:rPr>
      </w:pPr>
    </w:p>
    <w:p w14:paraId="1B899BA7" w14:textId="77777777" w:rsidR="00524CF6" w:rsidRDefault="00146ECA">
      <w:pPr>
        <w:spacing w:after="0" w:line="240" w:lineRule="auto"/>
        <w:ind w:firstLine="709"/>
        <w:jc w:val="both"/>
        <w:rPr>
          <w:rFonts w:ascii="Times New Roman" w:hAnsi="Times New Roman"/>
          <w:b/>
          <w:sz w:val="28"/>
          <w:szCs w:val="28"/>
          <w:lang w:val="kk-KZ"/>
        </w:rPr>
      </w:pPr>
      <w:bookmarkStart w:id="14" w:name="_Hlk56028338"/>
      <w:r>
        <w:rPr>
          <w:rFonts w:ascii="Times New Roman" w:hAnsi="Times New Roman"/>
          <w:b/>
          <w:sz w:val="28"/>
          <w:szCs w:val="28"/>
          <w:lang w:val="kk-KZ"/>
        </w:rPr>
        <w:t>Жарияланымдар</w:t>
      </w:r>
    </w:p>
    <w:p w14:paraId="254C0EF0" w14:textId="77777777" w:rsidR="00C925A0" w:rsidRDefault="00C925A0" w:rsidP="00C925A0">
      <w:pPr>
        <w:spacing w:after="0" w:line="240" w:lineRule="auto"/>
        <w:ind w:firstLine="709"/>
        <w:jc w:val="both"/>
        <w:rPr>
          <w:rFonts w:ascii="Times New Roman" w:hAnsi="Times New Roman"/>
          <w:sz w:val="28"/>
          <w:szCs w:val="28"/>
          <w:lang w:val="kk-KZ"/>
        </w:rPr>
      </w:pPr>
      <w:bookmarkStart w:id="15" w:name="_Hlk231396900"/>
      <w:bookmarkEnd w:id="14"/>
      <w:r>
        <w:rPr>
          <w:rFonts w:ascii="Times New Roman" w:hAnsi="Times New Roman"/>
          <w:sz w:val="28"/>
          <w:szCs w:val="28"/>
          <w:lang w:val="kk-KZ"/>
        </w:rPr>
        <w:t xml:space="preserve">Докторлық диссертациясының нәтижелері бойынша 15 мақала орыс, қазақ және ағылшын тілдерінде, оның ішінде Clarivate деректер базасына сәйкес немесе Scopus деректер базасына енгізілген халықаралық ғылыми журналда 2 мақала және Қазақстан Республикасының Білім және ғылым сапасын қамтамасыз ету комитеті ұсынған басылымдарда 3 мақала, сондай-ақ Республикалық журналда 1 мақала жарияланды. Бұл жұмыстың баяндамалары 4 халықаралық конференцияда қаралды. Пайдалы модельдерге Қазақстан </w:t>
      </w:r>
      <w:r>
        <w:rPr>
          <w:rFonts w:ascii="Times New Roman" w:hAnsi="Times New Roman"/>
          <w:sz w:val="28"/>
          <w:szCs w:val="28"/>
          <w:lang w:val="kk-KZ"/>
        </w:rPr>
        <w:lastRenderedPageBreak/>
        <w:t>Республикасының 2 патенті және авторлық құқықтарды мемлекеттік тіркеу туралы 3 куәлік алынды.</w:t>
      </w:r>
    </w:p>
    <w:bookmarkEnd w:id="15"/>
    <w:p w14:paraId="092518BC" w14:textId="61356712" w:rsidR="00524CF6" w:rsidRDefault="00524CF6">
      <w:pPr>
        <w:spacing w:after="0" w:line="240" w:lineRule="auto"/>
        <w:ind w:firstLine="709"/>
        <w:jc w:val="both"/>
        <w:rPr>
          <w:rFonts w:ascii="Times New Roman" w:hAnsi="Times New Roman"/>
          <w:sz w:val="28"/>
          <w:szCs w:val="28"/>
          <w:lang w:val="kk-KZ"/>
        </w:rPr>
      </w:pPr>
    </w:p>
    <w:bookmarkEnd w:id="2"/>
    <w:p w14:paraId="6F328736" w14:textId="590E9249"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b/>
          <w:bCs/>
          <w:sz w:val="28"/>
          <w:szCs w:val="28"/>
          <w:lang w:val="kk-KZ"/>
        </w:rPr>
        <w:t>Жұмыстың көлемі мен құрылымы.</w:t>
      </w:r>
      <w:r>
        <w:rPr>
          <w:rFonts w:ascii="Times New Roman" w:hAnsi="Times New Roman"/>
          <w:sz w:val="28"/>
          <w:szCs w:val="28"/>
          <w:lang w:val="kk-KZ"/>
        </w:rPr>
        <w:t xml:space="preserve"> Докторлық диссертация кіріспеден, 5 тараудан және қорытындыдан тұрады, машинада басылған 12</w:t>
      </w:r>
      <w:r w:rsidR="00C925A0">
        <w:rPr>
          <w:rFonts w:ascii="Times New Roman" w:hAnsi="Times New Roman"/>
          <w:sz w:val="28"/>
          <w:szCs w:val="28"/>
          <w:lang w:val="kk-KZ"/>
        </w:rPr>
        <w:t>1</w:t>
      </w:r>
      <w:r>
        <w:rPr>
          <w:rFonts w:ascii="Times New Roman" w:hAnsi="Times New Roman"/>
          <w:sz w:val="28"/>
          <w:szCs w:val="28"/>
          <w:lang w:val="kk-KZ"/>
        </w:rPr>
        <w:t xml:space="preserve"> бетте баяндалған, 63 суретпен, 15 кестемен, 101 атаудан тұратын әдебиеттер тізімінен және 5 қосымшадан тұрады.</w:t>
      </w:r>
    </w:p>
    <w:p w14:paraId="007A1530" w14:textId="77777777" w:rsidR="00524CF6" w:rsidRDefault="00524CF6">
      <w:pPr>
        <w:pStyle w:val="afd"/>
        <w:ind w:firstLine="709"/>
        <w:jc w:val="both"/>
        <w:rPr>
          <w:sz w:val="28"/>
          <w:szCs w:val="28"/>
          <w:lang w:val="kk-KZ"/>
        </w:rPr>
      </w:pPr>
    </w:p>
    <w:p w14:paraId="668B7B92" w14:textId="77777777" w:rsidR="00524CF6" w:rsidRDefault="00146ECA">
      <w:pPr>
        <w:spacing w:after="0" w:line="240" w:lineRule="auto"/>
        <w:rPr>
          <w:sz w:val="28"/>
          <w:szCs w:val="28"/>
          <w:lang w:val="kk-KZ"/>
        </w:rPr>
      </w:pPr>
      <w:r>
        <w:rPr>
          <w:sz w:val="28"/>
          <w:szCs w:val="28"/>
          <w:lang w:val="kk-KZ"/>
        </w:rPr>
        <w:br w:type="page"/>
      </w:r>
    </w:p>
    <w:bookmarkEnd w:id="3"/>
    <w:p w14:paraId="10108588" w14:textId="77777777" w:rsidR="00524CF6" w:rsidRDefault="00146ECA">
      <w:pPr>
        <w:spacing w:after="0"/>
        <w:ind w:firstLine="426"/>
        <w:jc w:val="both"/>
        <w:rPr>
          <w:rFonts w:ascii="Times New Roman" w:hAnsi="Times New Roman"/>
          <w:b/>
          <w:sz w:val="28"/>
          <w:szCs w:val="28"/>
          <w:lang w:val="kk-KZ"/>
        </w:rPr>
      </w:pPr>
      <w:r>
        <w:rPr>
          <w:rFonts w:ascii="Times New Roman" w:hAnsi="Times New Roman"/>
          <w:b/>
          <w:sz w:val="28"/>
          <w:szCs w:val="28"/>
          <w:lang w:val="kk-KZ"/>
        </w:rPr>
        <w:lastRenderedPageBreak/>
        <w:t>1 МӘСЕЛЕНІҢ ЖАҒДАЙЫ ЖӘНЕ ЗЕРТТЕУ МІНДЕТТЕРІ</w:t>
      </w:r>
    </w:p>
    <w:p w14:paraId="64DF6A27" w14:textId="77777777" w:rsidR="00524CF6" w:rsidRDefault="00524CF6">
      <w:pPr>
        <w:spacing w:after="0"/>
        <w:ind w:firstLine="426"/>
        <w:jc w:val="both"/>
        <w:rPr>
          <w:b/>
          <w:sz w:val="28"/>
          <w:szCs w:val="28"/>
          <w:lang w:val="kk-KZ"/>
        </w:rPr>
      </w:pPr>
    </w:p>
    <w:p w14:paraId="69F83966" w14:textId="77777777" w:rsidR="00524CF6" w:rsidRDefault="00146ECA">
      <w:pPr>
        <w:spacing w:after="0" w:line="240" w:lineRule="auto"/>
        <w:ind w:firstLine="567"/>
        <w:jc w:val="both"/>
        <w:rPr>
          <w:rFonts w:ascii="Times New Roman" w:hAnsi="Times New Roman"/>
          <w:b/>
          <w:sz w:val="28"/>
          <w:szCs w:val="28"/>
          <w:lang w:val="kk-KZ"/>
        </w:rPr>
      </w:pPr>
      <w:r>
        <w:rPr>
          <w:rFonts w:ascii="Times New Roman" w:hAnsi="Times New Roman"/>
          <w:b/>
          <w:sz w:val="28"/>
          <w:szCs w:val="28"/>
          <w:lang w:val="kk-KZ"/>
        </w:rPr>
        <w:t xml:space="preserve">1.1 Тісті дөңгелектердің жіктелуі </w:t>
      </w:r>
    </w:p>
    <w:p w14:paraId="72BEF916" w14:textId="77777777" w:rsidR="00524CF6" w:rsidRDefault="00524CF6">
      <w:pPr>
        <w:spacing w:after="0"/>
        <w:ind w:left="846"/>
        <w:jc w:val="both"/>
        <w:rPr>
          <w:b/>
          <w:sz w:val="28"/>
          <w:szCs w:val="28"/>
          <w:lang w:val="kk-KZ"/>
        </w:rPr>
      </w:pPr>
    </w:p>
    <w:p w14:paraId="2366A493" w14:textId="77777777" w:rsidR="00524CF6" w:rsidRDefault="00146ECA">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Машинажасау – кез-келген мемлекеттің ғылыми-техникалық дамуын қамтамасыз ететін, өнеркәсіптің алдыңғы қатарлы бір саласы, ол оның өзге салалармен салыстырғанда дамуының ең жоғары үрдістерін алдын ала анықтайды. Технологияның даму деңгейіне бұйымдардың сапасы мен сенімділігі, олардың өзіндік бағасы мен бәсекеге қабілеттілігі тәуелді. Механикалық өңдеу технологияларын әрі қарай жетілдіру ерекше маңызға ие болуда: ол барлық дайындалатын бұйымдардың 80%-на тиісті, машиналар дайындаудың жалпы еңбексыйымдылығының 40%-ға дейінгі үлесі оған тиесілі [5]. Заманауи механизмдер мен машиналарды тісті дөңгелектерсіз елестету қиын. Ең көп таралған цилиндрлік, конустық және бұрамдықты берілістер. Цилиндрлі тісті дөңгелектер біліктер арасында айналмалы қозғалысты беру жұмысын атқарады. Оларды түзу және қиғаш тістерімен, кей жағдайларда - шевронды тістерімен дайындайды. Цилиндрлі тісті дөңгелектерді келесі негізгі механизмдерде пайдаланады: тракторлардың, комбайндардың және автомобильдердің беріліс қораптарында, редукторларда, білдектердің беріліс механизмдерінде және т. б. Дөңгелектердің құрылымы олардың атқаратын қызметіне тікелей байланысты. 1.1-суретте тісті берілістердің ең кең қолданылатын түрлері көрсетілген [6].</w:t>
      </w:r>
    </w:p>
    <w:p w14:paraId="33C45E50" w14:textId="77777777" w:rsidR="00524CF6" w:rsidRDefault="00524CF6">
      <w:pPr>
        <w:spacing w:after="0" w:line="240" w:lineRule="auto"/>
        <w:ind w:firstLine="567"/>
        <w:jc w:val="both"/>
        <w:rPr>
          <w:rFonts w:ascii="Times New Roman" w:hAnsi="Times New Roman"/>
          <w:sz w:val="28"/>
          <w:szCs w:val="28"/>
          <w:lang w:val="kk-KZ"/>
        </w:rPr>
      </w:pPr>
    </w:p>
    <w:p w14:paraId="0F6304C6" w14:textId="77777777" w:rsidR="00524CF6" w:rsidRDefault="00146ECA">
      <w:pPr>
        <w:tabs>
          <w:tab w:val="left" w:pos="4148"/>
        </w:tabs>
        <w:spacing w:after="0" w:line="240" w:lineRule="auto"/>
        <w:ind w:firstLine="567"/>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20BBFE2D" wp14:editId="6712CD67">
            <wp:extent cx="4775835" cy="2278380"/>
            <wp:effectExtent l="0" t="0" r="5715"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799375" cy="2289454"/>
                    </a:xfrm>
                    <a:prstGeom prst="rect">
                      <a:avLst/>
                    </a:prstGeom>
                    <a:noFill/>
                    <a:ln>
                      <a:noFill/>
                    </a:ln>
                  </pic:spPr>
                </pic:pic>
              </a:graphicData>
            </a:graphic>
          </wp:inline>
        </w:drawing>
      </w:r>
    </w:p>
    <w:p w14:paraId="64BACE02" w14:textId="77777777" w:rsidR="00524CF6" w:rsidRDefault="00524CF6">
      <w:pPr>
        <w:tabs>
          <w:tab w:val="left" w:pos="4148"/>
        </w:tabs>
        <w:spacing w:after="0" w:line="240" w:lineRule="auto"/>
        <w:ind w:firstLine="567"/>
        <w:jc w:val="both"/>
        <w:rPr>
          <w:rFonts w:ascii="Times New Roman" w:hAnsi="Times New Roman"/>
          <w:sz w:val="28"/>
          <w:szCs w:val="28"/>
        </w:rPr>
      </w:pPr>
    </w:p>
    <w:p w14:paraId="6D7E17C3" w14:textId="77777777" w:rsidR="00524CF6" w:rsidRDefault="00146ECA">
      <w:pPr>
        <w:tabs>
          <w:tab w:val="left" w:pos="4148"/>
        </w:tabs>
        <w:spacing w:after="0" w:line="240" w:lineRule="auto"/>
        <w:ind w:firstLine="567"/>
        <w:jc w:val="both"/>
        <w:rPr>
          <w:rFonts w:ascii="Times New Roman" w:hAnsi="Times New Roman"/>
          <w:sz w:val="28"/>
          <w:szCs w:val="28"/>
        </w:rPr>
      </w:pPr>
      <w:r>
        <w:rPr>
          <w:rFonts w:ascii="Times New Roman" w:hAnsi="Times New Roman"/>
          <w:sz w:val="28"/>
          <w:szCs w:val="28"/>
        </w:rPr>
        <w:t xml:space="preserve">1 - цилиндрлік </w:t>
      </w:r>
      <w:r>
        <w:rPr>
          <w:rFonts w:ascii="Times New Roman" w:hAnsi="Times New Roman"/>
          <w:sz w:val="28"/>
          <w:szCs w:val="28"/>
          <w:lang w:val="kk-KZ"/>
        </w:rPr>
        <w:t>түзу</w:t>
      </w:r>
      <w:r>
        <w:rPr>
          <w:rFonts w:ascii="Times New Roman" w:hAnsi="Times New Roman"/>
          <w:sz w:val="28"/>
          <w:szCs w:val="28"/>
        </w:rPr>
        <w:t xml:space="preserve"> тісті беріліс; 2 – цилиндрлік қисық тісті беріліс; 3 – шевронды беріліс; 4 – кескіш беріліс; 5 – ішкі ілгіші бар цилиндрлік беріліс; 6 – бұрандалы беріліс; 7 – конустық </w:t>
      </w:r>
      <w:r>
        <w:rPr>
          <w:rFonts w:ascii="Times New Roman" w:hAnsi="Times New Roman"/>
          <w:sz w:val="28"/>
          <w:szCs w:val="28"/>
          <w:lang w:val="kk-KZ"/>
        </w:rPr>
        <w:t>түзу</w:t>
      </w:r>
      <w:r>
        <w:rPr>
          <w:rFonts w:ascii="Times New Roman" w:hAnsi="Times New Roman"/>
          <w:sz w:val="28"/>
          <w:szCs w:val="28"/>
        </w:rPr>
        <w:t xml:space="preserve"> тісті беріліс; 8 – конустық қисық тісті беріліс; 9-спираль тәрізді тістері бар конустық беріліс; 10-гипоидты беріліс</w:t>
      </w:r>
    </w:p>
    <w:p w14:paraId="19628968" w14:textId="77777777" w:rsidR="00524CF6" w:rsidRDefault="00524CF6">
      <w:pPr>
        <w:tabs>
          <w:tab w:val="left" w:pos="4148"/>
        </w:tabs>
        <w:spacing w:after="0" w:line="240" w:lineRule="auto"/>
        <w:ind w:firstLine="567"/>
        <w:jc w:val="both"/>
        <w:rPr>
          <w:rFonts w:ascii="Times New Roman" w:hAnsi="Times New Roman"/>
          <w:sz w:val="28"/>
          <w:szCs w:val="28"/>
        </w:rPr>
      </w:pPr>
    </w:p>
    <w:p w14:paraId="743E0E1B" w14:textId="77777777" w:rsidR="00524CF6" w:rsidRDefault="00146ECA">
      <w:pPr>
        <w:tabs>
          <w:tab w:val="left" w:pos="4148"/>
        </w:tabs>
        <w:spacing w:after="0" w:line="240" w:lineRule="auto"/>
        <w:ind w:firstLine="567"/>
        <w:jc w:val="both"/>
        <w:rPr>
          <w:rFonts w:ascii="Times New Roman" w:hAnsi="Times New Roman"/>
          <w:sz w:val="28"/>
          <w:szCs w:val="28"/>
        </w:rPr>
      </w:pPr>
      <w:r>
        <w:rPr>
          <w:rFonts w:ascii="Times New Roman" w:hAnsi="Times New Roman"/>
          <w:sz w:val="28"/>
          <w:szCs w:val="28"/>
          <w:lang w:val="kk-KZ"/>
        </w:rPr>
        <w:t>1.</w:t>
      </w:r>
      <w:r>
        <w:rPr>
          <w:rFonts w:ascii="Times New Roman" w:hAnsi="Times New Roman"/>
          <w:sz w:val="28"/>
          <w:szCs w:val="28"/>
        </w:rPr>
        <w:t>1 - сурет - Тісті берілістердің ең кең қолданылатын түрлері</w:t>
      </w:r>
    </w:p>
    <w:p w14:paraId="0BB00BE9" w14:textId="77777777" w:rsidR="00524CF6" w:rsidRDefault="00524CF6">
      <w:pPr>
        <w:tabs>
          <w:tab w:val="left" w:pos="4148"/>
        </w:tabs>
        <w:spacing w:after="0" w:line="240" w:lineRule="auto"/>
        <w:ind w:firstLine="567"/>
        <w:jc w:val="both"/>
        <w:rPr>
          <w:rFonts w:ascii="Times New Roman" w:hAnsi="Times New Roman"/>
          <w:sz w:val="28"/>
          <w:szCs w:val="28"/>
        </w:rPr>
      </w:pPr>
    </w:p>
    <w:p w14:paraId="7BC5A4E9" w14:textId="77777777" w:rsidR="00524CF6" w:rsidRDefault="00146ECA">
      <w:pPr>
        <w:tabs>
          <w:tab w:val="left" w:pos="4148"/>
        </w:tabs>
        <w:spacing w:after="0" w:line="240" w:lineRule="auto"/>
        <w:ind w:firstLine="567"/>
        <w:jc w:val="both"/>
        <w:rPr>
          <w:rFonts w:ascii="Times New Roman" w:hAnsi="Times New Roman"/>
          <w:sz w:val="28"/>
          <w:szCs w:val="28"/>
        </w:rPr>
      </w:pPr>
      <w:r>
        <w:rPr>
          <w:rFonts w:ascii="Times New Roman" w:hAnsi="Times New Roman"/>
          <w:sz w:val="28"/>
          <w:szCs w:val="28"/>
        </w:rPr>
        <w:t xml:space="preserve">Тісті берілістер бірқатар құрылымдық белгілері мен ерекшеліктері бойынша жіктеледі. </w:t>
      </w:r>
      <w:r>
        <w:rPr>
          <w:rFonts w:ascii="Times New Roman" w:hAnsi="Times New Roman"/>
          <w:sz w:val="28"/>
          <w:szCs w:val="28"/>
          <w:lang w:val="kk-KZ"/>
        </w:rPr>
        <w:t>1.</w:t>
      </w:r>
      <w:r>
        <w:rPr>
          <w:rFonts w:ascii="Times New Roman" w:hAnsi="Times New Roman"/>
          <w:sz w:val="28"/>
          <w:szCs w:val="28"/>
        </w:rPr>
        <w:t>2-суретте тісті берілістердің жіктелуі көрсетілген [</w:t>
      </w:r>
      <w:r>
        <w:rPr>
          <w:rFonts w:ascii="Times New Roman" w:hAnsi="Times New Roman"/>
          <w:sz w:val="28"/>
          <w:szCs w:val="28"/>
          <w:lang w:val="kk-KZ"/>
        </w:rPr>
        <w:t>6</w:t>
      </w:r>
      <w:r>
        <w:rPr>
          <w:rFonts w:ascii="Times New Roman" w:hAnsi="Times New Roman"/>
          <w:sz w:val="28"/>
          <w:szCs w:val="28"/>
        </w:rPr>
        <w:t>].</w:t>
      </w:r>
    </w:p>
    <w:p w14:paraId="6854727B" w14:textId="77777777" w:rsidR="00524CF6" w:rsidRDefault="00524CF6">
      <w:pPr>
        <w:tabs>
          <w:tab w:val="left" w:pos="4148"/>
        </w:tabs>
        <w:spacing w:after="0" w:line="240" w:lineRule="auto"/>
        <w:ind w:firstLine="567"/>
        <w:jc w:val="both"/>
        <w:rPr>
          <w:rFonts w:ascii="Times New Roman" w:hAnsi="Times New Roman"/>
          <w:sz w:val="28"/>
          <w:szCs w:val="28"/>
        </w:rPr>
      </w:pPr>
    </w:p>
    <w:p w14:paraId="0AB8D1FF" w14:textId="77777777" w:rsidR="00524CF6" w:rsidRDefault="00146ECA">
      <w:pPr>
        <w:tabs>
          <w:tab w:val="left" w:pos="4148"/>
        </w:tabs>
        <w:spacing w:after="0" w:line="240" w:lineRule="auto"/>
        <w:ind w:firstLine="567"/>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575EC614" wp14:editId="69E1C90D">
            <wp:extent cx="4910455" cy="3695700"/>
            <wp:effectExtent l="0" t="0" r="444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10" cstate="print">
                      <a:extLst>
                        <a:ext uri="{28A0092B-C50C-407E-A947-70E740481C1C}">
                          <a14:useLocalDpi xmlns:a14="http://schemas.microsoft.com/office/drawing/2010/main" val="0"/>
                        </a:ext>
                      </a:extLst>
                    </a:blip>
                    <a:srcRect l="34190" t="19397" r="18733" b="17805"/>
                    <a:stretch>
                      <a:fillRect/>
                    </a:stretch>
                  </pic:blipFill>
                  <pic:spPr>
                    <a:xfrm>
                      <a:off x="0" y="0"/>
                      <a:ext cx="4925623" cy="3706783"/>
                    </a:xfrm>
                    <a:prstGeom prst="rect">
                      <a:avLst/>
                    </a:prstGeom>
                    <a:noFill/>
                    <a:ln>
                      <a:noFill/>
                    </a:ln>
                  </pic:spPr>
                </pic:pic>
              </a:graphicData>
            </a:graphic>
          </wp:inline>
        </w:drawing>
      </w:r>
    </w:p>
    <w:p w14:paraId="6F5CDA08" w14:textId="77777777" w:rsidR="00524CF6" w:rsidRDefault="00524CF6">
      <w:pPr>
        <w:tabs>
          <w:tab w:val="left" w:pos="4148"/>
        </w:tabs>
        <w:spacing w:after="0" w:line="240" w:lineRule="auto"/>
        <w:ind w:firstLine="567"/>
        <w:jc w:val="center"/>
        <w:rPr>
          <w:rFonts w:ascii="Times New Roman" w:hAnsi="Times New Roman"/>
          <w:sz w:val="28"/>
          <w:szCs w:val="28"/>
        </w:rPr>
      </w:pPr>
    </w:p>
    <w:p w14:paraId="5825602A" w14:textId="77777777" w:rsidR="00524CF6" w:rsidRDefault="00146ECA">
      <w:pPr>
        <w:tabs>
          <w:tab w:val="left" w:pos="4148"/>
        </w:tabs>
        <w:spacing w:after="0" w:line="240" w:lineRule="auto"/>
        <w:ind w:firstLine="567"/>
        <w:jc w:val="center"/>
        <w:rPr>
          <w:rFonts w:ascii="Times New Roman" w:hAnsi="Times New Roman"/>
          <w:sz w:val="28"/>
          <w:szCs w:val="28"/>
        </w:rPr>
      </w:pPr>
      <w:r>
        <w:rPr>
          <w:rFonts w:ascii="Times New Roman" w:hAnsi="Times New Roman"/>
          <w:sz w:val="28"/>
          <w:szCs w:val="28"/>
          <w:lang w:val="kk-KZ"/>
        </w:rPr>
        <w:t>1.</w:t>
      </w:r>
      <w:r>
        <w:rPr>
          <w:rFonts w:ascii="Times New Roman" w:hAnsi="Times New Roman"/>
          <w:sz w:val="28"/>
          <w:szCs w:val="28"/>
        </w:rPr>
        <w:t>2 - сурет - Тісті берілістердің жіктелуі</w:t>
      </w:r>
    </w:p>
    <w:p w14:paraId="2CE6FD75" w14:textId="77777777" w:rsidR="00524CF6" w:rsidRDefault="00524CF6">
      <w:pPr>
        <w:tabs>
          <w:tab w:val="left" w:pos="4148"/>
        </w:tabs>
        <w:spacing w:after="0" w:line="240" w:lineRule="auto"/>
        <w:ind w:firstLine="567"/>
        <w:jc w:val="both"/>
        <w:rPr>
          <w:rFonts w:ascii="Times New Roman" w:hAnsi="Times New Roman"/>
          <w:sz w:val="28"/>
          <w:szCs w:val="28"/>
        </w:rPr>
      </w:pPr>
    </w:p>
    <w:p w14:paraId="34962EF2" w14:textId="77777777" w:rsidR="00524CF6" w:rsidRDefault="00146ECA">
      <w:pPr>
        <w:tabs>
          <w:tab w:val="left" w:pos="4148"/>
        </w:tabs>
        <w:spacing w:after="0" w:line="240" w:lineRule="auto"/>
        <w:ind w:firstLine="567"/>
        <w:jc w:val="both"/>
        <w:rPr>
          <w:rFonts w:ascii="Times New Roman" w:hAnsi="Times New Roman"/>
          <w:sz w:val="28"/>
          <w:szCs w:val="28"/>
          <w:lang w:val="kk-KZ"/>
        </w:rPr>
      </w:pPr>
      <w:r>
        <w:rPr>
          <w:rFonts w:ascii="Times New Roman" w:hAnsi="Times New Roman"/>
          <w:sz w:val="28"/>
          <w:szCs w:val="28"/>
        </w:rPr>
        <w:t>Тісті дөңгелектерге қойылатын талаптар тісті берілістердің атқаратын қызметіне байланысты белгіленеді және дөңгелектердің дәлдік дәрежесімен анықталады. Стандарт цилиндрлік тісті дөңгелектердің 12 дәлдік дәрежелерін (дәлдіктің кему тәртібімен) белгілейді: 1,2,3,..., 12. 1-ші және 2-ші дәрежелі шақтамалар стандартпен қарастырылмайды</w:t>
      </w:r>
      <w:r>
        <w:rPr>
          <w:rFonts w:ascii="Times New Roman" w:hAnsi="Times New Roman"/>
          <w:sz w:val="28"/>
          <w:szCs w:val="28"/>
          <w:lang w:val="kk-KZ"/>
        </w:rPr>
        <w:t xml:space="preserve"> [7,8]</w:t>
      </w:r>
      <w:r>
        <w:rPr>
          <w:rFonts w:ascii="Times New Roman" w:hAnsi="Times New Roman"/>
          <w:sz w:val="28"/>
          <w:szCs w:val="28"/>
        </w:rPr>
        <w:t>. Әрбір дәлдік дәрежесі үшін мынадай нормалар бар: бір айналымға тісті дөңгелектердің бұрылу бұрышының толық қателігін анықтайтын дөңгелектің кинематикалық дәлдігі; дөңгелектердің бір айналымы үшін бірнеше рет қайталанатын тісті дөңгелектердің бұрылу бұрышының толық қателігін анықтайтын дөңгелектер жұмысының бірқалыпты болуы; берілісте жанасқан тістердің түйісуі дақтарының салыстырмалы өлшемдерінің ауытқуын анықтайтын, тістердің түйісуі. Отанды</w:t>
      </w:r>
      <w:r>
        <w:rPr>
          <w:rFonts w:ascii="Times New Roman" w:hAnsi="Times New Roman"/>
          <w:sz w:val="28"/>
          <w:szCs w:val="28"/>
          <w:lang w:val="kk-KZ"/>
        </w:rPr>
        <w:t xml:space="preserve">қ машинажасау өндірістерінің жағдайында </w:t>
      </w:r>
      <w:r>
        <w:rPr>
          <w:rFonts w:ascii="Times New Roman" w:hAnsi="Times New Roman"/>
          <w:sz w:val="28"/>
          <w:szCs w:val="28"/>
        </w:rPr>
        <w:t>(«</w:t>
      </w:r>
      <w:r>
        <w:rPr>
          <w:rFonts w:ascii="Times New Roman" w:hAnsi="Times New Roman"/>
          <w:sz w:val="28"/>
          <w:szCs w:val="28"/>
          <w:lang w:val="kk-KZ"/>
        </w:rPr>
        <w:t>Целингидромаш</w:t>
      </w:r>
      <w:r>
        <w:rPr>
          <w:rFonts w:ascii="Times New Roman" w:hAnsi="Times New Roman"/>
          <w:sz w:val="28"/>
          <w:szCs w:val="28"/>
        </w:rPr>
        <w:t>»</w:t>
      </w:r>
      <w:r>
        <w:rPr>
          <w:rFonts w:ascii="Times New Roman" w:hAnsi="Times New Roman"/>
          <w:sz w:val="28"/>
          <w:szCs w:val="28"/>
          <w:lang w:val="kk-KZ"/>
        </w:rPr>
        <w:t xml:space="preserve"> ЖШС, </w:t>
      </w:r>
      <w:r>
        <w:rPr>
          <w:rFonts w:ascii="Times New Roman" w:hAnsi="Times New Roman"/>
          <w:sz w:val="28"/>
          <w:szCs w:val="28"/>
        </w:rPr>
        <w:t>«</w:t>
      </w:r>
      <w:r>
        <w:rPr>
          <w:rFonts w:ascii="Times New Roman" w:hAnsi="Times New Roman"/>
          <w:sz w:val="28"/>
          <w:szCs w:val="28"/>
          <w:lang w:val="kk-KZ"/>
        </w:rPr>
        <w:t>Механикалық зауыт РАПИД</w:t>
      </w:r>
      <w:r>
        <w:rPr>
          <w:rFonts w:ascii="Times New Roman" w:hAnsi="Times New Roman"/>
          <w:sz w:val="28"/>
          <w:szCs w:val="28"/>
        </w:rPr>
        <w:t>»</w:t>
      </w:r>
      <w:r>
        <w:rPr>
          <w:rFonts w:ascii="Times New Roman" w:hAnsi="Times New Roman"/>
          <w:sz w:val="28"/>
          <w:szCs w:val="28"/>
          <w:lang w:val="kk-KZ"/>
        </w:rPr>
        <w:t xml:space="preserve"> ЖШС </w:t>
      </w:r>
      <w:r>
        <w:rPr>
          <w:rFonts w:ascii="Times New Roman" w:hAnsi="Times New Roman"/>
          <w:sz w:val="28"/>
          <w:szCs w:val="28"/>
        </w:rPr>
        <w:t>(</w:t>
      </w:r>
      <w:r>
        <w:rPr>
          <w:rFonts w:ascii="Times New Roman" w:hAnsi="Times New Roman"/>
          <w:sz w:val="28"/>
          <w:szCs w:val="28"/>
          <w:lang w:val="kk-KZ"/>
        </w:rPr>
        <w:t>Астана қ.</w:t>
      </w:r>
      <w:r>
        <w:rPr>
          <w:rFonts w:ascii="Times New Roman" w:hAnsi="Times New Roman"/>
          <w:sz w:val="28"/>
          <w:szCs w:val="28"/>
        </w:rPr>
        <w:t>)</w:t>
      </w:r>
      <w:r>
        <w:rPr>
          <w:rFonts w:ascii="Times New Roman" w:hAnsi="Times New Roman"/>
          <w:sz w:val="28"/>
          <w:szCs w:val="28"/>
          <w:lang w:val="kk-KZ"/>
        </w:rPr>
        <w:t xml:space="preserve">, </w:t>
      </w:r>
      <w:r>
        <w:rPr>
          <w:rFonts w:ascii="Times New Roman" w:eastAsia="Segoe UI" w:hAnsi="Times New Roman"/>
          <w:color w:val="000000"/>
          <w:sz w:val="28"/>
          <w:szCs w:val="28"/>
          <w:shd w:val="clear" w:color="auto" w:fill="FFFFFF"/>
        </w:rPr>
        <w:t>«Maker» KLMZ</w:t>
      </w:r>
      <w:r>
        <w:rPr>
          <w:rFonts w:ascii="Times New Roman" w:eastAsia="Segoe UI" w:hAnsi="Times New Roman"/>
          <w:color w:val="000000"/>
          <w:sz w:val="28"/>
          <w:szCs w:val="28"/>
          <w:shd w:val="clear" w:color="auto" w:fill="FFFFFF"/>
          <w:lang w:val="kk-KZ"/>
        </w:rPr>
        <w:t xml:space="preserve">  ЖШС,</w:t>
      </w:r>
      <w:r>
        <w:rPr>
          <w:rFonts w:ascii="Segoe UI" w:eastAsia="Segoe UI" w:hAnsi="Segoe UI" w:cs="Segoe UI"/>
          <w:color w:val="000000"/>
          <w:sz w:val="21"/>
          <w:szCs w:val="21"/>
          <w:shd w:val="clear" w:color="auto" w:fill="FFFFFF"/>
          <w:lang w:val="kk-KZ"/>
        </w:rPr>
        <w:t xml:space="preserve"> </w:t>
      </w:r>
      <w:r>
        <w:rPr>
          <w:rFonts w:ascii="Times New Roman" w:hAnsi="Times New Roman"/>
          <w:sz w:val="28"/>
          <w:szCs w:val="28"/>
        </w:rPr>
        <w:t>«Құрылысмет Производство №2»</w:t>
      </w:r>
      <w:r>
        <w:rPr>
          <w:rFonts w:ascii="Times New Roman" w:hAnsi="Times New Roman"/>
          <w:sz w:val="28"/>
          <w:szCs w:val="28"/>
          <w:lang w:val="kk-KZ"/>
        </w:rPr>
        <w:t xml:space="preserve"> ЖШС, </w:t>
      </w:r>
      <w:r>
        <w:rPr>
          <w:rFonts w:ascii="Times New Roman" w:hAnsi="Times New Roman"/>
          <w:sz w:val="28"/>
          <w:szCs w:val="28"/>
        </w:rPr>
        <w:t>«РГТО - Производство №1»</w:t>
      </w:r>
      <w:r>
        <w:rPr>
          <w:rFonts w:ascii="Times New Roman" w:hAnsi="Times New Roman"/>
          <w:sz w:val="28"/>
          <w:szCs w:val="28"/>
          <w:lang w:val="kk-KZ"/>
        </w:rPr>
        <w:t xml:space="preserve"> </w:t>
      </w:r>
      <w:r>
        <w:rPr>
          <w:rFonts w:ascii="Times New Roman" w:hAnsi="Times New Roman"/>
          <w:sz w:val="28"/>
          <w:szCs w:val="28"/>
        </w:rPr>
        <w:t>(</w:t>
      </w:r>
      <w:r>
        <w:rPr>
          <w:rFonts w:ascii="Times New Roman" w:hAnsi="Times New Roman"/>
          <w:sz w:val="28"/>
          <w:szCs w:val="28"/>
          <w:lang w:val="kk-KZ"/>
        </w:rPr>
        <w:t>Қарағанды қ.</w:t>
      </w:r>
      <w:r>
        <w:rPr>
          <w:rFonts w:ascii="Times New Roman" w:hAnsi="Times New Roman"/>
          <w:sz w:val="28"/>
          <w:szCs w:val="28"/>
        </w:rPr>
        <w:t>)</w:t>
      </w:r>
      <w:r>
        <w:rPr>
          <w:rFonts w:ascii="Times New Roman" w:hAnsi="Times New Roman"/>
          <w:sz w:val="28"/>
          <w:szCs w:val="28"/>
          <w:lang w:val="kk-KZ"/>
        </w:rPr>
        <w:t xml:space="preserve">, </w:t>
      </w:r>
      <w:r>
        <w:rPr>
          <w:rFonts w:ascii="Times New Roman" w:hAnsi="Times New Roman"/>
          <w:sz w:val="28"/>
          <w:szCs w:val="28"/>
        </w:rPr>
        <w:t>ТОО «</w:t>
      </w:r>
      <w:r>
        <w:rPr>
          <w:rFonts w:ascii="Times New Roman" w:hAnsi="Times New Roman"/>
          <w:sz w:val="28"/>
          <w:szCs w:val="28"/>
          <w:lang w:val="en-US"/>
        </w:rPr>
        <w:t>KAZTECHPRO</w:t>
      </w:r>
      <w:r>
        <w:rPr>
          <w:rFonts w:ascii="Times New Roman" w:hAnsi="Times New Roman"/>
          <w:sz w:val="28"/>
          <w:szCs w:val="28"/>
        </w:rPr>
        <w:t xml:space="preserve">»  </w:t>
      </w:r>
      <w:r>
        <w:rPr>
          <w:rFonts w:ascii="Times New Roman" w:hAnsi="Times New Roman"/>
          <w:sz w:val="28"/>
          <w:szCs w:val="28"/>
          <w:lang w:val="kk-KZ"/>
        </w:rPr>
        <w:t>жүргізілген зерттеу нәтижелері т</w:t>
      </w:r>
      <w:r>
        <w:rPr>
          <w:rFonts w:ascii="Times New Roman" w:hAnsi="Times New Roman"/>
          <w:sz w:val="28"/>
          <w:szCs w:val="28"/>
        </w:rPr>
        <w:t xml:space="preserve">істі </w:t>
      </w:r>
      <w:r>
        <w:rPr>
          <w:rFonts w:ascii="Times New Roman" w:hAnsi="Times New Roman"/>
          <w:sz w:val="28"/>
          <w:szCs w:val="28"/>
          <w:lang w:val="kk-KZ"/>
        </w:rPr>
        <w:t>дөңгелектерді</w:t>
      </w:r>
      <w:r>
        <w:rPr>
          <w:rFonts w:ascii="Times New Roman" w:hAnsi="Times New Roman"/>
          <w:sz w:val="28"/>
          <w:szCs w:val="28"/>
        </w:rPr>
        <w:t xml:space="preserve"> дайындау технологиясының терең даму тарихына қарамастан, тісті дөңгелектердің тістерін өңдеуде дайындаудың дәлдігі мен сапасын қамтамасыз ету мәселелері бар еке</w:t>
      </w:r>
      <w:r>
        <w:rPr>
          <w:rFonts w:ascii="Times New Roman" w:hAnsi="Times New Roman"/>
          <w:sz w:val="28"/>
          <w:szCs w:val="28"/>
          <w:lang w:val="kk-KZ"/>
        </w:rPr>
        <w:t>ндігін көрсетті</w:t>
      </w:r>
      <w:r>
        <w:rPr>
          <w:rFonts w:ascii="Times New Roman" w:hAnsi="Times New Roman"/>
          <w:sz w:val="28"/>
          <w:szCs w:val="28"/>
        </w:rPr>
        <w:t xml:space="preserve">. </w:t>
      </w:r>
      <w:r>
        <w:rPr>
          <w:rFonts w:ascii="Times New Roman" w:hAnsi="Times New Roman"/>
          <w:sz w:val="28"/>
          <w:szCs w:val="28"/>
          <w:lang w:val="kk-KZ"/>
        </w:rPr>
        <w:t xml:space="preserve">Сондай-ақ, жоғарыда аталған өндірістерде негізі цилиндрлік, конустық, бұрама, иірмелі және рейкалық тісті дөңгелектер дайындалатындығы, олардың басым көпшілігін цилиндрлік және конустық тісті дөңгелектер құрайтындығы анықталды.  1.3- суретте отандық </w:t>
      </w:r>
      <w:r>
        <w:rPr>
          <w:rFonts w:ascii="Times New Roman" w:hAnsi="Times New Roman"/>
          <w:sz w:val="28"/>
          <w:szCs w:val="28"/>
          <w:lang w:val="kk-KZ"/>
        </w:rPr>
        <w:lastRenderedPageBreak/>
        <w:t>өндірістерді дайындалатын тісті дөңгелектердің пайыздық көлемін суреттеуші гистограмма көрсетілген.</w:t>
      </w:r>
    </w:p>
    <w:p w14:paraId="0093D1A9" w14:textId="77777777" w:rsidR="00524CF6" w:rsidRDefault="00524CF6">
      <w:pPr>
        <w:tabs>
          <w:tab w:val="left" w:pos="4148"/>
        </w:tabs>
        <w:spacing w:after="0" w:line="240" w:lineRule="auto"/>
        <w:ind w:firstLine="567"/>
        <w:jc w:val="both"/>
        <w:rPr>
          <w:rFonts w:ascii="Times New Roman" w:hAnsi="Times New Roman"/>
          <w:sz w:val="28"/>
          <w:szCs w:val="28"/>
          <w:lang w:val="kk-KZ"/>
        </w:rPr>
      </w:pPr>
    </w:p>
    <w:p w14:paraId="41DEE868" w14:textId="77777777" w:rsidR="00524CF6" w:rsidRDefault="00146ECA">
      <w:pPr>
        <w:tabs>
          <w:tab w:val="left" w:pos="4148"/>
        </w:tabs>
        <w:spacing w:after="0" w:line="240" w:lineRule="auto"/>
        <w:ind w:firstLine="567"/>
        <w:jc w:val="center"/>
      </w:pPr>
      <w:r>
        <w:rPr>
          <w:noProof/>
          <w:lang w:eastAsia="ru-RU"/>
        </w:rPr>
        <w:drawing>
          <wp:inline distT="0" distB="0" distL="114300" distR="114300" wp14:anchorId="15EAE51F" wp14:editId="6F64913A">
            <wp:extent cx="5086985" cy="2604135"/>
            <wp:effectExtent l="0" t="0" r="18415" b="5715"/>
            <wp:docPr id="2"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5"/>
                    <pic:cNvPicPr>
                      <a:picLocks noChangeAspect="1"/>
                    </pic:cNvPicPr>
                  </pic:nvPicPr>
                  <pic:blipFill>
                    <a:blip r:embed="rId11"/>
                    <a:stretch>
                      <a:fillRect/>
                    </a:stretch>
                  </pic:blipFill>
                  <pic:spPr>
                    <a:xfrm>
                      <a:off x="0" y="0"/>
                      <a:ext cx="5086985" cy="2604135"/>
                    </a:xfrm>
                    <a:prstGeom prst="rect">
                      <a:avLst/>
                    </a:prstGeom>
                    <a:noFill/>
                    <a:ln>
                      <a:noFill/>
                    </a:ln>
                  </pic:spPr>
                </pic:pic>
              </a:graphicData>
            </a:graphic>
          </wp:inline>
        </w:drawing>
      </w:r>
    </w:p>
    <w:p w14:paraId="1F86B779" w14:textId="77777777" w:rsidR="00524CF6" w:rsidRDefault="00524CF6">
      <w:pPr>
        <w:tabs>
          <w:tab w:val="left" w:pos="4148"/>
        </w:tabs>
        <w:spacing w:after="0" w:line="240" w:lineRule="auto"/>
        <w:ind w:firstLine="567"/>
        <w:jc w:val="center"/>
      </w:pPr>
    </w:p>
    <w:p w14:paraId="0E396C29" w14:textId="77777777" w:rsidR="00524CF6" w:rsidRDefault="00146ECA">
      <w:pPr>
        <w:tabs>
          <w:tab w:val="left" w:pos="4148"/>
        </w:tabs>
        <w:spacing w:after="0" w:line="240" w:lineRule="auto"/>
        <w:jc w:val="center"/>
        <w:rPr>
          <w:rFonts w:ascii="Times New Roman" w:hAnsi="Times New Roman"/>
          <w:sz w:val="28"/>
          <w:szCs w:val="28"/>
          <w:lang w:val="kk-KZ"/>
        </w:rPr>
      </w:pPr>
      <w:r>
        <w:rPr>
          <w:rFonts w:ascii="Times New Roman" w:hAnsi="Times New Roman"/>
          <w:sz w:val="28"/>
          <w:szCs w:val="28"/>
          <w:lang w:val="kk-KZ"/>
        </w:rPr>
        <w:t>1.3 - сурет - Отандық өндірістерде дайындалатын тісті дөңгелектердің пайыздық көлемі</w:t>
      </w:r>
    </w:p>
    <w:p w14:paraId="4BF71425" w14:textId="77777777" w:rsidR="00524CF6" w:rsidRDefault="00524CF6">
      <w:pPr>
        <w:tabs>
          <w:tab w:val="left" w:pos="4148"/>
        </w:tabs>
        <w:spacing w:after="0" w:line="240" w:lineRule="auto"/>
        <w:jc w:val="center"/>
        <w:rPr>
          <w:rFonts w:ascii="Times New Roman" w:hAnsi="Times New Roman"/>
          <w:sz w:val="28"/>
          <w:szCs w:val="28"/>
          <w:lang w:val="kk-KZ"/>
        </w:rPr>
      </w:pPr>
    </w:p>
    <w:p w14:paraId="60CCB292" w14:textId="09400F39" w:rsidR="00524CF6" w:rsidRDefault="00146ECA">
      <w:pPr>
        <w:tabs>
          <w:tab w:val="left" w:pos="4148"/>
        </w:tabs>
        <w:spacing w:line="240" w:lineRule="auto"/>
        <w:jc w:val="both"/>
        <w:rPr>
          <w:rFonts w:ascii="Times New Roman" w:hAnsi="Times New Roman"/>
          <w:sz w:val="28"/>
          <w:szCs w:val="28"/>
          <w:lang w:val="kk-KZ"/>
        </w:rPr>
      </w:pPr>
      <w:r>
        <w:rPr>
          <w:rFonts w:ascii="Times New Roman" w:hAnsi="Times New Roman"/>
          <w:sz w:val="28"/>
          <w:szCs w:val="28"/>
          <w:lang w:val="kk-KZ"/>
        </w:rPr>
        <w:t>Дайындалатын тісті дөңгелектердің ішінде ең көп шығарылатыны цилиндрлік тісті дөңгелектер (45%) екенін көруге болады (3 - суретті қараңыз). Әдетте цилиндрлік тісті дөңгелектер үш түрге бөлінеді: қисық тісті, т</w:t>
      </w:r>
      <w:r w:rsidR="004E4470">
        <w:rPr>
          <w:rFonts w:ascii="Times New Roman" w:hAnsi="Times New Roman"/>
          <w:sz w:val="28"/>
          <w:szCs w:val="28"/>
          <w:lang w:val="kk-KZ"/>
        </w:rPr>
        <w:t xml:space="preserve">үзу </w:t>
      </w:r>
      <w:r>
        <w:rPr>
          <w:rFonts w:ascii="Times New Roman" w:hAnsi="Times New Roman"/>
          <w:sz w:val="28"/>
          <w:szCs w:val="28"/>
          <w:lang w:val="kk-KZ"/>
        </w:rPr>
        <w:t>тісті және винттік тісті. Жүргізілген зерттеулер нәтижесі олардың ішінде ең көп дайындалатыны цилиндрлік тісті дөңгелектер (60%) екенін көрсетті (1.4 - суретті қараңыз).</w:t>
      </w:r>
    </w:p>
    <w:p w14:paraId="27EB70CB" w14:textId="77777777" w:rsidR="00524CF6" w:rsidRDefault="00146ECA">
      <w:pPr>
        <w:tabs>
          <w:tab w:val="left" w:pos="4148"/>
        </w:tabs>
        <w:spacing w:line="240" w:lineRule="auto"/>
        <w:jc w:val="center"/>
      </w:pPr>
      <w:r>
        <w:rPr>
          <w:noProof/>
          <w:lang w:eastAsia="ru-RU"/>
        </w:rPr>
        <w:drawing>
          <wp:inline distT="0" distB="0" distL="0" distR="0" wp14:anchorId="00245C67" wp14:editId="0DF9987D">
            <wp:extent cx="4333875" cy="2758440"/>
            <wp:effectExtent l="0" t="0" r="9525" b="381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5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333875" cy="2758440"/>
                    </a:xfrm>
                    <a:prstGeom prst="rect">
                      <a:avLst/>
                    </a:prstGeom>
                    <a:noFill/>
                    <a:ln>
                      <a:noFill/>
                    </a:ln>
                  </pic:spPr>
                </pic:pic>
              </a:graphicData>
            </a:graphic>
          </wp:inline>
        </w:drawing>
      </w:r>
    </w:p>
    <w:p w14:paraId="0E52E8DA" w14:textId="77777777" w:rsidR="00524CF6" w:rsidRDefault="00146ECA">
      <w:pPr>
        <w:tabs>
          <w:tab w:val="left" w:pos="4148"/>
        </w:tabs>
        <w:spacing w:after="0" w:line="240" w:lineRule="auto"/>
        <w:jc w:val="center"/>
        <w:rPr>
          <w:rFonts w:ascii="Times New Roman" w:hAnsi="Times New Roman"/>
          <w:sz w:val="28"/>
          <w:szCs w:val="28"/>
          <w:lang w:val="kk-KZ"/>
        </w:rPr>
      </w:pPr>
      <w:r>
        <w:rPr>
          <w:rFonts w:ascii="Times New Roman" w:hAnsi="Times New Roman"/>
          <w:sz w:val="28"/>
          <w:szCs w:val="28"/>
          <w:lang w:val="kk-KZ"/>
        </w:rPr>
        <w:t>1.4 - сурет - Отандық өндірістерде дайындалатын цилиндрлік тісті дөңгелектердің пайыздық көлемі</w:t>
      </w:r>
    </w:p>
    <w:p w14:paraId="575CB797" w14:textId="77777777" w:rsidR="00C925A0" w:rsidRDefault="00C925A0">
      <w:pPr>
        <w:spacing w:after="0" w:line="240" w:lineRule="auto"/>
        <w:ind w:firstLine="454"/>
        <w:jc w:val="both"/>
        <w:rPr>
          <w:rFonts w:ascii="Times New Roman" w:hAnsi="Times New Roman"/>
          <w:b/>
          <w:sz w:val="28"/>
          <w:szCs w:val="28"/>
          <w:lang w:val="kk-KZ"/>
        </w:rPr>
      </w:pPr>
    </w:p>
    <w:p w14:paraId="1DBBA327" w14:textId="58BFF667" w:rsidR="00524CF6" w:rsidRDefault="00146ECA">
      <w:pPr>
        <w:spacing w:after="0" w:line="240" w:lineRule="auto"/>
        <w:ind w:firstLine="454"/>
        <w:jc w:val="both"/>
        <w:rPr>
          <w:rFonts w:ascii="Times New Roman" w:hAnsi="Times New Roman"/>
          <w:b/>
          <w:sz w:val="28"/>
          <w:szCs w:val="28"/>
          <w:lang w:val="kk-KZ"/>
        </w:rPr>
      </w:pPr>
      <w:r>
        <w:rPr>
          <w:rFonts w:ascii="Times New Roman" w:hAnsi="Times New Roman"/>
          <w:b/>
          <w:sz w:val="28"/>
          <w:szCs w:val="28"/>
          <w:lang w:val="kk-KZ"/>
        </w:rPr>
        <w:lastRenderedPageBreak/>
        <w:t>1.2</w:t>
      </w:r>
      <w:r>
        <w:rPr>
          <w:b/>
          <w:sz w:val="28"/>
          <w:szCs w:val="28"/>
          <w:lang w:val="kk-KZ"/>
        </w:rPr>
        <w:t xml:space="preserve"> </w:t>
      </w:r>
      <w:r>
        <w:rPr>
          <w:rFonts w:ascii="Times New Roman" w:hAnsi="Times New Roman"/>
          <w:b/>
          <w:sz w:val="28"/>
          <w:szCs w:val="28"/>
          <w:lang w:val="kk-KZ"/>
        </w:rPr>
        <w:t>Ірі модульді тісті дөңгелектерді дайындаудың қолданыстағы тәсілдеріне шолу</w:t>
      </w:r>
    </w:p>
    <w:p w14:paraId="426ECC3C" w14:textId="77777777" w:rsidR="00524CF6" w:rsidRDefault="00524CF6">
      <w:pPr>
        <w:spacing w:after="0"/>
        <w:ind w:left="846"/>
        <w:jc w:val="both"/>
        <w:rPr>
          <w:b/>
          <w:sz w:val="28"/>
          <w:szCs w:val="28"/>
          <w:lang w:val="kk-KZ"/>
        </w:rPr>
      </w:pPr>
    </w:p>
    <w:p w14:paraId="2F9DF510" w14:textId="77777777" w:rsidR="00524CF6" w:rsidRDefault="00146ECA">
      <w:pPr>
        <w:spacing w:after="0" w:line="240" w:lineRule="auto"/>
        <w:ind w:firstLine="709"/>
        <w:jc w:val="both"/>
        <w:rPr>
          <w:b/>
          <w:sz w:val="28"/>
          <w:szCs w:val="28"/>
          <w:lang w:val="kk-KZ"/>
        </w:rPr>
      </w:pPr>
      <w:r>
        <w:rPr>
          <w:rFonts w:ascii="Times New Roman" w:hAnsi="Times New Roman"/>
          <w:sz w:val="28"/>
          <w:szCs w:val="28"/>
          <w:lang w:val="kk-KZ"/>
        </w:rPr>
        <w:t xml:space="preserve">Көптеген салаларда, мысалы, ауылшаруашылық машиналары мен техникаларын, ауыр, тау-кен және байыту өндірістік жабдықтарын өндіру және т.б. жетек тораптарын өндіруде тісті дөңгелектер кеңінен қолданылады. </w:t>
      </w:r>
      <w:r>
        <w:rPr>
          <w:rFonts w:ascii="Times New Roman" w:eastAsia="Times New Roman" w:hAnsi="Times New Roman"/>
          <w:color w:val="000000"/>
          <w:sz w:val="28"/>
          <w:szCs w:val="28"/>
          <w:lang w:val="kk-KZ" w:eastAsia="ru-RU"/>
        </w:rPr>
        <w:t xml:space="preserve"> </w:t>
      </w:r>
    </w:p>
    <w:p w14:paraId="59CF236E" w14:textId="77777777" w:rsidR="00524CF6" w:rsidRDefault="00146ECA">
      <w:pPr>
        <w:widowControl w:val="0"/>
        <w:autoSpaceDE w:val="0"/>
        <w:autoSpaceDN w:val="0"/>
        <w:adjustRightInd w:val="0"/>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Қазақстан Республикасының машина жасау кәсіпорындары жағдайында сыртқы тістері бар дөңгелектерді өндірудің қолданыстағы технологияларын зерттеу және техникалық әдебиеттерге шолу [9,10,11,12] олардың негізінен әмбебап жону және арнайы білдектерде жону әдістері арқылы дайындалатынын көрсетті. </w:t>
      </w:r>
    </w:p>
    <w:p w14:paraId="7A8F0AC6" w14:textId="77777777" w:rsidR="00524CF6" w:rsidRDefault="00146ECA">
      <w:pPr>
        <w:widowControl w:val="0"/>
        <w:autoSpaceDE w:val="0"/>
        <w:autoSpaceDN w:val="0"/>
        <w:adjustRightInd w:val="0"/>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Отандық салалардағы өндірістің нақты ауқымын ескере отырып, тісті дөңгелектер бір данада немесе шағын серияларда шығарылады. Осыған байланысты оларды дайындау қолмен басқарылатын металл өңдеу жабдықтарын қолдану арқылы жүзеге асырылады, бұл токарлық өңдеу кезінде және тіс жонғылау операцияларында көптеген әрекеттерді тудырады. </w:t>
      </w:r>
    </w:p>
    <w:p w14:paraId="5C9D49A3" w14:textId="77777777" w:rsidR="00524CF6" w:rsidRDefault="00146ECA">
      <w:pPr>
        <w:widowControl w:val="0"/>
        <w:autoSpaceDE w:val="0"/>
        <w:autoSpaceDN w:val="0"/>
        <w:adjustRightInd w:val="0"/>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Мұндай дөңгелектерді өндірудегі ең көп еңбек сыйымдылығын тіс жонғылау операциялары алады. Операциялардың бұл тобы өнімнің дәлдік дәрежесіне байланысты мұндай өнімдерде кем дегенде екі әрекетпен орындалады.</w:t>
      </w:r>
    </w:p>
    <w:p w14:paraId="191EC7DC" w14:textId="4969DDD7" w:rsidR="00524CF6" w:rsidRDefault="00146ECA">
      <w:pPr>
        <w:widowControl w:val="0"/>
        <w:autoSpaceDE w:val="0"/>
        <w:autoSpaceDN w:val="0"/>
        <w:adjustRightInd w:val="0"/>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Бірінші кезеңде қаралтым тісжонғылау жүзеге асырылады, онда ол материалдың 70-80% дейін тістердің ойымынан алынады. Екінші кезеңде соңғы профиль берілген дәлдік дәрежесімен қалыптасады. Екінші кезең тісті тәждерді өндіруде ең жауапты болып табылады, тұтастай алғанда өнімнің сапасы оны орындау сапасына байланысты. Әлемдік практикада цилиндрлік тісті дөңгелектер кеңінен қолданылды, олардың өндірісі жылына жүздеген миллион дананы құрайды. Жеке, сериялық және жаппай өндіріс жағдайында цилиндрлік тісті дөңгелектерд</w:t>
      </w:r>
      <w:r w:rsidR="00496E47">
        <w:rPr>
          <w:rFonts w:ascii="Times New Roman" w:hAnsi="Times New Roman"/>
          <w:sz w:val="28"/>
          <w:szCs w:val="28"/>
          <w:lang w:val="kk-KZ"/>
        </w:rPr>
        <w:t>і</w:t>
      </w:r>
      <w:r>
        <w:rPr>
          <w:rFonts w:ascii="Times New Roman" w:hAnsi="Times New Roman"/>
          <w:sz w:val="28"/>
          <w:szCs w:val="28"/>
          <w:lang w:val="kk-KZ"/>
        </w:rPr>
        <w:t xml:space="preserve"> кесудің негізгі әдісі көлденең жону білдектерінде көшіру әдісімен тегерікті модульдік жонғыштармен тісжонғылау болып табылады.</w:t>
      </w:r>
    </w:p>
    <w:p w14:paraId="4CE60E00" w14:textId="77777777" w:rsidR="00524CF6" w:rsidRDefault="00146ECA">
      <w:pPr>
        <w:widowControl w:val="0"/>
        <w:autoSpaceDE w:val="0"/>
        <w:autoSpaceDN w:val="0"/>
        <w:adjustRightInd w:val="0"/>
        <w:spacing w:after="0" w:line="240" w:lineRule="auto"/>
        <w:ind w:firstLine="567"/>
        <w:jc w:val="both"/>
        <w:rPr>
          <w:rFonts w:ascii="Times New Roman" w:hAnsi="Times New Roman"/>
          <w:sz w:val="28"/>
          <w:szCs w:val="28"/>
          <w:lang w:val="kk-KZ"/>
        </w:rPr>
      </w:pPr>
      <w:r>
        <w:rPr>
          <w:rFonts w:ascii="Times New Roman" w:eastAsia="Times New Roman" w:hAnsi="Times New Roman"/>
          <w:color w:val="000000"/>
          <w:sz w:val="28"/>
          <w:szCs w:val="28"/>
          <w:lang w:val="kk-KZ" w:eastAsia="ru-RU"/>
        </w:rPr>
        <w:t>Тісті берілістер көптеген құрылғылардың дұрыс жұмыс істеуі үшін өте маңызды екені белгілі, ал оларды жасау технологиясы әртүрлі жұмыс жағдайларында тораптар мен механизмдердің сапасы мен тұрақтылығын анықтайды.</w:t>
      </w:r>
      <w:r>
        <w:rPr>
          <w:rFonts w:ascii="Times New Roman" w:hAnsi="Times New Roman"/>
          <w:sz w:val="28"/>
          <w:szCs w:val="28"/>
          <w:lang w:val="kk-KZ"/>
        </w:rPr>
        <w:t xml:space="preserve"> </w:t>
      </w:r>
      <w:r>
        <w:rPr>
          <w:rFonts w:ascii="Times New Roman" w:eastAsia="Times New Roman" w:hAnsi="Times New Roman"/>
          <w:color w:val="000000"/>
          <w:sz w:val="28"/>
          <w:szCs w:val="28"/>
          <w:lang w:val="kk-KZ" w:eastAsia="ru-RU"/>
        </w:rPr>
        <w:t>Ғалымдар мен өндірушілердің көптеген жұмыстары тіс өңдеудің дәлдігін арттырудың технологиялық әдісімен тісті берілістерді өндірудің дәлдігі мәселелеріне арналған.</w:t>
      </w:r>
      <w:r>
        <w:rPr>
          <w:rFonts w:ascii="Times New Roman" w:hAnsi="Times New Roman"/>
          <w:sz w:val="28"/>
          <w:szCs w:val="28"/>
          <w:lang w:val="kk-KZ"/>
        </w:rPr>
        <w:t xml:space="preserve"> </w:t>
      </w:r>
      <w:r>
        <w:rPr>
          <w:rFonts w:ascii="Times New Roman" w:eastAsia="Times New Roman" w:hAnsi="Times New Roman"/>
          <w:color w:val="000000"/>
          <w:sz w:val="28"/>
          <w:szCs w:val="28"/>
          <w:lang w:val="kk-KZ" w:eastAsia="ru-RU"/>
        </w:rPr>
        <w:t>Материал мен кескіш құралдың минимум шығындарымен дәлдік пен сапаны технологиялық қамтамасыз ету негіздерін одан әрі дамыту машина бөлшектерін, әсіресе тісті дөңгелектерді және соған ұқсас тісті бөлшектерді өндірудің негізгі мәселелерінің бірі болып табылады.</w:t>
      </w:r>
      <w:r>
        <w:rPr>
          <w:rFonts w:ascii="Times New Roman" w:hAnsi="Times New Roman"/>
          <w:sz w:val="28"/>
          <w:szCs w:val="28"/>
          <w:lang w:val="kk-KZ"/>
        </w:rPr>
        <w:t xml:space="preserve"> </w:t>
      </w:r>
      <w:r>
        <w:rPr>
          <w:rFonts w:ascii="Times New Roman" w:eastAsia="Times New Roman" w:hAnsi="Times New Roman"/>
          <w:color w:val="000000"/>
          <w:sz w:val="28"/>
          <w:szCs w:val="28"/>
          <w:lang w:val="kk-KZ" w:eastAsia="ru-RU"/>
        </w:rPr>
        <w:t>Бұл мәселе әсіресе үлкен модульді тісті дөңгелектерді өндіруде өзекті болып отыр. Үлкен модульдік тісті дөңгелектерді өңдеу технологиясы белгілі бір қиындықтармен байланысты. Бұл, ең алдымен, дөңгелектердің тісті тәждерінің ойымдарынан үлкен көлемдегі металды алып тастау қажеттілігіне байланысты.</w:t>
      </w:r>
    </w:p>
    <w:p w14:paraId="30B3EFFD" w14:textId="77777777" w:rsidR="00524CF6" w:rsidRDefault="00146ECA">
      <w:pPr>
        <w:widowControl w:val="0"/>
        <w:autoSpaceDE w:val="0"/>
        <w:autoSpaceDN w:val="0"/>
        <w:adjustRightInd w:val="0"/>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lastRenderedPageBreak/>
        <w:t xml:space="preserve">Жоғарыда айтылғандай, цилиндрлі дөңгелектердің тістері көшірмелеу әдісімен немесе домалату әдісімен жонылады. 1.5-суретте көшірмелеу арқылы тісті дөңгелектерді дайындау әдістері көрсетілген. </w:t>
      </w:r>
    </w:p>
    <w:p w14:paraId="020A9C86" w14:textId="77777777" w:rsidR="00524CF6" w:rsidRDefault="00524CF6">
      <w:pPr>
        <w:widowControl w:val="0"/>
        <w:autoSpaceDE w:val="0"/>
        <w:autoSpaceDN w:val="0"/>
        <w:adjustRightInd w:val="0"/>
        <w:spacing w:after="0" w:line="240" w:lineRule="auto"/>
        <w:ind w:firstLine="567"/>
        <w:jc w:val="both"/>
        <w:rPr>
          <w:rFonts w:ascii="Times New Roman" w:hAnsi="Times New Roman"/>
          <w:sz w:val="28"/>
          <w:szCs w:val="28"/>
          <w:lang w:val="kk-KZ"/>
        </w:rPr>
      </w:pPr>
    </w:p>
    <w:p w14:paraId="6C236B76" w14:textId="77777777" w:rsidR="00524CF6" w:rsidRDefault="00146ECA">
      <w:pPr>
        <w:spacing w:after="0" w:line="240" w:lineRule="auto"/>
        <w:ind w:right="708" w:firstLine="709"/>
        <w:jc w:val="both"/>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3B5BA850" wp14:editId="7DE69520">
            <wp:extent cx="5471160" cy="1191490"/>
            <wp:effectExtent l="0" t="0" r="0" b="8890"/>
            <wp:docPr id="8799309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930908" name="Рисунок 1"/>
                    <pic:cNvPicPr>
                      <a:picLocks noChangeAspect="1"/>
                    </pic:cNvPicPr>
                  </pic:nvPicPr>
                  <pic:blipFill rotWithShape="1">
                    <a:blip r:embed="rId13"/>
                    <a:srcRect l="5772" t="12099" r="2127" b="17836"/>
                    <a:stretch>
                      <a:fillRect/>
                    </a:stretch>
                  </pic:blipFill>
                  <pic:spPr bwMode="auto">
                    <a:xfrm>
                      <a:off x="0" y="0"/>
                      <a:ext cx="5471160" cy="1191490"/>
                    </a:xfrm>
                    <a:prstGeom prst="rect">
                      <a:avLst/>
                    </a:prstGeom>
                    <a:ln>
                      <a:noFill/>
                    </a:ln>
                    <a:extLst>
                      <a:ext uri="{53640926-AAD7-44D8-BBD7-CCE9431645EC}">
                        <a14:shadowObscured xmlns:a14="http://schemas.microsoft.com/office/drawing/2010/main"/>
                      </a:ext>
                    </a:extLst>
                  </pic:spPr>
                </pic:pic>
              </a:graphicData>
            </a:graphic>
          </wp:inline>
        </w:drawing>
      </w:r>
    </w:p>
    <w:p w14:paraId="28F97AB9" w14:textId="77777777" w:rsidR="00BF5699" w:rsidRDefault="00BF5699">
      <w:pPr>
        <w:spacing w:after="0" w:line="240" w:lineRule="auto"/>
        <w:ind w:right="708" w:firstLine="709"/>
        <w:jc w:val="both"/>
        <w:rPr>
          <w:rFonts w:ascii="Times New Roman" w:hAnsi="Times New Roman"/>
          <w:sz w:val="28"/>
          <w:szCs w:val="28"/>
          <w:lang w:val="kk-KZ"/>
        </w:rPr>
      </w:pPr>
    </w:p>
    <w:tbl>
      <w:tblPr>
        <w:tblStyle w:val="afc"/>
        <w:tblW w:w="9344" w:type="dxa"/>
        <w:tblInd w:w="4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2336"/>
        <w:gridCol w:w="2336"/>
        <w:gridCol w:w="2336"/>
      </w:tblGrid>
      <w:tr w:rsidR="00BF5699" w14:paraId="6FA16DB4" w14:textId="77777777" w:rsidTr="00BF5699">
        <w:tc>
          <w:tcPr>
            <w:tcW w:w="2336" w:type="dxa"/>
          </w:tcPr>
          <w:p w14:paraId="0800C36F" w14:textId="509B25DE" w:rsidR="00BF5699" w:rsidRPr="00BF5699" w:rsidRDefault="00BF5699" w:rsidP="00BF5699">
            <w:pPr>
              <w:spacing w:after="0" w:line="240" w:lineRule="auto"/>
              <w:ind w:right="708"/>
              <w:jc w:val="center"/>
              <w:rPr>
                <w:rFonts w:ascii="Times New Roman" w:hAnsi="Times New Roman"/>
                <w:i/>
                <w:iCs/>
                <w:sz w:val="28"/>
                <w:szCs w:val="28"/>
              </w:rPr>
            </w:pPr>
            <w:r w:rsidRPr="00BF5699">
              <w:rPr>
                <w:rFonts w:ascii="Times New Roman" w:hAnsi="Times New Roman"/>
                <w:i/>
                <w:iCs/>
                <w:sz w:val="28"/>
                <w:szCs w:val="28"/>
              </w:rPr>
              <w:t>а)</w:t>
            </w:r>
          </w:p>
        </w:tc>
        <w:tc>
          <w:tcPr>
            <w:tcW w:w="2336" w:type="dxa"/>
          </w:tcPr>
          <w:p w14:paraId="205624B6" w14:textId="48F026A9" w:rsidR="00BF5699" w:rsidRPr="00BF5699" w:rsidRDefault="00BF5699" w:rsidP="00BF5699">
            <w:pPr>
              <w:spacing w:after="0" w:line="240" w:lineRule="auto"/>
              <w:ind w:right="708"/>
              <w:jc w:val="center"/>
              <w:rPr>
                <w:rFonts w:ascii="Times New Roman" w:hAnsi="Times New Roman"/>
                <w:i/>
                <w:iCs/>
                <w:sz w:val="28"/>
                <w:szCs w:val="28"/>
                <w:lang w:val="kk-KZ"/>
              </w:rPr>
            </w:pPr>
            <w:r w:rsidRPr="00BF5699">
              <w:rPr>
                <w:rFonts w:ascii="Times New Roman" w:hAnsi="Times New Roman"/>
                <w:i/>
                <w:iCs/>
                <w:sz w:val="28"/>
                <w:szCs w:val="28"/>
                <w:lang w:val="kk-KZ"/>
              </w:rPr>
              <w:t>ә</w:t>
            </w:r>
            <w:r w:rsidRPr="00BF5699">
              <w:rPr>
                <w:rFonts w:ascii="Times New Roman" w:hAnsi="Times New Roman"/>
                <w:i/>
                <w:iCs/>
                <w:sz w:val="28"/>
                <w:szCs w:val="28"/>
              </w:rPr>
              <w:t>)</w:t>
            </w:r>
          </w:p>
        </w:tc>
        <w:tc>
          <w:tcPr>
            <w:tcW w:w="2336" w:type="dxa"/>
          </w:tcPr>
          <w:p w14:paraId="23CB141D" w14:textId="4007FA1C" w:rsidR="00BF5699" w:rsidRPr="00BF5699" w:rsidRDefault="00BF5699" w:rsidP="00BF5699">
            <w:pPr>
              <w:spacing w:after="0" w:line="240" w:lineRule="auto"/>
              <w:ind w:right="708"/>
              <w:jc w:val="center"/>
              <w:rPr>
                <w:rFonts w:ascii="Times New Roman" w:hAnsi="Times New Roman"/>
                <w:i/>
                <w:iCs/>
                <w:sz w:val="28"/>
                <w:szCs w:val="28"/>
                <w:lang w:val="kk-KZ"/>
              </w:rPr>
            </w:pPr>
            <w:r w:rsidRPr="00BF5699">
              <w:rPr>
                <w:rFonts w:ascii="Times New Roman" w:hAnsi="Times New Roman"/>
                <w:i/>
                <w:iCs/>
                <w:sz w:val="28"/>
                <w:szCs w:val="28"/>
                <w:lang w:val="kk-KZ"/>
              </w:rPr>
              <w:t>б</w:t>
            </w:r>
            <w:r w:rsidRPr="00BF5699">
              <w:rPr>
                <w:rFonts w:ascii="Times New Roman" w:hAnsi="Times New Roman"/>
                <w:i/>
                <w:iCs/>
                <w:sz w:val="28"/>
                <w:szCs w:val="28"/>
              </w:rPr>
              <w:t>)</w:t>
            </w:r>
          </w:p>
        </w:tc>
        <w:tc>
          <w:tcPr>
            <w:tcW w:w="2336" w:type="dxa"/>
          </w:tcPr>
          <w:p w14:paraId="40CF66A4" w14:textId="0D12E069" w:rsidR="00BF5699" w:rsidRPr="00BF5699" w:rsidRDefault="00BF5699" w:rsidP="00BF5699">
            <w:pPr>
              <w:spacing w:after="0" w:line="240" w:lineRule="auto"/>
              <w:ind w:right="708"/>
              <w:jc w:val="center"/>
              <w:rPr>
                <w:rFonts w:ascii="Times New Roman" w:hAnsi="Times New Roman"/>
                <w:i/>
                <w:iCs/>
                <w:sz w:val="28"/>
                <w:szCs w:val="28"/>
                <w:lang w:val="kk-KZ"/>
              </w:rPr>
            </w:pPr>
            <w:r w:rsidRPr="00BF5699">
              <w:rPr>
                <w:rFonts w:ascii="Times New Roman" w:hAnsi="Times New Roman"/>
                <w:i/>
                <w:iCs/>
                <w:sz w:val="28"/>
                <w:szCs w:val="28"/>
                <w:lang w:val="kk-KZ"/>
              </w:rPr>
              <w:t>в</w:t>
            </w:r>
            <w:r w:rsidRPr="00BF5699">
              <w:rPr>
                <w:rFonts w:ascii="Times New Roman" w:hAnsi="Times New Roman"/>
                <w:i/>
                <w:iCs/>
                <w:sz w:val="28"/>
                <w:szCs w:val="28"/>
              </w:rPr>
              <w:t>)</w:t>
            </w:r>
          </w:p>
        </w:tc>
      </w:tr>
    </w:tbl>
    <w:p w14:paraId="5A5DEAE8" w14:textId="77777777" w:rsidR="00BF5699" w:rsidRPr="00BF5699" w:rsidRDefault="00BF5699">
      <w:pPr>
        <w:spacing w:after="0" w:line="240" w:lineRule="auto"/>
        <w:ind w:right="708" w:firstLine="709"/>
        <w:jc w:val="both"/>
        <w:rPr>
          <w:rFonts w:ascii="Times New Roman" w:hAnsi="Times New Roman"/>
          <w:sz w:val="28"/>
          <w:szCs w:val="28"/>
          <w:lang w:val="kk-KZ"/>
        </w:rPr>
      </w:pPr>
    </w:p>
    <w:p w14:paraId="25DE8336" w14:textId="77B29E68" w:rsidR="00524CF6" w:rsidRDefault="00146ECA">
      <w:pPr>
        <w:spacing w:after="0" w:line="240" w:lineRule="auto"/>
        <w:ind w:firstLine="567"/>
        <w:jc w:val="both"/>
        <w:rPr>
          <w:rFonts w:ascii="Times New Roman" w:hAnsi="Times New Roman"/>
          <w:sz w:val="28"/>
          <w:szCs w:val="28"/>
          <w:lang w:val="kk-KZ"/>
        </w:rPr>
      </w:pPr>
      <w:r w:rsidRPr="00BF5699">
        <w:rPr>
          <w:rFonts w:ascii="Times New Roman" w:hAnsi="Times New Roman"/>
          <w:i/>
          <w:iCs/>
          <w:sz w:val="28"/>
          <w:szCs w:val="28"/>
          <w:lang w:val="kk-KZ"/>
        </w:rPr>
        <w:t>а,</w:t>
      </w:r>
      <w:r w:rsidR="00ED6028">
        <w:rPr>
          <w:rFonts w:ascii="Times New Roman" w:hAnsi="Times New Roman"/>
          <w:i/>
          <w:iCs/>
          <w:sz w:val="28"/>
          <w:szCs w:val="28"/>
          <w:lang w:val="kk-KZ"/>
        </w:rPr>
        <w:t>ә</w:t>
      </w:r>
      <w:r w:rsidRPr="00BF5699">
        <w:rPr>
          <w:rFonts w:ascii="Times New Roman" w:hAnsi="Times New Roman"/>
          <w:sz w:val="28"/>
          <w:szCs w:val="28"/>
          <w:lang w:val="kk-KZ"/>
        </w:rPr>
        <w:t xml:space="preserve"> – </w:t>
      </w:r>
      <w:r>
        <w:rPr>
          <w:rFonts w:ascii="Times New Roman" w:hAnsi="Times New Roman"/>
          <w:sz w:val="28"/>
          <w:szCs w:val="28"/>
          <w:lang w:val="kk-KZ"/>
        </w:rPr>
        <w:t xml:space="preserve">жонғыштардың көмегімен өңдеу; </w:t>
      </w:r>
      <w:r w:rsidR="00BF5699" w:rsidRPr="00BF5699">
        <w:rPr>
          <w:rFonts w:ascii="Times New Roman" w:hAnsi="Times New Roman"/>
          <w:i/>
          <w:iCs/>
          <w:sz w:val="28"/>
          <w:szCs w:val="28"/>
          <w:lang w:val="kk-KZ"/>
        </w:rPr>
        <w:t>б</w:t>
      </w:r>
      <w:r w:rsidRPr="00BF5699">
        <w:rPr>
          <w:rFonts w:ascii="Times New Roman" w:hAnsi="Times New Roman"/>
          <w:i/>
          <w:iCs/>
          <w:sz w:val="28"/>
          <w:szCs w:val="28"/>
          <w:lang w:val="kk-KZ"/>
        </w:rPr>
        <w:t>,</w:t>
      </w:r>
      <w:r w:rsidR="00BF5699">
        <w:rPr>
          <w:rFonts w:ascii="Times New Roman" w:hAnsi="Times New Roman"/>
          <w:i/>
          <w:iCs/>
          <w:sz w:val="28"/>
          <w:szCs w:val="28"/>
          <w:lang w:val="kk-KZ"/>
        </w:rPr>
        <w:t>в</w:t>
      </w:r>
      <w:r w:rsidRPr="00BF5699">
        <w:rPr>
          <w:rFonts w:ascii="Times New Roman" w:hAnsi="Times New Roman"/>
          <w:sz w:val="28"/>
          <w:szCs w:val="28"/>
          <w:lang w:val="kk-KZ"/>
        </w:rPr>
        <w:t xml:space="preserve"> – </w:t>
      </w:r>
      <w:r>
        <w:rPr>
          <w:rFonts w:ascii="Times New Roman" w:hAnsi="Times New Roman"/>
          <w:sz w:val="28"/>
          <w:szCs w:val="28"/>
          <w:lang w:val="kk-KZ"/>
        </w:rPr>
        <w:t xml:space="preserve">қашауыш пен тарақтың көмегімен домалату; </w:t>
      </w:r>
      <w:r w:rsidRPr="00BF5699">
        <w:rPr>
          <w:rFonts w:ascii="Times New Roman" w:hAnsi="Times New Roman"/>
          <w:sz w:val="28"/>
          <w:szCs w:val="28"/>
          <w:lang w:val="kk-KZ"/>
        </w:rPr>
        <w:t xml:space="preserve">1- </w:t>
      </w:r>
      <w:r>
        <w:rPr>
          <w:rFonts w:ascii="Times New Roman" w:hAnsi="Times New Roman"/>
          <w:sz w:val="28"/>
          <w:szCs w:val="28"/>
          <w:lang w:val="kk-KZ"/>
        </w:rPr>
        <w:t xml:space="preserve">саусақты жонғыш; </w:t>
      </w:r>
      <w:r w:rsidRPr="00BF5699">
        <w:rPr>
          <w:rFonts w:ascii="Times New Roman" w:hAnsi="Times New Roman"/>
          <w:sz w:val="28"/>
          <w:szCs w:val="28"/>
          <w:lang w:val="kk-KZ"/>
        </w:rPr>
        <w:t>2 -</w:t>
      </w:r>
      <w:r>
        <w:rPr>
          <w:rFonts w:ascii="Times New Roman" w:hAnsi="Times New Roman"/>
          <w:sz w:val="28"/>
          <w:szCs w:val="28"/>
          <w:lang w:val="kk-KZ"/>
        </w:rPr>
        <w:t xml:space="preserve"> дискілі жонғыш; </w:t>
      </w:r>
      <w:r w:rsidRPr="00BF5699">
        <w:rPr>
          <w:rFonts w:ascii="Times New Roman" w:hAnsi="Times New Roman"/>
          <w:sz w:val="28"/>
          <w:szCs w:val="28"/>
          <w:lang w:val="kk-KZ"/>
        </w:rPr>
        <w:t>3 -</w:t>
      </w:r>
      <w:r>
        <w:rPr>
          <w:rFonts w:ascii="Times New Roman" w:hAnsi="Times New Roman"/>
          <w:sz w:val="28"/>
          <w:szCs w:val="28"/>
          <w:lang w:val="kk-KZ"/>
        </w:rPr>
        <w:t xml:space="preserve"> қашауыш; </w:t>
      </w:r>
      <w:r w:rsidRPr="00BF5699">
        <w:rPr>
          <w:rFonts w:ascii="Times New Roman" w:hAnsi="Times New Roman"/>
          <w:sz w:val="28"/>
          <w:szCs w:val="28"/>
          <w:lang w:val="kk-KZ"/>
        </w:rPr>
        <w:t>4 –</w:t>
      </w:r>
      <w:r>
        <w:rPr>
          <w:rFonts w:ascii="Times New Roman" w:hAnsi="Times New Roman"/>
          <w:sz w:val="28"/>
          <w:szCs w:val="28"/>
          <w:lang w:val="kk-KZ"/>
        </w:rPr>
        <w:t>тарақ</w:t>
      </w:r>
    </w:p>
    <w:p w14:paraId="645C640A" w14:textId="77777777" w:rsidR="00524CF6" w:rsidRPr="00BF5699" w:rsidRDefault="00524CF6">
      <w:pPr>
        <w:spacing w:after="0" w:line="240" w:lineRule="auto"/>
        <w:ind w:firstLine="567"/>
        <w:jc w:val="center"/>
        <w:rPr>
          <w:rFonts w:ascii="Times New Roman" w:hAnsi="Times New Roman"/>
          <w:sz w:val="28"/>
          <w:szCs w:val="28"/>
          <w:lang w:val="kk-KZ"/>
        </w:rPr>
      </w:pPr>
    </w:p>
    <w:p w14:paraId="4776C107" w14:textId="77777777" w:rsidR="00524CF6" w:rsidRDefault="00146ECA">
      <w:pPr>
        <w:spacing w:after="0" w:line="240" w:lineRule="auto"/>
        <w:ind w:firstLine="567"/>
        <w:jc w:val="center"/>
        <w:rPr>
          <w:rFonts w:ascii="Times New Roman" w:hAnsi="Times New Roman"/>
          <w:sz w:val="28"/>
          <w:szCs w:val="28"/>
          <w:lang w:val="kk-KZ"/>
        </w:rPr>
      </w:pPr>
      <w:r>
        <w:rPr>
          <w:rFonts w:ascii="Times New Roman" w:hAnsi="Times New Roman"/>
          <w:sz w:val="28"/>
          <w:szCs w:val="28"/>
          <w:lang w:val="kk-KZ"/>
        </w:rPr>
        <w:t>1.5-сурет – Тісті дөңгелектерді көшірмелеу арқылы дайындау</w:t>
      </w:r>
    </w:p>
    <w:p w14:paraId="31D80AE0" w14:textId="77777777" w:rsidR="00524CF6" w:rsidRDefault="00524CF6">
      <w:pPr>
        <w:tabs>
          <w:tab w:val="left" w:pos="2013"/>
        </w:tabs>
        <w:spacing w:after="0" w:line="240" w:lineRule="auto"/>
        <w:ind w:firstLine="567"/>
        <w:jc w:val="both"/>
        <w:rPr>
          <w:rFonts w:ascii="Times New Roman" w:hAnsi="Times New Roman"/>
          <w:sz w:val="28"/>
          <w:szCs w:val="28"/>
          <w:lang w:val="kk-KZ"/>
        </w:rPr>
      </w:pPr>
    </w:p>
    <w:p w14:paraId="48260B57" w14:textId="5B3D758E" w:rsidR="00524CF6" w:rsidRDefault="00146ECA">
      <w:pPr>
        <w:tabs>
          <w:tab w:val="left" w:pos="2013"/>
        </w:tabs>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Көшірмелеу әдісін қолданған кезде тістердің арасындағы ойық арнайы пішінделген кескіш құралмен - жонғышпен, тартажонғышпен, ажарлағыш шарықпен (1.5-сурет, </w:t>
      </w:r>
      <w:r>
        <w:rPr>
          <w:rFonts w:ascii="Times New Roman" w:hAnsi="Times New Roman"/>
          <w:i/>
          <w:iCs/>
          <w:sz w:val="28"/>
          <w:szCs w:val="28"/>
          <w:lang w:val="kk-KZ"/>
        </w:rPr>
        <w:t>а,</w:t>
      </w:r>
      <w:r w:rsidR="00BF5699">
        <w:rPr>
          <w:rFonts w:ascii="Times New Roman" w:hAnsi="Times New Roman"/>
          <w:i/>
          <w:iCs/>
          <w:sz w:val="28"/>
          <w:szCs w:val="28"/>
          <w:lang w:val="kk-KZ"/>
        </w:rPr>
        <w:t>ә</w:t>
      </w:r>
      <w:r>
        <w:rPr>
          <w:rFonts w:ascii="Times New Roman" w:hAnsi="Times New Roman"/>
          <w:sz w:val="28"/>
          <w:szCs w:val="28"/>
          <w:lang w:val="kk-KZ"/>
        </w:rPr>
        <w:t>) ойылып алынады. Көшірмелеу әдісінің негізгі кемшілігі – пішінді құралды пайдалану (қисық сызықты кескіш жиек). Оны пайдалану кезінде қателіктер жонылған дөңгелекке ауыстырылады. Тістерді көшірмелеу әдісімен  (жонғыштармен, кескіштермен) жону өнімділігі төмен.</w:t>
      </w:r>
    </w:p>
    <w:p w14:paraId="768DEBE2" w14:textId="77777777" w:rsidR="00524CF6" w:rsidRDefault="00146ECA">
      <w:pPr>
        <w:tabs>
          <w:tab w:val="left" w:pos="2013"/>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1.6 - суретте тісті дөңгелектерді көшірмелеу әдісі бойынша өңдеу түрлері көрсетілген.</w:t>
      </w:r>
    </w:p>
    <w:p w14:paraId="3D9F30CB" w14:textId="77777777" w:rsidR="00524CF6" w:rsidRDefault="00524CF6">
      <w:pPr>
        <w:tabs>
          <w:tab w:val="left" w:pos="2013"/>
        </w:tabs>
        <w:spacing w:after="0" w:line="240" w:lineRule="auto"/>
        <w:jc w:val="both"/>
        <w:rPr>
          <w:rFonts w:ascii="Times New Roman" w:hAnsi="Times New Roman"/>
          <w:sz w:val="28"/>
          <w:szCs w:val="28"/>
          <w:lang w:val="kk-KZ"/>
        </w:rPr>
      </w:pPr>
    </w:p>
    <w:p w14:paraId="1F1FA09C" w14:textId="77777777" w:rsidR="00524CF6" w:rsidRDefault="00146ECA">
      <w:pPr>
        <w:tabs>
          <w:tab w:val="left" w:pos="2013"/>
        </w:tabs>
        <w:spacing w:after="0" w:line="240" w:lineRule="auto"/>
        <w:ind w:firstLine="567"/>
        <w:jc w:val="center"/>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3EBE373F" wp14:editId="225A5264">
            <wp:extent cx="4344670" cy="2512060"/>
            <wp:effectExtent l="0" t="0" r="0" b="254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4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360017" cy="2520965"/>
                    </a:xfrm>
                    <a:prstGeom prst="rect">
                      <a:avLst/>
                    </a:prstGeom>
                    <a:noFill/>
                    <a:ln>
                      <a:noFill/>
                    </a:ln>
                  </pic:spPr>
                </pic:pic>
              </a:graphicData>
            </a:graphic>
          </wp:inline>
        </w:drawing>
      </w:r>
    </w:p>
    <w:p w14:paraId="1B613161" w14:textId="77777777" w:rsidR="00524CF6" w:rsidRDefault="00524CF6">
      <w:pPr>
        <w:tabs>
          <w:tab w:val="left" w:pos="2013"/>
        </w:tabs>
        <w:spacing w:after="0" w:line="240" w:lineRule="auto"/>
        <w:ind w:firstLine="567"/>
        <w:jc w:val="center"/>
        <w:rPr>
          <w:rFonts w:ascii="Times New Roman" w:hAnsi="Times New Roman"/>
          <w:sz w:val="28"/>
          <w:szCs w:val="28"/>
          <w:lang w:val="kk-KZ"/>
        </w:rPr>
      </w:pPr>
    </w:p>
    <w:p w14:paraId="7AB00C42" w14:textId="77777777" w:rsidR="00524CF6" w:rsidRDefault="00524CF6">
      <w:pPr>
        <w:tabs>
          <w:tab w:val="left" w:pos="2013"/>
        </w:tabs>
        <w:spacing w:after="0" w:line="240" w:lineRule="auto"/>
        <w:ind w:firstLine="567"/>
        <w:jc w:val="both"/>
        <w:rPr>
          <w:rFonts w:ascii="Times New Roman" w:hAnsi="Times New Roman"/>
          <w:sz w:val="28"/>
          <w:szCs w:val="28"/>
          <w:lang w:val="kk-KZ"/>
        </w:rPr>
      </w:pPr>
    </w:p>
    <w:p w14:paraId="4ED33EC1" w14:textId="5A694711" w:rsidR="00524CF6" w:rsidRDefault="00146ECA">
      <w:pPr>
        <w:tabs>
          <w:tab w:val="left" w:pos="2013"/>
        </w:tabs>
        <w:spacing w:after="0" w:line="240" w:lineRule="auto"/>
        <w:ind w:firstLine="567"/>
        <w:jc w:val="center"/>
        <w:rPr>
          <w:rFonts w:ascii="Times New Roman" w:hAnsi="Times New Roman"/>
          <w:sz w:val="28"/>
          <w:szCs w:val="28"/>
          <w:lang w:val="kk-KZ"/>
        </w:rPr>
      </w:pPr>
      <w:r>
        <w:rPr>
          <w:rFonts w:ascii="Times New Roman" w:hAnsi="Times New Roman"/>
          <w:sz w:val="28"/>
          <w:szCs w:val="28"/>
          <w:lang w:val="kk-KZ"/>
        </w:rPr>
        <w:t>1.6 - сурет - Тісті дөңгелектерд</w:t>
      </w:r>
      <w:r w:rsidR="00496E47">
        <w:rPr>
          <w:rFonts w:ascii="Times New Roman" w:hAnsi="Times New Roman"/>
          <w:sz w:val="28"/>
          <w:szCs w:val="28"/>
          <w:lang w:val="kk-KZ"/>
        </w:rPr>
        <w:t>і</w:t>
      </w:r>
      <w:r>
        <w:rPr>
          <w:rFonts w:ascii="Times New Roman" w:hAnsi="Times New Roman"/>
          <w:sz w:val="28"/>
          <w:szCs w:val="28"/>
          <w:lang w:val="kk-KZ"/>
        </w:rPr>
        <w:t xml:space="preserve"> көшірмелеу әдісі бойынша өңдеу түрлері </w:t>
      </w:r>
    </w:p>
    <w:p w14:paraId="191B58D8" w14:textId="77777777" w:rsidR="00524CF6" w:rsidRDefault="00524CF6">
      <w:pPr>
        <w:tabs>
          <w:tab w:val="left" w:pos="2013"/>
        </w:tabs>
        <w:spacing w:after="0" w:line="240" w:lineRule="auto"/>
        <w:ind w:firstLine="567"/>
        <w:jc w:val="both"/>
        <w:rPr>
          <w:rFonts w:ascii="Times New Roman" w:hAnsi="Times New Roman"/>
          <w:sz w:val="28"/>
          <w:szCs w:val="28"/>
          <w:lang w:val="kk-KZ"/>
        </w:rPr>
      </w:pPr>
    </w:p>
    <w:p w14:paraId="492C0B11" w14:textId="1E81893E" w:rsidR="00524CF6" w:rsidRDefault="00146ECA">
      <w:pPr>
        <w:tabs>
          <w:tab w:val="left" w:pos="2013"/>
        </w:tabs>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Тісті дөңгелектерді домалату әдісімен жасау жиі кездеседі. Ол үшін арнайы кескіш құралы - рейка, қашауыш (1.5-сурет,</w:t>
      </w:r>
      <w:r w:rsidR="00BF5699" w:rsidRPr="00BF5699">
        <w:rPr>
          <w:rFonts w:ascii="Times New Roman" w:hAnsi="Times New Roman"/>
          <w:i/>
          <w:iCs/>
          <w:sz w:val="28"/>
          <w:szCs w:val="28"/>
          <w:lang w:val="kk-KZ"/>
        </w:rPr>
        <w:t>б</w:t>
      </w:r>
      <w:r w:rsidRPr="00BF5699">
        <w:rPr>
          <w:rFonts w:ascii="Times New Roman" w:hAnsi="Times New Roman"/>
          <w:i/>
          <w:iCs/>
          <w:sz w:val="28"/>
          <w:szCs w:val="28"/>
          <w:lang w:val="kk-KZ"/>
        </w:rPr>
        <w:t xml:space="preserve">, </w:t>
      </w:r>
      <w:r w:rsidR="00BF5699" w:rsidRPr="00BF5699">
        <w:rPr>
          <w:rFonts w:ascii="Times New Roman" w:hAnsi="Times New Roman"/>
          <w:i/>
          <w:iCs/>
          <w:sz w:val="28"/>
          <w:szCs w:val="28"/>
          <w:lang w:val="kk-KZ"/>
        </w:rPr>
        <w:t>в</w:t>
      </w:r>
      <w:r>
        <w:rPr>
          <w:rFonts w:ascii="Times New Roman" w:hAnsi="Times New Roman"/>
          <w:sz w:val="28"/>
          <w:szCs w:val="28"/>
          <w:lang w:val="kk-KZ"/>
        </w:rPr>
        <w:t xml:space="preserve">); тістері бар бұрамдық жонғыш - өндіруші (аспаптық) рейкалар қолданылады. Оның параметрлері мен дайындамаға қатысты орналасуы тісті доңалақтың геометриясын анықтайды. Арнайы білдектердегі құрал мен жонылған дөңгелек нақты іліністегідей салыстырмалы қозғалыста беріледі. </w:t>
      </w:r>
    </w:p>
    <w:p w14:paraId="39B178A6" w14:textId="77777777" w:rsidR="00524CF6" w:rsidRDefault="00146ECA">
      <w:pPr>
        <w:tabs>
          <w:tab w:val="left" w:pos="2013"/>
        </w:tabs>
        <w:spacing w:after="0" w:line="240" w:lineRule="auto"/>
        <w:ind w:firstLineChars="235" w:firstLine="658"/>
        <w:jc w:val="both"/>
        <w:rPr>
          <w:rFonts w:ascii="Times New Roman" w:hAnsi="Times New Roman"/>
          <w:sz w:val="28"/>
          <w:szCs w:val="28"/>
          <w:lang w:val="kk-KZ"/>
        </w:rPr>
      </w:pPr>
      <w:r>
        <w:rPr>
          <w:rFonts w:ascii="Times New Roman" w:hAnsi="Times New Roman"/>
          <w:sz w:val="28"/>
          <w:szCs w:val="28"/>
          <w:lang w:val="kk-KZ"/>
        </w:rPr>
        <w:t>1.7 - суретте тісті дөңгелектерді домалату әдісі бойынша өңдеу түрлері көрсетілген.</w:t>
      </w:r>
    </w:p>
    <w:p w14:paraId="686E3A3D" w14:textId="77777777" w:rsidR="00524CF6" w:rsidRDefault="00524CF6">
      <w:pPr>
        <w:tabs>
          <w:tab w:val="left" w:pos="2013"/>
        </w:tabs>
        <w:spacing w:after="0" w:line="240" w:lineRule="auto"/>
        <w:ind w:firstLine="567"/>
        <w:jc w:val="both"/>
        <w:rPr>
          <w:rFonts w:ascii="Times New Roman" w:hAnsi="Times New Roman"/>
          <w:sz w:val="28"/>
          <w:szCs w:val="28"/>
          <w:lang w:val="kk-KZ"/>
        </w:rPr>
      </w:pPr>
    </w:p>
    <w:p w14:paraId="67BD305E" w14:textId="77777777" w:rsidR="00524CF6" w:rsidRDefault="00146ECA">
      <w:pPr>
        <w:tabs>
          <w:tab w:val="left" w:pos="2013"/>
        </w:tabs>
        <w:spacing w:after="0" w:line="240" w:lineRule="auto"/>
        <w:ind w:firstLine="567"/>
        <w:jc w:val="center"/>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7E178C62" wp14:editId="6871856F">
            <wp:extent cx="4246880" cy="2779395"/>
            <wp:effectExtent l="0" t="0" r="1270" b="190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4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272699" cy="2796201"/>
                    </a:xfrm>
                    <a:prstGeom prst="rect">
                      <a:avLst/>
                    </a:prstGeom>
                    <a:noFill/>
                    <a:ln>
                      <a:noFill/>
                    </a:ln>
                  </pic:spPr>
                </pic:pic>
              </a:graphicData>
            </a:graphic>
          </wp:inline>
        </w:drawing>
      </w:r>
    </w:p>
    <w:p w14:paraId="5FF569CD" w14:textId="77777777" w:rsidR="00524CF6" w:rsidRDefault="00524CF6">
      <w:pPr>
        <w:tabs>
          <w:tab w:val="left" w:pos="2013"/>
        </w:tabs>
        <w:spacing w:after="0" w:line="240" w:lineRule="auto"/>
        <w:ind w:firstLine="567"/>
        <w:jc w:val="both"/>
        <w:rPr>
          <w:rFonts w:ascii="Times New Roman" w:hAnsi="Times New Roman"/>
          <w:sz w:val="28"/>
          <w:szCs w:val="28"/>
          <w:lang w:val="kk-KZ"/>
        </w:rPr>
      </w:pPr>
    </w:p>
    <w:p w14:paraId="64E8CDA3" w14:textId="77777777" w:rsidR="00524CF6" w:rsidRDefault="00146ECA">
      <w:pPr>
        <w:tabs>
          <w:tab w:val="left" w:pos="2013"/>
        </w:tabs>
        <w:spacing w:after="0" w:line="240" w:lineRule="auto"/>
        <w:ind w:firstLine="567"/>
        <w:jc w:val="center"/>
        <w:rPr>
          <w:rFonts w:ascii="Times New Roman" w:hAnsi="Times New Roman"/>
          <w:sz w:val="28"/>
          <w:szCs w:val="28"/>
          <w:lang w:val="kk-KZ"/>
        </w:rPr>
      </w:pPr>
      <w:r>
        <w:rPr>
          <w:rFonts w:ascii="Times New Roman" w:hAnsi="Times New Roman"/>
          <w:sz w:val="28"/>
          <w:szCs w:val="28"/>
          <w:lang w:val="kk-KZ"/>
        </w:rPr>
        <w:t xml:space="preserve">1.7 - сурет - Тісті дөңгелектерді домалату әдісі бойынша өңдеу түрлері </w:t>
      </w:r>
    </w:p>
    <w:p w14:paraId="5225E332" w14:textId="77777777" w:rsidR="00524CF6" w:rsidRDefault="00524CF6">
      <w:pPr>
        <w:tabs>
          <w:tab w:val="left" w:pos="2013"/>
        </w:tabs>
        <w:spacing w:after="0" w:line="240" w:lineRule="auto"/>
        <w:ind w:firstLine="567"/>
        <w:jc w:val="center"/>
        <w:rPr>
          <w:rFonts w:ascii="Times New Roman" w:hAnsi="Times New Roman"/>
          <w:sz w:val="28"/>
          <w:szCs w:val="28"/>
          <w:lang w:val="kk-KZ"/>
        </w:rPr>
      </w:pPr>
    </w:p>
    <w:p w14:paraId="1289CE1B" w14:textId="77777777" w:rsidR="00524CF6" w:rsidRDefault="00146ECA">
      <w:pPr>
        <w:tabs>
          <w:tab w:val="left" w:pos="2013"/>
        </w:tabs>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Бұл дайындау әдісінің басты артықшылығы – жоғары дәлдік. Қажетті беріліс сапасын қамтамасыз ету үшін дәлдік көрсеткіштері жасалды. Сонымен, </w:t>
      </w:r>
      <w:bookmarkStart w:id="16" w:name="_Hlk230640998"/>
      <w:r>
        <w:rPr>
          <w:rFonts w:ascii="Times New Roman" w:hAnsi="Times New Roman"/>
          <w:sz w:val="28"/>
          <w:szCs w:val="28"/>
          <w:lang w:val="kk-KZ"/>
        </w:rPr>
        <w:t xml:space="preserve">МЕСТ 1643-81 </w:t>
      </w:r>
      <w:bookmarkEnd w:id="16"/>
      <w:r>
        <w:rPr>
          <w:rFonts w:ascii="Times New Roman" w:hAnsi="Times New Roman"/>
          <w:sz w:val="28"/>
          <w:szCs w:val="28"/>
          <w:lang w:val="kk-KZ"/>
        </w:rPr>
        <w:t>m=1...50мм модульдері бар цилиндрлі тісті дөңгелектерге беріліс дәлдігінің 12 дәрежесін қамтамасыз ететін, шақтаманы анықтайды (дәлдіктің ең төменгі дәрежесі - он екінші). Қажетті дәлдік дөңгелектердің жылдамдығы мен жұмыс жүктемесінің деңгейімен анықталады. Жоғары жылдамдықты берілістер (дөңгелектің айналмалы жылдамдығы м/с) жоғары дәлдікпен жасалады (дәлдік дәрежесі 6; 5).</w:t>
      </w:r>
    </w:p>
    <w:p w14:paraId="4BB4AC96" w14:textId="77777777" w:rsidR="00524CF6" w:rsidRDefault="00146ECA">
      <w:pPr>
        <w:spacing w:after="0" w:line="240" w:lineRule="auto"/>
        <w:ind w:firstLine="454"/>
        <w:jc w:val="both"/>
        <w:rPr>
          <w:rFonts w:ascii="Times New Roman" w:hAnsi="Times New Roman"/>
          <w:sz w:val="28"/>
          <w:szCs w:val="28"/>
          <w:lang w:val="kk-KZ"/>
        </w:rPr>
      </w:pPr>
      <w:r>
        <w:rPr>
          <w:rFonts w:ascii="Times New Roman" w:hAnsi="Times New Roman"/>
          <w:sz w:val="28"/>
          <w:szCs w:val="28"/>
          <w:lang w:val="kk-KZ"/>
        </w:rPr>
        <w:t>Ірі модульді тісті дөңгелектерді өңдеу мәселелерін шешуге Я.И. Адам, С.Н. Калашников, Г.Н. Кирсанов, Б.И. Коган, Ф.Л. Литвин, В.С. Люкшин, С.Н. Медведицков, О.И. Мойсеенко, Г.Г. Овумян, И.И. Семенченко, А.К. Сидоренко, Ю.В. Цвис, R. Höhn, I. Law, H. Pfauter, Д.Е. Аликулов, Б.Т. Мардонов және басқа отандық және шетелдік ғалымдар айтарлықтай үлес қосты.</w:t>
      </w:r>
    </w:p>
    <w:p w14:paraId="6D4DDAF8" w14:textId="165C8FE2" w:rsidR="00524CF6" w:rsidRDefault="00146ECA">
      <w:pPr>
        <w:spacing w:after="0" w:line="240" w:lineRule="auto"/>
        <w:ind w:firstLine="454"/>
        <w:jc w:val="both"/>
        <w:rPr>
          <w:rFonts w:ascii="Times New Roman" w:hAnsi="Times New Roman"/>
          <w:sz w:val="28"/>
          <w:szCs w:val="28"/>
          <w:lang w:val="kk-KZ"/>
        </w:rPr>
      </w:pPr>
      <w:r>
        <w:rPr>
          <w:rFonts w:ascii="Times New Roman" w:hAnsi="Times New Roman"/>
          <w:sz w:val="28"/>
          <w:szCs w:val="28"/>
          <w:lang w:val="kk-KZ"/>
        </w:rPr>
        <w:t xml:space="preserve">Әсіресе ірі модульді тісті дөңгелектерді өңдеу мәселелерін шешу оларды өңдеудің жаңа әдісін жаратуға және бұйымды берілген дәлдік дәрежесімен алуға мүмкіндік беретін тиімділігі жоғары арнайы аспапты дайындауға байланысты. Қазіргі кезде машинажасауда модулі 30 мм және одан да үлкен </w:t>
      </w:r>
      <w:r>
        <w:rPr>
          <w:rFonts w:ascii="Times New Roman" w:hAnsi="Times New Roman"/>
          <w:sz w:val="28"/>
          <w:szCs w:val="28"/>
          <w:lang w:val="kk-KZ"/>
        </w:rPr>
        <w:lastRenderedPageBreak/>
        <w:t xml:space="preserve">болған ірі габаритті тісті дөңгелектер қолданыс тапты. Осы дөңгелектердің тістерін кесу үшін модульді дискілі және саусақты </w:t>
      </w:r>
      <w:r w:rsidR="000C74AE">
        <w:rPr>
          <w:rFonts w:ascii="Times New Roman" w:hAnsi="Times New Roman"/>
          <w:sz w:val="28"/>
          <w:szCs w:val="28"/>
          <w:lang w:val="kk-KZ"/>
        </w:rPr>
        <w:t>фрезаларды</w:t>
      </w:r>
      <w:r>
        <w:rPr>
          <w:rFonts w:ascii="Times New Roman" w:hAnsi="Times New Roman"/>
          <w:sz w:val="28"/>
          <w:szCs w:val="28"/>
          <w:lang w:val="kk-KZ"/>
        </w:rPr>
        <w:t xml:space="preserve"> пайдаланады. Тістерді </w:t>
      </w:r>
      <w:r w:rsidR="000C74AE">
        <w:rPr>
          <w:rFonts w:ascii="Times New Roman" w:hAnsi="Times New Roman"/>
          <w:sz w:val="28"/>
          <w:szCs w:val="28"/>
          <w:lang w:val="kk-KZ"/>
        </w:rPr>
        <w:t>фрезерлеу</w:t>
      </w:r>
      <w:r>
        <w:rPr>
          <w:rFonts w:ascii="Times New Roman" w:hAnsi="Times New Roman"/>
          <w:sz w:val="28"/>
          <w:szCs w:val="28"/>
          <w:lang w:val="kk-KZ"/>
        </w:rPr>
        <w:t xml:space="preserve"> кезінде тістер арасында болатын металдың үлкен көлемін жоюға көп уақыт кетеді. Мысалы, диаметрі 18000 мм, модулі 42 мм және тәж ені 350 мм дөңгелек тістерін өңдеу кезінде жоңқаға 2350 кг астам металл кетеді.</w:t>
      </w:r>
    </w:p>
    <w:p w14:paraId="5ED64C2F" w14:textId="242B9858" w:rsidR="00524CF6" w:rsidRDefault="000C74AE">
      <w:pPr>
        <w:spacing w:after="0" w:line="240" w:lineRule="auto"/>
        <w:ind w:firstLine="454"/>
        <w:jc w:val="both"/>
        <w:rPr>
          <w:rFonts w:ascii="Times New Roman" w:hAnsi="Times New Roman"/>
          <w:sz w:val="28"/>
          <w:szCs w:val="28"/>
          <w:lang w:val="kk-KZ"/>
        </w:rPr>
      </w:pPr>
      <w:r>
        <w:rPr>
          <w:rFonts w:ascii="Times New Roman" w:hAnsi="Times New Roman"/>
          <w:sz w:val="28"/>
          <w:szCs w:val="28"/>
          <w:lang w:val="kk-KZ"/>
        </w:rPr>
        <w:t>Фрезаларда</w:t>
      </w:r>
      <w:r w:rsidR="00146ECA">
        <w:rPr>
          <w:rFonts w:ascii="Times New Roman" w:hAnsi="Times New Roman"/>
          <w:sz w:val="28"/>
          <w:szCs w:val="28"/>
          <w:lang w:val="kk-KZ"/>
        </w:rPr>
        <w:t xml:space="preserve"> кесу периметрі өте үлкен екеніне қарамастан олардың кескіш бөлігінің бастапқы мұқалуы тістердің төбелері бойынша ғана жүреді. Осындай жұмыс жағдайлары кескіш бөлігін барлық периметрі бойынша қайта қайрау қажеттігіне қарай жылдам кескіш болаттың тиімсіз жұмсалуына алып келеді, сол кезде аспап көбінесе тістерінің төбелері бойынша мұқалады.</w:t>
      </w:r>
    </w:p>
    <w:p w14:paraId="5E359D16" w14:textId="4592A28A" w:rsidR="00524CF6" w:rsidRDefault="00146ECA">
      <w:pPr>
        <w:spacing w:after="0" w:line="240" w:lineRule="auto"/>
        <w:ind w:firstLine="454"/>
        <w:jc w:val="both"/>
        <w:rPr>
          <w:rFonts w:ascii="Times New Roman" w:hAnsi="Times New Roman"/>
          <w:sz w:val="28"/>
          <w:szCs w:val="28"/>
          <w:lang w:val="kk-KZ"/>
        </w:rPr>
      </w:pPr>
      <w:r>
        <w:rPr>
          <w:rFonts w:ascii="Times New Roman" w:hAnsi="Times New Roman"/>
          <w:sz w:val="28"/>
          <w:szCs w:val="28"/>
          <w:lang w:val="kk-KZ"/>
        </w:rPr>
        <w:t xml:space="preserve">Ірі модульді тісті дөңгелектерді өңдеуде қалыптасқан практика басым көп жағдайларда көшіру әдісімен (сұлбалы бейіні бар желкеөңделген дисктік немесе саусақтық </w:t>
      </w:r>
      <w:r w:rsidR="000C74AE">
        <w:rPr>
          <w:rFonts w:ascii="Times New Roman" w:hAnsi="Times New Roman"/>
          <w:sz w:val="28"/>
          <w:szCs w:val="28"/>
          <w:lang w:val="kk-KZ"/>
        </w:rPr>
        <w:t>фреза</w:t>
      </w:r>
      <w:r>
        <w:rPr>
          <w:rFonts w:ascii="Times New Roman" w:hAnsi="Times New Roman"/>
          <w:sz w:val="28"/>
          <w:szCs w:val="28"/>
          <w:lang w:val="kk-KZ"/>
        </w:rPr>
        <w:t xml:space="preserve">лармен) немесе домалату әдісімен жұмыс істейтін жылдам кесетін болаттан жасалған кескіш бөлігі бар тіс кескіш аспапты пайдалануды болжайды [13]. </w:t>
      </w:r>
    </w:p>
    <w:p w14:paraId="49D8320E" w14:textId="6B1912E0" w:rsidR="00524CF6" w:rsidRDefault="00146ECA">
      <w:pPr>
        <w:spacing w:after="0" w:line="240" w:lineRule="auto"/>
        <w:ind w:firstLine="454"/>
        <w:jc w:val="both"/>
        <w:rPr>
          <w:rFonts w:ascii="Times New Roman" w:hAnsi="Times New Roman"/>
          <w:sz w:val="28"/>
          <w:szCs w:val="28"/>
          <w:lang w:val="kk-KZ"/>
        </w:rPr>
      </w:pPr>
      <w:r>
        <w:rPr>
          <w:rFonts w:ascii="Times New Roman" w:hAnsi="Times New Roman"/>
          <w:sz w:val="28"/>
          <w:szCs w:val="28"/>
          <w:lang w:val="kk-KZ"/>
        </w:rPr>
        <w:t>Тіс өңдеу аймағында жұмыстың көпшілігі әдіпті кесу сұлбаларын оңтайландыру, сонымен қатар оны қатты қорытпамен жабдықтау арқылы аспап конструкциясын жетілдіру мәселелеріне арналған. Өндірістің өзіне тән масштабтарын ескере отырып, ірі модульді тісті дөңгелектерд</w:t>
      </w:r>
      <w:r w:rsidR="00496E47">
        <w:rPr>
          <w:rFonts w:ascii="Times New Roman" w:hAnsi="Times New Roman"/>
          <w:sz w:val="28"/>
          <w:szCs w:val="28"/>
          <w:lang w:val="kk-KZ"/>
        </w:rPr>
        <w:t>і</w:t>
      </w:r>
      <w:r>
        <w:rPr>
          <w:rFonts w:ascii="Times New Roman" w:hAnsi="Times New Roman"/>
          <w:sz w:val="28"/>
          <w:szCs w:val="28"/>
          <w:lang w:val="kk-KZ"/>
        </w:rPr>
        <w:t xml:space="preserve"> өңдеу бір данамен немесе ұсақ сериямен жүргізіледі. Осыған байланысты оларды әзірлеу қолмен басқарылатын метал өңдегіш жабдықты қолдану арқылы жүреді, бұл ауысулардың көп санына байланысты. Осындай жабдықты пайдаланған кезде өңдеу дәлдігі мен өнімділігі бөлігінде ең жақсы нәтижелерге бұрамдық </w:t>
      </w:r>
      <w:r w:rsidR="000C74AE">
        <w:rPr>
          <w:rFonts w:ascii="Times New Roman" w:hAnsi="Times New Roman"/>
          <w:sz w:val="28"/>
          <w:szCs w:val="28"/>
          <w:lang w:val="kk-KZ"/>
        </w:rPr>
        <w:t>фрезалармен</w:t>
      </w:r>
      <w:r>
        <w:rPr>
          <w:rFonts w:ascii="Times New Roman" w:hAnsi="Times New Roman"/>
          <w:sz w:val="28"/>
          <w:szCs w:val="28"/>
          <w:lang w:val="kk-KZ"/>
        </w:rPr>
        <w:t xml:space="preserve"> тіс </w:t>
      </w:r>
      <w:r w:rsidR="00B52F73">
        <w:rPr>
          <w:rFonts w:ascii="Times New Roman" w:hAnsi="Times New Roman"/>
          <w:sz w:val="28"/>
          <w:szCs w:val="28"/>
          <w:lang w:val="kk-KZ"/>
        </w:rPr>
        <w:t>фрезерлеу</w:t>
      </w:r>
      <w:r>
        <w:rPr>
          <w:rFonts w:ascii="Times New Roman" w:hAnsi="Times New Roman"/>
          <w:sz w:val="28"/>
          <w:szCs w:val="28"/>
          <w:lang w:val="kk-KZ"/>
        </w:rPr>
        <w:t xml:space="preserve"> кезінде домалату әдісімен қол жеткізеді. Осындай білдектерде көшіру әдісін қолдану тазартып өңдеу үшін білдектің бөлгіш механизмдерінің жоғары емес дәлдігімен шектелген. </w:t>
      </w:r>
    </w:p>
    <w:p w14:paraId="06050D7E" w14:textId="23A0805D" w:rsidR="00524CF6" w:rsidRDefault="00146ECA">
      <w:pPr>
        <w:spacing w:after="0" w:line="240" w:lineRule="auto"/>
        <w:ind w:firstLine="454"/>
        <w:jc w:val="both"/>
        <w:rPr>
          <w:rFonts w:ascii="Times New Roman" w:hAnsi="Times New Roman"/>
          <w:sz w:val="28"/>
          <w:szCs w:val="28"/>
          <w:lang w:val="kk-KZ"/>
        </w:rPr>
      </w:pPr>
      <w:r>
        <w:rPr>
          <w:rFonts w:ascii="Times New Roman" w:hAnsi="Times New Roman"/>
          <w:sz w:val="28"/>
          <w:szCs w:val="28"/>
          <w:lang w:val="kk-KZ"/>
        </w:rPr>
        <w:t xml:space="preserve">Тіс кескіш аспап үшін геометриялық параметрлер, ережеге сай, өңделетін материалдардың қасиеттерінен шыға отырып емес, қайта қайрау кезінде аспап бейінінің минимум бұрмалануы есебінен белгіленеді, бұл метал кескіш аспаптың басқа түрлерінің көпшілігіне тән. Сондықтан тіс кескіш аспаптың дәстүрлі түрлері жетілмеген геометрияға ие, бұл олардың төзімділігін айтарлықтай шектейді. Қатты қорытпаны аспаптық материал ретінде пайдалану, пайдаланылатын жабдық жылдамдығының төмен ауқымына және қатты қорытпалы сұлбалы аспаптар дайындаудың еңбек көлемділігіне байланысты қиындатылған [14,15]. Осының бәрі технологиялық процестерде жаңа заманғы тиімділігі жоғары өңдеу әдістерін пайдалануға және өңделетін тісті дөңгелектердің дәлдік дәрежесін МЕСТ 1643-81 бойынша дәлдіктің сегізінші дәрежесінен артық қамтамасыз етуге мүмкіндік бермейді. Ірі модульді дөңгелектерды, ережеге сай, бірнеше тазартылмай өткізу ішінде </w:t>
      </w:r>
      <w:r w:rsidR="00B52F73">
        <w:rPr>
          <w:rFonts w:ascii="Times New Roman" w:hAnsi="Times New Roman"/>
          <w:sz w:val="28"/>
          <w:szCs w:val="28"/>
          <w:lang w:val="kk-KZ"/>
        </w:rPr>
        <w:t>фрезерлейді</w:t>
      </w:r>
      <w:r>
        <w:rPr>
          <w:rFonts w:ascii="Times New Roman" w:hAnsi="Times New Roman"/>
          <w:sz w:val="28"/>
          <w:szCs w:val="28"/>
          <w:lang w:val="kk-KZ"/>
        </w:rPr>
        <w:t xml:space="preserve"> (сурет 1.8, а). Бұл номенклатураның артуына және ірі модульді тісті аспапты тиімсіз пайдалануға алып келді.</w:t>
      </w:r>
    </w:p>
    <w:p w14:paraId="0AE35C6A" w14:textId="77777777" w:rsidR="00524CF6" w:rsidRDefault="00524CF6">
      <w:pPr>
        <w:spacing w:after="0" w:line="240" w:lineRule="auto"/>
        <w:ind w:firstLine="454"/>
        <w:jc w:val="both"/>
        <w:rPr>
          <w:rFonts w:ascii="Times New Roman" w:hAnsi="Times New Roman"/>
          <w:sz w:val="28"/>
          <w:szCs w:val="28"/>
          <w:lang w:val="kk-KZ"/>
        </w:rPr>
      </w:pPr>
    </w:p>
    <w:p w14:paraId="4F5D067B" w14:textId="77777777" w:rsidR="00524CF6" w:rsidRDefault="00146ECA">
      <w:pPr>
        <w:spacing w:after="0" w:line="240" w:lineRule="auto"/>
        <w:ind w:firstLine="454"/>
        <w:jc w:val="center"/>
        <w:rPr>
          <w:rFonts w:ascii="Times New Roman" w:hAnsi="Times New Roman"/>
          <w:sz w:val="28"/>
          <w:szCs w:val="28"/>
          <w:lang w:val="en-US"/>
        </w:rPr>
      </w:pPr>
      <w:r>
        <w:rPr>
          <w:rFonts w:ascii="Times New Roman" w:hAnsi="Times New Roman"/>
          <w:noProof/>
          <w:sz w:val="28"/>
          <w:szCs w:val="28"/>
          <w:lang w:eastAsia="ru-RU"/>
        </w:rPr>
        <w:lastRenderedPageBreak/>
        <w:drawing>
          <wp:inline distT="0" distB="0" distL="0" distR="0" wp14:anchorId="6618DAA6" wp14:editId="6288FEA6">
            <wp:extent cx="3790950" cy="129667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3820569" cy="1307333"/>
                    </a:xfrm>
                    <a:prstGeom prst="rect">
                      <a:avLst/>
                    </a:prstGeom>
                    <a:noFill/>
                    <a:ln>
                      <a:noFill/>
                    </a:ln>
                  </pic:spPr>
                </pic:pic>
              </a:graphicData>
            </a:graphic>
          </wp:inline>
        </w:drawing>
      </w:r>
    </w:p>
    <w:p w14:paraId="3ECE6A76" w14:textId="77777777" w:rsidR="00524CF6" w:rsidRDefault="00146ECA">
      <w:pPr>
        <w:spacing w:after="0" w:line="240" w:lineRule="auto"/>
        <w:ind w:firstLine="454"/>
        <w:jc w:val="center"/>
        <w:rPr>
          <w:rFonts w:ascii="Times New Roman" w:hAnsi="Times New Roman"/>
          <w:i/>
          <w:sz w:val="28"/>
          <w:szCs w:val="28"/>
        </w:rPr>
      </w:pPr>
      <w:r>
        <w:rPr>
          <w:rFonts w:ascii="Times New Roman" w:hAnsi="Times New Roman"/>
          <w:i/>
          <w:sz w:val="28"/>
          <w:szCs w:val="28"/>
          <w:lang w:val="kk-KZ"/>
        </w:rPr>
        <w:t>а</w:t>
      </w:r>
      <w:r>
        <w:rPr>
          <w:rFonts w:ascii="Times New Roman" w:hAnsi="Times New Roman"/>
          <w:i/>
          <w:sz w:val="28"/>
          <w:szCs w:val="28"/>
          <w:lang w:val="en-US"/>
        </w:rPr>
        <w:t>)</w:t>
      </w:r>
    </w:p>
    <w:p w14:paraId="0FD6F92D" w14:textId="77777777" w:rsidR="00524CF6" w:rsidRDefault="00524CF6">
      <w:pPr>
        <w:spacing w:after="0" w:line="240" w:lineRule="auto"/>
        <w:ind w:firstLine="454"/>
        <w:jc w:val="both"/>
        <w:rPr>
          <w:rFonts w:ascii="Times New Roman" w:hAnsi="Times New Roman"/>
          <w:i/>
          <w:sz w:val="28"/>
          <w:szCs w:val="28"/>
        </w:rPr>
      </w:pPr>
    </w:p>
    <w:p w14:paraId="4521F1B0" w14:textId="77777777" w:rsidR="00524CF6" w:rsidRDefault="00146ECA">
      <w:pPr>
        <w:spacing w:after="0" w:line="240" w:lineRule="auto"/>
        <w:ind w:firstLine="454"/>
        <w:jc w:val="center"/>
        <w:rPr>
          <w:rFonts w:ascii="Times New Roman" w:hAnsi="Times New Roman"/>
          <w:sz w:val="28"/>
          <w:szCs w:val="28"/>
          <w:lang w:val="en-US"/>
        </w:rPr>
      </w:pPr>
      <w:r>
        <w:rPr>
          <w:rFonts w:ascii="Times New Roman" w:hAnsi="Times New Roman"/>
          <w:noProof/>
          <w:sz w:val="28"/>
          <w:szCs w:val="28"/>
          <w:lang w:eastAsia="ru-RU"/>
        </w:rPr>
        <w:drawing>
          <wp:inline distT="0" distB="0" distL="0" distR="0" wp14:anchorId="3C9E192C" wp14:editId="183871EC">
            <wp:extent cx="4167505" cy="1393190"/>
            <wp:effectExtent l="0" t="0" r="444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5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198006" cy="1403512"/>
                    </a:xfrm>
                    <a:prstGeom prst="rect">
                      <a:avLst/>
                    </a:prstGeom>
                    <a:noFill/>
                    <a:ln>
                      <a:noFill/>
                    </a:ln>
                  </pic:spPr>
                </pic:pic>
              </a:graphicData>
            </a:graphic>
          </wp:inline>
        </w:drawing>
      </w:r>
    </w:p>
    <w:p w14:paraId="4241CB92" w14:textId="2BB1EDF5" w:rsidR="00524CF6" w:rsidRDefault="00ED6028">
      <w:pPr>
        <w:spacing w:after="0" w:line="240" w:lineRule="auto"/>
        <w:ind w:firstLine="454"/>
        <w:jc w:val="center"/>
        <w:rPr>
          <w:rFonts w:ascii="Times New Roman" w:hAnsi="Times New Roman"/>
          <w:i/>
          <w:sz w:val="28"/>
          <w:szCs w:val="28"/>
        </w:rPr>
      </w:pPr>
      <w:r>
        <w:rPr>
          <w:rFonts w:ascii="Times New Roman" w:hAnsi="Times New Roman"/>
          <w:i/>
          <w:sz w:val="28"/>
          <w:szCs w:val="28"/>
          <w:lang w:val="kk-KZ"/>
        </w:rPr>
        <w:t>ә</w:t>
      </w:r>
      <w:r w:rsidR="00146ECA">
        <w:rPr>
          <w:rFonts w:ascii="Times New Roman" w:hAnsi="Times New Roman"/>
          <w:i/>
          <w:sz w:val="28"/>
          <w:szCs w:val="28"/>
        </w:rPr>
        <w:t>)</w:t>
      </w:r>
    </w:p>
    <w:p w14:paraId="712B89AF" w14:textId="77777777" w:rsidR="00524CF6" w:rsidRDefault="00524CF6">
      <w:pPr>
        <w:spacing w:after="0" w:line="240" w:lineRule="auto"/>
        <w:ind w:firstLine="454"/>
        <w:jc w:val="center"/>
        <w:rPr>
          <w:rFonts w:ascii="Times New Roman" w:hAnsi="Times New Roman"/>
          <w:sz w:val="28"/>
          <w:szCs w:val="28"/>
        </w:rPr>
      </w:pPr>
    </w:p>
    <w:p w14:paraId="2E4E0320" w14:textId="6AF5356E" w:rsidR="00524CF6" w:rsidRDefault="00146ECA">
      <w:pPr>
        <w:spacing w:after="0" w:line="240" w:lineRule="auto"/>
        <w:ind w:firstLine="454"/>
        <w:jc w:val="center"/>
        <w:rPr>
          <w:rFonts w:ascii="Times New Roman" w:hAnsi="Times New Roman"/>
          <w:sz w:val="28"/>
          <w:szCs w:val="28"/>
          <w:lang w:val="kk-KZ"/>
        </w:rPr>
      </w:pPr>
      <w:r>
        <w:rPr>
          <w:rFonts w:ascii="Times New Roman" w:hAnsi="Times New Roman"/>
          <w:i/>
          <w:sz w:val="28"/>
          <w:szCs w:val="28"/>
          <w:lang w:val="kk-KZ"/>
        </w:rPr>
        <w:t>а</w:t>
      </w:r>
      <w:r>
        <w:rPr>
          <w:rFonts w:ascii="Times New Roman" w:hAnsi="Times New Roman"/>
          <w:sz w:val="28"/>
          <w:szCs w:val="28"/>
          <w:lang w:val="kk-KZ"/>
        </w:rPr>
        <w:t xml:space="preserve"> - үш рет өткенде модульдік </w:t>
      </w:r>
      <w:r w:rsidR="00B52F73">
        <w:rPr>
          <w:rFonts w:ascii="Times New Roman" w:hAnsi="Times New Roman"/>
          <w:sz w:val="28"/>
          <w:szCs w:val="28"/>
          <w:lang w:val="kk-KZ"/>
        </w:rPr>
        <w:t>фрезерлермен</w:t>
      </w:r>
      <w:r>
        <w:rPr>
          <w:rFonts w:ascii="Times New Roman" w:hAnsi="Times New Roman"/>
          <w:sz w:val="28"/>
          <w:szCs w:val="28"/>
          <w:lang w:val="kk-KZ"/>
        </w:rPr>
        <w:t>;</w:t>
      </w:r>
    </w:p>
    <w:p w14:paraId="01DAA28B" w14:textId="4E27C58B" w:rsidR="00524CF6" w:rsidRDefault="00ED6028">
      <w:pPr>
        <w:spacing w:after="0" w:line="240" w:lineRule="auto"/>
        <w:ind w:firstLine="454"/>
        <w:jc w:val="center"/>
        <w:rPr>
          <w:rFonts w:ascii="Times New Roman" w:hAnsi="Times New Roman"/>
          <w:sz w:val="28"/>
          <w:szCs w:val="28"/>
          <w:lang w:val="kk-KZ"/>
        </w:rPr>
      </w:pPr>
      <w:r>
        <w:rPr>
          <w:rFonts w:ascii="Times New Roman" w:hAnsi="Times New Roman"/>
          <w:i/>
          <w:sz w:val="28"/>
          <w:szCs w:val="28"/>
          <w:lang w:val="kk-KZ"/>
        </w:rPr>
        <w:t>ә</w:t>
      </w:r>
      <w:r w:rsidR="00146ECA">
        <w:rPr>
          <w:rFonts w:ascii="Times New Roman" w:hAnsi="Times New Roman"/>
          <w:sz w:val="28"/>
          <w:szCs w:val="28"/>
          <w:lang w:val="kk-KZ"/>
        </w:rPr>
        <w:t xml:space="preserve"> - дисктік үш жақты кесіктік </w:t>
      </w:r>
      <w:r w:rsidR="00B52F73">
        <w:rPr>
          <w:rFonts w:ascii="Times New Roman" w:hAnsi="Times New Roman"/>
          <w:sz w:val="28"/>
          <w:szCs w:val="28"/>
          <w:lang w:val="kk-KZ"/>
        </w:rPr>
        <w:t>фрезерлер</w:t>
      </w:r>
    </w:p>
    <w:p w14:paraId="3B9A5FA6" w14:textId="0FD29076" w:rsidR="00524CF6" w:rsidRDefault="00146ECA">
      <w:pPr>
        <w:spacing w:after="0" w:line="240" w:lineRule="auto"/>
        <w:ind w:firstLine="454"/>
        <w:jc w:val="center"/>
        <w:rPr>
          <w:rFonts w:ascii="Times New Roman" w:hAnsi="Times New Roman"/>
          <w:sz w:val="28"/>
          <w:szCs w:val="28"/>
          <w:lang w:val="kk-KZ"/>
        </w:rPr>
      </w:pPr>
      <w:r>
        <w:rPr>
          <w:rFonts w:ascii="Times New Roman" w:hAnsi="Times New Roman"/>
          <w:sz w:val="28"/>
          <w:szCs w:val="28"/>
          <w:lang w:val="kk-KZ"/>
        </w:rPr>
        <w:t xml:space="preserve">Сурет 1.8 – Тістердің ойықтарын алдынала </w:t>
      </w:r>
      <w:r w:rsidR="00B52F73">
        <w:rPr>
          <w:rFonts w:ascii="Times New Roman" w:hAnsi="Times New Roman"/>
          <w:sz w:val="28"/>
          <w:szCs w:val="28"/>
          <w:lang w:val="kk-KZ"/>
        </w:rPr>
        <w:t>фрезерлеу</w:t>
      </w:r>
      <w:r>
        <w:rPr>
          <w:rFonts w:ascii="Times New Roman" w:hAnsi="Times New Roman"/>
          <w:sz w:val="28"/>
          <w:szCs w:val="28"/>
          <w:lang w:val="kk-KZ"/>
        </w:rPr>
        <w:t>.</w:t>
      </w:r>
    </w:p>
    <w:p w14:paraId="2C544324" w14:textId="77777777" w:rsidR="00524CF6" w:rsidRDefault="00524CF6">
      <w:pPr>
        <w:spacing w:after="0" w:line="240" w:lineRule="auto"/>
        <w:ind w:firstLine="454"/>
        <w:jc w:val="both"/>
        <w:rPr>
          <w:rFonts w:ascii="Times New Roman" w:hAnsi="Times New Roman"/>
          <w:sz w:val="28"/>
          <w:szCs w:val="28"/>
          <w:lang w:val="kk-KZ"/>
        </w:rPr>
      </w:pPr>
    </w:p>
    <w:p w14:paraId="37A092C5" w14:textId="77777777" w:rsidR="00524CF6" w:rsidRDefault="00146ECA">
      <w:pPr>
        <w:spacing w:after="0" w:line="240" w:lineRule="auto"/>
        <w:ind w:firstLine="454"/>
        <w:jc w:val="both"/>
        <w:rPr>
          <w:rFonts w:ascii="Times New Roman" w:hAnsi="Times New Roman"/>
          <w:sz w:val="28"/>
          <w:szCs w:val="28"/>
          <w:lang w:val="kk-KZ"/>
        </w:rPr>
      </w:pPr>
      <w:r>
        <w:rPr>
          <w:rFonts w:ascii="Times New Roman" w:hAnsi="Times New Roman"/>
          <w:sz w:val="28"/>
          <w:szCs w:val="28"/>
          <w:lang w:val="kk-KZ"/>
        </w:rPr>
        <w:t>Ірі дөңгелектердің тістерін өңдеудің жоғары еңбек көлемділігі олардың төзімділігін арттырады, бірегей білдектердің көп санын, аспаптың үлкен номенклатурасын сақтау үшін айтарлықтай ауданын талап етеді.</w:t>
      </w:r>
    </w:p>
    <w:p w14:paraId="262B6F7A" w14:textId="02DB5A3B" w:rsidR="00524CF6" w:rsidRDefault="00146ECA">
      <w:pPr>
        <w:spacing w:after="0" w:line="240" w:lineRule="auto"/>
        <w:ind w:firstLine="454"/>
        <w:jc w:val="both"/>
        <w:rPr>
          <w:rFonts w:ascii="Times New Roman" w:hAnsi="Times New Roman"/>
          <w:sz w:val="28"/>
          <w:szCs w:val="28"/>
          <w:lang w:val="kk-KZ"/>
        </w:rPr>
      </w:pPr>
      <w:r>
        <w:rPr>
          <w:rFonts w:ascii="Times New Roman" w:hAnsi="Times New Roman"/>
          <w:sz w:val="28"/>
          <w:szCs w:val="28"/>
          <w:lang w:val="kk-KZ"/>
        </w:rPr>
        <w:t xml:space="preserve">1.9 - суретте </w:t>
      </w:r>
      <w:r w:rsidR="00B52F73">
        <w:rPr>
          <w:rFonts w:ascii="Times New Roman" w:hAnsi="Times New Roman"/>
          <w:sz w:val="28"/>
          <w:szCs w:val="28"/>
          <w:lang w:val="kk-KZ"/>
        </w:rPr>
        <w:t>фрезаларымен</w:t>
      </w:r>
      <w:r>
        <w:rPr>
          <w:rFonts w:ascii="Times New Roman" w:hAnsi="Times New Roman"/>
          <w:sz w:val="28"/>
          <w:szCs w:val="28"/>
          <w:lang w:val="kk-KZ"/>
        </w:rPr>
        <w:t xml:space="preserve"> тістердің ойықтарын таза </w:t>
      </w:r>
      <w:r w:rsidR="00B52F73">
        <w:rPr>
          <w:rFonts w:ascii="Times New Roman" w:hAnsi="Times New Roman"/>
          <w:sz w:val="28"/>
          <w:szCs w:val="28"/>
          <w:lang w:val="kk-KZ"/>
        </w:rPr>
        <w:t>фрезерлеу</w:t>
      </w:r>
      <w:r>
        <w:rPr>
          <w:rFonts w:ascii="Times New Roman" w:hAnsi="Times New Roman"/>
          <w:sz w:val="28"/>
          <w:szCs w:val="28"/>
          <w:lang w:val="kk-KZ"/>
        </w:rPr>
        <w:t xml:space="preserve"> процесі көрсетілген.</w:t>
      </w:r>
    </w:p>
    <w:p w14:paraId="6B6061FA" w14:textId="77777777" w:rsidR="00524CF6" w:rsidRDefault="00524CF6">
      <w:pPr>
        <w:spacing w:after="0" w:line="240" w:lineRule="auto"/>
        <w:ind w:firstLine="454"/>
        <w:jc w:val="both"/>
        <w:rPr>
          <w:rFonts w:ascii="Times New Roman" w:hAnsi="Times New Roman"/>
          <w:sz w:val="28"/>
          <w:szCs w:val="28"/>
          <w:lang w:val="kk-KZ"/>
        </w:rPr>
      </w:pPr>
    </w:p>
    <w:p w14:paraId="6B9B98AC" w14:textId="77777777" w:rsidR="00524CF6" w:rsidRDefault="00146ECA">
      <w:pPr>
        <w:spacing w:after="0" w:line="240" w:lineRule="auto"/>
        <w:ind w:firstLine="454"/>
        <w:jc w:val="center"/>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48772268" wp14:editId="1D6FC80D">
            <wp:extent cx="3700780" cy="1480185"/>
            <wp:effectExtent l="0" t="0" r="0" b="571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5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3704569" cy="1481827"/>
                    </a:xfrm>
                    <a:prstGeom prst="rect">
                      <a:avLst/>
                    </a:prstGeom>
                    <a:noFill/>
                    <a:ln>
                      <a:noFill/>
                    </a:ln>
                  </pic:spPr>
                </pic:pic>
              </a:graphicData>
            </a:graphic>
          </wp:inline>
        </w:drawing>
      </w:r>
    </w:p>
    <w:p w14:paraId="4B3CEB34" w14:textId="77777777" w:rsidR="00524CF6" w:rsidRDefault="00524CF6">
      <w:pPr>
        <w:spacing w:after="0" w:line="240" w:lineRule="auto"/>
        <w:ind w:firstLine="454"/>
        <w:jc w:val="both"/>
        <w:rPr>
          <w:rFonts w:ascii="Times New Roman" w:hAnsi="Times New Roman"/>
          <w:sz w:val="28"/>
          <w:szCs w:val="28"/>
          <w:lang w:val="kk-KZ"/>
        </w:rPr>
      </w:pPr>
    </w:p>
    <w:p w14:paraId="7B18194E" w14:textId="5D0DB832" w:rsidR="00524CF6" w:rsidRDefault="00146ECA">
      <w:pPr>
        <w:spacing w:after="0" w:line="240" w:lineRule="auto"/>
        <w:ind w:firstLine="454"/>
        <w:jc w:val="center"/>
        <w:rPr>
          <w:rFonts w:ascii="Times New Roman" w:hAnsi="Times New Roman"/>
          <w:sz w:val="28"/>
          <w:szCs w:val="28"/>
          <w:lang w:val="kk-KZ"/>
        </w:rPr>
      </w:pPr>
      <w:r>
        <w:rPr>
          <w:rFonts w:ascii="Times New Roman" w:hAnsi="Times New Roman"/>
          <w:sz w:val="28"/>
          <w:szCs w:val="28"/>
          <w:lang w:val="kk-KZ"/>
        </w:rPr>
        <w:t xml:space="preserve">Сурет 1.9 – </w:t>
      </w:r>
      <w:r w:rsidR="00B52F73">
        <w:rPr>
          <w:rFonts w:ascii="Times New Roman" w:hAnsi="Times New Roman"/>
          <w:sz w:val="28"/>
          <w:szCs w:val="28"/>
          <w:lang w:val="kk-KZ"/>
        </w:rPr>
        <w:t>Фрезерлерімен</w:t>
      </w:r>
      <w:r>
        <w:rPr>
          <w:rFonts w:ascii="Times New Roman" w:hAnsi="Times New Roman"/>
          <w:sz w:val="28"/>
          <w:szCs w:val="28"/>
          <w:lang w:val="kk-KZ"/>
        </w:rPr>
        <w:t xml:space="preserve"> тістердің ойықтарын таза </w:t>
      </w:r>
      <w:r w:rsidR="00B52F73">
        <w:rPr>
          <w:rFonts w:ascii="Times New Roman" w:hAnsi="Times New Roman"/>
          <w:sz w:val="28"/>
          <w:szCs w:val="28"/>
          <w:lang w:val="kk-KZ"/>
        </w:rPr>
        <w:t>фрезерлеу</w:t>
      </w:r>
    </w:p>
    <w:p w14:paraId="668FC95C" w14:textId="77777777" w:rsidR="00524CF6" w:rsidRDefault="00524CF6">
      <w:pPr>
        <w:spacing w:after="0" w:line="240" w:lineRule="auto"/>
        <w:ind w:firstLine="454"/>
        <w:jc w:val="both"/>
        <w:rPr>
          <w:rFonts w:ascii="Times New Roman" w:hAnsi="Times New Roman"/>
          <w:sz w:val="28"/>
          <w:szCs w:val="28"/>
          <w:lang w:val="kk-KZ"/>
        </w:rPr>
      </w:pPr>
    </w:p>
    <w:p w14:paraId="352CAA5C" w14:textId="64BDA84E" w:rsidR="00524CF6" w:rsidRDefault="00146ECA">
      <w:pPr>
        <w:spacing w:after="0" w:line="240" w:lineRule="auto"/>
        <w:ind w:firstLine="454"/>
        <w:jc w:val="both"/>
        <w:rPr>
          <w:rFonts w:ascii="Times New Roman" w:hAnsi="Times New Roman"/>
          <w:sz w:val="28"/>
          <w:szCs w:val="28"/>
          <w:lang w:val="kk-KZ"/>
        </w:rPr>
      </w:pPr>
      <w:r>
        <w:rPr>
          <w:rFonts w:ascii="Times New Roman" w:hAnsi="Times New Roman"/>
          <w:sz w:val="28"/>
          <w:szCs w:val="28"/>
          <w:lang w:val="kk-KZ"/>
        </w:rPr>
        <w:t xml:space="preserve">Тістерді стандартты бұрамдық </w:t>
      </w:r>
      <w:r w:rsidR="00B52F73">
        <w:rPr>
          <w:rFonts w:ascii="Times New Roman" w:hAnsi="Times New Roman"/>
          <w:sz w:val="28"/>
          <w:szCs w:val="28"/>
          <w:lang w:val="kk-KZ"/>
        </w:rPr>
        <w:t>фрезерлермен</w:t>
      </w:r>
      <w:r>
        <w:rPr>
          <w:rFonts w:ascii="Times New Roman" w:hAnsi="Times New Roman"/>
          <w:sz w:val="28"/>
          <w:szCs w:val="28"/>
          <w:lang w:val="kk-KZ"/>
        </w:rPr>
        <w:t xml:space="preserve"> домалату әдісімен тазалап өңдеу кезінде алғашқы өткізуден кейін алынатын өңделетін беттің кедір-бұдырлығын азайтуға болады. Ірі модульді дөңгелектерд</w:t>
      </w:r>
      <w:r w:rsidR="00B52F73">
        <w:rPr>
          <w:rFonts w:ascii="Times New Roman" w:hAnsi="Times New Roman"/>
          <w:sz w:val="28"/>
          <w:szCs w:val="28"/>
          <w:lang w:val="kk-KZ"/>
        </w:rPr>
        <w:t>і</w:t>
      </w:r>
      <w:r>
        <w:rPr>
          <w:rFonts w:ascii="Times New Roman" w:hAnsi="Times New Roman"/>
          <w:sz w:val="28"/>
          <w:szCs w:val="28"/>
          <w:lang w:val="kk-KZ"/>
        </w:rPr>
        <w:t xml:space="preserve"> </w:t>
      </w:r>
      <w:r w:rsidR="00B52F73">
        <w:rPr>
          <w:rFonts w:ascii="Times New Roman" w:hAnsi="Times New Roman"/>
          <w:sz w:val="28"/>
          <w:szCs w:val="28"/>
          <w:lang w:val="kk-KZ"/>
        </w:rPr>
        <w:t>фрезерлеу</w:t>
      </w:r>
      <w:r>
        <w:rPr>
          <w:rFonts w:ascii="Times New Roman" w:hAnsi="Times New Roman"/>
          <w:sz w:val="28"/>
          <w:szCs w:val="28"/>
          <w:lang w:val="kk-KZ"/>
        </w:rPr>
        <w:t xml:space="preserve"> кезінде осы мүмкіндіктер шектеулі. Ірі модульді дөңгелектердің тістерінің бетіндегі кедір-бұдырлықты бұрамдық </w:t>
      </w:r>
      <w:r w:rsidR="00B52F73">
        <w:rPr>
          <w:rFonts w:ascii="Times New Roman" w:hAnsi="Times New Roman"/>
          <w:sz w:val="28"/>
          <w:szCs w:val="28"/>
          <w:lang w:val="kk-KZ"/>
        </w:rPr>
        <w:t>фрезалармен</w:t>
      </w:r>
      <w:r>
        <w:rPr>
          <w:rFonts w:ascii="Times New Roman" w:hAnsi="Times New Roman"/>
          <w:sz w:val="28"/>
          <w:szCs w:val="28"/>
          <w:lang w:val="kk-KZ"/>
        </w:rPr>
        <w:t xml:space="preserve"> азайтуға басты кедегілердің бірі тістердің ауыспалы қисығында жоңқа түзілу процесінің қысыңқылығы болып табылады. Осының нәтижесінде бұрау моменті артады және құрал біліктің </w:t>
      </w:r>
      <w:r>
        <w:rPr>
          <w:rFonts w:ascii="Times New Roman" w:hAnsi="Times New Roman"/>
          <w:sz w:val="28"/>
          <w:szCs w:val="28"/>
          <w:lang w:val="kk-KZ"/>
        </w:rPr>
        <w:lastRenderedPageBreak/>
        <w:t xml:space="preserve">серпімді деформациясы салдарынан радиал бағытта аспаптың дірілі және тербелісі пайда болуы мүмкін. Сондықтан ірі модульді дөңгелектердің тістерін тазартып </w:t>
      </w:r>
      <w:r w:rsidR="00B52F73">
        <w:rPr>
          <w:rFonts w:ascii="Times New Roman" w:hAnsi="Times New Roman"/>
          <w:sz w:val="28"/>
          <w:szCs w:val="28"/>
          <w:lang w:val="kk-KZ"/>
        </w:rPr>
        <w:t>фрезерлеу</w:t>
      </w:r>
      <w:r>
        <w:rPr>
          <w:rFonts w:ascii="Times New Roman" w:hAnsi="Times New Roman"/>
          <w:sz w:val="28"/>
          <w:szCs w:val="28"/>
          <w:lang w:val="kk-KZ"/>
        </w:rPr>
        <w:t xml:space="preserve"> операциясын келесі екі түрге бөлу мақсатты: тістің ауыспалы қисығын және бейіннің белсенді учаскесін екі түрлі аспаппен бөлек </w:t>
      </w:r>
      <w:r w:rsidR="00B52F73">
        <w:rPr>
          <w:rFonts w:ascii="Times New Roman" w:hAnsi="Times New Roman"/>
          <w:sz w:val="28"/>
          <w:szCs w:val="28"/>
          <w:lang w:val="kk-KZ"/>
        </w:rPr>
        <w:t>фрезерлеу</w:t>
      </w:r>
      <w:r>
        <w:rPr>
          <w:rFonts w:ascii="Times New Roman" w:hAnsi="Times New Roman"/>
          <w:sz w:val="28"/>
          <w:szCs w:val="28"/>
          <w:lang w:val="kk-KZ"/>
        </w:rPr>
        <w:t xml:space="preserve"> [16].</w:t>
      </w:r>
    </w:p>
    <w:p w14:paraId="0D906065" w14:textId="6A84423E" w:rsidR="00524CF6" w:rsidRDefault="00146ECA">
      <w:pPr>
        <w:spacing w:after="0" w:line="240" w:lineRule="auto"/>
        <w:ind w:firstLine="454"/>
        <w:jc w:val="both"/>
        <w:rPr>
          <w:rFonts w:ascii="Times New Roman" w:hAnsi="Times New Roman"/>
          <w:sz w:val="28"/>
          <w:szCs w:val="28"/>
          <w:lang w:val="kk-KZ"/>
        </w:rPr>
      </w:pPr>
      <w:r>
        <w:rPr>
          <w:rFonts w:ascii="Times New Roman" w:hAnsi="Times New Roman"/>
          <w:sz w:val="28"/>
          <w:szCs w:val="28"/>
          <w:lang w:val="kk-KZ"/>
        </w:rPr>
        <w:t xml:space="preserve">Ірі модульді дөңгелектердің тістерін </w:t>
      </w:r>
      <w:r w:rsidR="00B52F73">
        <w:rPr>
          <w:rFonts w:ascii="Times New Roman" w:hAnsi="Times New Roman"/>
          <w:sz w:val="28"/>
          <w:szCs w:val="28"/>
          <w:lang w:val="kk-KZ"/>
        </w:rPr>
        <w:t>фрезерлеудің</w:t>
      </w:r>
      <w:r>
        <w:rPr>
          <w:rFonts w:ascii="Times New Roman" w:hAnsi="Times New Roman"/>
          <w:sz w:val="28"/>
          <w:szCs w:val="28"/>
          <w:lang w:val="kk-KZ"/>
        </w:rPr>
        <w:t xml:space="preserve"> осы тәсілі өңдеу өнімділігі мен дәлдігін арттыруға мүмкіндік береді. Тіс </w:t>
      </w:r>
      <w:r w:rsidR="00B52F73">
        <w:rPr>
          <w:rFonts w:ascii="Times New Roman" w:hAnsi="Times New Roman"/>
          <w:sz w:val="28"/>
          <w:szCs w:val="28"/>
          <w:lang w:val="kk-KZ"/>
        </w:rPr>
        <w:t xml:space="preserve">фрезерлеу </w:t>
      </w:r>
      <w:r>
        <w:rPr>
          <w:rFonts w:ascii="Times New Roman" w:hAnsi="Times New Roman"/>
          <w:sz w:val="28"/>
          <w:szCs w:val="28"/>
          <w:lang w:val="kk-KZ"/>
        </w:rPr>
        <w:t xml:space="preserve">келесі реттілікпен жүзеге асырылады. Алдымен тістердің ойықтарын дисктік </w:t>
      </w:r>
      <w:r w:rsidR="00B52F73">
        <w:rPr>
          <w:rFonts w:ascii="Times New Roman" w:hAnsi="Times New Roman"/>
          <w:sz w:val="28"/>
          <w:szCs w:val="28"/>
          <w:lang w:val="kk-KZ"/>
        </w:rPr>
        <w:t>фрезалармен</w:t>
      </w:r>
      <w:r>
        <w:rPr>
          <w:rFonts w:ascii="Times New Roman" w:hAnsi="Times New Roman"/>
          <w:sz w:val="28"/>
          <w:szCs w:val="28"/>
          <w:lang w:val="kk-KZ"/>
        </w:rPr>
        <w:t xml:space="preserve">, ойық түбін және тістің ауыспалы қисығын түпкілікті өңдеу арқылы </w:t>
      </w:r>
      <w:r w:rsidR="00B52F73">
        <w:rPr>
          <w:rFonts w:ascii="Times New Roman" w:hAnsi="Times New Roman"/>
          <w:sz w:val="28"/>
          <w:szCs w:val="28"/>
          <w:lang w:val="kk-KZ"/>
        </w:rPr>
        <w:t>фрезерлейді</w:t>
      </w:r>
      <w:r>
        <w:rPr>
          <w:rFonts w:ascii="Times New Roman" w:hAnsi="Times New Roman"/>
          <w:sz w:val="28"/>
          <w:szCs w:val="28"/>
          <w:lang w:val="kk-KZ"/>
        </w:rPr>
        <w:t xml:space="preserve"> (өңделетін беттің талап етілген кедір-бұдырлығына байланысты 1-2 өткізу). Осы мақсатта дисктік </w:t>
      </w:r>
      <w:r w:rsidR="00B52F73">
        <w:rPr>
          <w:rFonts w:ascii="Times New Roman" w:hAnsi="Times New Roman"/>
          <w:sz w:val="28"/>
          <w:szCs w:val="28"/>
          <w:lang w:val="kk-KZ"/>
        </w:rPr>
        <w:t>фрезаларды</w:t>
      </w:r>
      <w:r>
        <w:rPr>
          <w:rFonts w:ascii="Times New Roman" w:hAnsi="Times New Roman"/>
          <w:sz w:val="28"/>
          <w:szCs w:val="28"/>
          <w:lang w:val="kk-KZ"/>
        </w:rPr>
        <w:t xml:space="preserve"> қолданады. Тістер бейінінің эвольвенттік учаскесінде бір қалыпты емес әдіп қалады. Диаметрі 5000 мм дейін тісті дөңгелектер тістерінің жұмыс учаскесінің эвольвенттік бейінін өңдеу "Победа" иірмекті корпустық </w:t>
      </w:r>
      <w:r w:rsidR="00B52F73">
        <w:rPr>
          <w:rFonts w:ascii="Times New Roman" w:hAnsi="Times New Roman"/>
          <w:sz w:val="28"/>
          <w:szCs w:val="28"/>
          <w:lang w:val="kk-KZ"/>
        </w:rPr>
        <w:t>фрезалармен</w:t>
      </w:r>
      <w:r>
        <w:rPr>
          <w:rFonts w:ascii="Times New Roman" w:hAnsi="Times New Roman"/>
          <w:sz w:val="28"/>
          <w:szCs w:val="28"/>
          <w:lang w:val="kk-KZ"/>
        </w:rPr>
        <w:t xml:space="preserve"> домалату әдісі арқылы жүзеге асырылады 1.10-сурет. [17].</w:t>
      </w:r>
    </w:p>
    <w:p w14:paraId="76CEB56A" w14:textId="77777777" w:rsidR="00524CF6" w:rsidRDefault="00524CF6">
      <w:pPr>
        <w:spacing w:after="0" w:line="240" w:lineRule="auto"/>
        <w:ind w:firstLine="454"/>
        <w:jc w:val="both"/>
        <w:rPr>
          <w:rFonts w:ascii="Times New Roman" w:hAnsi="Times New Roman"/>
          <w:sz w:val="28"/>
          <w:szCs w:val="28"/>
          <w:lang w:val="kk-KZ"/>
        </w:rPr>
      </w:pPr>
    </w:p>
    <w:p w14:paraId="7312A295" w14:textId="77777777" w:rsidR="00524CF6" w:rsidRDefault="00146ECA">
      <w:pPr>
        <w:spacing w:after="0" w:line="240" w:lineRule="auto"/>
        <w:ind w:firstLine="454"/>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645A4D26" wp14:editId="774E8E02">
            <wp:extent cx="3762375" cy="2047875"/>
            <wp:effectExtent l="0" t="0" r="9525"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5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3762375" cy="2047875"/>
                    </a:xfrm>
                    <a:prstGeom prst="rect">
                      <a:avLst/>
                    </a:prstGeom>
                    <a:noFill/>
                    <a:ln>
                      <a:noFill/>
                    </a:ln>
                  </pic:spPr>
                </pic:pic>
              </a:graphicData>
            </a:graphic>
          </wp:inline>
        </w:drawing>
      </w:r>
    </w:p>
    <w:p w14:paraId="2CF430BB" w14:textId="77777777" w:rsidR="00524CF6" w:rsidRDefault="00524CF6">
      <w:pPr>
        <w:spacing w:after="0" w:line="240" w:lineRule="auto"/>
        <w:ind w:firstLine="454"/>
        <w:jc w:val="both"/>
        <w:rPr>
          <w:rFonts w:ascii="Times New Roman" w:hAnsi="Times New Roman"/>
          <w:sz w:val="28"/>
          <w:szCs w:val="28"/>
        </w:rPr>
      </w:pPr>
    </w:p>
    <w:p w14:paraId="2EFE407D" w14:textId="19589A03" w:rsidR="00524CF6" w:rsidRDefault="00146ECA">
      <w:pPr>
        <w:spacing w:after="0" w:line="240" w:lineRule="auto"/>
        <w:ind w:firstLine="454"/>
        <w:jc w:val="center"/>
        <w:rPr>
          <w:rFonts w:ascii="Times New Roman" w:hAnsi="Times New Roman"/>
          <w:sz w:val="28"/>
          <w:szCs w:val="28"/>
          <w:lang w:val="kk-KZ"/>
        </w:rPr>
      </w:pPr>
      <w:r>
        <w:rPr>
          <w:rFonts w:ascii="Times New Roman" w:hAnsi="Times New Roman"/>
          <w:sz w:val="28"/>
          <w:szCs w:val="28"/>
          <w:lang w:val="kk-KZ"/>
        </w:rPr>
        <w:t>Сурет</w:t>
      </w:r>
      <w:r>
        <w:rPr>
          <w:rFonts w:ascii="Times New Roman" w:hAnsi="Times New Roman"/>
          <w:sz w:val="28"/>
          <w:szCs w:val="28"/>
        </w:rPr>
        <w:t xml:space="preserve"> 1.10 – </w:t>
      </w:r>
      <w:r>
        <w:rPr>
          <w:rFonts w:ascii="Times New Roman" w:hAnsi="Times New Roman"/>
          <w:sz w:val="28"/>
          <w:szCs w:val="28"/>
          <w:lang w:val="kk-KZ"/>
        </w:rPr>
        <w:t xml:space="preserve">Тістерді өңдеу үшін иірмекті құрама </w:t>
      </w:r>
      <w:r w:rsidR="00B52F73">
        <w:rPr>
          <w:rFonts w:ascii="Times New Roman" w:hAnsi="Times New Roman"/>
          <w:sz w:val="28"/>
          <w:szCs w:val="28"/>
          <w:lang w:val="kk-KZ"/>
        </w:rPr>
        <w:t>фрезасы</w:t>
      </w:r>
    </w:p>
    <w:p w14:paraId="6AFCCAFB" w14:textId="77777777" w:rsidR="00524CF6" w:rsidRDefault="00524CF6">
      <w:pPr>
        <w:spacing w:after="0" w:line="240" w:lineRule="auto"/>
        <w:ind w:firstLine="454"/>
        <w:jc w:val="both"/>
        <w:rPr>
          <w:rFonts w:ascii="Times New Roman" w:hAnsi="Times New Roman"/>
          <w:sz w:val="28"/>
          <w:szCs w:val="28"/>
          <w:u w:val="single"/>
        </w:rPr>
      </w:pPr>
    </w:p>
    <w:p w14:paraId="7F03FBA3" w14:textId="6BD78B26" w:rsidR="00524CF6" w:rsidRDefault="00B52F73">
      <w:pPr>
        <w:spacing w:after="0" w:line="240" w:lineRule="auto"/>
        <w:ind w:firstLine="454"/>
        <w:jc w:val="both"/>
        <w:rPr>
          <w:rFonts w:ascii="Times New Roman" w:hAnsi="Times New Roman"/>
          <w:sz w:val="28"/>
          <w:szCs w:val="28"/>
          <w:lang w:val="kk-KZ"/>
        </w:rPr>
      </w:pPr>
      <w:r>
        <w:rPr>
          <w:rFonts w:ascii="Times New Roman" w:hAnsi="Times New Roman"/>
          <w:sz w:val="28"/>
          <w:szCs w:val="28"/>
          <w:lang w:val="kk-KZ"/>
        </w:rPr>
        <w:t xml:space="preserve">Фреза </w:t>
      </w:r>
      <w:r w:rsidR="00146ECA">
        <w:rPr>
          <w:rFonts w:ascii="Times New Roman" w:hAnsi="Times New Roman"/>
          <w:sz w:val="28"/>
          <w:szCs w:val="28"/>
          <w:lang w:val="kk-KZ"/>
        </w:rPr>
        <w:t xml:space="preserve">тістерінің төбесі дөңгелек тісінің ауыспалы қисығын қалыптастырмайды, </w:t>
      </w:r>
      <w:r>
        <w:rPr>
          <w:rFonts w:ascii="Times New Roman" w:hAnsi="Times New Roman"/>
          <w:sz w:val="28"/>
          <w:szCs w:val="28"/>
          <w:lang w:val="kk-KZ"/>
        </w:rPr>
        <w:t>фрезаға</w:t>
      </w:r>
      <w:r w:rsidR="00146ECA">
        <w:rPr>
          <w:rFonts w:ascii="Times New Roman" w:hAnsi="Times New Roman"/>
          <w:sz w:val="28"/>
          <w:szCs w:val="28"/>
          <w:lang w:val="kk-KZ"/>
        </w:rPr>
        <w:t xml:space="preserve"> түсетін күш айтарлықтай азаяды, сондықтан бетінің кедір-бұдырлығы азаяды және өнімділігі артады. </w:t>
      </w:r>
      <w:r w:rsidR="00146ECA">
        <w:rPr>
          <w:rFonts w:ascii="Times New Roman" w:hAnsi="Times New Roman"/>
          <w:bCs/>
          <w:iCs/>
          <w:sz w:val="28"/>
          <w:szCs w:val="28"/>
          <w:lang w:val="kk-KZ"/>
        </w:rPr>
        <w:t>Жоғарыда аталған мәселелердің шешімі і</w:t>
      </w:r>
      <w:r w:rsidR="00146ECA">
        <w:rPr>
          <w:rFonts w:ascii="Times New Roman" w:hAnsi="Times New Roman"/>
          <w:sz w:val="28"/>
          <w:szCs w:val="28"/>
          <w:lang w:val="kk-KZ"/>
        </w:rPr>
        <w:t>рі модульді тісті дөңгелектерд</w:t>
      </w:r>
      <w:r w:rsidR="00496E47">
        <w:rPr>
          <w:rFonts w:ascii="Times New Roman" w:hAnsi="Times New Roman"/>
          <w:sz w:val="28"/>
          <w:szCs w:val="28"/>
          <w:lang w:val="kk-KZ"/>
        </w:rPr>
        <w:t>і</w:t>
      </w:r>
      <w:r w:rsidR="00146ECA">
        <w:rPr>
          <w:rFonts w:ascii="Times New Roman" w:hAnsi="Times New Roman"/>
          <w:sz w:val="28"/>
          <w:szCs w:val="28"/>
          <w:lang w:val="kk-KZ"/>
        </w:rPr>
        <w:t xml:space="preserve"> өңдеудің жаңа ресурс сақтаушы әдістерін жасау және дәлдігі берілген дәрежеде және өзіндік құны төмен бұйым алуға мүмкіндік беретін тиімділігі жоғары арнайы технологиялық жабдық әзірлеу қажеттігін білдіреді</w:t>
      </w:r>
      <w:r w:rsidR="00146ECA">
        <w:rPr>
          <w:rFonts w:ascii="Times New Roman" w:hAnsi="Times New Roman"/>
          <w:bCs/>
          <w:iCs/>
          <w:sz w:val="28"/>
          <w:szCs w:val="28"/>
          <w:lang w:val="kk-KZ"/>
        </w:rPr>
        <w:t>.</w:t>
      </w:r>
    </w:p>
    <w:p w14:paraId="56D9912D" w14:textId="77777777" w:rsidR="00524CF6" w:rsidRDefault="00146ECA">
      <w:pPr>
        <w:spacing w:after="0" w:line="240" w:lineRule="auto"/>
        <w:ind w:firstLine="454"/>
        <w:jc w:val="both"/>
        <w:rPr>
          <w:rFonts w:ascii="Times New Roman" w:hAnsi="Times New Roman"/>
          <w:sz w:val="28"/>
          <w:szCs w:val="28"/>
          <w:lang w:val="kk-KZ"/>
        </w:rPr>
      </w:pPr>
      <w:r>
        <w:rPr>
          <w:rFonts w:ascii="Times New Roman" w:hAnsi="Times New Roman"/>
          <w:bCs/>
          <w:iCs/>
          <w:sz w:val="28"/>
          <w:szCs w:val="28"/>
          <w:lang w:val="kk-KZ"/>
        </w:rPr>
        <w:t xml:space="preserve">Осыған байланысты жоғарыда келтірілген мәселелерді шешуге бағытталған ғылыми жұмыс маңызды болып табылады. </w:t>
      </w:r>
    </w:p>
    <w:p w14:paraId="73A35A04" w14:textId="3689F4A7" w:rsidR="00524CF6" w:rsidRDefault="00146ECA">
      <w:pPr>
        <w:spacing w:after="0" w:line="240" w:lineRule="auto"/>
        <w:ind w:firstLine="454"/>
        <w:jc w:val="both"/>
        <w:rPr>
          <w:rFonts w:ascii="Times New Roman" w:hAnsi="Times New Roman"/>
          <w:sz w:val="28"/>
          <w:szCs w:val="28"/>
          <w:lang w:val="kk-KZ"/>
        </w:rPr>
      </w:pPr>
      <w:r>
        <w:rPr>
          <w:rFonts w:ascii="Times New Roman" w:hAnsi="Times New Roman"/>
          <w:sz w:val="28"/>
          <w:szCs w:val="28"/>
          <w:lang w:val="kk-KZ"/>
        </w:rPr>
        <w:t xml:space="preserve">Жүргізілген патенттік және әдебиеттік шолу нәтижелері </w:t>
      </w:r>
      <w:r>
        <w:rPr>
          <w:rFonts w:ascii="Times New Roman" w:hAnsi="Times New Roman"/>
          <w:bCs/>
          <w:iCs/>
          <w:sz w:val="28"/>
          <w:szCs w:val="28"/>
          <w:lang w:val="kk-KZ"/>
        </w:rPr>
        <w:t>і</w:t>
      </w:r>
      <w:r>
        <w:rPr>
          <w:rFonts w:ascii="Times New Roman" w:hAnsi="Times New Roman"/>
          <w:sz w:val="28"/>
          <w:szCs w:val="28"/>
          <w:lang w:val="kk-KZ"/>
        </w:rPr>
        <w:t>рі модульді тісті дөңгелектерд</w:t>
      </w:r>
      <w:r w:rsidR="00496E47">
        <w:rPr>
          <w:rFonts w:ascii="Times New Roman" w:hAnsi="Times New Roman"/>
          <w:sz w:val="28"/>
          <w:szCs w:val="28"/>
          <w:lang w:val="kk-KZ"/>
        </w:rPr>
        <w:t>і</w:t>
      </w:r>
      <w:r>
        <w:rPr>
          <w:rFonts w:ascii="Times New Roman" w:hAnsi="Times New Roman"/>
          <w:sz w:val="28"/>
          <w:szCs w:val="28"/>
          <w:lang w:val="kk-KZ"/>
        </w:rPr>
        <w:t xml:space="preserve"> дайындау кезінде келесі мәселелер барын көрсетті: </w:t>
      </w:r>
    </w:p>
    <w:p w14:paraId="5CC13028" w14:textId="77777777" w:rsidR="00524CF6" w:rsidRDefault="00146ECA">
      <w:pPr>
        <w:spacing w:after="0" w:line="240" w:lineRule="auto"/>
        <w:ind w:firstLine="454"/>
        <w:jc w:val="both"/>
        <w:rPr>
          <w:rFonts w:ascii="Times New Roman" w:hAnsi="Times New Roman"/>
          <w:iCs/>
          <w:sz w:val="28"/>
          <w:szCs w:val="28"/>
          <w:lang w:val="kk-KZ"/>
        </w:rPr>
      </w:pPr>
      <w:r>
        <w:rPr>
          <w:rFonts w:ascii="Times New Roman" w:hAnsi="Times New Roman"/>
          <w:sz w:val="28"/>
          <w:szCs w:val="28"/>
          <w:lang w:val="kk-KZ"/>
        </w:rPr>
        <w:t xml:space="preserve">- Қазақстан Республикасының машина жасау өндірісі жағдайларында жылдам кесетін болаттан жасалған тіс кескіш аспаптың қымбаттығы мен қиын қолжетімдігі </w:t>
      </w:r>
      <w:r>
        <w:rPr>
          <w:rFonts w:ascii="Times New Roman" w:hAnsi="Times New Roman"/>
          <w:bCs/>
          <w:iCs/>
          <w:sz w:val="28"/>
          <w:szCs w:val="28"/>
          <w:lang w:val="kk-KZ"/>
        </w:rPr>
        <w:t>і</w:t>
      </w:r>
      <w:r>
        <w:rPr>
          <w:rFonts w:ascii="Times New Roman" w:hAnsi="Times New Roman"/>
          <w:sz w:val="28"/>
          <w:szCs w:val="28"/>
          <w:lang w:val="kk-KZ"/>
        </w:rPr>
        <w:t>рі модульді тісті дөңгелектерді дайындауда өзіндік құнының айтарлықтай артуына алып келеді;</w:t>
      </w:r>
    </w:p>
    <w:p w14:paraId="7A614D2A" w14:textId="504F6CB3" w:rsidR="00524CF6" w:rsidRDefault="00146ECA">
      <w:pPr>
        <w:spacing w:after="0" w:line="240" w:lineRule="auto"/>
        <w:ind w:firstLine="454"/>
        <w:jc w:val="both"/>
        <w:rPr>
          <w:rFonts w:ascii="Times New Roman" w:hAnsi="Times New Roman"/>
          <w:bCs/>
          <w:iCs/>
          <w:sz w:val="28"/>
          <w:szCs w:val="28"/>
          <w:lang w:val="kk-KZ"/>
        </w:rPr>
      </w:pPr>
      <w:r>
        <w:rPr>
          <w:rFonts w:ascii="Times New Roman" w:hAnsi="Times New Roman"/>
          <w:iCs/>
          <w:sz w:val="28"/>
          <w:szCs w:val="28"/>
          <w:lang w:val="kk-KZ"/>
        </w:rPr>
        <w:lastRenderedPageBreak/>
        <w:t xml:space="preserve">- өндірістің өзіне тән ауқымдарын ескере келе, </w:t>
      </w:r>
      <w:r>
        <w:rPr>
          <w:rFonts w:ascii="Times New Roman" w:hAnsi="Times New Roman"/>
          <w:bCs/>
          <w:iCs/>
          <w:sz w:val="28"/>
          <w:szCs w:val="28"/>
          <w:lang w:val="kk-KZ"/>
        </w:rPr>
        <w:t>і</w:t>
      </w:r>
      <w:r>
        <w:rPr>
          <w:rFonts w:ascii="Times New Roman" w:hAnsi="Times New Roman"/>
          <w:sz w:val="28"/>
          <w:szCs w:val="28"/>
          <w:lang w:val="kk-KZ"/>
        </w:rPr>
        <w:t>рі модульді тісті дөңгелектерд</w:t>
      </w:r>
      <w:r w:rsidR="00496E47">
        <w:rPr>
          <w:rFonts w:ascii="Times New Roman" w:hAnsi="Times New Roman"/>
          <w:sz w:val="28"/>
          <w:szCs w:val="28"/>
          <w:lang w:val="kk-KZ"/>
        </w:rPr>
        <w:t>і</w:t>
      </w:r>
      <w:r>
        <w:rPr>
          <w:rFonts w:ascii="Times New Roman" w:hAnsi="Times New Roman"/>
          <w:sz w:val="28"/>
          <w:szCs w:val="28"/>
          <w:lang w:val="kk-KZ"/>
        </w:rPr>
        <w:t xml:space="preserve"> бір данамен немесе ұсақ сериямен шығарады. Осыған байланысты оларды дайындау қолмен басқарылатын метал өңдегіш жабдықты қолдану арқылы жүреді, бұл ауысудың көп санын қамтамасыз етеді. </w:t>
      </w:r>
      <w:r>
        <w:rPr>
          <w:rFonts w:ascii="Times New Roman" w:hAnsi="Times New Roman"/>
          <w:iCs/>
          <w:sz w:val="28"/>
          <w:szCs w:val="28"/>
          <w:lang w:val="kk-KZ"/>
        </w:rPr>
        <w:t xml:space="preserve">Осындай жабдықты пайдаланған кезде тазартып өңдеу үшін білдектің бөлгіш механизмдерінің жоғары емес дәлдігімен шектелген, бұл </w:t>
      </w:r>
      <w:r>
        <w:rPr>
          <w:rFonts w:ascii="Times New Roman" w:hAnsi="Times New Roman"/>
          <w:bCs/>
          <w:iCs/>
          <w:sz w:val="28"/>
          <w:szCs w:val="28"/>
          <w:lang w:val="kk-KZ"/>
        </w:rPr>
        <w:t>і</w:t>
      </w:r>
      <w:r>
        <w:rPr>
          <w:rFonts w:ascii="Times New Roman" w:hAnsi="Times New Roman"/>
          <w:sz w:val="28"/>
          <w:szCs w:val="28"/>
          <w:lang w:val="kk-KZ"/>
        </w:rPr>
        <w:t>рі модульді тісті дөңгелектерд</w:t>
      </w:r>
      <w:r w:rsidR="00496E47">
        <w:rPr>
          <w:rFonts w:ascii="Times New Roman" w:hAnsi="Times New Roman"/>
          <w:sz w:val="28"/>
          <w:szCs w:val="28"/>
          <w:lang w:val="kk-KZ"/>
        </w:rPr>
        <w:t>і</w:t>
      </w:r>
      <w:r>
        <w:rPr>
          <w:rFonts w:ascii="Times New Roman" w:hAnsi="Times New Roman"/>
          <w:sz w:val="28"/>
          <w:szCs w:val="28"/>
          <w:lang w:val="kk-KZ"/>
        </w:rPr>
        <w:t xml:space="preserve"> дайындау дәлдігіне теріс әсер етеді</w:t>
      </w:r>
      <w:r>
        <w:rPr>
          <w:rFonts w:ascii="Times New Roman" w:hAnsi="Times New Roman"/>
          <w:bCs/>
          <w:iCs/>
          <w:sz w:val="28"/>
          <w:szCs w:val="28"/>
          <w:lang w:val="kk-KZ"/>
        </w:rPr>
        <w:t>;</w:t>
      </w:r>
    </w:p>
    <w:p w14:paraId="01DA2DE9" w14:textId="24B5561A" w:rsidR="00524CF6" w:rsidRDefault="00146ECA">
      <w:pPr>
        <w:spacing w:after="0" w:line="240" w:lineRule="auto"/>
        <w:ind w:firstLine="454"/>
        <w:jc w:val="both"/>
        <w:rPr>
          <w:rFonts w:ascii="Times New Roman" w:hAnsi="Times New Roman"/>
          <w:bCs/>
          <w:iCs/>
          <w:sz w:val="28"/>
          <w:szCs w:val="28"/>
          <w:lang w:val="kk-KZ"/>
        </w:rPr>
      </w:pPr>
      <w:r>
        <w:rPr>
          <w:rFonts w:ascii="Times New Roman" w:hAnsi="Times New Roman"/>
          <w:bCs/>
          <w:iCs/>
          <w:sz w:val="28"/>
          <w:szCs w:val="28"/>
          <w:lang w:val="kk-KZ"/>
        </w:rPr>
        <w:t>- і</w:t>
      </w:r>
      <w:r>
        <w:rPr>
          <w:rFonts w:ascii="Times New Roman" w:hAnsi="Times New Roman"/>
          <w:sz w:val="28"/>
          <w:szCs w:val="28"/>
          <w:lang w:val="kk-KZ"/>
        </w:rPr>
        <w:t>рі модульді тісті дөңгелектерд</w:t>
      </w:r>
      <w:r w:rsidR="00496E47">
        <w:rPr>
          <w:rFonts w:ascii="Times New Roman" w:hAnsi="Times New Roman"/>
          <w:sz w:val="28"/>
          <w:szCs w:val="28"/>
          <w:lang w:val="kk-KZ"/>
        </w:rPr>
        <w:t>і</w:t>
      </w:r>
      <w:r>
        <w:rPr>
          <w:rFonts w:ascii="Times New Roman" w:hAnsi="Times New Roman"/>
          <w:sz w:val="28"/>
          <w:szCs w:val="28"/>
          <w:lang w:val="kk-KZ"/>
        </w:rPr>
        <w:t xml:space="preserve"> дайындауда олардың параметрлерін өлшеу күрделілігі және жоғары дәлдікке ие өлшеу құралдары мен приборларының қол жетімді емес екендігі  </w:t>
      </w:r>
      <w:r>
        <w:rPr>
          <w:rFonts w:ascii="Times New Roman" w:hAnsi="Times New Roman"/>
          <w:bCs/>
          <w:iCs/>
          <w:sz w:val="28"/>
          <w:szCs w:val="28"/>
          <w:lang w:val="kk-KZ"/>
        </w:rPr>
        <w:t>[18].</w:t>
      </w:r>
    </w:p>
    <w:p w14:paraId="2A1FFB9E" w14:textId="46FBA6FF" w:rsidR="00524CF6" w:rsidRDefault="00146ECA">
      <w:pPr>
        <w:spacing w:after="0" w:line="240" w:lineRule="auto"/>
        <w:ind w:firstLine="454"/>
        <w:jc w:val="both"/>
        <w:rPr>
          <w:rFonts w:ascii="Times New Roman" w:hAnsi="Times New Roman"/>
          <w:sz w:val="28"/>
          <w:szCs w:val="28"/>
          <w:lang w:val="kk-KZ"/>
        </w:rPr>
      </w:pPr>
      <w:r>
        <w:rPr>
          <w:rFonts w:ascii="Times New Roman" w:hAnsi="Times New Roman"/>
          <w:bCs/>
          <w:iCs/>
          <w:sz w:val="28"/>
          <w:szCs w:val="28"/>
          <w:lang w:val="kk-KZ"/>
        </w:rPr>
        <w:t>Жүргізілген шолу нәтижесі і</w:t>
      </w:r>
      <w:r>
        <w:rPr>
          <w:rFonts w:ascii="Times New Roman" w:hAnsi="Times New Roman"/>
          <w:sz w:val="28"/>
          <w:szCs w:val="28"/>
          <w:lang w:val="kk-KZ"/>
        </w:rPr>
        <w:t>рі модульді тісті дөңгелектердің тістерін</w:t>
      </w:r>
      <w:r>
        <w:rPr>
          <w:rFonts w:ascii="Times New Roman" w:hAnsi="Times New Roman"/>
          <w:bCs/>
          <w:iCs/>
          <w:sz w:val="28"/>
          <w:szCs w:val="28"/>
          <w:lang w:val="kk-KZ"/>
        </w:rPr>
        <w:t xml:space="preserve"> өңдеу қазіргі уақыттағы ең өзекті мәселелердің бірі екендігін көрсетті [19]. Бұл мәселенің шешімі і</w:t>
      </w:r>
      <w:r>
        <w:rPr>
          <w:rFonts w:ascii="Times New Roman" w:hAnsi="Times New Roman"/>
          <w:sz w:val="28"/>
          <w:szCs w:val="28"/>
          <w:lang w:val="kk-KZ"/>
        </w:rPr>
        <w:t>рі модульді тісті дөңгелектерд</w:t>
      </w:r>
      <w:r w:rsidR="00496E47">
        <w:rPr>
          <w:rFonts w:ascii="Times New Roman" w:hAnsi="Times New Roman"/>
          <w:sz w:val="28"/>
          <w:szCs w:val="28"/>
          <w:lang w:val="kk-KZ"/>
        </w:rPr>
        <w:t>і</w:t>
      </w:r>
      <w:r>
        <w:rPr>
          <w:rFonts w:ascii="Times New Roman" w:hAnsi="Times New Roman"/>
          <w:sz w:val="28"/>
          <w:szCs w:val="28"/>
          <w:lang w:val="kk-KZ"/>
        </w:rPr>
        <w:t xml:space="preserve"> өңдеудің жаңа ресурс тежеуші әдісін жарату болып отыр.</w:t>
      </w:r>
    </w:p>
    <w:p w14:paraId="2804AA2E" w14:textId="77777777" w:rsidR="00524CF6" w:rsidRDefault="00524CF6">
      <w:pPr>
        <w:spacing w:after="0" w:line="240" w:lineRule="auto"/>
        <w:ind w:firstLine="567"/>
        <w:jc w:val="both"/>
        <w:rPr>
          <w:rFonts w:ascii="Times New Roman" w:hAnsi="Times New Roman"/>
          <w:b/>
          <w:sz w:val="28"/>
          <w:szCs w:val="28"/>
          <w:shd w:val="clear" w:color="auto" w:fill="FFFFFF"/>
          <w:lang w:val="kk-KZ"/>
        </w:rPr>
      </w:pPr>
    </w:p>
    <w:p w14:paraId="56015FA8" w14:textId="77777777" w:rsidR="00524CF6" w:rsidRDefault="00524CF6">
      <w:pPr>
        <w:spacing w:after="0" w:line="240" w:lineRule="auto"/>
        <w:ind w:firstLine="567"/>
        <w:jc w:val="both"/>
        <w:rPr>
          <w:rFonts w:ascii="Times New Roman" w:hAnsi="Times New Roman"/>
          <w:b/>
          <w:sz w:val="28"/>
          <w:szCs w:val="28"/>
          <w:shd w:val="clear" w:color="auto" w:fill="FFFFFF"/>
          <w:lang w:val="kk-KZ"/>
        </w:rPr>
      </w:pPr>
    </w:p>
    <w:p w14:paraId="0DBF8BAC" w14:textId="77777777" w:rsidR="00524CF6" w:rsidRDefault="00146ECA">
      <w:pPr>
        <w:widowControl w:val="0"/>
        <w:autoSpaceDE w:val="0"/>
        <w:autoSpaceDN w:val="0"/>
        <w:adjustRightInd w:val="0"/>
        <w:spacing w:after="0" w:line="240" w:lineRule="auto"/>
        <w:ind w:firstLine="567"/>
        <w:jc w:val="both"/>
        <w:rPr>
          <w:rFonts w:ascii="Times New Roman" w:hAnsi="Times New Roman"/>
          <w:b/>
          <w:bCs/>
          <w:sz w:val="28"/>
          <w:szCs w:val="28"/>
          <w:lang w:val="kk-KZ"/>
        </w:rPr>
      </w:pPr>
      <w:r>
        <w:rPr>
          <w:rFonts w:ascii="Times New Roman" w:hAnsi="Times New Roman"/>
          <w:b/>
          <w:bCs/>
          <w:sz w:val="28"/>
          <w:szCs w:val="28"/>
          <w:lang w:val="kk-KZ"/>
        </w:rPr>
        <w:t>1.3 Тісті дөңгелектердің тозу себептері мен мерзімінен бұрын істен</w:t>
      </w:r>
      <w:r>
        <w:rPr>
          <w:rFonts w:ascii="Times New Roman" w:hAnsi="Times New Roman"/>
          <w:sz w:val="28"/>
          <w:szCs w:val="28"/>
          <w:lang w:val="kk-KZ"/>
        </w:rPr>
        <w:t xml:space="preserve"> </w:t>
      </w:r>
      <w:r>
        <w:rPr>
          <w:rFonts w:ascii="Times New Roman" w:hAnsi="Times New Roman"/>
          <w:b/>
          <w:bCs/>
          <w:sz w:val="28"/>
          <w:szCs w:val="28"/>
          <w:lang w:val="kk-KZ"/>
        </w:rPr>
        <w:t xml:space="preserve">шығуын зерттеу </w:t>
      </w:r>
    </w:p>
    <w:p w14:paraId="085DFE95" w14:textId="77777777" w:rsidR="00524CF6" w:rsidRDefault="00524CF6">
      <w:pPr>
        <w:widowControl w:val="0"/>
        <w:autoSpaceDE w:val="0"/>
        <w:autoSpaceDN w:val="0"/>
        <w:adjustRightInd w:val="0"/>
        <w:spacing w:after="0" w:line="240" w:lineRule="auto"/>
        <w:ind w:firstLine="567"/>
        <w:jc w:val="both"/>
        <w:rPr>
          <w:rFonts w:ascii="Times New Roman" w:hAnsi="Times New Roman"/>
          <w:sz w:val="28"/>
          <w:szCs w:val="28"/>
          <w:lang w:val="kk-KZ"/>
        </w:rPr>
      </w:pPr>
    </w:p>
    <w:p w14:paraId="18FC5D58" w14:textId="77777777" w:rsidR="00524CF6" w:rsidRPr="002305F7" w:rsidRDefault="00146ECA">
      <w:pPr>
        <w:widowControl w:val="0"/>
        <w:autoSpaceDE w:val="0"/>
        <w:autoSpaceDN w:val="0"/>
        <w:adjustRightInd w:val="0"/>
        <w:spacing w:after="0" w:line="240" w:lineRule="auto"/>
        <w:ind w:firstLine="567"/>
        <w:jc w:val="both"/>
        <w:rPr>
          <w:rFonts w:ascii="Times New Roman" w:hAnsi="Times New Roman"/>
          <w:sz w:val="28"/>
          <w:szCs w:val="28"/>
          <w:lang w:val="kk-KZ"/>
        </w:rPr>
      </w:pPr>
      <w:r w:rsidRPr="00E35DC4">
        <w:rPr>
          <w:rFonts w:ascii="Times New Roman" w:hAnsi="Times New Roman"/>
          <w:sz w:val="28"/>
          <w:szCs w:val="28"/>
          <w:lang w:val="kk-KZ"/>
        </w:rPr>
        <w:t xml:space="preserve">Зерттеу нәтижелері [20,21,22,23,24,25] тісті дөңгелектердің тозу себептері мен мерзімінен бұрын істен шығуы тісті берілістердің жұмыс қабілеттілігіне айналу сәті мен тісті дөңгелектердің айналу сипатын анықтайтын сыртқы факторлар да, механизмнің техникалық жағдайына байланысты ішкі факторлар да әсер ететіндігін көрсетті. Сыртқы және ішкі факторлардың өзара әрекеттесуі тісті берілістерге әртүрлі ықтимал зақым келтіреді. Тісті берілістің беріліс қатынасын пайдалану процесіндегі тұрақтылыққа қарамастан, аталған </w:t>
      </w:r>
      <w:r w:rsidRPr="002305F7">
        <w:rPr>
          <w:rFonts w:ascii="Times New Roman" w:hAnsi="Times New Roman"/>
          <w:sz w:val="28"/>
          <w:szCs w:val="28"/>
          <w:lang w:val="kk-KZ"/>
        </w:rPr>
        <w:t>факторлар өзгеріп, тозу мен зақымданудың басым болуына алып келеді.</w:t>
      </w:r>
    </w:p>
    <w:p w14:paraId="2495A9D3" w14:textId="05DF02EA" w:rsidR="00524CF6" w:rsidRPr="002305F7" w:rsidRDefault="00146ECA">
      <w:pPr>
        <w:numPr>
          <w:ilvl w:val="0"/>
          <w:numId w:val="5"/>
        </w:numPr>
        <w:spacing w:after="0" w:line="240" w:lineRule="auto"/>
        <w:ind w:firstLine="567"/>
        <w:jc w:val="both"/>
        <w:rPr>
          <w:rFonts w:ascii="Times New Roman" w:hAnsi="Times New Roman"/>
          <w:color w:val="000000"/>
          <w:sz w:val="28"/>
          <w:szCs w:val="28"/>
          <w:lang w:val="kk-KZ"/>
        </w:rPr>
      </w:pPr>
      <w:r w:rsidRPr="002305F7">
        <w:rPr>
          <w:rFonts w:ascii="Times New Roman" w:hAnsi="Times New Roman"/>
          <w:sz w:val="28"/>
          <w:szCs w:val="28"/>
          <w:lang w:val="kk-KZ"/>
        </w:rPr>
        <w:t>суретте цилиндрлі тісті дөңгелектердің тіс беттерінің зақымдану және тозу түрлері көрсетілген</w:t>
      </w:r>
      <w:r w:rsidRPr="002305F7">
        <w:rPr>
          <w:rFonts w:ascii="Times New Roman" w:hAnsi="Times New Roman"/>
          <w:color w:val="000000"/>
          <w:sz w:val="28"/>
          <w:szCs w:val="28"/>
          <w:lang w:val="kk-KZ"/>
        </w:rPr>
        <w:t xml:space="preserve"> [</w:t>
      </w:r>
      <w:r w:rsidRPr="002305F7">
        <w:rPr>
          <w:rFonts w:ascii="Times New Roman" w:hAnsi="Times New Roman"/>
          <w:sz w:val="28"/>
          <w:szCs w:val="28"/>
          <w:lang w:val="kk-KZ"/>
        </w:rPr>
        <w:t>20,21,22,23,24,25</w:t>
      </w:r>
      <w:r w:rsidRPr="002305F7">
        <w:rPr>
          <w:rFonts w:ascii="Times New Roman" w:hAnsi="Times New Roman"/>
          <w:color w:val="000000"/>
          <w:sz w:val="28"/>
          <w:szCs w:val="28"/>
          <w:lang w:val="kk-KZ"/>
        </w:rPr>
        <w:t xml:space="preserve">]. Қолданылатын күш жүктемесінің мәні жұмыс бетіндегі зақымданудың келесі сипатын анықтайды: номиналды жүктеме тістің пішінінің өзгеруіне әкелмейді және тіс берілісінің жұмыс бетінде айтарлықтай деформация іздерін қалдырмайды (1.11- суретті қараңыз, </w:t>
      </w:r>
      <w:r w:rsidRPr="002305F7">
        <w:rPr>
          <w:rFonts w:ascii="Times New Roman" w:hAnsi="Times New Roman"/>
          <w:i/>
          <w:iCs/>
          <w:color w:val="000000"/>
          <w:sz w:val="28"/>
          <w:szCs w:val="28"/>
          <w:lang w:val="kk-KZ"/>
        </w:rPr>
        <w:t>а,</w:t>
      </w:r>
      <w:r w:rsidR="00BF5699" w:rsidRPr="002305F7">
        <w:rPr>
          <w:rFonts w:ascii="Times New Roman" w:hAnsi="Times New Roman"/>
          <w:i/>
          <w:iCs/>
          <w:color w:val="000000"/>
          <w:sz w:val="28"/>
          <w:szCs w:val="28"/>
          <w:lang w:val="kk-KZ"/>
        </w:rPr>
        <w:t>ә</w:t>
      </w:r>
      <w:r w:rsidRPr="002305F7">
        <w:rPr>
          <w:rFonts w:ascii="Times New Roman" w:hAnsi="Times New Roman"/>
          <w:color w:val="000000"/>
          <w:sz w:val="28"/>
          <w:szCs w:val="28"/>
          <w:lang w:val="kk-KZ"/>
        </w:rPr>
        <w:t>).</w:t>
      </w:r>
    </w:p>
    <w:p w14:paraId="1CA0C79D" w14:textId="7C8AA9B2" w:rsidR="00524CF6" w:rsidRPr="002305F7" w:rsidRDefault="00146ECA">
      <w:pPr>
        <w:spacing w:after="0" w:line="240" w:lineRule="auto"/>
        <w:ind w:firstLine="567"/>
        <w:jc w:val="both"/>
        <w:rPr>
          <w:rFonts w:ascii="Times New Roman" w:hAnsi="Times New Roman"/>
          <w:color w:val="000000"/>
          <w:sz w:val="28"/>
          <w:szCs w:val="28"/>
          <w:lang w:val="kk-KZ"/>
        </w:rPr>
      </w:pPr>
      <w:r w:rsidRPr="002305F7">
        <w:rPr>
          <w:rFonts w:ascii="Times New Roman" w:hAnsi="Times New Roman"/>
          <w:color w:val="000000"/>
          <w:sz w:val="28"/>
          <w:szCs w:val="28"/>
          <w:lang w:val="kk-KZ"/>
        </w:rPr>
        <w:t xml:space="preserve">Ауыспалы немесе айнымалы таңба күштері, түйіспе алаңдарында материалдың төзімділік шегінен асатын кернеулердің пайда болуына әкеледі, жұмыс бетінде материалдың тозуынан туындаған </w:t>
      </w:r>
      <w:r w:rsidRPr="002305F7">
        <w:rPr>
          <w:rFonts w:ascii="Times New Roman" w:hAnsi="Times New Roman"/>
          <w:sz w:val="28"/>
          <w:szCs w:val="28"/>
          <w:lang w:val="kk-KZ"/>
        </w:rPr>
        <w:t xml:space="preserve">шешек </w:t>
      </w:r>
      <w:r w:rsidRPr="002305F7">
        <w:rPr>
          <w:rFonts w:ascii="Times New Roman" w:hAnsi="Times New Roman"/>
          <w:color w:val="000000"/>
          <w:sz w:val="28"/>
          <w:szCs w:val="28"/>
          <w:lang w:val="kk-KZ"/>
        </w:rPr>
        <w:t>ойықтарын қалдырады (</w:t>
      </w:r>
      <w:r w:rsidRPr="002305F7">
        <w:rPr>
          <w:rFonts w:ascii="Times New Roman" w:hAnsi="Times New Roman"/>
          <w:sz w:val="28"/>
          <w:szCs w:val="28"/>
          <w:lang w:val="kk-KZ"/>
        </w:rPr>
        <w:t>1.11</w:t>
      </w:r>
      <w:r w:rsidRPr="002305F7">
        <w:rPr>
          <w:rFonts w:ascii="Times New Roman" w:hAnsi="Times New Roman"/>
          <w:color w:val="000000"/>
          <w:sz w:val="28"/>
          <w:szCs w:val="28"/>
          <w:lang w:val="kk-KZ"/>
        </w:rPr>
        <w:t xml:space="preserve">- суретті қараңыз, </w:t>
      </w:r>
      <w:r w:rsidR="00E35DC4" w:rsidRPr="002305F7">
        <w:rPr>
          <w:rFonts w:ascii="Times New Roman" w:hAnsi="Times New Roman"/>
          <w:i/>
          <w:iCs/>
          <w:color w:val="000000"/>
          <w:sz w:val="28"/>
          <w:szCs w:val="28"/>
          <w:lang w:val="kk-KZ"/>
        </w:rPr>
        <w:t>б</w:t>
      </w:r>
      <w:r w:rsidRPr="002305F7">
        <w:rPr>
          <w:rFonts w:ascii="Times New Roman" w:hAnsi="Times New Roman"/>
          <w:i/>
          <w:iCs/>
          <w:color w:val="000000"/>
          <w:sz w:val="28"/>
          <w:szCs w:val="28"/>
          <w:lang w:val="kk-KZ"/>
        </w:rPr>
        <w:t xml:space="preserve">, </w:t>
      </w:r>
      <w:r w:rsidR="00E35DC4" w:rsidRPr="002305F7">
        <w:rPr>
          <w:rFonts w:ascii="Times New Roman" w:hAnsi="Times New Roman"/>
          <w:i/>
          <w:iCs/>
          <w:color w:val="000000"/>
          <w:sz w:val="28"/>
          <w:szCs w:val="28"/>
          <w:lang w:val="kk-KZ"/>
        </w:rPr>
        <w:t>в</w:t>
      </w:r>
      <w:r w:rsidRPr="002305F7">
        <w:rPr>
          <w:rFonts w:ascii="Times New Roman" w:hAnsi="Times New Roman"/>
          <w:i/>
          <w:iCs/>
          <w:color w:val="000000"/>
          <w:sz w:val="28"/>
          <w:szCs w:val="28"/>
          <w:lang w:val="kk-KZ"/>
        </w:rPr>
        <w:t xml:space="preserve">, </w:t>
      </w:r>
      <w:r w:rsidR="00E35DC4" w:rsidRPr="002305F7">
        <w:rPr>
          <w:rFonts w:ascii="Times New Roman" w:hAnsi="Times New Roman"/>
          <w:i/>
          <w:iCs/>
          <w:color w:val="000000"/>
          <w:sz w:val="28"/>
          <w:szCs w:val="28"/>
          <w:lang w:val="kk-KZ"/>
        </w:rPr>
        <w:t>г</w:t>
      </w:r>
      <w:r w:rsidRPr="002305F7">
        <w:rPr>
          <w:rFonts w:ascii="Times New Roman" w:hAnsi="Times New Roman"/>
          <w:color w:val="000000"/>
          <w:sz w:val="28"/>
          <w:szCs w:val="28"/>
          <w:lang w:val="kk-KZ"/>
        </w:rPr>
        <w:t xml:space="preserve">). Материалдың </w:t>
      </w:r>
      <w:r w:rsidRPr="002305F7">
        <w:rPr>
          <w:rFonts w:ascii="Times New Roman" w:hAnsi="Times New Roman"/>
          <w:sz w:val="28"/>
          <w:szCs w:val="28"/>
          <w:lang w:val="kk-KZ"/>
        </w:rPr>
        <w:t>төзімділік шегінен асып кетуі жұмыс бетінің шешек тәрізді боялуына әкеледі</w:t>
      </w:r>
      <w:r w:rsidRPr="002305F7">
        <w:rPr>
          <w:rFonts w:ascii="Times New Roman" w:hAnsi="Times New Roman"/>
          <w:color w:val="000000"/>
          <w:sz w:val="28"/>
          <w:szCs w:val="28"/>
          <w:lang w:val="kk-KZ"/>
        </w:rPr>
        <w:t>: бастапқы кезең (</w:t>
      </w:r>
      <w:r w:rsidRPr="002305F7">
        <w:rPr>
          <w:rFonts w:ascii="Times New Roman" w:hAnsi="Times New Roman"/>
          <w:sz w:val="28"/>
          <w:szCs w:val="28"/>
          <w:lang w:val="kk-KZ"/>
        </w:rPr>
        <w:t>1.11</w:t>
      </w:r>
      <w:r w:rsidRPr="002305F7">
        <w:rPr>
          <w:rFonts w:ascii="Times New Roman" w:hAnsi="Times New Roman"/>
          <w:color w:val="000000"/>
          <w:sz w:val="28"/>
          <w:szCs w:val="28"/>
          <w:lang w:val="kk-KZ"/>
        </w:rPr>
        <w:t xml:space="preserve">-суретті қараңыз, </w:t>
      </w:r>
      <w:r w:rsidR="00E35DC4" w:rsidRPr="002305F7">
        <w:rPr>
          <w:rFonts w:ascii="Times New Roman" w:hAnsi="Times New Roman"/>
          <w:i/>
          <w:iCs/>
          <w:color w:val="000000"/>
          <w:sz w:val="28"/>
          <w:szCs w:val="28"/>
          <w:lang w:val="kk-KZ"/>
        </w:rPr>
        <w:t>б</w:t>
      </w:r>
      <w:r w:rsidRPr="002305F7">
        <w:rPr>
          <w:rFonts w:ascii="Times New Roman" w:hAnsi="Times New Roman"/>
          <w:color w:val="000000"/>
          <w:sz w:val="28"/>
          <w:szCs w:val="28"/>
          <w:lang w:val="kk-KZ"/>
        </w:rPr>
        <w:t>), одан әрі даму (</w:t>
      </w:r>
      <w:r w:rsidRPr="002305F7">
        <w:rPr>
          <w:rFonts w:ascii="Times New Roman" w:hAnsi="Times New Roman"/>
          <w:sz w:val="28"/>
          <w:szCs w:val="28"/>
          <w:lang w:val="kk-KZ"/>
        </w:rPr>
        <w:t>1.11</w:t>
      </w:r>
      <w:r w:rsidRPr="002305F7">
        <w:rPr>
          <w:rFonts w:ascii="Times New Roman" w:hAnsi="Times New Roman"/>
          <w:color w:val="000000"/>
          <w:sz w:val="28"/>
          <w:szCs w:val="28"/>
          <w:lang w:val="kk-KZ"/>
        </w:rPr>
        <w:t xml:space="preserve">-суретті қараңыз, </w:t>
      </w:r>
      <w:r w:rsidR="00E35DC4" w:rsidRPr="002305F7">
        <w:rPr>
          <w:rFonts w:ascii="Times New Roman" w:hAnsi="Times New Roman"/>
          <w:i/>
          <w:iCs/>
          <w:color w:val="000000"/>
          <w:sz w:val="28"/>
          <w:szCs w:val="28"/>
          <w:lang w:val="kk-KZ"/>
        </w:rPr>
        <w:t>в</w:t>
      </w:r>
      <w:r w:rsidRPr="002305F7">
        <w:rPr>
          <w:rFonts w:ascii="Times New Roman" w:hAnsi="Times New Roman"/>
          <w:color w:val="000000"/>
          <w:sz w:val="28"/>
          <w:szCs w:val="28"/>
          <w:lang w:val="kk-KZ"/>
        </w:rPr>
        <w:t>), шекті күй (</w:t>
      </w:r>
      <w:r w:rsidRPr="002305F7">
        <w:rPr>
          <w:rFonts w:ascii="Times New Roman" w:hAnsi="Times New Roman"/>
          <w:sz w:val="28"/>
          <w:szCs w:val="28"/>
          <w:lang w:val="kk-KZ"/>
        </w:rPr>
        <w:t>1.11</w:t>
      </w:r>
      <w:r w:rsidRPr="002305F7">
        <w:rPr>
          <w:rFonts w:ascii="Times New Roman" w:hAnsi="Times New Roman"/>
          <w:color w:val="000000"/>
          <w:sz w:val="28"/>
          <w:szCs w:val="28"/>
          <w:lang w:val="kk-KZ"/>
        </w:rPr>
        <w:t xml:space="preserve">-суретті қараңыз, </w:t>
      </w:r>
      <w:r w:rsidR="00E35DC4" w:rsidRPr="002305F7">
        <w:rPr>
          <w:rFonts w:ascii="Times New Roman" w:hAnsi="Times New Roman"/>
          <w:i/>
          <w:iCs/>
          <w:color w:val="000000"/>
          <w:sz w:val="28"/>
          <w:szCs w:val="28"/>
          <w:lang w:val="kk-KZ"/>
        </w:rPr>
        <w:t>г</w:t>
      </w:r>
      <w:r w:rsidRPr="002305F7">
        <w:rPr>
          <w:rFonts w:ascii="Times New Roman" w:hAnsi="Times New Roman"/>
          <w:color w:val="000000"/>
          <w:sz w:val="28"/>
          <w:szCs w:val="28"/>
          <w:lang w:val="kk-KZ"/>
        </w:rPr>
        <w:t>). Пластикалық ығысулар (</w:t>
      </w:r>
      <w:r w:rsidRPr="002305F7">
        <w:rPr>
          <w:rFonts w:ascii="Times New Roman" w:hAnsi="Times New Roman"/>
          <w:sz w:val="28"/>
          <w:szCs w:val="28"/>
          <w:lang w:val="kk-KZ"/>
        </w:rPr>
        <w:t>1.11</w:t>
      </w:r>
      <w:r w:rsidRPr="002305F7">
        <w:rPr>
          <w:rFonts w:ascii="Times New Roman" w:hAnsi="Times New Roman"/>
          <w:color w:val="000000"/>
          <w:sz w:val="28"/>
          <w:szCs w:val="28"/>
          <w:lang w:val="kk-KZ"/>
        </w:rPr>
        <w:t xml:space="preserve">-суретті қараңыз, </w:t>
      </w:r>
      <w:r w:rsidR="00E35DC4" w:rsidRPr="002305F7">
        <w:rPr>
          <w:rFonts w:ascii="Times New Roman" w:hAnsi="Times New Roman"/>
          <w:i/>
          <w:iCs/>
          <w:color w:val="000000"/>
          <w:sz w:val="28"/>
          <w:szCs w:val="28"/>
          <w:lang w:val="kk-KZ"/>
        </w:rPr>
        <w:t>д</w:t>
      </w:r>
      <w:r w:rsidRPr="002305F7">
        <w:rPr>
          <w:rFonts w:ascii="Times New Roman" w:hAnsi="Times New Roman"/>
          <w:i/>
          <w:iCs/>
          <w:color w:val="000000"/>
          <w:sz w:val="28"/>
          <w:szCs w:val="28"/>
          <w:lang w:val="kk-KZ"/>
        </w:rPr>
        <w:t xml:space="preserve">, </w:t>
      </w:r>
      <w:r w:rsidR="00E35DC4" w:rsidRPr="002305F7">
        <w:rPr>
          <w:rFonts w:ascii="Times New Roman" w:hAnsi="Times New Roman"/>
          <w:i/>
          <w:iCs/>
          <w:color w:val="000000"/>
          <w:sz w:val="28"/>
          <w:szCs w:val="28"/>
          <w:lang w:val="kk-KZ"/>
        </w:rPr>
        <w:t>е</w:t>
      </w:r>
      <w:r w:rsidRPr="002305F7">
        <w:rPr>
          <w:rFonts w:ascii="Times New Roman" w:hAnsi="Times New Roman"/>
          <w:color w:val="000000"/>
          <w:sz w:val="28"/>
          <w:szCs w:val="28"/>
          <w:lang w:val="kk-KZ"/>
        </w:rPr>
        <w:t>) тісті берілістің жұмыс бетінде аққыштық шегі бар түйіспелердің кернеулері асып кеткен кезде пайда болады, металдың беткі қабаты дөңес құрай отырып бөлу диаметрінен тістің ұшына ауысады.</w:t>
      </w:r>
    </w:p>
    <w:tbl>
      <w:tblPr>
        <w:tblW w:w="0" w:type="auto"/>
        <w:jc w:val="center"/>
        <w:tblLook w:val="04A0" w:firstRow="1" w:lastRow="0" w:firstColumn="1" w:lastColumn="0" w:noHBand="0" w:noVBand="1"/>
      </w:tblPr>
      <w:tblGrid>
        <w:gridCol w:w="1086"/>
        <w:gridCol w:w="1027"/>
        <w:gridCol w:w="1056"/>
        <w:gridCol w:w="1026"/>
        <w:gridCol w:w="1026"/>
        <w:gridCol w:w="1153"/>
        <w:gridCol w:w="1134"/>
        <w:gridCol w:w="996"/>
      </w:tblGrid>
      <w:tr w:rsidR="00524CF6" w:rsidRPr="002305F7" w14:paraId="694456A9" w14:textId="77777777">
        <w:trPr>
          <w:jc w:val="center"/>
        </w:trPr>
        <w:tc>
          <w:tcPr>
            <w:tcW w:w="1086" w:type="dxa"/>
          </w:tcPr>
          <w:p w14:paraId="5F16A235" w14:textId="77777777" w:rsidR="00524CF6" w:rsidRPr="002305F7" w:rsidRDefault="00146ECA">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noProof/>
                <w:color w:val="595959"/>
                <w:sz w:val="28"/>
                <w:szCs w:val="28"/>
                <w:lang w:eastAsia="ru-RU"/>
              </w:rPr>
              <w:drawing>
                <wp:inline distT="0" distB="0" distL="0" distR="0" wp14:anchorId="1BAACF73" wp14:editId="02E537D6">
                  <wp:extent cx="621665" cy="372745"/>
                  <wp:effectExtent l="0" t="0" r="6985" b="8255"/>
                  <wp:docPr id="19" name="Рисунок 19" descr="Отсутствие деформаций - признак воздействия номинальной нагрузки (рабочая поверхность зубьев)">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descr="Отсутствие деформаций - признак воздействия номинальной нагрузки (рабочая поверхность зубьев)"/>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655303" cy="393237"/>
                          </a:xfrm>
                          <a:prstGeom prst="rect">
                            <a:avLst/>
                          </a:prstGeom>
                          <a:noFill/>
                          <a:ln>
                            <a:noFill/>
                          </a:ln>
                        </pic:spPr>
                      </pic:pic>
                    </a:graphicData>
                  </a:graphic>
                </wp:inline>
              </w:drawing>
            </w:r>
          </w:p>
        </w:tc>
        <w:tc>
          <w:tcPr>
            <w:tcW w:w="1027" w:type="dxa"/>
          </w:tcPr>
          <w:p w14:paraId="0259B2BC" w14:textId="77777777" w:rsidR="00524CF6" w:rsidRPr="002305F7" w:rsidRDefault="00146ECA">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noProof/>
                <w:color w:val="595959"/>
                <w:sz w:val="28"/>
                <w:szCs w:val="28"/>
                <w:lang w:eastAsia="ru-RU"/>
              </w:rPr>
              <w:drawing>
                <wp:inline distT="0" distB="0" distL="0" distR="0" wp14:anchorId="2E9BC40A" wp14:editId="28BC8F6D">
                  <wp:extent cx="587375" cy="360045"/>
                  <wp:effectExtent l="0" t="0" r="3175" b="1905"/>
                  <wp:docPr id="27" name="Рисунок 27" descr="Отсутствие деформаций - признак воздействия номинальной нагрузки (торцевая поверхность зубьев)">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descr="Отсутствие деформаций - признак воздействия номинальной нагрузки (торцевая поверхность зубьев)"/>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615861" cy="377699"/>
                          </a:xfrm>
                          <a:prstGeom prst="rect">
                            <a:avLst/>
                          </a:prstGeom>
                          <a:noFill/>
                          <a:ln>
                            <a:noFill/>
                          </a:ln>
                        </pic:spPr>
                      </pic:pic>
                    </a:graphicData>
                  </a:graphic>
                </wp:inline>
              </w:drawing>
            </w:r>
          </w:p>
        </w:tc>
        <w:tc>
          <w:tcPr>
            <w:tcW w:w="1056" w:type="dxa"/>
          </w:tcPr>
          <w:p w14:paraId="462A83DA" w14:textId="77777777" w:rsidR="00524CF6" w:rsidRPr="002305F7" w:rsidRDefault="00146ECA">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noProof/>
                <w:color w:val="595959"/>
                <w:sz w:val="28"/>
                <w:szCs w:val="28"/>
                <w:lang w:eastAsia="ru-RU"/>
              </w:rPr>
              <w:drawing>
                <wp:inline distT="0" distB="0" distL="0" distR="0" wp14:anchorId="64D70044" wp14:editId="27322F55">
                  <wp:extent cx="602615" cy="369570"/>
                  <wp:effectExtent l="0" t="0" r="6985" b="0"/>
                  <wp:docPr id="28" name="Рисунок 28" descr="Превышение предела выносливости материала приводит к осповидному выкрашиванию рабочей поверхности (начальная стадия)">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descr="Превышение предела выносливости материала приводит к осповидному выкрашиванию рабочей поверхности (начальная стадия)"/>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622762" cy="382002"/>
                          </a:xfrm>
                          <a:prstGeom prst="rect">
                            <a:avLst/>
                          </a:prstGeom>
                          <a:noFill/>
                          <a:ln>
                            <a:noFill/>
                          </a:ln>
                        </pic:spPr>
                      </pic:pic>
                    </a:graphicData>
                  </a:graphic>
                </wp:inline>
              </w:drawing>
            </w:r>
          </w:p>
        </w:tc>
        <w:tc>
          <w:tcPr>
            <w:tcW w:w="1026" w:type="dxa"/>
          </w:tcPr>
          <w:p w14:paraId="68112CD2" w14:textId="77777777" w:rsidR="00524CF6" w:rsidRPr="002305F7" w:rsidRDefault="00146ECA">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noProof/>
                <w:color w:val="595959"/>
                <w:sz w:val="28"/>
                <w:szCs w:val="28"/>
                <w:lang w:eastAsia="ru-RU"/>
              </w:rPr>
              <w:drawing>
                <wp:inline distT="0" distB="0" distL="0" distR="0" wp14:anchorId="4B4EA8AB" wp14:editId="23A98B54">
                  <wp:extent cx="587375" cy="360045"/>
                  <wp:effectExtent l="0" t="0" r="3175" b="1905"/>
                  <wp:docPr id="33" name="Рисунок 33" descr="Превышение предела выносливости материала приводит к осповидному выкрашиванию рабочей поверхности (дальнейшее развитие)">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descr="Превышение предела выносливости материала приводит к осповидному выкрашиванию рабочей поверхности (дальнейшее развитие)"/>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606978" cy="372251"/>
                          </a:xfrm>
                          <a:prstGeom prst="rect">
                            <a:avLst/>
                          </a:prstGeom>
                          <a:noFill/>
                          <a:ln>
                            <a:noFill/>
                          </a:ln>
                        </pic:spPr>
                      </pic:pic>
                    </a:graphicData>
                  </a:graphic>
                </wp:inline>
              </w:drawing>
            </w:r>
          </w:p>
        </w:tc>
        <w:tc>
          <w:tcPr>
            <w:tcW w:w="1026" w:type="dxa"/>
          </w:tcPr>
          <w:p w14:paraId="75F150F9" w14:textId="77777777" w:rsidR="00524CF6" w:rsidRPr="002305F7" w:rsidRDefault="00146ECA">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noProof/>
                <w:color w:val="595959"/>
                <w:sz w:val="28"/>
                <w:szCs w:val="28"/>
                <w:lang w:eastAsia="ru-RU"/>
              </w:rPr>
              <w:drawing>
                <wp:inline distT="0" distB="0" distL="0" distR="0" wp14:anchorId="3A52DBE0" wp14:editId="17C9E95C">
                  <wp:extent cx="589280" cy="354330"/>
                  <wp:effectExtent l="0" t="0" r="1270" b="7620"/>
                  <wp:docPr id="36" name="Рисунок 36" descr="Превышение предела выносливости материала приводит к осповидному выкрашиванию рабочей поверхности (предельное состояние)">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6" descr="Превышение предела выносливости материала приводит к осповидному выкрашиванию рабочей поверхности (предельное состояние)"/>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614985" cy="370016"/>
                          </a:xfrm>
                          <a:prstGeom prst="rect">
                            <a:avLst/>
                          </a:prstGeom>
                          <a:noFill/>
                          <a:ln>
                            <a:noFill/>
                          </a:ln>
                        </pic:spPr>
                      </pic:pic>
                    </a:graphicData>
                  </a:graphic>
                </wp:inline>
              </w:drawing>
            </w:r>
          </w:p>
        </w:tc>
        <w:tc>
          <w:tcPr>
            <w:tcW w:w="1153" w:type="dxa"/>
          </w:tcPr>
          <w:p w14:paraId="45BC54BF" w14:textId="77777777" w:rsidR="00524CF6" w:rsidRPr="002305F7" w:rsidRDefault="00146ECA">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noProof/>
                <w:color w:val="595959"/>
                <w:sz w:val="28"/>
                <w:szCs w:val="28"/>
                <w:lang w:eastAsia="ru-RU"/>
              </w:rPr>
              <w:drawing>
                <wp:inline distT="0" distB="0" distL="0" distR="0" wp14:anchorId="380A1EC0" wp14:editId="774A8BA8">
                  <wp:extent cx="594360" cy="348615"/>
                  <wp:effectExtent l="0" t="0" r="0" b="0"/>
                  <wp:docPr id="37" name="Рисунок 37" descr="Пластические сдвиги на рабочей поверхности зубчатой передачи - напряжения на площадках контактов превысили предел текучести (начальная стадия)">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37" descr="Пластические сдвиги на рабочей поверхности зубчатой передачи - напряжения на площадках контактов превысили предел текучести (начальная стадия)"/>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619716" cy="363700"/>
                          </a:xfrm>
                          <a:prstGeom prst="rect">
                            <a:avLst/>
                          </a:prstGeom>
                          <a:noFill/>
                          <a:ln>
                            <a:noFill/>
                          </a:ln>
                        </pic:spPr>
                      </pic:pic>
                    </a:graphicData>
                  </a:graphic>
                </wp:inline>
              </w:drawing>
            </w:r>
          </w:p>
        </w:tc>
        <w:tc>
          <w:tcPr>
            <w:tcW w:w="1134" w:type="dxa"/>
          </w:tcPr>
          <w:p w14:paraId="650BF9A1" w14:textId="77777777" w:rsidR="00524CF6" w:rsidRPr="002305F7" w:rsidRDefault="00146ECA">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noProof/>
                <w:color w:val="595959"/>
                <w:sz w:val="28"/>
                <w:szCs w:val="28"/>
                <w:lang w:eastAsia="ru-RU"/>
              </w:rPr>
              <w:drawing>
                <wp:inline distT="0" distB="0" distL="0" distR="0" wp14:anchorId="01DC990E" wp14:editId="06E86CA8">
                  <wp:extent cx="591820" cy="347345"/>
                  <wp:effectExtent l="0" t="0" r="0" b="0"/>
                  <wp:docPr id="38" name="Рисунок 38" descr="Пластические сдвиги на рабочей поверхности зубчатой передачи - напряжения на площадках контактов превысили предел текучести (дальнейшее развитие)">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38" descr="Пластические сдвиги на рабочей поверхности зубчатой передачи - напряжения на площадках контактов превысили предел текучести (дальнейшее развитие)"/>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613785" cy="360408"/>
                          </a:xfrm>
                          <a:prstGeom prst="rect">
                            <a:avLst/>
                          </a:prstGeom>
                          <a:noFill/>
                          <a:ln>
                            <a:noFill/>
                          </a:ln>
                        </pic:spPr>
                      </pic:pic>
                    </a:graphicData>
                  </a:graphic>
                </wp:inline>
              </w:drawing>
            </w:r>
          </w:p>
        </w:tc>
        <w:tc>
          <w:tcPr>
            <w:tcW w:w="992" w:type="dxa"/>
          </w:tcPr>
          <w:p w14:paraId="177471F4" w14:textId="77777777" w:rsidR="00524CF6" w:rsidRPr="002305F7" w:rsidRDefault="00146ECA">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noProof/>
                <w:color w:val="595959"/>
                <w:sz w:val="28"/>
                <w:szCs w:val="28"/>
                <w:lang w:eastAsia="ru-RU"/>
              </w:rPr>
              <w:drawing>
                <wp:inline distT="0" distB="0" distL="0" distR="0" wp14:anchorId="1D9D0FD9" wp14:editId="2D75C5C0">
                  <wp:extent cx="567690" cy="340360"/>
                  <wp:effectExtent l="0" t="0" r="3810" b="2540"/>
                  <wp:docPr id="39" name="Рисунок 39" descr="Излом зубьев из-за воздействия динамических ударов">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descr="Излом зубьев из-за воздействия динамических ударов"/>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607548" cy="363858"/>
                          </a:xfrm>
                          <a:prstGeom prst="rect">
                            <a:avLst/>
                          </a:prstGeom>
                          <a:noFill/>
                          <a:ln>
                            <a:noFill/>
                          </a:ln>
                        </pic:spPr>
                      </pic:pic>
                    </a:graphicData>
                  </a:graphic>
                </wp:inline>
              </w:drawing>
            </w:r>
          </w:p>
        </w:tc>
      </w:tr>
      <w:tr w:rsidR="00524CF6" w:rsidRPr="002305F7" w14:paraId="0E999A9A" w14:textId="77777777">
        <w:trPr>
          <w:jc w:val="center"/>
        </w:trPr>
        <w:tc>
          <w:tcPr>
            <w:tcW w:w="1086" w:type="dxa"/>
          </w:tcPr>
          <w:p w14:paraId="7DBD73FF" w14:textId="77777777" w:rsidR="00524CF6" w:rsidRPr="002305F7" w:rsidRDefault="00146ECA">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i/>
                <w:iCs/>
                <w:sz w:val="28"/>
                <w:szCs w:val="28"/>
              </w:rPr>
              <w:lastRenderedPageBreak/>
              <w:t>а)</w:t>
            </w:r>
          </w:p>
        </w:tc>
        <w:tc>
          <w:tcPr>
            <w:tcW w:w="1027" w:type="dxa"/>
          </w:tcPr>
          <w:p w14:paraId="6817FF56" w14:textId="1776296B" w:rsidR="00524CF6" w:rsidRPr="002305F7" w:rsidRDefault="00E35DC4">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i/>
                <w:iCs/>
                <w:sz w:val="28"/>
                <w:szCs w:val="28"/>
                <w:lang w:val="kk-KZ"/>
              </w:rPr>
              <w:t>ә</w:t>
            </w:r>
            <w:r w:rsidR="00146ECA" w:rsidRPr="002305F7">
              <w:rPr>
                <w:rFonts w:ascii="Times New Roman" w:hAnsi="Times New Roman"/>
                <w:i/>
                <w:iCs/>
                <w:sz w:val="28"/>
                <w:szCs w:val="28"/>
              </w:rPr>
              <w:t>)</w:t>
            </w:r>
          </w:p>
        </w:tc>
        <w:tc>
          <w:tcPr>
            <w:tcW w:w="1056" w:type="dxa"/>
          </w:tcPr>
          <w:p w14:paraId="7BAB7043" w14:textId="7BD33315" w:rsidR="00524CF6" w:rsidRPr="002305F7" w:rsidRDefault="00E35DC4">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i/>
                <w:iCs/>
                <w:sz w:val="28"/>
                <w:szCs w:val="28"/>
                <w:lang w:val="kk-KZ"/>
              </w:rPr>
              <w:t>б</w:t>
            </w:r>
            <w:r w:rsidR="00146ECA" w:rsidRPr="002305F7">
              <w:rPr>
                <w:rFonts w:ascii="Times New Roman" w:hAnsi="Times New Roman"/>
                <w:i/>
                <w:iCs/>
                <w:sz w:val="28"/>
                <w:szCs w:val="28"/>
              </w:rPr>
              <w:t>)</w:t>
            </w:r>
          </w:p>
        </w:tc>
        <w:tc>
          <w:tcPr>
            <w:tcW w:w="1026" w:type="dxa"/>
          </w:tcPr>
          <w:p w14:paraId="7AFEBB5D" w14:textId="0544D8AF" w:rsidR="00524CF6" w:rsidRPr="002305F7" w:rsidRDefault="00E35DC4">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i/>
                <w:iCs/>
                <w:sz w:val="28"/>
                <w:szCs w:val="28"/>
                <w:lang w:val="kk-KZ"/>
              </w:rPr>
              <w:t>в</w:t>
            </w:r>
            <w:r w:rsidR="00146ECA" w:rsidRPr="002305F7">
              <w:rPr>
                <w:rFonts w:ascii="Times New Roman" w:hAnsi="Times New Roman"/>
                <w:i/>
                <w:iCs/>
                <w:sz w:val="28"/>
                <w:szCs w:val="28"/>
              </w:rPr>
              <w:t>)</w:t>
            </w:r>
          </w:p>
        </w:tc>
        <w:tc>
          <w:tcPr>
            <w:tcW w:w="1026" w:type="dxa"/>
          </w:tcPr>
          <w:p w14:paraId="1966D6E6" w14:textId="6019DC0C" w:rsidR="00524CF6" w:rsidRPr="002305F7" w:rsidRDefault="00E35DC4">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i/>
                <w:iCs/>
                <w:sz w:val="28"/>
                <w:szCs w:val="28"/>
                <w:lang w:val="kk-KZ"/>
              </w:rPr>
              <w:t>г</w:t>
            </w:r>
            <w:r w:rsidR="00146ECA" w:rsidRPr="002305F7">
              <w:rPr>
                <w:rFonts w:ascii="Times New Roman" w:hAnsi="Times New Roman"/>
                <w:i/>
                <w:iCs/>
                <w:sz w:val="28"/>
                <w:szCs w:val="28"/>
              </w:rPr>
              <w:t>)</w:t>
            </w:r>
          </w:p>
        </w:tc>
        <w:tc>
          <w:tcPr>
            <w:tcW w:w="1153" w:type="dxa"/>
          </w:tcPr>
          <w:p w14:paraId="194EEFA0" w14:textId="2954DF67" w:rsidR="00524CF6" w:rsidRPr="002305F7" w:rsidRDefault="00E35DC4">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i/>
                <w:iCs/>
                <w:sz w:val="28"/>
                <w:szCs w:val="28"/>
                <w:lang w:val="kk-KZ"/>
              </w:rPr>
              <w:t>ғ</w:t>
            </w:r>
            <w:r w:rsidR="00146ECA" w:rsidRPr="002305F7">
              <w:rPr>
                <w:rFonts w:ascii="Times New Roman" w:hAnsi="Times New Roman"/>
                <w:i/>
                <w:iCs/>
                <w:sz w:val="28"/>
                <w:szCs w:val="28"/>
              </w:rPr>
              <w:t>)</w:t>
            </w:r>
          </w:p>
        </w:tc>
        <w:tc>
          <w:tcPr>
            <w:tcW w:w="1134" w:type="dxa"/>
          </w:tcPr>
          <w:p w14:paraId="044B9E34" w14:textId="21BBF135" w:rsidR="00524CF6" w:rsidRPr="002305F7" w:rsidRDefault="00E35DC4">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i/>
                <w:iCs/>
                <w:sz w:val="28"/>
                <w:szCs w:val="28"/>
                <w:lang w:val="kk-KZ"/>
              </w:rPr>
              <w:t>д</w:t>
            </w:r>
            <w:r w:rsidR="00146ECA" w:rsidRPr="002305F7">
              <w:rPr>
                <w:rFonts w:ascii="Times New Roman" w:hAnsi="Times New Roman"/>
                <w:i/>
                <w:iCs/>
                <w:sz w:val="28"/>
                <w:szCs w:val="28"/>
              </w:rPr>
              <w:t>)</w:t>
            </w:r>
          </w:p>
        </w:tc>
        <w:tc>
          <w:tcPr>
            <w:tcW w:w="992" w:type="dxa"/>
          </w:tcPr>
          <w:p w14:paraId="6400D288" w14:textId="0FA2D76B" w:rsidR="00524CF6" w:rsidRPr="002305F7" w:rsidRDefault="00E35DC4">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i/>
                <w:iCs/>
                <w:sz w:val="28"/>
                <w:szCs w:val="28"/>
                <w:lang w:val="kk-KZ"/>
              </w:rPr>
              <w:t>е</w:t>
            </w:r>
            <w:r w:rsidR="00146ECA" w:rsidRPr="002305F7">
              <w:rPr>
                <w:rFonts w:ascii="Times New Roman" w:hAnsi="Times New Roman"/>
                <w:i/>
                <w:iCs/>
                <w:sz w:val="28"/>
                <w:szCs w:val="28"/>
              </w:rPr>
              <w:t>)</w:t>
            </w:r>
          </w:p>
        </w:tc>
      </w:tr>
      <w:tr w:rsidR="00524CF6" w:rsidRPr="002305F7" w14:paraId="065D9E2F" w14:textId="77777777">
        <w:trPr>
          <w:jc w:val="center"/>
        </w:trPr>
        <w:tc>
          <w:tcPr>
            <w:tcW w:w="1086" w:type="dxa"/>
          </w:tcPr>
          <w:p w14:paraId="35CCCEB4" w14:textId="77777777" w:rsidR="00524CF6" w:rsidRPr="002305F7" w:rsidRDefault="00146ECA">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noProof/>
                <w:color w:val="595959"/>
                <w:sz w:val="28"/>
                <w:szCs w:val="28"/>
                <w:lang w:eastAsia="ru-RU"/>
              </w:rPr>
              <w:drawing>
                <wp:inline distT="0" distB="0" distL="0" distR="0" wp14:anchorId="1A301DBF" wp14:editId="562E0F22">
                  <wp:extent cx="529590" cy="337185"/>
                  <wp:effectExtent l="0" t="0" r="3810" b="5715"/>
                  <wp:docPr id="9" name="Рисунок 9" descr="Пятно контакта на нерабочей поверхности зуба колеса">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Пятно контакта на нерабочей поверхности зуба колеса"/>
                          <pic:cNvPicPr>
                            <a:picLocks noChangeAspect="1" noChangeArrowheads="1"/>
                          </pic:cNvPicPr>
                        </pic:nvPicPr>
                        <pic:blipFill>
                          <a:blip r:embed="rId37" cstate="print">
                            <a:extLst>
                              <a:ext uri="{BEBA8EAE-BF5A-486C-A8C5-ECC9F3942E4B}">
                                <a14:imgProps xmlns:a14="http://schemas.microsoft.com/office/drawing/2010/main">
                                  <a14:imgLayer r:embed="rId38">
                                    <a14:imgEffect>
                                      <a14:brightnessContrast bright="20000"/>
                                    </a14:imgEffect>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555969" cy="353604"/>
                          </a:xfrm>
                          <a:prstGeom prst="rect">
                            <a:avLst/>
                          </a:prstGeom>
                          <a:noFill/>
                          <a:ln>
                            <a:noFill/>
                          </a:ln>
                        </pic:spPr>
                      </pic:pic>
                    </a:graphicData>
                  </a:graphic>
                </wp:inline>
              </w:drawing>
            </w:r>
          </w:p>
        </w:tc>
        <w:tc>
          <w:tcPr>
            <w:tcW w:w="1027" w:type="dxa"/>
          </w:tcPr>
          <w:p w14:paraId="0D22912E" w14:textId="77777777" w:rsidR="00524CF6" w:rsidRPr="002305F7" w:rsidRDefault="00146ECA">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noProof/>
                <w:color w:val="595959"/>
                <w:sz w:val="28"/>
                <w:szCs w:val="28"/>
                <w:lang w:eastAsia="ru-RU"/>
              </w:rPr>
              <w:drawing>
                <wp:inline distT="0" distB="0" distL="0" distR="0" wp14:anchorId="570626EE" wp14:editId="22105B85">
                  <wp:extent cx="548005" cy="323850"/>
                  <wp:effectExtent l="0" t="0" r="4445" b="0"/>
                  <wp:docPr id="1" name="Рисунок 1" descr="Равномерное расположение пятна контакта по длине и высоте зуба">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Равномерное расположение пятна контакта по длине и высоте зуба"/>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589143" cy="348281"/>
                          </a:xfrm>
                          <a:prstGeom prst="rect">
                            <a:avLst/>
                          </a:prstGeom>
                          <a:noFill/>
                          <a:ln>
                            <a:noFill/>
                          </a:ln>
                        </pic:spPr>
                      </pic:pic>
                    </a:graphicData>
                  </a:graphic>
                </wp:inline>
              </w:drawing>
            </w:r>
          </w:p>
        </w:tc>
        <w:tc>
          <w:tcPr>
            <w:tcW w:w="1056" w:type="dxa"/>
          </w:tcPr>
          <w:p w14:paraId="022857A0" w14:textId="77777777" w:rsidR="00524CF6" w:rsidRPr="002305F7" w:rsidRDefault="00146ECA">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noProof/>
                <w:color w:val="595959"/>
                <w:sz w:val="28"/>
                <w:szCs w:val="28"/>
                <w:lang w:eastAsia="ru-RU"/>
              </w:rPr>
              <w:drawing>
                <wp:inline distT="0" distB="0" distL="0" distR="0" wp14:anchorId="6893B5BC" wp14:editId="05AFE4E3">
                  <wp:extent cx="554990" cy="335280"/>
                  <wp:effectExtent l="0" t="0" r="0" b="7620"/>
                  <wp:docPr id="13" name="Рисунок 13" descr="Сокращение пятна контакта из-за непараллельного расположение осей зацепления при уменьшенном расстоянии между осями зубчатых колёс 1">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Сокращение пятна контакта из-за непараллельного расположение осей зацепления при уменьшенном расстоянии между осями зубчатых колёс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576178" cy="348364"/>
                          </a:xfrm>
                          <a:prstGeom prst="rect">
                            <a:avLst/>
                          </a:prstGeom>
                          <a:noFill/>
                          <a:ln>
                            <a:noFill/>
                          </a:ln>
                        </pic:spPr>
                      </pic:pic>
                    </a:graphicData>
                  </a:graphic>
                </wp:inline>
              </w:drawing>
            </w:r>
          </w:p>
        </w:tc>
        <w:tc>
          <w:tcPr>
            <w:tcW w:w="1026" w:type="dxa"/>
          </w:tcPr>
          <w:p w14:paraId="60B6344B" w14:textId="77777777" w:rsidR="00524CF6" w:rsidRPr="002305F7" w:rsidRDefault="00146ECA">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noProof/>
                <w:color w:val="595959"/>
                <w:sz w:val="28"/>
                <w:szCs w:val="28"/>
                <w:lang w:eastAsia="ru-RU"/>
              </w:rPr>
              <w:drawing>
                <wp:inline distT="0" distB="0" distL="0" distR="0" wp14:anchorId="47EC880B" wp14:editId="582BF4F2">
                  <wp:extent cx="554355" cy="349250"/>
                  <wp:effectExtent l="0" t="0" r="0" b="0"/>
                  <wp:docPr id="14" name="Рисунок 14" descr="Сокращение пятна контакта из-за непараллельного расположение осей зацепления при уменьшенном расстоянии между осями зубчатых колёс 2">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descr="Сокращение пятна контакта из-за непараллельного расположение осей зацепления при уменьшенном расстоянии между осями зубчатых колёс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576080" cy="363115"/>
                          </a:xfrm>
                          <a:prstGeom prst="rect">
                            <a:avLst/>
                          </a:prstGeom>
                          <a:noFill/>
                          <a:ln>
                            <a:noFill/>
                          </a:ln>
                        </pic:spPr>
                      </pic:pic>
                    </a:graphicData>
                  </a:graphic>
                </wp:inline>
              </w:drawing>
            </w:r>
          </w:p>
        </w:tc>
        <w:tc>
          <w:tcPr>
            <w:tcW w:w="1026" w:type="dxa"/>
          </w:tcPr>
          <w:p w14:paraId="490110AB" w14:textId="77777777" w:rsidR="00524CF6" w:rsidRPr="002305F7" w:rsidRDefault="00146ECA">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noProof/>
                <w:color w:val="595959"/>
                <w:sz w:val="28"/>
                <w:szCs w:val="28"/>
                <w:lang w:eastAsia="ru-RU"/>
              </w:rPr>
              <w:drawing>
                <wp:inline distT="0" distB="0" distL="0" distR="0" wp14:anchorId="2960D7C9" wp14:editId="0342F4C4">
                  <wp:extent cx="521335" cy="346710"/>
                  <wp:effectExtent l="0" t="0" r="0" b="0"/>
                  <wp:docPr id="10" name="Рисунок 10" descr="Следы коррозии на поверхности зубьев (равномерный слой)">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Следы коррозии на поверхности зубьев (равномерный слой)"/>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544728" cy="361951"/>
                          </a:xfrm>
                          <a:prstGeom prst="rect">
                            <a:avLst/>
                          </a:prstGeom>
                          <a:noFill/>
                          <a:ln>
                            <a:noFill/>
                          </a:ln>
                        </pic:spPr>
                      </pic:pic>
                    </a:graphicData>
                  </a:graphic>
                </wp:inline>
              </w:drawing>
            </w:r>
          </w:p>
        </w:tc>
        <w:tc>
          <w:tcPr>
            <w:tcW w:w="1153" w:type="dxa"/>
          </w:tcPr>
          <w:p w14:paraId="48E93E6C" w14:textId="77777777" w:rsidR="00524CF6" w:rsidRPr="002305F7" w:rsidRDefault="00146ECA">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noProof/>
                <w:color w:val="595959"/>
                <w:sz w:val="28"/>
                <w:szCs w:val="28"/>
                <w:lang w:eastAsia="ru-RU"/>
              </w:rPr>
              <w:drawing>
                <wp:inline distT="0" distB="0" distL="0" distR="0" wp14:anchorId="3AB4C644" wp14:editId="4426E7FC">
                  <wp:extent cx="513715" cy="351155"/>
                  <wp:effectExtent l="0" t="0" r="635" b="0"/>
                  <wp:docPr id="11" name="Рисунок 11" descr="Следы коррозии на поверхности зубьев (неравномерный слой)">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Следы коррозии на поверхности зубьев (неравномерный слой)"/>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544494" cy="372770"/>
                          </a:xfrm>
                          <a:prstGeom prst="rect">
                            <a:avLst/>
                          </a:prstGeom>
                          <a:noFill/>
                          <a:ln>
                            <a:noFill/>
                          </a:ln>
                        </pic:spPr>
                      </pic:pic>
                    </a:graphicData>
                  </a:graphic>
                </wp:inline>
              </w:drawing>
            </w:r>
          </w:p>
        </w:tc>
        <w:tc>
          <w:tcPr>
            <w:tcW w:w="1134" w:type="dxa"/>
          </w:tcPr>
          <w:p w14:paraId="370C87F5" w14:textId="77777777" w:rsidR="00524CF6" w:rsidRPr="002305F7" w:rsidRDefault="00146ECA">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noProof/>
                <w:color w:val="595959"/>
                <w:sz w:val="28"/>
                <w:szCs w:val="28"/>
                <w:lang w:eastAsia="ru-RU"/>
              </w:rPr>
              <w:drawing>
                <wp:inline distT="0" distB="0" distL="0" distR="0" wp14:anchorId="239E91C1" wp14:editId="154A5F79">
                  <wp:extent cx="497840" cy="354330"/>
                  <wp:effectExtent l="0" t="0" r="0" b="7620"/>
                  <wp:docPr id="17" name="Рисунок 17" descr="Начальная стадия абразивного износа колеса шестерённого насоса - появление рисок на рабочей поверхности зубьев">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descr="Начальная стадия абразивного износа колеса шестерённого насоса - появление рисок на рабочей поверхности зубьев"/>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528084" cy="375520"/>
                          </a:xfrm>
                          <a:prstGeom prst="rect">
                            <a:avLst/>
                          </a:prstGeom>
                          <a:noFill/>
                          <a:ln>
                            <a:noFill/>
                          </a:ln>
                        </pic:spPr>
                      </pic:pic>
                    </a:graphicData>
                  </a:graphic>
                </wp:inline>
              </w:drawing>
            </w:r>
          </w:p>
        </w:tc>
        <w:tc>
          <w:tcPr>
            <w:tcW w:w="992" w:type="dxa"/>
          </w:tcPr>
          <w:p w14:paraId="76C889DB" w14:textId="77777777" w:rsidR="00524CF6" w:rsidRPr="002305F7" w:rsidRDefault="00146ECA">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noProof/>
                <w:color w:val="595959"/>
                <w:sz w:val="28"/>
                <w:szCs w:val="28"/>
                <w:lang w:eastAsia="ru-RU"/>
              </w:rPr>
              <w:drawing>
                <wp:inline distT="0" distB="0" distL="0" distR="0" wp14:anchorId="613D6DEF" wp14:editId="0CAF66E2">
                  <wp:extent cx="494665" cy="342265"/>
                  <wp:effectExtent l="0" t="0" r="635" b="635"/>
                  <wp:docPr id="16" name="Рисунок 16" descr="Предельная стадия абразивного износа кремальерной шестерни">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descr="Предельная стадия абразивного износа кремальерной шестерни"/>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524782" cy="363018"/>
                          </a:xfrm>
                          <a:prstGeom prst="rect">
                            <a:avLst/>
                          </a:prstGeom>
                          <a:noFill/>
                          <a:ln>
                            <a:noFill/>
                          </a:ln>
                        </pic:spPr>
                      </pic:pic>
                    </a:graphicData>
                  </a:graphic>
                </wp:inline>
              </w:drawing>
            </w:r>
          </w:p>
        </w:tc>
      </w:tr>
      <w:tr w:rsidR="00524CF6" w:rsidRPr="002305F7" w14:paraId="61AF988D" w14:textId="77777777">
        <w:trPr>
          <w:jc w:val="center"/>
        </w:trPr>
        <w:tc>
          <w:tcPr>
            <w:tcW w:w="1086" w:type="dxa"/>
          </w:tcPr>
          <w:p w14:paraId="508A1BDC" w14:textId="62B54B4F" w:rsidR="00524CF6" w:rsidRPr="002305F7" w:rsidRDefault="00E35DC4">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i/>
                <w:iCs/>
                <w:sz w:val="28"/>
                <w:szCs w:val="28"/>
                <w:lang w:val="kk-KZ"/>
              </w:rPr>
              <w:t>ж</w:t>
            </w:r>
            <w:r w:rsidR="00146ECA" w:rsidRPr="002305F7">
              <w:rPr>
                <w:rFonts w:ascii="Times New Roman" w:hAnsi="Times New Roman"/>
                <w:i/>
                <w:iCs/>
                <w:sz w:val="28"/>
                <w:szCs w:val="28"/>
              </w:rPr>
              <w:t>)</w:t>
            </w:r>
          </w:p>
        </w:tc>
        <w:tc>
          <w:tcPr>
            <w:tcW w:w="1027" w:type="dxa"/>
          </w:tcPr>
          <w:p w14:paraId="5D5B95E5" w14:textId="6DEFD046" w:rsidR="00524CF6" w:rsidRPr="002305F7" w:rsidRDefault="00E35DC4">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i/>
                <w:iCs/>
                <w:sz w:val="28"/>
                <w:szCs w:val="28"/>
                <w:lang w:val="kk-KZ"/>
              </w:rPr>
              <w:t>з</w:t>
            </w:r>
            <w:r w:rsidR="00146ECA" w:rsidRPr="002305F7">
              <w:rPr>
                <w:rFonts w:ascii="Times New Roman" w:hAnsi="Times New Roman"/>
                <w:i/>
                <w:iCs/>
                <w:sz w:val="28"/>
                <w:szCs w:val="28"/>
              </w:rPr>
              <w:t>)</w:t>
            </w:r>
          </w:p>
        </w:tc>
        <w:tc>
          <w:tcPr>
            <w:tcW w:w="1056" w:type="dxa"/>
          </w:tcPr>
          <w:p w14:paraId="1D925D44" w14:textId="79195F6E" w:rsidR="00524CF6" w:rsidRPr="002305F7" w:rsidRDefault="00E35DC4">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i/>
                <w:iCs/>
                <w:sz w:val="28"/>
                <w:szCs w:val="28"/>
                <w:lang w:val="kk-KZ"/>
              </w:rPr>
              <w:t>и</w:t>
            </w:r>
            <w:r w:rsidR="00146ECA" w:rsidRPr="002305F7">
              <w:rPr>
                <w:rFonts w:ascii="Times New Roman" w:hAnsi="Times New Roman"/>
                <w:i/>
                <w:iCs/>
                <w:sz w:val="28"/>
                <w:szCs w:val="28"/>
              </w:rPr>
              <w:t>)</w:t>
            </w:r>
          </w:p>
        </w:tc>
        <w:tc>
          <w:tcPr>
            <w:tcW w:w="1026" w:type="dxa"/>
          </w:tcPr>
          <w:p w14:paraId="1310C2D6" w14:textId="54A397FA" w:rsidR="00524CF6" w:rsidRPr="002305F7" w:rsidRDefault="00E35DC4">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i/>
                <w:iCs/>
                <w:sz w:val="28"/>
                <w:szCs w:val="28"/>
                <w:lang w:val="kk-KZ"/>
              </w:rPr>
              <w:t>к</w:t>
            </w:r>
            <w:r w:rsidR="00146ECA" w:rsidRPr="002305F7">
              <w:rPr>
                <w:rFonts w:ascii="Times New Roman" w:hAnsi="Times New Roman"/>
                <w:i/>
                <w:iCs/>
                <w:sz w:val="28"/>
                <w:szCs w:val="28"/>
              </w:rPr>
              <w:t>)</w:t>
            </w:r>
          </w:p>
        </w:tc>
        <w:tc>
          <w:tcPr>
            <w:tcW w:w="1026" w:type="dxa"/>
          </w:tcPr>
          <w:p w14:paraId="050F4A03" w14:textId="577C0C9A" w:rsidR="00524CF6" w:rsidRPr="002305F7" w:rsidRDefault="00E35DC4">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i/>
                <w:iCs/>
                <w:sz w:val="28"/>
                <w:szCs w:val="28"/>
                <w:lang w:val="kk-KZ"/>
              </w:rPr>
              <w:t>қ</w:t>
            </w:r>
            <w:r w:rsidR="00146ECA" w:rsidRPr="002305F7">
              <w:rPr>
                <w:rFonts w:ascii="Times New Roman" w:hAnsi="Times New Roman"/>
                <w:i/>
                <w:iCs/>
                <w:sz w:val="28"/>
                <w:szCs w:val="28"/>
              </w:rPr>
              <w:t>)</w:t>
            </w:r>
          </w:p>
        </w:tc>
        <w:tc>
          <w:tcPr>
            <w:tcW w:w="1153" w:type="dxa"/>
          </w:tcPr>
          <w:p w14:paraId="36970665" w14:textId="061A7086" w:rsidR="00524CF6" w:rsidRPr="002305F7" w:rsidRDefault="00E35DC4">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i/>
                <w:iCs/>
                <w:sz w:val="28"/>
                <w:szCs w:val="28"/>
                <w:lang w:val="kk-KZ"/>
              </w:rPr>
              <w:t>л</w:t>
            </w:r>
            <w:r w:rsidR="00146ECA" w:rsidRPr="002305F7">
              <w:rPr>
                <w:rFonts w:ascii="Times New Roman" w:hAnsi="Times New Roman"/>
                <w:i/>
                <w:iCs/>
                <w:sz w:val="28"/>
                <w:szCs w:val="28"/>
              </w:rPr>
              <w:t>)</w:t>
            </w:r>
          </w:p>
        </w:tc>
        <w:tc>
          <w:tcPr>
            <w:tcW w:w="1134" w:type="dxa"/>
          </w:tcPr>
          <w:p w14:paraId="5ADD1819" w14:textId="31573CA3" w:rsidR="00524CF6" w:rsidRPr="002305F7" w:rsidRDefault="00E35DC4">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i/>
                <w:iCs/>
                <w:sz w:val="28"/>
                <w:szCs w:val="28"/>
                <w:lang w:val="kk-KZ"/>
              </w:rPr>
              <w:t>м</w:t>
            </w:r>
            <w:r w:rsidR="00146ECA" w:rsidRPr="002305F7">
              <w:rPr>
                <w:rFonts w:ascii="Times New Roman" w:hAnsi="Times New Roman"/>
                <w:i/>
                <w:iCs/>
                <w:sz w:val="28"/>
                <w:szCs w:val="28"/>
              </w:rPr>
              <w:t>)</w:t>
            </w:r>
          </w:p>
        </w:tc>
        <w:tc>
          <w:tcPr>
            <w:tcW w:w="992" w:type="dxa"/>
          </w:tcPr>
          <w:p w14:paraId="6EF254E4" w14:textId="68B45458" w:rsidR="00524CF6" w:rsidRPr="002305F7" w:rsidRDefault="00E35DC4">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i/>
                <w:iCs/>
                <w:sz w:val="28"/>
                <w:szCs w:val="28"/>
                <w:lang w:val="kk-KZ"/>
              </w:rPr>
              <w:t>н</w:t>
            </w:r>
            <w:r w:rsidR="00146ECA" w:rsidRPr="002305F7">
              <w:rPr>
                <w:rFonts w:ascii="Times New Roman" w:hAnsi="Times New Roman"/>
                <w:i/>
                <w:iCs/>
                <w:sz w:val="28"/>
                <w:szCs w:val="28"/>
              </w:rPr>
              <w:t>)</w:t>
            </w:r>
          </w:p>
        </w:tc>
      </w:tr>
      <w:tr w:rsidR="00524CF6" w:rsidRPr="002305F7" w14:paraId="177A43CB" w14:textId="77777777">
        <w:trPr>
          <w:jc w:val="center"/>
        </w:trPr>
        <w:tc>
          <w:tcPr>
            <w:tcW w:w="1086" w:type="dxa"/>
          </w:tcPr>
          <w:p w14:paraId="287C3E74" w14:textId="77777777" w:rsidR="00524CF6" w:rsidRPr="002305F7" w:rsidRDefault="00146ECA">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noProof/>
                <w:color w:val="595959"/>
                <w:sz w:val="28"/>
                <w:szCs w:val="28"/>
                <w:lang w:eastAsia="ru-RU"/>
              </w:rPr>
              <w:drawing>
                <wp:inline distT="0" distB="0" distL="0" distR="0" wp14:anchorId="400AA5A6" wp14:editId="738197F6">
                  <wp:extent cx="542290" cy="335280"/>
                  <wp:effectExtent l="0" t="0" r="0" b="7620"/>
                  <wp:docPr id="50" name="Рисунок 50" descr="Окислительный износ поверхности зубчатой передачи при жидкостном трении">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descr="Окислительный износ поверхности зубчатой передачи при жидкостном трении"/>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590050" cy="364847"/>
                          </a:xfrm>
                          <a:prstGeom prst="rect">
                            <a:avLst/>
                          </a:prstGeom>
                          <a:noFill/>
                          <a:ln>
                            <a:noFill/>
                          </a:ln>
                        </pic:spPr>
                      </pic:pic>
                    </a:graphicData>
                  </a:graphic>
                </wp:inline>
              </w:drawing>
            </w:r>
          </w:p>
        </w:tc>
        <w:tc>
          <w:tcPr>
            <w:tcW w:w="1027" w:type="dxa"/>
          </w:tcPr>
          <w:p w14:paraId="4174AAD4" w14:textId="77777777" w:rsidR="00524CF6" w:rsidRPr="002305F7" w:rsidRDefault="00146ECA">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noProof/>
                <w:color w:val="595959"/>
                <w:sz w:val="28"/>
                <w:szCs w:val="28"/>
                <w:lang w:eastAsia="ru-RU"/>
              </w:rPr>
              <w:drawing>
                <wp:inline distT="0" distB="0" distL="0" distR="0" wp14:anchorId="4DAF9D38" wp14:editId="652F5A10">
                  <wp:extent cx="572135" cy="337820"/>
                  <wp:effectExtent l="0" t="0" r="0" b="5080"/>
                  <wp:docPr id="21" name="Рисунок 21" descr="Полированная поверхность зуба - признак граничного трения">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descr="Полированная поверхность зуба - признак граничного трения"/>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601141" cy="355423"/>
                          </a:xfrm>
                          <a:prstGeom prst="rect">
                            <a:avLst/>
                          </a:prstGeom>
                          <a:noFill/>
                          <a:ln>
                            <a:noFill/>
                          </a:ln>
                        </pic:spPr>
                      </pic:pic>
                    </a:graphicData>
                  </a:graphic>
                </wp:inline>
              </w:drawing>
            </w:r>
          </w:p>
        </w:tc>
        <w:tc>
          <w:tcPr>
            <w:tcW w:w="1056" w:type="dxa"/>
          </w:tcPr>
          <w:p w14:paraId="33CA53D1" w14:textId="77777777" w:rsidR="00524CF6" w:rsidRPr="002305F7" w:rsidRDefault="00146ECA">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noProof/>
                <w:color w:val="595959"/>
                <w:sz w:val="28"/>
                <w:szCs w:val="28"/>
                <w:lang w:eastAsia="ru-RU"/>
              </w:rPr>
              <w:drawing>
                <wp:inline distT="0" distB="0" distL="0" distR="0" wp14:anchorId="649F0727" wp14:editId="43E26039">
                  <wp:extent cx="546100" cy="331470"/>
                  <wp:effectExtent l="0" t="0" r="6350" b="0"/>
                  <wp:docPr id="30" name="Рисунок 30" descr="Вырывы металла на вершинах зубьев - схватывание поверхности при отсутствии разделительной масляной пленки">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descr="Вырывы металла на вершинах зубьев - схватывание поверхности при отсутствии разделительной масляной пленки"/>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586112" cy="356153"/>
                          </a:xfrm>
                          <a:prstGeom prst="rect">
                            <a:avLst/>
                          </a:prstGeom>
                          <a:noFill/>
                          <a:ln>
                            <a:noFill/>
                          </a:ln>
                        </pic:spPr>
                      </pic:pic>
                    </a:graphicData>
                  </a:graphic>
                </wp:inline>
              </w:drawing>
            </w:r>
          </w:p>
        </w:tc>
        <w:tc>
          <w:tcPr>
            <w:tcW w:w="1026" w:type="dxa"/>
          </w:tcPr>
          <w:p w14:paraId="73FE59BB" w14:textId="77777777" w:rsidR="00524CF6" w:rsidRPr="002305F7" w:rsidRDefault="00146ECA">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noProof/>
                <w:color w:val="595959"/>
                <w:sz w:val="28"/>
                <w:szCs w:val="28"/>
                <w:lang w:eastAsia="ru-RU"/>
              </w:rPr>
              <w:drawing>
                <wp:inline distT="0" distB="0" distL="0" distR="0" wp14:anchorId="5E924A9D" wp14:editId="2D45560F">
                  <wp:extent cx="541655" cy="328930"/>
                  <wp:effectExtent l="0" t="0" r="0" b="0"/>
                  <wp:docPr id="31" name="Рисунок 31" descr="Неравномерное распределение действующих сил по длине зуба и равномерное распределение по окружности зубчатого колеса 1">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descr="Неравномерное распределение действующих сил по длине зуба и равномерное распределение по окружности зубчатого колеса 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573075" cy="348323"/>
                          </a:xfrm>
                          <a:prstGeom prst="rect">
                            <a:avLst/>
                          </a:prstGeom>
                          <a:noFill/>
                          <a:ln>
                            <a:noFill/>
                          </a:ln>
                        </pic:spPr>
                      </pic:pic>
                    </a:graphicData>
                  </a:graphic>
                </wp:inline>
              </w:drawing>
            </w:r>
          </w:p>
        </w:tc>
        <w:tc>
          <w:tcPr>
            <w:tcW w:w="1026" w:type="dxa"/>
          </w:tcPr>
          <w:p w14:paraId="7FC54ED8" w14:textId="77777777" w:rsidR="00524CF6" w:rsidRPr="002305F7" w:rsidRDefault="00146ECA">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noProof/>
                <w:color w:val="595959"/>
                <w:sz w:val="28"/>
                <w:szCs w:val="28"/>
                <w:lang w:eastAsia="ru-RU"/>
              </w:rPr>
              <w:drawing>
                <wp:inline distT="0" distB="0" distL="0" distR="0" wp14:anchorId="58033BF0" wp14:editId="0F1F52C3">
                  <wp:extent cx="483235" cy="328295"/>
                  <wp:effectExtent l="0" t="0" r="0" b="0"/>
                  <wp:docPr id="32" name="Рисунок 32" descr="Неравномерное распределение действующих сил по длине зуба и равномерное распределение по окружности зубчатого колеса 2">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descr="Неравномерное распределение действующих сил по длине зуба и равномерное распределение по окружности зубчатого колеса 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509107" cy="345942"/>
                          </a:xfrm>
                          <a:prstGeom prst="rect">
                            <a:avLst/>
                          </a:prstGeom>
                          <a:noFill/>
                          <a:ln>
                            <a:noFill/>
                          </a:ln>
                        </pic:spPr>
                      </pic:pic>
                    </a:graphicData>
                  </a:graphic>
                </wp:inline>
              </w:drawing>
            </w:r>
          </w:p>
        </w:tc>
        <w:tc>
          <w:tcPr>
            <w:tcW w:w="2287" w:type="dxa"/>
            <w:gridSpan w:val="2"/>
          </w:tcPr>
          <w:p w14:paraId="4F6EB4AC" w14:textId="77777777" w:rsidR="00524CF6" w:rsidRPr="002305F7" w:rsidRDefault="00146ECA">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noProof/>
                <w:color w:val="595959"/>
                <w:sz w:val="28"/>
                <w:szCs w:val="28"/>
                <w:lang w:eastAsia="ru-RU"/>
              </w:rPr>
              <w:drawing>
                <wp:inline distT="0" distB="0" distL="0" distR="0" wp14:anchorId="3FB6BDE2" wp14:editId="609F6609">
                  <wp:extent cx="1047115" cy="342265"/>
                  <wp:effectExtent l="0" t="0" r="635" b="635"/>
                  <wp:docPr id="34" name="Рисунок 34" descr="Локальные разрушения зубьев из-за реализации усталостных трещин 1">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34" descr="Локальные разрушения зубьев из-за реализации усталостных трещин 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1148917" cy="375678"/>
                          </a:xfrm>
                          <a:prstGeom prst="rect">
                            <a:avLst/>
                          </a:prstGeom>
                          <a:noFill/>
                          <a:ln>
                            <a:noFill/>
                          </a:ln>
                        </pic:spPr>
                      </pic:pic>
                    </a:graphicData>
                  </a:graphic>
                </wp:inline>
              </w:drawing>
            </w:r>
          </w:p>
        </w:tc>
        <w:tc>
          <w:tcPr>
            <w:tcW w:w="992" w:type="dxa"/>
          </w:tcPr>
          <w:p w14:paraId="6515FC3B" w14:textId="77777777" w:rsidR="00524CF6" w:rsidRPr="002305F7" w:rsidRDefault="00146ECA">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noProof/>
                <w:color w:val="595959"/>
                <w:sz w:val="28"/>
                <w:szCs w:val="28"/>
                <w:lang w:eastAsia="ru-RU"/>
              </w:rPr>
              <w:drawing>
                <wp:inline distT="0" distB="0" distL="0" distR="0" wp14:anchorId="5E1A466D" wp14:editId="310CB7AA">
                  <wp:extent cx="530225" cy="331470"/>
                  <wp:effectExtent l="0" t="0" r="3175" b="0"/>
                  <wp:docPr id="35" name="Рисунок 35" descr="Локальные разрушения зубьев из-за реализации усталостных трещин 2">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35" descr="Локальные разрушения зубьев из-за реализации усталостных трещин 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558866" cy="349063"/>
                          </a:xfrm>
                          <a:prstGeom prst="rect">
                            <a:avLst/>
                          </a:prstGeom>
                          <a:noFill/>
                          <a:ln>
                            <a:noFill/>
                          </a:ln>
                        </pic:spPr>
                      </pic:pic>
                    </a:graphicData>
                  </a:graphic>
                </wp:inline>
              </w:drawing>
            </w:r>
          </w:p>
        </w:tc>
      </w:tr>
      <w:tr w:rsidR="00524CF6" w:rsidRPr="002305F7" w14:paraId="648675DB" w14:textId="77777777">
        <w:trPr>
          <w:jc w:val="center"/>
        </w:trPr>
        <w:tc>
          <w:tcPr>
            <w:tcW w:w="1086" w:type="dxa"/>
          </w:tcPr>
          <w:p w14:paraId="48878CDA" w14:textId="5560068F" w:rsidR="00524CF6" w:rsidRPr="002305F7" w:rsidRDefault="00E35DC4">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i/>
                <w:iCs/>
                <w:sz w:val="28"/>
                <w:szCs w:val="28"/>
                <w:lang w:val="kk-KZ"/>
              </w:rPr>
              <w:t>ң</w:t>
            </w:r>
            <w:r w:rsidR="00146ECA" w:rsidRPr="002305F7">
              <w:rPr>
                <w:rFonts w:ascii="Times New Roman" w:hAnsi="Times New Roman"/>
                <w:i/>
                <w:iCs/>
                <w:sz w:val="28"/>
                <w:szCs w:val="28"/>
              </w:rPr>
              <w:t>)</w:t>
            </w:r>
          </w:p>
        </w:tc>
        <w:tc>
          <w:tcPr>
            <w:tcW w:w="1027" w:type="dxa"/>
          </w:tcPr>
          <w:p w14:paraId="13335353" w14:textId="7571473D" w:rsidR="00524CF6" w:rsidRPr="002305F7" w:rsidRDefault="00E35DC4">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i/>
                <w:iCs/>
                <w:sz w:val="28"/>
                <w:szCs w:val="28"/>
                <w:lang w:val="kk-KZ"/>
              </w:rPr>
              <w:t>о</w:t>
            </w:r>
            <w:r w:rsidR="00146ECA" w:rsidRPr="002305F7">
              <w:rPr>
                <w:rFonts w:ascii="Times New Roman" w:hAnsi="Times New Roman"/>
                <w:i/>
                <w:iCs/>
                <w:sz w:val="28"/>
                <w:szCs w:val="28"/>
              </w:rPr>
              <w:t>)</w:t>
            </w:r>
          </w:p>
        </w:tc>
        <w:tc>
          <w:tcPr>
            <w:tcW w:w="1056" w:type="dxa"/>
          </w:tcPr>
          <w:p w14:paraId="33105F9C" w14:textId="0BFC12FC" w:rsidR="00524CF6" w:rsidRPr="002305F7" w:rsidRDefault="00E35DC4">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i/>
                <w:iCs/>
                <w:sz w:val="28"/>
                <w:szCs w:val="28"/>
                <w:lang w:val="kk-KZ"/>
              </w:rPr>
              <w:t>ө</w:t>
            </w:r>
            <w:r w:rsidR="00146ECA" w:rsidRPr="002305F7">
              <w:rPr>
                <w:rFonts w:ascii="Times New Roman" w:hAnsi="Times New Roman"/>
                <w:i/>
                <w:iCs/>
                <w:sz w:val="28"/>
                <w:szCs w:val="28"/>
              </w:rPr>
              <w:t>)</w:t>
            </w:r>
          </w:p>
        </w:tc>
        <w:tc>
          <w:tcPr>
            <w:tcW w:w="1026" w:type="dxa"/>
          </w:tcPr>
          <w:p w14:paraId="1630AFF4" w14:textId="6991BCBD" w:rsidR="00524CF6" w:rsidRPr="002305F7" w:rsidRDefault="00E35DC4">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i/>
                <w:iCs/>
                <w:sz w:val="28"/>
                <w:szCs w:val="28"/>
                <w:lang w:val="kk-KZ"/>
              </w:rPr>
              <w:t>п</w:t>
            </w:r>
            <w:r w:rsidR="00146ECA" w:rsidRPr="002305F7">
              <w:rPr>
                <w:rFonts w:ascii="Times New Roman" w:hAnsi="Times New Roman"/>
                <w:i/>
                <w:iCs/>
                <w:sz w:val="28"/>
                <w:szCs w:val="28"/>
              </w:rPr>
              <w:t>)</w:t>
            </w:r>
          </w:p>
        </w:tc>
        <w:tc>
          <w:tcPr>
            <w:tcW w:w="1026" w:type="dxa"/>
          </w:tcPr>
          <w:p w14:paraId="64DAD3AB" w14:textId="57F1D459" w:rsidR="00524CF6" w:rsidRPr="002305F7" w:rsidRDefault="00E35DC4">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i/>
                <w:iCs/>
                <w:sz w:val="28"/>
                <w:szCs w:val="28"/>
                <w:lang w:val="kk-KZ"/>
              </w:rPr>
              <w:t>р</w:t>
            </w:r>
            <w:r w:rsidR="00146ECA" w:rsidRPr="002305F7">
              <w:rPr>
                <w:rFonts w:ascii="Times New Roman" w:hAnsi="Times New Roman"/>
                <w:i/>
                <w:iCs/>
                <w:sz w:val="28"/>
                <w:szCs w:val="28"/>
              </w:rPr>
              <w:t>)</w:t>
            </w:r>
          </w:p>
        </w:tc>
        <w:tc>
          <w:tcPr>
            <w:tcW w:w="2287" w:type="dxa"/>
            <w:gridSpan w:val="2"/>
          </w:tcPr>
          <w:p w14:paraId="39F73185" w14:textId="1A705E45" w:rsidR="00524CF6" w:rsidRPr="002305F7" w:rsidRDefault="00E35DC4">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i/>
                <w:iCs/>
                <w:sz w:val="28"/>
                <w:szCs w:val="28"/>
                <w:lang w:val="kk-KZ"/>
              </w:rPr>
              <w:t>с</w:t>
            </w:r>
            <w:r w:rsidR="00146ECA" w:rsidRPr="002305F7">
              <w:rPr>
                <w:rFonts w:ascii="Times New Roman" w:hAnsi="Times New Roman"/>
                <w:i/>
                <w:iCs/>
                <w:sz w:val="28"/>
                <w:szCs w:val="28"/>
              </w:rPr>
              <w:t>)</w:t>
            </w:r>
          </w:p>
        </w:tc>
        <w:tc>
          <w:tcPr>
            <w:tcW w:w="992" w:type="dxa"/>
          </w:tcPr>
          <w:p w14:paraId="5B339275" w14:textId="38CCC876" w:rsidR="00524CF6" w:rsidRPr="002305F7" w:rsidRDefault="00E35DC4">
            <w:pPr>
              <w:spacing w:after="0" w:line="240" w:lineRule="auto"/>
              <w:ind w:left="-120" w:right="-69"/>
              <w:jc w:val="center"/>
              <w:rPr>
                <w:rFonts w:ascii="Times New Roman" w:hAnsi="Times New Roman"/>
                <w:color w:val="000000"/>
                <w:sz w:val="28"/>
                <w:szCs w:val="28"/>
                <w:lang w:val="kk-KZ"/>
              </w:rPr>
            </w:pPr>
            <w:r w:rsidRPr="002305F7">
              <w:rPr>
                <w:rFonts w:ascii="Times New Roman" w:hAnsi="Times New Roman"/>
                <w:i/>
                <w:iCs/>
                <w:sz w:val="28"/>
                <w:szCs w:val="28"/>
                <w:lang w:val="kk-KZ"/>
              </w:rPr>
              <w:t>т</w:t>
            </w:r>
            <w:r w:rsidR="00146ECA" w:rsidRPr="002305F7">
              <w:rPr>
                <w:rFonts w:ascii="Times New Roman" w:hAnsi="Times New Roman"/>
                <w:i/>
                <w:iCs/>
                <w:sz w:val="28"/>
                <w:szCs w:val="28"/>
              </w:rPr>
              <w:t>)</w:t>
            </w:r>
          </w:p>
        </w:tc>
      </w:tr>
    </w:tbl>
    <w:p w14:paraId="15644D38" w14:textId="77777777" w:rsidR="00524CF6" w:rsidRPr="002305F7" w:rsidRDefault="00524CF6">
      <w:pPr>
        <w:spacing w:after="0" w:line="240" w:lineRule="auto"/>
        <w:ind w:firstLine="567"/>
        <w:jc w:val="both"/>
        <w:rPr>
          <w:rFonts w:ascii="Times New Roman" w:hAnsi="Times New Roman"/>
          <w:color w:val="000000"/>
          <w:sz w:val="28"/>
          <w:szCs w:val="28"/>
          <w:lang w:val="kk-KZ"/>
        </w:rPr>
      </w:pPr>
    </w:p>
    <w:p w14:paraId="43F31E15" w14:textId="2AE26A11" w:rsidR="00524CF6" w:rsidRDefault="00146ECA">
      <w:pPr>
        <w:spacing w:after="0" w:line="240" w:lineRule="auto"/>
        <w:ind w:firstLine="567"/>
        <w:jc w:val="both"/>
        <w:rPr>
          <w:rFonts w:ascii="Times New Roman" w:hAnsi="Times New Roman"/>
          <w:sz w:val="28"/>
          <w:szCs w:val="28"/>
          <w:lang w:val="kk-KZ"/>
        </w:rPr>
      </w:pPr>
      <w:r w:rsidRPr="002305F7">
        <w:rPr>
          <w:rFonts w:ascii="Times New Roman" w:hAnsi="Times New Roman"/>
          <w:i/>
          <w:iCs/>
          <w:sz w:val="28"/>
          <w:szCs w:val="28"/>
          <w:lang w:val="kk-KZ"/>
        </w:rPr>
        <w:t>а</w:t>
      </w:r>
      <w:r w:rsidRPr="002305F7">
        <w:rPr>
          <w:rFonts w:ascii="Times New Roman" w:hAnsi="Times New Roman"/>
          <w:sz w:val="28"/>
          <w:szCs w:val="28"/>
          <w:lang w:val="kk-KZ"/>
        </w:rPr>
        <w:t xml:space="preserve"> – тістердің жұмыс бетінің зақымдануы; </w:t>
      </w:r>
      <w:r w:rsidR="00E35DC4" w:rsidRPr="002305F7">
        <w:rPr>
          <w:rFonts w:ascii="Times New Roman" w:hAnsi="Times New Roman"/>
          <w:i/>
          <w:iCs/>
          <w:sz w:val="28"/>
          <w:szCs w:val="28"/>
          <w:lang w:val="kk-KZ"/>
        </w:rPr>
        <w:t>ә</w:t>
      </w:r>
      <w:r w:rsidRPr="002305F7">
        <w:rPr>
          <w:rFonts w:ascii="Times New Roman" w:hAnsi="Times New Roman"/>
          <w:sz w:val="28"/>
          <w:szCs w:val="28"/>
          <w:lang w:val="kk-KZ"/>
        </w:rPr>
        <w:t xml:space="preserve"> -тістердің бүйірлік бетінің</w:t>
      </w:r>
      <w:r>
        <w:rPr>
          <w:rFonts w:ascii="Times New Roman" w:hAnsi="Times New Roman"/>
          <w:sz w:val="28"/>
          <w:szCs w:val="28"/>
          <w:lang w:val="kk-KZ"/>
        </w:rPr>
        <w:t xml:space="preserve"> зақымдануы; </w:t>
      </w:r>
      <w:r w:rsidR="00E35DC4">
        <w:rPr>
          <w:rFonts w:ascii="Times New Roman" w:hAnsi="Times New Roman"/>
          <w:i/>
          <w:iCs/>
          <w:sz w:val="28"/>
          <w:szCs w:val="28"/>
          <w:lang w:val="kk-KZ"/>
        </w:rPr>
        <w:t>б</w:t>
      </w:r>
      <w:r>
        <w:rPr>
          <w:rFonts w:ascii="Times New Roman" w:hAnsi="Times New Roman"/>
          <w:i/>
          <w:iCs/>
          <w:sz w:val="28"/>
          <w:szCs w:val="28"/>
          <w:lang w:val="kk-KZ"/>
        </w:rPr>
        <w:t>,</w:t>
      </w:r>
      <w:r w:rsidR="00E35DC4">
        <w:rPr>
          <w:rFonts w:ascii="Times New Roman" w:hAnsi="Times New Roman"/>
          <w:i/>
          <w:iCs/>
          <w:sz w:val="28"/>
          <w:szCs w:val="28"/>
          <w:lang w:val="kk-KZ"/>
        </w:rPr>
        <w:t>в</w:t>
      </w:r>
      <w:r>
        <w:rPr>
          <w:rFonts w:ascii="Times New Roman" w:hAnsi="Times New Roman"/>
          <w:i/>
          <w:iCs/>
          <w:sz w:val="28"/>
          <w:szCs w:val="28"/>
          <w:lang w:val="kk-KZ"/>
        </w:rPr>
        <w:t>,</w:t>
      </w:r>
      <w:r w:rsidR="00E35DC4">
        <w:rPr>
          <w:rFonts w:ascii="Times New Roman" w:hAnsi="Times New Roman"/>
          <w:i/>
          <w:iCs/>
          <w:sz w:val="28"/>
          <w:szCs w:val="28"/>
          <w:lang w:val="kk-KZ"/>
        </w:rPr>
        <w:t>г</w:t>
      </w:r>
      <w:r>
        <w:rPr>
          <w:rFonts w:ascii="Times New Roman" w:hAnsi="Times New Roman"/>
          <w:sz w:val="28"/>
          <w:szCs w:val="28"/>
          <w:lang w:val="kk-KZ"/>
        </w:rPr>
        <w:t xml:space="preserve"> – тістердің жұмыс бетін бояу; </w:t>
      </w:r>
      <w:r w:rsidR="00E35DC4">
        <w:rPr>
          <w:rFonts w:ascii="Times New Roman" w:hAnsi="Times New Roman"/>
          <w:i/>
          <w:iCs/>
          <w:sz w:val="28"/>
          <w:szCs w:val="28"/>
          <w:lang w:val="kk-KZ"/>
        </w:rPr>
        <w:t>д</w:t>
      </w:r>
      <w:r>
        <w:rPr>
          <w:rFonts w:ascii="Times New Roman" w:hAnsi="Times New Roman"/>
          <w:i/>
          <w:iCs/>
          <w:sz w:val="28"/>
          <w:szCs w:val="28"/>
          <w:lang w:val="kk-KZ"/>
        </w:rPr>
        <w:t>,</w:t>
      </w:r>
      <w:r w:rsidR="00E35DC4">
        <w:rPr>
          <w:rFonts w:ascii="Times New Roman" w:hAnsi="Times New Roman"/>
          <w:i/>
          <w:iCs/>
          <w:sz w:val="28"/>
          <w:szCs w:val="28"/>
          <w:lang w:val="kk-KZ"/>
        </w:rPr>
        <w:t>е</w:t>
      </w:r>
      <w:r>
        <w:rPr>
          <w:rFonts w:ascii="Times New Roman" w:hAnsi="Times New Roman"/>
          <w:sz w:val="28"/>
          <w:szCs w:val="28"/>
          <w:lang w:val="kk-KZ"/>
        </w:rPr>
        <w:t xml:space="preserve"> - тістердің жұмыс бетіндегі пластикалық ығысулар; </w:t>
      </w:r>
      <w:r w:rsidR="00E35DC4">
        <w:rPr>
          <w:rFonts w:ascii="Times New Roman" w:hAnsi="Times New Roman"/>
          <w:i/>
          <w:iCs/>
          <w:sz w:val="28"/>
          <w:szCs w:val="28"/>
          <w:lang w:val="kk-KZ"/>
        </w:rPr>
        <w:t>ж</w:t>
      </w:r>
      <w:r>
        <w:rPr>
          <w:rFonts w:ascii="Times New Roman" w:hAnsi="Times New Roman"/>
          <w:sz w:val="28"/>
          <w:szCs w:val="28"/>
          <w:lang w:val="kk-KZ"/>
        </w:rPr>
        <w:t xml:space="preserve"> - тістердің омырылуы; </w:t>
      </w:r>
      <w:r w:rsidR="00E35DC4">
        <w:rPr>
          <w:rFonts w:ascii="Times New Roman" w:hAnsi="Times New Roman"/>
          <w:i/>
          <w:iCs/>
          <w:sz w:val="28"/>
          <w:szCs w:val="28"/>
          <w:lang w:val="kk-KZ"/>
        </w:rPr>
        <w:t>з</w:t>
      </w:r>
      <w:r>
        <w:rPr>
          <w:rFonts w:ascii="Times New Roman" w:hAnsi="Times New Roman"/>
          <w:i/>
          <w:iCs/>
          <w:sz w:val="28"/>
          <w:szCs w:val="28"/>
          <w:lang w:val="kk-KZ"/>
        </w:rPr>
        <w:t>,</w:t>
      </w:r>
      <w:r w:rsidR="00E35DC4">
        <w:rPr>
          <w:rFonts w:ascii="Times New Roman" w:hAnsi="Times New Roman"/>
          <w:i/>
          <w:iCs/>
          <w:sz w:val="28"/>
          <w:szCs w:val="28"/>
          <w:lang w:val="kk-KZ"/>
        </w:rPr>
        <w:t>и</w:t>
      </w:r>
      <w:r>
        <w:rPr>
          <w:rFonts w:ascii="Times New Roman" w:hAnsi="Times New Roman"/>
          <w:i/>
          <w:iCs/>
          <w:sz w:val="28"/>
          <w:szCs w:val="28"/>
          <w:lang w:val="kk-KZ"/>
        </w:rPr>
        <w:t>,</w:t>
      </w:r>
      <w:r w:rsidR="00E35DC4">
        <w:rPr>
          <w:rFonts w:ascii="Times New Roman" w:hAnsi="Times New Roman"/>
          <w:i/>
          <w:iCs/>
          <w:sz w:val="28"/>
          <w:szCs w:val="28"/>
          <w:lang w:val="kk-KZ"/>
        </w:rPr>
        <w:t>к</w:t>
      </w:r>
      <w:r>
        <w:rPr>
          <w:rFonts w:ascii="Times New Roman" w:hAnsi="Times New Roman"/>
          <w:i/>
          <w:iCs/>
          <w:sz w:val="28"/>
          <w:szCs w:val="28"/>
          <w:lang w:val="kk-KZ"/>
        </w:rPr>
        <w:t>,</w:t>
      </w:r>
      <w:r w:rsidR="00E35DC4">
        <w:rPr>
          <w:rFonts w:ascii="Times New Roman" w:hAnsi="Times New Roman"/>
          <w:i/>
          <w:iCs/>
          <w:sz w:val="28"/>
          <w:szCs w:val="28"/>
          <w:lang w:val="kk-KZ"/>
        </w:rPr>
        <w:t>қ</w:t>
      </w:r>
      <w:r>
        <w:rPr>
          <w:rFonts w:ascii="Times New Roman" w:hAnsi="Times New Roman"/>
          <w:sz w:val="28"/>
          <w:szCs w:val="28"/>
          <w:lang w:val="kk-KZ"/>
        </w:rPr>
        <w:t xml:space="preserve"> – тістің жұмыс бетіндегі түйісу дағы; </w:t>
      </w:r>
      <w:r w:rsidR="00E35DC4">
        <w:rPr>
          <w:rFonts w:ascii="Times New Roman" w:hAnsi="Times New Roman"/>
          <w:i/>
          <w:iCs/>
          <w:sz w:val="28"/>
          <w:szCs w:val="28"/>
          <w:lang w:val="kk-KZ"/>
        </w:rPr>
        <w:t>л</w:t>
      </w:r>
      <w:r>
        <w:rPr>
          <w:rFonts w:ascii="Times New Roman" w:hAnsi="Times New Roman"/>
          <w:i/>
          <w:iCs/>
          <w:sz w:val="28"/>
          <w:szCs w:val="28"/>
          <w:lang w:val="kk-KZ"/>
        </w:rPr>
        <w:t>,</w:t>
      </w:r>
      <w:r w:rsidR="00E35DC4">
        <w:rPr>
          <w:rFonts w:ascii="Times New Roman" w:hAnsi="Times New Roman"/>
          <w:i/>
          <w:iCs/>
          <w:sz w:val="28"/>
          <w:szCs w:val="28"/>
          <w:lang w:val="kk-KZ"/>
        </w:rPr>
        <w:t>м</w:t>
      </w:r>
      <w:r>
        <w:rPr>
          <w:rFonts w:ascii="Times New Roman" w:hAnsi="Times New Roman"/>
          <w:sz w:val="28"/>
          <w:szCs w:val="28"/>
          <w:lang w:val="kk-KZ"/>
        </w:rPr>
        <w:t xml:space="preserve"> - тістер бетіндегі коррозия; </w:t>
      </w:r>
      <w:r w:rsidR="00E35DC4">
        <w:rPr>
          <w:rFonts w:ascii="Times New Roman" w:hAnsi="Times New Roman"/>
          <w:i/>
          <w:iCs/>
          <w:sz w:val="28"/>
          <w:szCs w:val="28"/>
          <w:lang w:val="kk-KZ"/>
        </w:rPr>
        <w:t>н</w:t>
      </w:r>
      <w:r>
        <w:rPr>
          <w:rFonts w:ascii="Times New Roman" w:hAnsi="Times New Roman"/>
          <w:i/>
          <w:iCs/>
          <w:sz w:val="28"/>
          <w:szCs w:val="28"/>
          <w:lang w:val="kk-KZ"/>
        </w:rPr>
        <w:t>,</w:t>
      </w:r>
      <w:r w:rsidR="00E35DC4">
        <w:rPr>
          <w:rFonts w:ascii="Times New Roman" w:hAnsi="Times New Roman"/>
          <w:i/>
          <w:iCs/>
          <w:sz w:val="28"/>
          <w:szCs w:val="28"/>
          <w:lang w:val="kk-KZ"/>
        </w:rPr>
        <w:t>ң</w:t>
      </w:r>
      <w:r>
        <w:rPr>
          <w:rFonts w:ascii="Times New Roman" w:hAnsi="Times New Roman"/>
          <w:sz w:val="28"/>
          <w:szCs w:val="28"/>
          <w:lang w:val="kk-KZ"/>
        </w:rPr>
        <w:t xml:space="preserve"> – қажақты тозу; </w:t>
      </w:r>
      <w:r w:rsidR="00E35DC4">
        <w:rPr>
          <w:rFonts w:ascii="Times New Roman" w:hAnsi="Times New Roman"/>
          <w:i/>
          <w:iCs/>
          <w:sz w:val="28"/>
          <w:szCs w:val="28"/>
          <w:lang w:val="kk-KZ"/>
        </w:rPr>
        <w:t>о</w:t>
      </w:r>
      <w:r>
        <w:rPr>
          <w:rFonts w:ascii="Times New Roman" w:hAnsi="Times New Roman"/>
          <w:sz w:val="28"/>
          <w:szCs w:val="28"/>
          <w:lang w:val="kk-KZ"/>
        </w:rPr>
        <w:t xml:space="preserve"> - тотығу тозуы; </w:t>
      </w:r>
      <w:r w:rsidR="00E35DC4">
        <w:rPr>
          <w:rFonts w:ascii="Times New Roman" w:hAnsi="Times New Roman"/>
          <w:i/>
          <w:iCs/>
          <w:sz w:val="28"/>
          <w:szCs w:val="28"/>
          <w:lang w:val="kk-KZ"/>
        </w:rPr>
        <w:t>ө</w:t>
      </w:r>
      <w:r>
        <w:rPr>
          <w:rFonts w:ascii="Times New Roman" w:hAnsi="Times New Roman"/>
          <w:sz w:val="28"/>
          <w:szCs w:val="28"/>
          <w:lang w:val="kk-KZ"/>
        </w:rPr>
        <w:t xml:space="preserve"> - шекаралық үйкелістің белгісі; </w:t>
      </w:r>
      <w:r w:rsidR="00E35DC4">
        <w:rPr>
          <w:rFonts w:ascii="Times New Roman" w:hAnsi="Times New Roman"/>
          <w:i/>
          <w:iCs/>
          <w:sz w:val="28"/>
          <w:szCs w:val="28"/>
          <w:lang w:val="kk-KZ"/>
        </w:rPr>
        <w:t>п</w:t>
      </w:r>
      <w:r>
        <w:rPr>
          <w:rFonts w:ascii="Times New Roman" w:hAnsi="Times New Roman"/>
          <w:sz w:val="28"/>
          <w:szCs w:val="28"/>
          <w:lang w:val="kk-KZ"/>
        </w:rPr>
        <w:t xml:space="preserve"> -тістердің ұшындағы металдың жергілікті тілігі; </w:t>
      </w:r>
      <w:r w:rsidR="00E35DC4">
        <w:rPr>
          <w:rFonts w:ascii="Times New Roman" w:hAnsi="Times New Roman"/>
          <w:i/>
          <w:iCs/>
          <w:sz w:val="28"/>
          <w:szCs w:val="28"/>
          <w:lang w:val="kk-KZ"/>
        </w:rPr>
        <w:t>р</w:t>
      </w:r>
      <w:r>
        <w:rPr>
          <w:rFonts w:ascii="Times New Roman" w:hAnsi="Times New Roman"/>
          <w:sz w:val="28"/>
          <w:szCs w:val="28"/>
          <w:lang w:val="kk-KZ"/>
        </w:rPr>
        <w:t xml:space="preserve"> – жарықшақтар; </w:t>
      </w:r>
      <w:r w:rsidR="00E35DC4">
        <w:rPr>
          <w:rFonts w:ascii="Times New Roman" w:hAnsi="Times New Roman"/>
          <w:sz w:val="28"/>
          <w:szCs w:val="28"/>
          <w:lang w:val="kk-KZ"/>
        </w:rPr>
        <w:t>с,</w:t>
      </w:r>
      <w:r w:rsidR="00E35DC4">
        <w:rPr>
          <w:rFonts w:ascii="Times New Roman" w:hAnsi="Times New Roman"/>
          <w:i/>
          <w:iCs/>
          <w:sz w:val="28"/>
          <w:szCs w:val="28"/>
          <w:lang w:val="kk-KZ"/>
        </w:rPr>
        <w:t>т</w:t>
      </w:r>
      <w:r>
        <w:rPr>
          <w:rFonts w:ascii="Times New Roman" w:hAnsi="Times New Roman"/>
          <w:sz w:val="28"/>
          <w:szCs w:val="28"/>
          <w:lang w:val="kk-KZ"/>
        </w:rPr>
        <w:t xml:space="preserve"> - тістердің жергілікті бұзылуы</w:t>
      </w:r>
    </w:p>
    <w:p w14:paraId="60D5E312" w14:textId="77777777" w:rsidR="00524CF6" w:rsidRDefault="00524CF6">
      <w:pPr>
        <w:spacing w:after="0" w:line="240" w:lineRule="auto"/>
        <w:ind w:firstLine="567"/>
        <w:jc w:val="both"/>
        <w:rPr>
          <w:rFonts w:ascii="Times New Roman" w:hAnsi="Times New Roman"/>
          <w:sz w:val="28"/>
          <w:szCs w:val="28"/>
          <w:lang w:val="kk-KZ"/>
        </w:rPr>
      </w:pPr>
    </w:p>
    <w:p w14:paraId="08750268" w14:textId="77777777" w:rsidR="00524CF6" w:rsidRDefault="00146ECA">
      <w:pPr>
        <w:spacing w:after="0" w:line="240" w:lineRule="auto"/>
        <w:ind w:firstLine="567"/>
        <w:jc w:val="center"/>
        <w:rPr>
          <w:rFonts w:ascii="Times New Roman" w:hAnsi="Times New Roman"/>
          <w:sz w:val="28"/>
          <w:szCs w:val="28"/>
          <w:lang w:val="kk-KZ"/>
        </w:rPr>
      </w:pPr>
      <w:bookmarkStart w:id="17" w:name="_Hlk154865087"/>
      <w:r>
        <w:rPr>
          <w:rFonts w:ascii="Times New Roman" w:hAnsi="Times New Roman"/>
          <w:sz w:val="28"/>
          <w:szCs w:val="28"/>
          <w:lang w:val="kk-KZ"/>
        </w:rPr>
        <w:t>1.11-сурет – Цилиндрлі тісті дөңгелектер тістерінің жұмыс беттерінің зақымдану және тозу түрлері</w:t>
      </w:r>
    </w:p>
    <w:p w14:paraId="0BEA1398" w14:textId="77777777" w:rsidR="00524CF6" w:rsidRDefault="00524CF6">
      <w:pPr>
        <w:spacing w:after="0" w:line="240" w:lineRule="auto"/>
        <w:ind w:firstLine="567"/>
        <w:jc w:val="both"/>
        <w:rPr>
          <w:rFonts w:ascii="Times New Roman" w:hAnsi="Times New Roman"/>
          <w:color w:val="000000"/>
          <w:sz w:val="28"/>
          <w:szCs w:val="28"/>
          <w:lang w:val="kk-KZ"/>
        </w:rPr>
      </w:pPr>
    </w:p>
    <w:bookmarkEnd w:id="17"/>
    <w:p w14:paraId="2DFE7075" w14:textId="2D080287" w:rsidR="00524CF6" w:rsidRDefault="00146ECA">
      <w:pPr>
        <w:spacing w:after="0" w:line="240" w:lineRule="auto"/>
        <w:ind w:firstLine="567"/>
        <w:jc w:val="both"/>
        <w:rPr>
          <w:rFonts w:ascii="Times New Roman" w:hAnsi="Times New Roman"/>
          <w:color w:val="000000"/>
          <w:sz w:val="28"/>
          <w:szCs w:val="28"/>
          <w:lang w:val="kk-KZ"/>
        </w:rPr>
      </w:pPr>
      <w:r>
        <w:rPr>
          <w:rFonts w:ascii="Times New Roman" w:hAnsi="Times New Roman"/>
          <w:color w:val="000000"/>
          <w:sz w:val="28"/>
          <w:szCs w:val="28"/>
          <w:lang w:val="kk-KZ"/>
        </w:rPr>
        <w:t>Қолданылатын күш жүктемесінің сипаты айналу жиілігінің тұрақтылығымен немесе тұрақсыздығымен, айналу бағытының өзгеруімен, динамикалық құраушының мәнімен байланысты екені белгілі. Динамикалық соққылар көбінесе тістердің омырылуына алып келеді (</w:t>
      </w:r>
      <w:r>
        <w:rPr>
          <w:rFonts w:ascii="Times New Roman" w:hAnsi="Times New Roman"/>
          <w:sz w:val="28"/>
          <w:szCs w:val="28"/>
          <w:lang w:val="kk-KZ"/>
        </w:rPr>
        <w:t>1.11</w:t>
      </w:r>
      <w:r>
        <w:rPr>
          <w:rFonts w:ascii="Times New Roman" w:hAnsi="Times New Roman"/>
          <w:color w:val="000000"/>
          <w:sz w:val="28"/>
          <w:szCs w:val="28"/>
          <w:lang w:val="kk-KZ"/>
        </w:rPr>
        <w:t xml:space="preserve">-суретті қараңыз, </w:t>
      </w:r>
      <w:r w:rsidR="00E35DC4">
        <w:rPr>
          <w:rFonts w:ascii="Times New Roman" w:hAnsi="Times New Roman"/>
          <w:i/>
          <w:iCs/>
          <w:color w:val="000000"/>
          <w:sz w:val="28"/>
          <w:szCs w:val="28"/>
          <w:lang w:val="kk-KZ"/>
        </w:rPr>
        <w:t>ғ</w:t>
      </w:r>
      <w:r>
        <w:rPr>
          <w:rFonts w:ascii="Times New Roman" w:hAnsi="Times New Roman"/>
          <w:color w:val="000000"/>
          <w:sz w:val="28"/>
          <w:szCs w:val="28"/>
          <w:lang w:val="kk-KZ"/>
        </w:rPr>
        <w:t>). Реверсивті емес берілістерде тістің кері (жұмыс істемейтін) бетін міндетті түрде тексеру керек. Онда дайындау немесе монтаждау қателері пайда болуы мүмкін. Мысалы, тістің артқы бетіндегі кішкене бүйірлік саңылауға байланысты жанасу белгілері пайда болуы мүмкін (</w:t>
      </w:r>
      <w:r>
        <w:rPr>
          <w:rFonts w:ascii="Times New Roman" w:hAnsi="Times New Roman"/>
          <w:sz w:val="28"/>
          <w:szCs w:val="28"/>
          <w:lang w:val="kk-KZ"/>
        </w:rPr>
        <w:t>1.11</w:t>
      </w:r>
      <w:r>
        <w:rPr>
          <w:rFonts w:ascii="Times New Roman" w:hAnsi="Times New Roman"/>
          <w:color w:val="000000"/>
          <w:sz w:val="28"/>
          <w:szCs w:val="28"/>
          <w:lang w:val="kk-KZ"/>
        </w:rPr>
        <w:t xml:space="preserve">-суретті қараңыз, </w:t>
      </w:r>
      <w:r w:rsidR="00D633B1">
        <w:rPr>
          <w:rFonts w:ascii="Times New Roman" w:hAnsi="Times New Roman"/>
          <w:i/>
          <w:iCs/>
          <w:sz w:val="28"/>
          <w:szCs w:val="28"/>
          <w:lang w:val="kk-KZ"/>
        </w:rPr>
        <w:t>ж</w:t>
      </w:r>
      <w:r>
        <w:rPr>
          <w:rFonts w:ascii="Times New Roman" w:hAnsi="Times New Roman"/>
          <w:i/>
          <w:iCs/>
          <w:sz w:val="28"/>
          <w:szCs w:val="28"/>
          <w:lang w:val="kk-KZ"/>
        </w:rPr>
        <w:t>,</w:t>
      </w:r>
      <w:r w:rsidR="00D633B1">
        <w:rPr>
          <w:rFonts w:ascii="Times New Roman" w:hAnsi="Times New Roman"/>
          <w:i/>
          <w:iCs/>
          <w:sz w:val="28"/>
          <w:szCs w:val="28"/>
          <w:lang w:val="kk-KZ"/>
        </w:rPr>
        <w:t>з</w:t>
      </w:r>
      <w:r>
        <w:rPr>
          <w:rFonts w:ascii="Times New Roman" w:hAnsi="Times New Roman"/>
          <w:i/>
          <w:iCs/>
          <w:sz w:val="28"/>
          <w:szCs w:val="28"/>
          <w:lang w:val="kk-KZ"/>
        </w:rPr>
        <w:t>,</w:t>
      </w:r>
      <w:r w:rsidR="00D633B1">
        <w:rPr>
          <w:rFonts w:ascii="Times New Roman" w:hAnsi="Times New Roman"/>
          <w:i/>
          <w:iCs/>
          <w:sz w:val="28"/>
          <w:szCs w:val="28"/>
          <w:lang w:val="kk-KZ"/>
        </w:rPr>
        <w:t>и</w:t>
      </w:r>
      <w:r>
        <w:rPr>
          <w:rFonts w:ascii="Times New Roman" w:hAnsi="Times New Roman"/>
          <w:i/>
          <w:iCs/>
          <w:sz w:val="28"/>
          <w:szCs w:val="28"/>
          <w:lang w:val="kk-KZ"/>
        </w:rPr>
        <w:t>,</w:t>
      </w:r>
      <w:r w:rsidR="00D633B1">
        <w:rPr>
          <w:rFonts w:ascii="Times New Roman" w:hAnsi="Times New Roman"/>
          <w:i/>
          <w:iCs/>
          <w:sz w:val="28"/>
          <w:szCs w:val="28"/>
          <w:lang w:val="kk-KZ"/>
        </w:rPr>
        <w:t>к</w:t>
      </w:r>
      <w:r>
        <w:rPr>
          <w:rFonts w:ascii="Times New Roman" w:hAnsi="Times New Roman"/>
          <w:color w:val="000000"/>
          <w:sz w:val="28"/>
          <w:szCs w:val="28"/>
          <w:lang w:val="kk-KZ"/>
        </w:rPr>
        <w:t>). Абразивті бөлшектердің немесе коррозияны тудыратын заттардың болуы қажақты тозуына, тіс бетінің коррозиясына әкеледі, газ немесе сұйықтық эрозиясының пайда болуына ықпал етеді. Коррозияның негізгі себебі – майлау материалында судың болуы - тістердің бетіндегі тоттың біркелкі (</w:t>
      </w:r>
      <w:r>
        <w:rPr>
          <w:rFonts w:ascii="Times New Roman" w:hAnsi="Times New Roman"/>
          <w:sz w:val="28"/>
          <w:szCs w:val="28"/>
          <w:lang w:val="kk-KZ"/>
        </w:rPr>
        <w:t>1.11</w:t>
      </w:r>
      <w:r>
        <w:rPr>
          <w:rFonts w:ascii="Times New Roman" w:hAnsi="Times New Roman"/>
          <w:color w:val="000000"/>
          <w:sz w:val="28"/>
          <w:szCs w:val="28"/>
          <w:lang w:val="kk-KZ"/>
        </w:rPr>
        <w:t xml:space="preserve">-суретті қараңыз, </w:t>
      </w:r>
      <w:r w:rsidR="00D633B1">
        <w:rPr>
          <w:rFonts w:ascii="Times New Roman" w:hAnsi="Times New Roman"/>
          <w:i/>
          <w:iCs/>
          <w:color w:val="000000"/>
          <w:sz w:val="28"/>
          <w:szCs w:val="28"/>
          <w:lang w:val="kk-KZ"/>
        </w:rPr>
        <w:t>к</w:t>
      </w:r>
      <w:r>
        <w:rPr>
          <w:rFonts w:ascii="Times New Roman" w:hAnsi="Times New Roman"/>
          <w:color w:val="000000"/>
          <w:sz w:val="28"/>
          <w:szCs w:val="28"/>
          <w:lang w:val="kk-KZ"/>
        </w:rPr>
        <w:t>) немесе біркелкі емес қабаты (</w:t>
      </w:r>
      <w:r>
        <w:rPr>
          <w:rFonts w:ascii="Times New Roman" w:hAnsi="Times New Roman"/>
          <w:sz w:val="28"/>
          <w:szCs w:val="28"/>
          <w:lang w:val="kk-KZ"/>
        </w:rPr>
        <w:t>1.11</w:t>
      </w:r>
      <w:r>
        <w:rPr>
          <w:rFonts w:ascii="Times New Roman" w:hAnsi="Times New Roman"/>
          <w:color w:val="000000"/>
          <w:sz w:val="28"/>
          <w:szCs w:val="28"/>
          <w:lang w:val="kk-KZ"/>
        </w:rPr>
        <w:t xml:space="preserve">-суретті қараңыз, </w:t>
      </w:r>
      <w:r>
        <w:rPr>
          <w:rFonts w:ascii="Times New Roman" w:hAnsi="Times New Roman"/>
          <w:i/>
          <w:iCs/>
          <w:color w:val="000000"/>
          <w:sz w:val="28"/>
          <w:szCs w:val="28"/>
          <w:lang w:val="kk-KZ"/>
        </w:rPr>
        <w:t>о</w:t>
      </w:r>
      <w:r>
        <w:rPr>
          <w:rFonts w:ascii="Times New Roman" w:hAnsi="Times New Roman"/>
          <w:color w:val="000000"/>
          <w:sz w:val="28"/>
          <w:szCs w:val="28"/>
          <w:lang w:val="kk-KZ"/>
        </w:rPr>
        <w:t>) түрінде көрінеді.</w:t>
      </w:r>
    </w:p>
    <w:p w14:paraId="152D01DD" w14:textId="0506440C" w:rsidR="00524CF6" w:rsidRDefault="00146ECA">
      <w:pPr>
        <w:spacing w:after="0" w:line="240" w:lineRule="auto"/>
        <w:ind w:firstLine="567"/>
        <w:jc w:val="both"/>
        <w:rPr>
          <w:rFonts w:ascii="Times New Roman" w:hAnsi="Times New Roman"/>
          <w:color w:val="000000"/>
          <w:sz w:val="28"/>
          <w:szCs w:val="28"/>
          <w:lang w:val="kk-KZ"/>
        </w:rPr>
      </w:pPr>
      <w:r>
        <w:rPr>
          <w:rFonts w:ascii="Times New Roman" w:hAnsi="Times New Roman"/>
          <w:color w:val="000000"/>
          <w:sz w:val="28"/>
          <w:szCs w:val="28"/>
          <w:lang w:val="kk-KZ"/>
        </w:rPr>
        <w:t>Қажақты тозудың бастапқы көрінісі - абразивті материалдың қозғалыс бағытында жұмыс бетінде сызаттардың немесе қауіптің пайда болуы (</w:t>
      </w:r>
      <w:r>
        <w:rPr>
          <w:rFonts w:ascii="Times New Roman" w:hAnsi="Times New Roman"/>
          <w:sz w:val="28"/>
          <w:szCs w:val="28"/>
          <w:lang w:val="kk-KZ"/>
        </w:rPr>
        <w:t>1.11</w:t>
      </w:r>
      <w:r>
        <w:rPr>
          <w:rFonts w:ascii="Times New Roman" w:hAnsi="Times New Roman"/>
          <w:color w:val="000000"/>
          <w:sz w:val="28"/>
          <w:szCs w:val="28"/>
          <w:lang w:val="kk-KZ"/>
        </w:rPr>
        <w:t xml:space="preserve">-суретті қараңыз, </w:t>
      </w:r>
      <w:r w:rsidR="00D633B1">
        <w:rPr>
          <w:rFonts w:ascii="Times New Roman" w:hAnsi="Times New Roman"/>
          <w:i/>
          <w:iCs/>
          <w:color w:val="000000"/>
          <w:sz w:val="28"/>
          <w:szCs w:val="28"/>
          <w:lang w:val="kk-KZ"/>
        </w:rPr>
        <w:t>л</w:t>
      </w:r>
      <w:r>
        <w:rPr>
          <w:rFonts w:ascii="Times New Roman" w:hAnsi="Times New Roman"/>
          <w:i/>
          <w:iCs/>
          <w:color w:val="000000"/>
          <w:sz w:val="28"/>
          <w:szCs w:val="28"/>
          <w:lang w:val="kk-KZ"/>
        </w:rPr>
        <w:t xml:space="preserve">, </w:t>
      </w:r>
      <w:r w:rsidR="00D633B1">
        <w:rPr>
          <w:rFonts w:ascii="Times New Roman" w:hAnsi="Times New Roman"/>
          <w:i/>
          <w:iCs/>
          <w:color w:val="000000"/>
          <w:sz w:val="28"/>
          <w:szCs w:val="28"/>
          <w:lang w:val="kk-KZ"/>
        </w:rPr>
        <w:t>м</w:t>
      </w:r>
      <w:r>
        <w:rPr>
          <w:rFonts w:ascii="Times New Roman" w:hAnsi="Times New Roman"/>
          <w:color w:val="000000"/>
          <w:sz w:val="28"/>
          <w:szCs w:val="28"/>
          <w:lang w:val="kk-KZ"/>
        </w:rPr>
        <w:t xml:space="preserve">). Бұл жағдайда тістегерішті май сорғысының жұмыс дөңгелегінің беті майлау материалындағы тозу өнімдерімен зақымдалған. Қажақты тозудың дамуына абразивті бөлшектердің аккумуляторы болып табылатын илемді немесе ластанған майлауды қолдану ықпал етеді. Болашақта тозған берілістерде ілінісу саңылаулары артады, шу, діріл және динамикалық шамадан тыс жүктемелер күшейеді; тістің пішіні бұрмаланады; көлденең қиманың мөлшері мен тістің беріктігі төмендейді. Жанасатын беттердің өзара әрекеттесу сипаты жанасатын беттердегі үйкеліс түрімен анықталады. Егер минимум үйкеліс коэффициентін қамтамасыз ететін сұйық үйкеліс басым болса және жанасатын беттердің май қабатымен толық бөлінуі </w:t>
      </w:r>
      <w:r>
        <w:rPr>
          <w:rFonts w:ascii="Times New Roman" w:hAnsi="Times New Roman"/>
          <w:color w:val="000000"/>
          <w:sz w:val="28"/>
          <w:szCs w:val="28"/>
          <w:lang w:val="kk-KZ"/>
        </w:rPr>
        <w:lastRenderedPageBreak/>
        <w:t>орын алса, онда жағдай жақсы деп бағаланады. Бұл жағдайда тотығудан тозу басым болады (</w:t>
      </w:r>
      <w:r>
        <w:rPr>
          <w:rFonts w:ascii="Times New Roman" w:hAnsi="Times New Roman"/>
          <w:sz w:val="28"/>
          <w:szCs w:val="28"/>
          <w:lang w:val="kk-KZ"/>
        </w:rPr>
        <w:t>1.11</w:t>
      </w:r>
      <w:r>
        <w:rPr>
          <w:rFonts w:ascii="Times New Roman" w:hAnsi="Times New Roman"/>
          <w:color w:val="000000"/>
          <w:sz w:val="28"/>
          <w:szCs w:val="28"/>
          <w:lang w:val="kk-KZ"/>
        </w:rPr>
        <w:t xml:space="preserve">-суретті қараңыз, </w:t>
      </w:r>
      <w:r w:rsidR="00D633B1">
        <w:rPr>
          <w:rFonts w:ascii="Times New Roman" w:hAnsi="Times New Roman"/>
          <w:i/>
          <w:iCs/>
          <w:color w:val="000000"/>
          <w:sz w:val="28"/>
          <w:szCs w:val="28"/>
          <w:lang w:val="kk-KZ"/>
        </w:rPr>
        <w:t>и</w:t>
      </w:r>
      <w:r>
        <w:rPr>
          <w:rFonts w:ascii="Times New Roman" w:hAnsi="Times New Roman"/>
          <w:color w:val="000000"/>
          <w:sz w:val="28"/>
          <w:szCs w:val="28"/>
          <w:lang w:val="kk-KZ"/>
        </w:rPr>
        <w:t>). Шекаралық үйкелістің пайда болуы тісті берілістердің жұмыс бетін жылтыратуда көрінетін екі бөліктің жанасуына әкеледі (</w:t>
      </w:r>
      <w:r>
        <w:rPr>
          <w:rFonts w:ascii="Times New Roman" w:hAnsi="Times New Roman"/>
          <w:sz w:val="28"/>
          <w:szCs w:val="28"/>
          <w:lang w:val="kk-KZ"/>
        </w:rPr>
        <w:t>1.11</w:t>
      </w:r>
      <w:r>
        <w:rPr>
          <w:rFonts w:ascii="Times New Roman" w:hAnsi="Times New Roman"/>
          <w:color w:val="000000"/>
          <w:sz w:val="28"/>
          <w:szCs w:val="28"/>
          <w:lang w:val="kk-KZ"/>
        </w:rPr>
        <w:t xml:space="preserve">-суретті қараңыз, </w:t>
      </w:r>
      <w:r w:rsidR="00D633B1">
        <w:rPr>
          <w:rFonts w:ascii="Times New Roman" w:hAnsi="Times New Roman"/>
          <w:i/>
          <w:iCs/>
          <w:color w:val="000000"/>
          <w:sz w:val="28"/>
          <w:szCs w:val="28"/>
          <w:lang w:val="kk-KZ"/>
        </w:rPr>
        <w:t>ң</w:t>
      </w:r>
      <w:r>
        <w:rPr>
          <w:rFonts w:ascii="Times New Roman" w:hAnsi="Times New Roman"/>
          <w:color w:val="000000"/>
          <w:sz w:val="28"/>
          <w:szCs w:val="28"/>
          <w:lang w:val="kk-KZ"/>
        </w:rPr>
        <w:t>). Көбінесе шекаралық үйкеліс жаңа тісті дөңгелектерды өңдеудің бастапқы кезеңінде көрінеді. Жанасатын беттер арасында майлауыштың болмауы температураның жоғарылауына, тотықтардың беткі қатты қабықтарының бұзылуына және жанасатын тістер арасында адгезиялық байланыстардың пайда болуына әкеледі. Түйіспе алаңдарындағы күштер тотықтардың қатты қабықшаларын жою үшін жеткілікті болуы керек. Ауыр жүктелген жоғары жылдамдықты тісті берілістер үшін тән көрініс – тістердің ұштарындағы металдың жергілікті тілімдері (</w:t>
      </w:r>
      <w:r>
        <w:rPr>
          <w:rFonts w:ascii="Times New Roman" w:hAnsi="Times New Roman"/>
          <w:sz w:val="28"/>
          <w:szCs w:val="28"/>
          <w:lang w:val="kk-KZ"/>
        </w:rPr>
        <w:t>1.11</w:t>
      </w:r>
      <w:r>
        <w:rPr>
          <w:rFonts w:ascii="Times New Roman" w:hAnsi="Times New Roman"/>
          <w:color w:val="000000"/>
          <w:sz w:val="28"/>
          <w:szCs w:val="28"/>
          <w:lang w:val="kk-KZ"/>
        </w:rPr>
        <w:t xml:space="preserve">-сурет, </w:t>
      </w:r>
      <w:r w:rsidR="00D633B1">
        <w:rPr>
          <w:rFonts w:ascii="Times New Roman" w:hAnsi="Times New Roman"/>
          <w:i/>
          <w:iCs/>
          <w:color w:val="000000"/>
          <w:sz w:val="28"/>
          <w:szCs w:val="28"/>
          <w:lang w:val="kk-KZ"/>
        </w:rPr>
        <w:t>о</w:t>
      </w:r>
      <w:r>
        <w:rPr>
          <w:rFonts w:ascii="Times New Roman" w:hAnsi="Times New Roman"/>
          <w:color w:val="000000"/>
          <w:sz w:val="28"/>
          <w:szCs w:val="28"/>
          <w:lang w:val="kk-KZ"/>
        </w:rPr>
        <w:t>), сондай-ақ, сынулар (</w:t>
      </w:r>
      <w:r>
        <w:rPr>
          <w:rFonts w:ascii="Times New Roman" w:hAnsi="Times New Roman"/>
          <w:sz w:val="28"/>
          <w:szCs w:val="28"/>
          <w:lang w:val="kk-KZ"/>
        </w:rPr>
        <w:t>1.11</w:t>
      </w:r>
      <w:r>
        <w:rPr>
          <w:rFonts w:ascii="Times New Roman" w:hAnsi="Times New Roman"/>
          <w:color w:val="000000"/>
          <w:sz w:val="28"/>
          <w:szCs w:val="28"/>
          <w:lang w:val="kk-KZ"/>
        </w:rPr>
        <w:t xml:space="preserve">-сурет, </w:t>
      </w:r>
      <w:r w:rsidR="00D633B1">
        <w:rPr>
          <w:rFonts w:ascii="Times New Roman" w:hAnsi="Times New Roman"/>
          <w:i/>
          <w:iCs/>
          <w:sz w:val="28"/>
          <w:szCs w:val="28"/>
          <w:lang w:val="kk-KZ"/>
        </w:rPr>
        <w:t>ө</w:t>
      </w:r>
      <w:r>
        <w:rPr>
          <w:rFonts w:ascii="Times New Roman" w:hAnsi="Times New Roman"/>
          <w:i/>
          <w:iCs/>
          <w:sz w:val="28"/>
          <w:szCs w:val="28"/>
          <w:lang w:val="kk-KZ"/>
        </w:rPr>
        <w:t>,</w:t>
      </w:r>
      <w:r w:rsidR="00D633B1">
        <w:rPr>
          <w:rFonts w:ascii="Times New Roman" w:hAnsi="Times New Roman"/>
          <w:i/>
          <w:iCs/>
          <w:sz w:val="28"/>
          <w:szCs w:val="28"/>
          <w:lang w:val="kk-KZ"/>
        </w:rPr>
        <w:t>п</w:t>
      </w:r>
      <w:r>
        <w:rPr>
          <w:rFonts w:ascii="Times New Roman" w:hAnsi="Times New Roman"/>
          <w:color w:val="000000"/>
          <w:sz w:val="28"/>
          <w:szCs w:val="28"/>
          <w:lang w:val="kk-KZ"/>
        </w:rPr>
        <w:t xml:space="preserve"> ) және тістердің қираулары (</w:t>
      </w:r>
      <w:r>
        <w:rPr>
          <w:rFonts w:ascii="Times New Roman" w:hAnsi="Times New Roman"/>
          <w:sz w:val="28"/>
          <w:szCs w:val="28"/>
          <w:lang w:val="kk-KZ"/>
        </w:rPr>
        <w:t>1.11</w:t>
      </w:r>
      <w:r>
        <w:rPr>
          <w:rFonts w:ascii="Times New Roman" w:hAnsi="Times New Roman"/>
          <w:color w:val="000000"/>
          <w:sz w:val="28"/>
          <w:szCs w:val="28"/>
          <w:lang w:val="kk-KZ"/>
        </w:rPr>
        <w:t xml:space="preserve"> - сурет, </w:t>
      </w:r>
      <w:r w:rsidR="00D633B1">
        <w:rPr>
          <w:rFonts w:ascii="Times New Roman" w:hAnsi="Times New Roman"/>
          <w:i/>
          <w:iCs/>
          <w:sz w:val="28"/>
          <w:szCs w:val="28"/>
          <w:lang w:val="kk-KZ"/>
        </w:rPr>
        <w:t>с</w:t>
      </w:r>
      <w:r>
        <w:rPr>
          <w:rFonts w:ascii="Times New Roman" w:hAnsi="Times New Roman"/>
          <w:i/>
          <w:iCs/>
          <w:sz w:val="28"/>
          <w:szCs w:val="28"/>
          <w:lang w:val="kk-KZ"/>
        </w:rPr>
        <w:t>,</w:t>
      </w:r>
      <w:r w:rsidR="00D633B1">
        <w:rPr>
          <w:rFonts w:ascii="Times New Roman" w:hAnsi="Times New Roman"/>
          <w:i/>
          <w:iCs/>
          <w:sz w:val="28"/>
          <w:szCs w:val="28"/>
          <w:lang w:val="kk-KZ"/>
        </w:rPr>
        <w:t>т</w:t>
      </w:r>
      <w:r>
        <w:rPr>
          <w:rFonts w:ascii="Times New Roman" w:hAnsi="Times New Roman"/>
          <w:color w:val="000000"/>
          <w:sz w:val="28"/>
          <w:szCs w:val="28"/>
          <w:lang w:val="kk-KZ"/>
        </w:rPr>
        <w:t>).</w:t>
      </w:r>
    </w:p>
    <w:p w14:paraId="7AAD2817" w14:textId="14F487E8" w:rsidR="00524CF6" w:rsidRDefault="00146ECA">
      <w:pPr>
        <w:spacing w:after="0" w:line="240" w:lineRule="auto"/>
        <w:ind w:firstLine="851"/>
        <w:jc w:val="both"/>
        <w:rPr>
          <w:rFonts w:ascii="Times New Roman" w:hAnsi="Times New Roman"/>
          <w:sz w:val="28"/>
          <w:szCs w:val="28"/>
          <w:lang w:val="kk-KZ"/>
        </w:rPr>
      </w:pPr>
      <w:r>
        <w:rPr>
          <w:rFonts w:ascii="Times New Roman" w:hAnsi="Times New Roman"/>
          <w:sz w:val="28"/>
          <w:szCs w:val="28"/>
          <w:lang w:val="kk-KZ"/>
        </w:rPr>
        <w:t xml:space="preserve">Тісті дөңгелектер олардың геометриялық пішінінің күрделілігімен ғана емес, сонымен қатар өлшемдік параметрлердің өзара тәуелділігімен сипатталады, олар жоғары дәлдікпен орындалуы керек. Сондықтан оларды жасауда ең көп еңбекті қажет ететін және жауапты нақты операция - тістерді қалыптастыру процесі. Бұл бағытта Навои мемлекеттік тау-кен-технологиялық университетінің машина жасау технологиясы кафедрасының ғалымдарымен бірлескен ғылыми зерттеулер жүргізілуде [21,23,24,26,27,28]. </w:t>
      </w:r>
    </w:p>
    <w:p w14:paraId="5FE7EC05" w14:textId="77777777" w:rsidR="00524CF6" w:rsidRDefault="00146ECA">
      <w:pPr>
        <w:spacing w:after="0" w:line="240" w:lineRule="auto"/>
        <w:ind w:firstLine="720"/>
        <w:jc w:val="both"/>
        <w:rPr>
          <w:rFonts w:ascii="Times New Roman" w:hAnsi="Times New Roman"/>
          <w:sz w:val="28"/>
          <w:szCs w:val="28"/>
          <w:lang w:val="kk-KZ"/>
        </w:rPr>
      </w:pPr>
      <w:r>
        <w:rPr>
          <w:rFonts w:ascii="Times New Roman" w:hAnsi="Times New Roman"/>
          <w:sz w:val="28"/>
          <w:szCs w:val="28"/>
          <w:lang w:val="kk-KZ"/>
        </w:rPr>
        <w:t xml:space="preserve">1.12-ші суреттен профиль қателігінің ауытқуының бірдей тағайындауларымен тісті дөңгелек </w:t>
      </w:r>
      <w:r>
        <w:rPr>
          <w:rFonts w:ascii="Times New Roman" w:hAnsi="Times New Roman"/>
          <w:i/>
          <w:iCs/>
          <w:sz w:val="28"/>
          <w:szCs w:val="28"/>
          <w:lang w:val="kk-KZ"/>
        </w:rPr>
        <w:t>f</w:t>
      </w:r>
      <w:r>
        <w:rPr>
          <w:rFonts w:ascii="Times New Roman" w:hAnsi="Times New Roman"/>
          <w:i/>
          <w:iCs/>
          <w:sz w:val="28"/>
          <w:szCs w:val="28"/>
          <w:vertAlign w:val="subscript"/>
          <w:lang w:val="kk-KZ"/>
        </w:rPr>
        <w:t>fr</w:t>
      </w:r>
      <w:r>
        <w:rPr>
          <w:rFonts w:ascii="Times New Roman" w:hAnsi="Times New Roman"/>
          <w:sz w:val="28"/>
          <w:szCs w:val="28"/>
          <w:lang w:val="kk-KZ"/>
        </w:rPr>
        <w:t xml:space="preserve"> тісінің биіктігі бойынша эвольвентті радиустардың ұзындығының ауытқуының басқа сипаты болуы мүмкін екенін көруге болады.</w:t>
      </w:r>
    </w:p>
    <w:p w14:paraId="5F566AC9" w14:textId="77777777" w:rsidR="00524CF6" w:rsidRDefault="00524CF6">
      <w:pPr>
        <w:spacing w:after="0" w:line="240" w:lineRule="auto"/>
        <w:ind w:firstLine="720"/>
        <w:jc w:val="both"/>
        <w:rPr>
          <w:rFonts w:ascii="Times New Roman" w:hAnsi="Times New Roman"/>
          <w:sz w:val="28"/>
          <w:szCs w:val="28"/>
          <w:lang w:val="kk-KZ"/>
        </w:rPr>
      </w:pPr>
    </w:p>
    <w:tbl>
      <w:tblPr>
        <w:tblW w:w="0" w:type="auto"/>
        <w:tblLook w:val="04A0" w:firstRow="1" w:lastRow="0" w:firstColumn="1" w:lastColumn="0" w:noHBand="0" w:noVBand="1"/>
      </w:tblPr>
      <w:tblGrid>
        <w:gridCol w:w="1066"/>
        <w:gridCol w:w="1081"/>
        <w:gridCol w:w="1052"/>
        <w:gridCol w:w="1066"/>
        <w:gridCol w:w="1206"/>
        <w:gridCol w:w="1146"/>
        <w:gridCol w:w="1116"/>
        <w:gridCol w:w="1095"/>
      </w:tblGrid>
      <w:tr w:rsidR="00524CF6" w14:paraId="527925C6" w14:textId="77777777">
        <w:tc>
          <w:tcPr>
            <w:tcW w:w="1066" w:type="dxa"/>
          </w:tcPr>
          <w:p w14:paraId="114B7B3D" w14:textId="77777777" w:rsidR="00524CF6" w:rsidRDefault="00146ECA">
            <w:pPr>
              <w:spacing w:after="0" w:line="240" w:lineRule="auto"/>
              <w:ind w:left="-120"/>
              <w:jc w:val="center"/>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4FEEB618" wp14:editId="13CC9F8C">
                  <wp:extent cx="581025" cy="968375"/>
                  <wp:effectExtent l="0" t="0" r="9525" b="317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a:xfrm>
                            <a:off x="0" y="0"/>
                            <a:ext cx="581025" cy="968375"/>
                          </a:xfrm>
                          <a:prstGeom prst="rect">
                            <a:avLst/>
                          </a:prstGeom>
                          <a:noFill/>
                          <a:ln>
                            <a:noFill/>
                          </a:ln>
                        </pic:spPr>
                      </pic:pic>
                    </a:graphicData>
                  </a:graphic>
                </wp:inline>
              </w:drawing>
            </w:r>
          </w:p>
        </w:tc>
        <w:tc>
          <w:tcPr>
            <w:tcW w:w="1081" w:type="dxa"/>
          </w:tcPr>
          <w:p w14:paraId="17C37AF3" w14:textId="77777777" w:rsidR="00524CF6" w:rsidRDefault="00146ECA">
            <w:pPr>
              <w:spacing w:after="0" w:line="240" w:lineRule="auto"/>
              <w:ind w:left="-120"/>
              <w:jc w:val="center"/>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2C1175C2" wp14:editId="34DF5A49">
                  <wp:extent cx="609600" cy="107632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a:picLocks noChangeAspect="1"/>
                          </pic:cNvPicPr>
                        </pic:nvPicPr>
                        <pic:blipFill>
                          <a:blip r:embed="rId68"/>
                          <a:stretch>
                            <a:fillRect/>
                          </a:stretch>
                        </pic:blipFill>
                        <pic:spPr>
                          <a:xfrm>
                            <a:off x="0" y="0"/>
                            <a:ext cx="609685" cy="1076475"/>
                          </a:xfrm>
                          <a:prstGeom prst="rect">
                            <a:avLst/>
                          </a:prstGeom>
                        </pic:spPr>
                      </pic:pic>
                    </a:graphicData>
                  </a:graphic>
                </wp:inline>
              </w:drawing>
            </w:r>
          </w:p>
        </w:tc>
        <w:tc>
          <w:tcPr>
            <w:tcW w:w="1052" w:type="dxa"/>
          </w:tcPr>
          <w:p w14:paraId="41508110" w14:textId="77777777" w:rsidR="00524CF6" w:rsidRDefault="00146ECA">
            <w:pPr>
              <w:spacing w:after="0" w:line="240" w:lineRule="auto"/>
              <w:ind w:left="-120"/>
              <w:jc w:val="center"/>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77976EF1" wp14:editId="07881E3F">
                  <wp:extent cx="571500" cy="10668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pic:cNvPicPr>
                        </pic:nvPicPr>
                        <pic:blipFill>
                          <a:blip r:embed="rId69"/>
                          <a:stretch>
                            <a:fillRect/>
                          </a:stretch>
                        </pic:blipFill>
                        <pic:spPr>
                          <a:xfrm>
                            <a:off x="0" y="0"/>
                            <a:ext cx="571580" cy="1066949"/>
                          </a:xfrm>
                          <a:prstGeom prst="rect">
                            <a:avLst/>
                          </a:prstGeom>
                        </pic:spPr>
                      </pic:pic>
                    </a:graphicData>
                  </a:graphic>
                </wp:inline>
              </w:drawing>
            </w:r>
          </w:p>
        </w:tc>
        <w:tc>
          <w:tcPr>
            <w:tcW w:w="1066" w:type="dxa"/>
          </w:tcPr>
          <w:p w14:paraId="487412E9" w14:textId="77777777" w:rsidR="00524CF6" w:rsidRDefault="00146ECA">
            <w:pPr>
              <w:spacing w:after="0" w:line="240" w:lineRule="auto"/>
              <w:ind w:left="-120"/>
              <w:jc w:val="center"/>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0BFD12C2" wp14:editId="06C554FA">
                  <wp:extent cx="590550" cy="10858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a:picLocks noChangeAspect="1"/>
                          </pic:cNvPicPr>
                        </pic:nvPicPr>
                        <pic:blipFill>
                          <a:blip r:embed="rId70"/>
                          <a:stretch>
                            <a:fillRect/>
                          </a:stretch>
                        </pic:blipFill>
                        <pic:spPr>
                          <a:xfrm>
                            <a:off x="0" y="0"/>
                            <a:ext cx="590632" cy="1086002"/>
                          </a:xfrm>
                          <a:prstGeom prst="rect">
                            <a:avLst/>
                          </a:prstGeom>
                        </pic:spPr>
                      </pic:pic>
                    </a:graphicData>
                  </a:graphic>
                </wp:inline>
              </w:drawing>
            </w:r>
          </w:p>
        </w:tc>
        <w:tc>
          <w:tcPr>
            <w:tcW w:w="1206" w:type="dxa"/>
          </w:tcPr>
          <w:p w14:paraId="28065527" w14:textId="77777777" w:rsidR="00524CF6" w:rsidRDefault="00146ECA">
            <w:pPr>
              <w:spacing w:after="0" w:line="240" w:lineRule="auto"/>
              <w:ind w:left="-120"/>
              <w:jc w:val="center"/>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5B59ACA5" wp14:editId="1A412E21">
                  <wp:extent cx="704850" cy="10858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pic:cNvPicPr>
                        </pic:nvPicPr>
                        <pic:blipFill>
                          <a:blip r:embed="rId71"/>
                          <a:stretch>
                            <a:fillRect/>
                          </a:stretch>
                        </pic:blipFill>
                        <pic:spPr>
                          <a:xfrm>
                            <a:off x="0" y="0"/>
                            <a:ext cx="704948" cy="1086002"/>
                          </a:xfrm>
                          <a:prstGeom prst="rect">
                            <a:avLst/>
                          </a:prstGeom>
                        </pic:spPr>
                      </pic:pic>
                    </a:graphicData>
                  </a:graphic>
                </wp:inline>
              </w:drawing>
            </w:r>
          </w:p>
        </w:tc>
        <w:tc>
          <w:tcPr>
            <w:tcW w:w="1146" w:type="dxa"/>
          </w:tcPr>
          <w:p w14:paraId="15FD9136" w14:textId="77777777" w:rsidR="00524CF6" w:rsidRDefault="00146ECA">
            <w:pPr>
              <w:spacing w:after="0" w:line="240" w:lineRule="auto"/>
              <w:ind w:left="-120"/>
              <w:jc w:val="center"/>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519368F3" wp14:editId="1F2E1EA0">
                  <wp:extent cx="657225" cy="10668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a:picLocks noChangeAspect="1"/>
                          </pic:cNvPicPr>
                        </pic:nvPicPr>
                        <pic:blipFill>
                          <a:blip r:embed="rId72"/>
                          <a:stretch>
                            <a:fillRect/>
                          </a:stretch>
                        </pic:blipFill>
                        <pic:spPr>
                          <a:xfrm>
                            <a:off x="0" y="0"/>
                            <a:ext cx="657317" cy="1066949"/>
                          </a:xfrm>
                          <a:prstGeom prst="rect">
                            <a:avLst/>
                          </a:prstGeom>
                        </pic:spPr>
                      </pic:pic>
                    </a:graphicData>
                  </a:graphic>
                </wp:inline>
              </w:drawing>
            </w:r>
          </w:p>
        </w:tc>
        <w:tc>
          <w:tcPr>
            <w:tcW w:w="1116" w:type="dxa"/>
          </w:tcPr>
          <w:p w14:paraId="3BB88881" w14:textId="77777777" w:rsidR="00524CF6" w:rsidRDefault="00146ECA">
            <w:pPr>
              <w:spacing w:after="0" w:line="240" w:lineRule="auto"/>
              <w:ind w:left="-120"/>
              <w:jc w:val="center"/>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4759ACA0" wp14:editId="5640616C">
                  <wp:extent cx="647700" cy="10287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a:picLocks noChangeAspect="1"/>
                          </pic:cNvPicPr>
                        </pic:nvPicPr>
                        <pic:blipFill>
                          <a:blip r:embed="rId73"/>
                          <a:stretch>
                            <a:fillRect/>
                          </a:stretch>
                        </pic:blipFill>
                        <pic:spPr>
                          <a:xfrm>
                            <a:off x="0" y="0"/>
                            <a:ext cx="647790" cy="1028844"/>
                          </a:xfrm>
                          <a:prstGeom prst="rect">
                            <a:avLst/>
                          </a:prstGeom>
                        </pic:spPr>
                      </pic:pic>
                    </a:graphicData>
                  </a:graphic>
                </wp:inline>
              </w:drawing>
            </w:r>
          </w:p>
        </w:tc>
        <w:tc>
          <w:tcPr>
            <w:tcW w:w="1095" w:type="dxa"/>
          </w:tcPr>
          <w:p w14:paraId="31598612" w14:textId="77777777" w:rsidR="00524CF6" w:rsidRDefault="00146ECA">
            <w:pPr>
              <w:spacing w:after="0" w:line="240" w:lineRule="auto"/>
              <w:ind w:left="-120"/>
              <w:jc w:val="center"/>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7EE64A44" wp14:editId="63BC1155">
                  <wp:extent cx="628650" cy="9715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a:picLocks noChangeAspect="1"/>
                          </pic:cNvPicPr>
                        </pic:nvPicPr>
                        <pic:blipFill>
                          <a:blip r:embed="rId74"/>
                          <a:stretch>
                            <a:fillRect/>
                          </a:stretch>
                        </pic:blipFill>
                        <pic:spPr>
                          <a:xfrm>
                            <a:off x="0" y="0"/>
                            <a:ext cx="628738" cy="971686"/>
                          </a:xfrm>
                          <a:prstGeom prst="rect">
                            <a:avLst/>
                          </a:prstGeom>
                        </pic:spPr>
                      </pic:pic>
                    </a:graphicData>
                  </a:graphic>
                </wp:inline>
              </w:drawing>
            </w:r>
          </w:p>
        </w:tc>
      </w:tr>
      <w:tr w:rsidR="00524CF6" w14:paraId="4CC7C74D" w14:textId="77777777">
        <w:tc>
          <w:tcPr>
            <w:tcW w:w="1066" w:type="dxa"/>
          </w:tcPr>
          <w:p w14:paraId="0CAAF07A" w14:textId="77777777" w:rsidR="00524CF6" w:rsidRDefault="00146ECA">
            <w:pPr>
              <w:spacing w:after="0" w:line="240" w:lineRule="auto"/>
              <w:ind w:left="-120"/>
              <w:jc w:val="center"/>
              <w:rPr>
                <w:rFonts w:ascii="Times New Roman" w:hAnsi="Times New Roman"/>
                <w:sz w:val="28"/>
                <w:szCs w:val="28"/>
                <w:lang w:val="kk-KZ"/>
              </w:rPr>
            </w:pPr>
            <w:r>
              <w:rPr>
                <w:rFonts w:ascii="Times New Roman" w:hAnsi="Times New Roman"/>
                <w:i/>
                <w:iCs/>
                <w:sz w:val="28"/>
                <w:szCs w:val="28"/>
              </w:rPr>
              <w:t>а)</w:t>
            </w:r>
          </w:p>
        </w:tc>
        <w:tc>
          <w:tcPr>
            <w:tcW w:w="1081" w:type="dxa"/>
          </w:tcPr>
          <w:p w14:paraId="14D8401B" w14:textId="64BAE6CA" w:rsidR="00524CF6" w:rsidRDefault="00D633B1">
            <w:pPr>
              <w:spacing w:after="0" w:line="240" w:lineRule="auto"/>
              <w:ind w:left="-120"/>
              <w:jc w:val="center"/>
              <w:rPr>
                <w:rFonts w:ascii="Times New Roman" w:hAnsi="Times New Roman"/>
                <w:sz w:val="28"/>
                <w:szCs w:val="28"/>
                <w:lang w:val="kk-KZ"/>
              </w:rPr>
            </w:pPr>
            <w:r>
              <w:rPr>
                <w:rFonts w:ascii="Times New Roman" w:hAnsi="Times New Roman"/>
                <w:i/>
                <w:iCs/>
                <w:sz w:val="28"/>
                <w:szCs w:val="28"/>
                <w:lang w:val="kk-KZ"/>
              </w:rPr>
              <w:t>ә</w:t>
            </w:r>
            <w:r w:rsidR="00146ECA">
              <w:rPr>
                <w:rFonts w:ascii="Times New Roman" w:hAnsi="Times New Roman"/>
                <w:i/>
                <w:iCs/>
                <w:sz w:val="28"/>
                <w:szCs w:val="28"/>
              </w:rPr>
              <w:t>)</w:t>
            </w:r>
          </w:p>
        </w:tc>
        <w:tc>
          <w:tcPr>
            <w:tcW w:w="1052" w:type="dxa"/>
          </w:tcPr>
          <w:p w14:paraId="471FFFBC" w14:textId="1D296B81" w:rsidR="00524CF6" w:rsidRDefault="00D633B1">
            <w:pPr>
              <w:spacing w:after="0" w:line="240" w:lineRule="auto"/>
              <w:ind w:left="-120"/>
              <w:jc w:val="center"/>
              <w:rPr>
                <w:rFonts w:ascii="Times New Roman" w:hAnsi="Times New Roman"/>
                <w:sz w:val="28"/>
                <w:szCs w:val="28"/>
                <w:lang w:val="kk-KZ"/>
              </w:rPr>
            </w:pPr>
            <w:r>
              <w:rPr>
                <w:rFonts w:ascii="Times New Roman" w:hAnsi="Times New Roman"/>
                <w:i/>
                <w:iCs/>
                <w:sz w:val="28"/>
                <w:szCs w:val="28"/>
                <w:lang w:val="kk-KZ"/>
              </w:rPr>
              <w:t>б</w:t>
            </w:r>
            <w:r w:rsidR="00146ECA">
              <w:rPr>
                <w:rFonts w:ascii="Times New Roman" w:hAnsi="Times New Roman"/>
                <w:i/>
                <w:iCs/>
                <w:sz w:val="28"/>
                <w:szCs w:val="28"/>
              </w:rPr>
              <w:t>)</w:t>
            </w:r>
          </w:p>
        </w:tc>
        <w:tc>
          <w:tcPr>
            <w:tcW w:w="1066" w:type="dxa"/>
          </w:tcPr>
          <w:p w14:paraId="31A2A46B" w14:textId="52F4117B" w:rsidR="00524CF6" w:rsidRDefault="00D633B1">
            <w:pPr>
              <w:spacing w:after="0" w:line="240" w:lineRule="auto"/>
              <w:ind w:left="-120"/>
              <w:jc w:val="center"/>
              <w:rPr>
                <w:rFonts w:ascii="Times New Roman" w:hAnsi="Times New Roman"/>
                <w:sz w:val="28"/>
                <w:szCs w:val="28"/>
                <w:lang w:val="kk-KZ"/>
              </w:rPr>
            </w:pPr>
            <w:r>
              <w:rPr>
                <w:rFonts w:ascii="Times New Roman" w:hAnsi="Times New Roman"/>
                <w:i/>
                <w:iCs/>
                <w:sz w:val="28"/>
                <w:szCs w:val="28"/>
                <w:lang w:val="kk-KZ"/>
              </w:rPr>
              <w:t>в</w:t>
            </w:r>
            <w:r w:rsidR="00146ECA">
              <w:rPr>
                <w:rFonts w:ascii="Times New Roman" w:hAnsi="Times New Roman"/>
                <w:i/>
                <w:iCs/>
                <w:sz w:val="28"/>
                <w:szCs w:val="28"/>
              </w:rPr>
              <w:t>)</w:t>
            </w:r>
          </w:p>
        </w:tc>
        <w:tc>
          <w:tcPr>
            <w:tcW w:w="1206" w:type="dxa"/>
          </w:tcPr>
          <w:p w14:paraId="478A5D89" w14:textId="3C3C7CDC" w:rsidR="00524CF6" w:rsidRDefault="00D633B1">
            <w:pPr>
              <w:spacing w:after="0" w:line="240" w:lineRule="auto"/>
              <w:ind w:left="-120"/>
              <w:jc w:val="center"/>
              <w:rPr>
                <w:rFonts w:ascii="Times New Roman" w:hAnsi="Times New Roman"/>
                <w:sz w:val="28"/>
                <w:szCs w:val="28"/>
                <w:lang w:val="kk-KZ"/>
              </w:rPr>
            </w:pPr>
            <w:r>
              <w:rPr>
                <w:rFonts w:ascii="Times New Roman" w:hAnsi="Times New Roman"/>
                <w:i/>
                <w:iCs/>
                <w:sz w:val="28"/>
                <w:szCs w:val="28"/>
                <w:lang w:val="kk-KZ"/>
              </w:rPr>
              <w:t>г</w:t>
            </w:r>
            <w:r w:rsidR="00146ECA">
              <w:rPr>
                <w:rFonts w:ascii="Times New Roman" w:hAnsi="Times New Roman"/>
                <w:i/>
                <w:iCs/>
                <w:sz w:val="28"/>
                <w:szCs w:val="28"/>
              </w:rPr>
              <w:t>)</w:t>
            </w:r>
          </w:p>
        </w:tc>
        <w:tc>
          <w:tcPr>
            <w:tcW w:w="1146" w:type="dxa"/>
          </w:tcPr>
          <w:p w14:paraId="2233213F" w14:textId="58C35B65" w:rsidR="00524CF6" w:rsidRDefault="00D633B1">
            <w:pPr>
              <w:spacing w:after="0" w:line="240" w:lineRule="auto"/>
              <w:ind w:left="-120"/>
              <w:jc w:val="center"/>
              <w:rPr>
                <w:rFonts w:ascii="Times New Roman" w:hAnsi="Times New Roman"/>
                <w:sz w:val="28"/>
                <w:szCs w:val="28"/>
                <w:lang w:val="kk-KZ"/>
              </w:rPr>
            </w:pPr>
            <w:r>
              <w:rPr>
                <w:rFonts w:ascii="Times New Roman" w:hAnsi="Times New Roman"/>
                <w:i/>
                <w:iCs/>
                <w:sz w:val="28"/>
                <w:szCs w:val="28"/>
                <w:lang w:val="kk-KZ"/>
              </w:rPr>
              <w:t>ғ</w:t>
            </w:r>
            <w:r w:rsidR="00146ECA">
              <w:rPr>
                <w:rFonts w:ascii="Times New Roman" w:hAnsi="Times New Roman"/>
                <w:i/>
                <w:iCs/>
                <w:sz w:val="28"/>
                <w:szCs w:val="28"/>
              </w:rPr>
              <w:t>)</w:t>
            </w:r>
          </w:p>
        </w:tc>
        <w:tc>
          <w:tcPr>
            <w:tcW w:w="1116" w:type="dxa"/>
          </w:tcPr>
          <w:p w14:paraId="1E8F2483" w14:textId="07E2A958" w:rsidR="00524CF6" w:rsidRDefault="00D633B1">
            <w:pPr>
              <w:spacing w:after="0" w:line="240" w:lineRule="auto"/>
              <w:ind w:left="-120"/>
              <w:jc w:val="center"/>
              <w:rPr>
                <w:rFonts w:ascii="Times New Roman" w:hAnsi="Times New Roman"/>
                <w:sz w:val="28"/>
                <w:szCs w:val="28"/>
                <w:lang w:val="kk-KZ"/>
              </w:rPr>
            </w:pPr>
            <w:r>
              <w:rPr>
                <w:rFonts w:ascii="Times New Roman" w:hAnsi="Times New Roman"/>
                <w:i/>
                <w:iCs/>
                <w:sz w:val="28"/>
                <w:szCs w:val="28"/>
                <w:lang w:val="kk-KZ"/>
              </w:rPr>
              <w:t>д</w:t>
            </w:r>
            <w:r w:rsidR="00146ECA">
              <w:rPr>
                <w:rFonts w:ascii="Times New Roman" w:hAnsi="Times New Roman"/>
                <w:i/>
                <w:iCs/>
                <w:sz w:val="28"/>
                <w:szCs w:val="28"/>
              </w:rPr>
              <w:t>)</w:t>
            </w:r>
          </w:p>
        </w:tc>
        <w:tc>
          <w:tcPr>
            <w:tcW w:w="1095" w:type="dxa"/>
          </w:tcPr>
          <w:p w14:paraId="74787906" w14:textId="645E9162" w:rsidR="00524CF6" w:rsidRDefault="00D633B1">
            <w:pPr>
              <w:spacing w:after="0" w:line="240" w:lineRule="auto"/>
              <w:ind w:left="-120"/>
              <w:jc w:val="center"/>
              <w:rPr>
                <w:rFonts w:ascii="Times New Roman" w:hAnsi="Times New Roman"/>
                <w:sz w:val="28"/>
                <w:szCs w:val="28"/>
                <w:lang w:val="kk-KZ"/>
              </w:rPr>
            </w:pPr>
            <w:r>
              <w:rPr>
                <w:rFonts w:ascii="Times New Roman" w:hAnsi="Times New Roman"/>
                <w:i/>
                <w:iCs/>
                <w:sz w:val="28"/>
                <w:szCs w:val="28"/>
                <w:lang w:val="kk-KZ"/>
              </w:rPr>
              <w:t>ж</w:t>
            </w:r>
            <w:r w:rsidR="00146ECA">
              <w:rPr>
                <w:rFonts w:ascii="Times New Roman" w:hAnsi="Times New Roman"/>
                <w:i/>
                <w:iCs/>
                <w:sz w:val="28"/>
                <w:szCs w:val="28"/>
              </w:rPr>
              <w:t>)</w:t>
            </w:r>
          </w:p>
        </w:tc>
      </w:tr>
    </w:tbl>
    <w:p w14:paraId="2735B302" w14:textId="77777777" w:rsidR="00524CF6" w:rsidRDefault="00524CF6">
      <w:pPr>
        <w:spacing w:after="0" w:line="240" w:lineRule="auto"/>
        <w:ind w:firstLine="720"/>
        <w:jc w:val="both"/>
        <w:rPr>
          <w:rFonts w:ascii="Times New Roman" w:hAnsi="Times New Roman"/>
          <w:sz w:val="28"/>
          <w:szCs w:val="28"/>
          <w:lang w:val="kk-KZ"/>
        </w:rPr>
      </w:pPr>
    </w:p>
    <w:p w14:paraId="52212BFE" w14:textId="24BEDFF0" w:rsidR="00524CF6" w:rsidRDefault="00146ECA">
      <w:pPr>
        <w:spacing w:after="0" w:line="240" w:lineRule="auto"/>
        <w:jc w:val="both"/>
        <w:rPr>
          <w:rFonts w:ascii="Times New Roman" w:hAnsi="Times New Roman"/>
          <w:sz w:val="28"/>
          <w:szCs w:val="28"/>
          <w:lang w:val="kk-KZ"/>
        </w:rPr>
      </w:pPr>
      <w:r>
        <w:rPr>
          <w:rFonts w:ascii="Times New Roman" w:hAnsi="Times New Roman"/>
          <w:i/>
          <w:iCs/>
          <w:sz w:val="28"/>
          <w:szCs w:val="28"/>
          <w:lang w:val="kk-KZ"/>
        </w:rPr>
        <w:t>f</w:t>
      </w:r>
      <w:r>
        <w:rPr>
          <w:rFonts w:ascii="Times New Roman" w:hAnsi="Times New Roman"/>
          <w:i/>
          <w:iCs/>
          <w:sz w:val="28"/>
          <w:szCs w:val="28"/>
          <w:vertAlign w:val="subscript"/>
          <w:lang w:val="kk-KZ"/>
        </w:rPr>
        <w:t>fr</w:t>
      </w:r>
      <w:r>
        <w:rPr>
          <w:rFonts w:ascii="Times New Roman" w:hAnsi="Times New Roman"/>
          <w:sz w:val="28"/>
          <w:szCs w:val="28"/>
          <w:lang w:val="kk-KZ"/>
        </w:rPr>
        <w:t xml:space="preserve"> - тіс профилінің қателік ауытқуы; </w:t>
      </w:r>
      <w:r>
        <w:rPr>
          <w:rFonts w:ascii="Times New Roman" w:hAnsi="Times New Roman"/>
          <w:i/>
          <w:iCs/>
          <w:sz w:val="28"/>
          <w:szCs w:val="28"/>
          <w:lang w:val="kk-KZ"/>
        </w:rPr>
        <w:t>а,</w:t>
      </w:r>
      <w:r w:rsidR="00D633B1">
        <w:rPr>
          <w:rFonts w:ascii="Times New Roman" w:hAnsi="Times New Roman"/>
          <w:i/>
          <w:iCs/>
          <w:sz w:val="28"/>
          <w:szCs w:val="28"/>
          <w:lang w:val="kk-KZ"/>
        </w:rPr>
        <w:t>ә</w:t>
      </w:r>
      <w:r>
        <w:rPr>
          <w:rFonts w:ascii="Times New Roman" w:hAnsi="Times New Roman"/>
          <w:i/>
          <w:iCs/>
          <w:sz w:val="28"/>
          <w:szCs w:val="28"/>
          <w:lang w:val="kk-KZ"/>
        </w:rPr>
        <w:t>,</w:t>
      </w:r>
      <w:r w:rsidR="00D633B1">
        <w:rPr>
          <w:rFonts w:ascii="Times New Roman" w:hAnsi="Times New Roman"/>
          <w:i/>
          <w:iCs/>
          <w:sz w:val="28"/>
          <w:szCs w:val="28"/>
          <w:lang w:val="kk-KZ"/>
        </w:rPr>
        <w:t>б</w:t>
      </w:r>
      <w:r>
        <w:rPr>
          <w:rFonts w:ascii="Times New Roman" w:hAnsi="Times New Roman"/>
          <w:i/>
          <w:iCs/>
          <w:sz w:val="28"/>
          <w:szCs w:val="28"/>
          <w:lang w:val="kk-KZ"/>
        </w:rPr>
        <w:t>,</w:t>
      </w:r>
      <w:r w:rsidR="00D633B1">
        <w:rPr>
          <w:rFonts w:ascii="Times New Roman" w:hAnsi="Times New Roman"/>
          <w:i/>
          <w:iCs/>
          <w:sz w:val="28"/>
          <w:szCs w:val="28"/>
          <w:lang w:val="kk-KZ"/>
        </w:rPr>
        <w:t>в</w:t>
      </w:r>
      <w:r>
        <w:rPr>
          <w:rFonts w:ascii="Times New Roman" w:hAnsi="Times New Roman"/>
          <w:sz w:val="28"/>
          <w:szCs w:val="28"/>
          <w:lang w:val="kk-KZ"/>
        </w:rPr>
        <w:t xml:space="preserve"> - тісті дөңгелек тісінің биіктігі бойынша ауытқулар өзгерістерінің сызықтық заңдылықтары бар эвольвентті ауытқуларды қалыптастыру; </w:t>
      </w:r>
      <w:r w:rsidR="00D633B1">
        <w:rPr>
          <w:rFonts w:ascii="Times New Roman" w:hAnsi="Times New Roman"/>
          <w:i/>
          <w:iCs/>
          <w:sz w:val="28"/>
          <w:szCs w:val="28"/>
          <w:lang w:val="kk-KZ"/>
        </w:rPr>
        <w:t>г</w:t>
      </w:r>
      <w:r>
        <w:rPr>
          <w:rFonts w:ascii="Times New Roman" w:hAnsi="Times New Roman"/>
          <w:i/>
          <w:iCs/>
          <w:sz w:val="28"/>
          <w:szCs w:val="28"/>
          <w:lang w:val="kk-KZ"/>
        </w:rPr>
        <w:t>,</w:t>
      </w:r>
      <w:r w:rsidR="00D633B1">
        <w:rPr>
          <w:rFonts w:ascii="Times New Roman" w:hAnsi="Times New Roman"/>
          <w:i/>
          <w:iCs/>
          <w:sz w:val="28"/>
          <w:szCs w:val="28"/>
          <w:lang w:val="kk-KZ"/>
        </w:rPr>
        <w:t>ғ</w:t>
      </w:r>
      <w:r>
        <w:rPr>
          <w:rFonts w:ascii="Times New Roman" w:hAnsi="Times New Roman"/>
          <w:i/>
          <w:iCs/>
          <w:sz w:val="28"/>
          <w:szCs w:val="28"/>
          <w:lang w:val="kk-KZ"/>
        </w:rPr>
        <w:t>,</w:t>
      </w:r>
      <w:r w:rsidR="00D633B1">
        <w:rPr>
          <w:rFonts w:ascii="Times New Roman" w:hAnsi="Times New Roman"/>
          <w:i/>
          <w:iCs/>
          <w:sz w:val="28"/>
          <w:szCs w:val="28"/>
          <w:lang w:val="kk-KZ"/>
        </w:rPr>
        <w:t>д</w:t>
      </w:r>
      <w:r>
        <w:rPr>
          <w:rFonts w:ascii="Times New Roman" w:hAnsi="Times New Roman"/>
          <w:i/>
          <w:iCs/>
          <w:sz w:val="28"/>
          <w:szCs w:val="28"/>
          <w:lang w:val="kk-KZ"/>
        </w:rPr>
        <w:t>,</w:t>
      </w:r>
      <w:r w:rsidR="00D633B1">
        <w:rPr>
          <w:rFonts w:ascii="Times New Roman" w:hAnsi="Times New Roman"/>
          <w:i/>
          <w:iCs/>
          <w:sz w:val="28"/>
          <w:szCs w:val="28"/>
          <w:lang w:val="kk-KZ"/>
        </w:rPr>
        <w:t>ж</w:t>
      </w:r>
      <w:r>
        <w:rPr>
          <w:rFonts w:ascii="Times New Roman" w:hAnsi="Times New Roman"/>
          <w:sz w:val="28"/>
          <w:szCs w:val="28"/>
          <w:lang w:val="kk-KZ"/>
        </w:rPr>
        <w:t xml:space="preserve"> - дөңгелек тістерінің биіктігінің </w:t>
      </w:r>
      <w:r>
        <w:rPr>
          <w:rFonts w:ascii="Times New Roman" w:hAnsi="Times New Roman"/>
          <w:i/>
          <w:iCs/>
          <w:sz w:val="28"/>
          <w:szCs w:val="28"/>
          <w:lang w:val="kk-KZ"/>
        </w:rPr>
        <w:t>V</w:t>
      </w:r>
      <w:r>
        <w:rPr>
          <w:rFonts w:ascii="Times New Roman" w:hAnsi="Times New Roman"/>
          <w:i/>
          <w:iCs/>
          <w:sz w:val="28"/>
          <w:szCs w:val="28"/>
          <w:vertAlign w:val="subscript"/>
          <w:lang w:val="kk-KZ"/>
        </w:rPr>
        <w:t>pfr</w:t>
      </w:r>
      <w:r>
        <w:rPr>
          <w:rFonts w:ascii="Times New Roman" w:hAnsi="Times New Roman"/>
          <w:sz w:val="28"/>
          <w:szCs w:val="28"/>
          <w:lang w:val="kk-KZ"/>
        </w:rPr>
        <w:t xml:space="preserve"> өзгеруінің синусоидалы заңдылықтары бар эвольвентті ауытқуларды қалыптастыру</w:t>
      </w:r>
      <w:r>
        <w:rPr>
          <w:rFonts w:ascii="Times New Roman" w:hAnsi="Times New Roman"/>
          <w:sz w:val="28"/>
          <w:szCs w:val="28"/>
          <w:lang w:val="uz-Cyrl-UZ"/>
        </w:rPr>
        <w:t xml:space="preserve">: </w:t>
      </w:r>
      <w:r>
        <w:rPr>
          <w:rFonts w:ascii="Times New Roman" w:hAnsi="Times New Roman"/>
          <w:i/>
          <w:iCs/>
          <w:sz w:val="28"/>
          <w:szCs w:val="28"/>
          <w:lang w:val="uz-Cyrl-UZ"/>
        </w:rPr>
        <w:t>а,</w:t>
      </w:r>
      <w:r w:rsidR="00D633B1">
        <w:rPr>
          <w:rFonts w:ascii="Times New Roman" w:hAnsi="Times New Roman"/>
          <w:i/>
          <w:iCs/>
          <w:sz w:val="28"/>
          <w:szCs w:val="28"/>
          <w:lang w:val="uz-Cyrl-UZ"/>
        </w:rPr>
        <w:t>ә</w:t>
      </w:r>
      <w:r>
        <w:rPr>
          <w:rFonts w:ascii="Times New Roman" w:hAnsi="Times New Roman"/>
          <w:i/>
          <w:iCs/>
          <w:sz w:val="28"/>
          <w:szCs w:val="28"/>
          <w:lang w:val="uz-Cyrl-UZ"/>
        </w:rPr>
        <w:t>,</w:t>
      </w:r>
      <w:r w:rsidR="00D633B1">
        <w:rPr>
          <w:rFonts w:ascii="Times New Roman" w:hAnsi="Times New Roman"/>
          <w:i/>
          <w:iCs/>
          <w:sz w:val="28"/>
          <w:szCs w:val="28"/>
          <w:lang w:val="uz-Cyrl-UZ"/>
        </w:rPr>
        <w:t>б</w:t>
      </w:r>
      <w:r>
        <w:rPr>
          <w:rFonts w:ascii="Times New Roman" w:hAnsi="Times New Roman"/>
          <w:i/>
          <w:iCs/>
          <w:sz w:val="28"/>
          <w:szCs w:val="28"/>
          <w:lang w:val="uz-Cyrl-UZ"/>
        </w:rPr>
        <w:t>,</w:t>
      </w:r>
      <w:r w:rsidR="00D633B1">
        <w:rPr>
          <w:rFonts w:ascii="Times New Roman" w:hAnsi="Times New Roman"/>
          <w:i/>
          <w:iCs/>
          <w:sz w:val="28"/>
          <w:szCs w:val="28"/>
          <w:lang w:val="uz-Cyrl-UZ"/>
        </w:rPr>
        <w:t>в</w:t>
      </w:r>
      <w:r>
        <w:rPr>
          <w:rFonts w:ascii="Times New Roman" w:hAnsi="Times New Roman"/>
          <w:sz w:val="28"/>
          <w:szCs w:val="28"/>
          <w:lang w:val="uz-Cyrl-UZ"/>
        </w:rPr>
        <w:t xml:space="preserve"> – </w:t>
      </w:r>
      <w:r>
        <w:rPr>
          <w:rFonts w:ascii="Times New Roman" w:hAnsi="Times New Roman"/>
          <w:sz w:val="28"/>
          <w:szCs w:val="28"/>
          <w:lang w:val="kk-KZ"/>
        </w:rPr>
        <w:t>симметриялық</w:t>
      </w:r>
      <w:r>
        <w:rPr>
          <w:rFonts w:ascii="Times New Roman" w:hAnsi="Times New Roman"/>
          <w:sz w:val="28"/>
          <w:szCs w:val="28"/>
          <w:lang w:val="uz-Cyrl-UZ"/>
        </w:rPr>
        <w:t xml:space="preserve">; </w:t>
      </w:r>
      <w:r w:rsidR="00D633B1">
        <w:rPr>
          <w:rFonts w:ascii="Times New Roman" w:hAnsi="Times New Roman"/>
          <w:i/>
          <w:iCs/>
          <w:sz w:val="28"/>
          <w:szCs w:val="28"/>
          <w:lang w:val="uz-Cyrl-UZ"/>
        </w:rPr>
        <w:t>г</w:t>
      </w:r>
      <w:r>
        <w:rPr>
          <w:rFonts w:ascii="Times New Roman" w:hAnsi="Times New Roman"/>
          <w:i/>
          <w:iCs/>
          <w:sz w:val="28"/>
          <w:szCs w:val="28"/>
          <w:lang w:val="uz-Cyrl-UZ"/>
        </w:rPr>
        <w:t>,</w:t>
      </w:r>
      <w:r w:rsidR="00D633B1">
        <w:rPr>
          <w:rFonts w:ascii="Times New Roman" w:hAnsi="Times New Roman"/>
          <w:i/>
          <w:iCs/>
          <w:sz w:val="28"/>
          <w:szCs w:val="28"/>
          <w:lang w:val="uz-Cyrl-UZ"/>
        </w:rPr>
        <w:t>ғ</w:t>
      </w:r>
      <w:r>
        <w:rPr>
          <w:rFonts w:ascii="Times New Roman" w:hAnsi="Times New Roman"/>
          <w:i/>
          <w:iCs/>
          <w:sz w:val="28"/>
          <w:szCs w:val="28"/>
          <w:lang w:val="uz-Cyrl-UZ"/>
        </w:rPr>
        <w:t>,</w:t>
      </w:r>
      <w:r w:rsidR="00D633B1">
        <w:rPr>
          <w:rFonts w:ascii="Times New Roman" w:hAnsi="Times New Roman"/>
          <w:i/>
          <w:iCs/>
          <w:sz w:val="28"/>
          <w:szCs w:val="28"/>
          <w:lang w:val="uz-Cyrl-UZ"/>
        </w:rPr>
        <w:t>д</w:t>
      </w:r>
      <w:r>
        <w:rPr>
          <w:rFonts w:ascii="Times New Roman" w:hAnsi="Times New Roman"/>
          <w:i/>
          <w:iCs/>
          <w:sz w:val="28"/>
          <w:szCs w:val="28"/>
          <w:lang w:val="uz-Cyrl-UZ"/>
        </w:rPr>
        <w:t>,</w:t>
      </w:r>
      <w:r w:rsidR="00D633B1">
        <w:rPr>
          <w:rFonts w:ascii="Times New Roman" w:hAnsi="Times New Roman"/>
          <w:i/>
          <w:iCs/>
          <w:sz w:val="28"/>
          <w:szCs w:val="28"/>
          <w:lang w:val="uz-Cyrl-UZ"/>
        </w:rPr>
        <w:t>ж</w:t>
      </w:r>
      <w:r>
        <w:rPr>
          <w:rFonts w:ascii="Times New Roman" w:hAnsi="Times New Roman"/>
          <w:sz w:val="28"/>
          <w:szCs w:val="28"/>
          <w:lang w:val="uz-Cyrl-UZ"/>
        </w:rPr>
        <w:t xml:space="preserve"> – </w:t>
      </w:r>
      <w:r>
        <w:rPr>
          <w:rFonts w:ascii="Times New Roman" w:hAnsi="Times New Roman"/>
          <w:sz w:val="28"/>
          <w:szCs w:val="28"/>
          <w:lang w:val="kk-KZ"/>
        </w:rPr>
        <w:t>асимметриялық</w:t>
      </w:r>
    </w:p>
    <w:p w14:paraId="5DA18810" w14:textId="77777777" w:rsidR="00524CF6" w:rsidRDefault="00524CF6">
      <w:pPr>
        <w:spacing w:after="0" w:line="240" w:lineRule="auto"/>
        <w:jc w:val="both"/>
        <w:rPr>
          <w:rFonts w:ascii="Times New Roman" w:hAnsi="Times New Roman"/>
          <w:sz w:val="28"/>
          <w:szCs w:val="28"/>
          <w:lang w:val="kk-KZ"/>
        </w:rPr>
      </w:pPr>
    </w:p>
    <w:p w14:paraId="18EDB105" w14:textId="77777777" w:rsidR="00524CF6" w:rsidRDefault="00146ECA">
      <w:pPr>
        <w:spacing w:after="0" w:line="240" w:lineRule="auto"/>
        <w:ind w:firstLine="720"/>
        <w:jc w:val="center"/>
        <w:rPr>
          <w:rFonts w:ascii="Times New Roman" w:hAnsi="Times New Roman"/>
          <w:sz w:val="28"/>
          <w:szCs w:val="28"/>
          <w:lang w:val="kk-KZ"/>
        </w:rPr>
      </w:pPr>
      <w:r>
        <w:rPr>
          <w:rFonts w:ascii="Times New Roman" w:hAnsi="Times New Roman"/>
          <w:sz w:val="28"/>
          <w:szCs w:val="28"/>
          <w:lang w:val="uz-Cyrl-UZ"/>
        </w:rPr>
        <w:t xml:space="preserve">Сурет </w:t>
      </w:r>
      <w:r>
        <w:rPr>
          <w:rFonts w:ascii="Times New Roman" w:hAnsi="Times New Roman"/>
          <w:sz w:val="28"/>
          <w:szCs w:val="28"/>
          <w:lang w:val="kk-KZ"/>
        </w:rPr>
        <w:t>1.12</w:t>
      </w:r>
      <w:r>
        <w:rPr>
          <w:rFonts w:ascii="Times New Roman" w:hAnsi="Times New Roman"/>
          <w:sz w:val="28"/>
          <w:szCs w:val="28"/>
          <w:lang w:val="uz-Cyrl-UZ"/>
        </w:rPr>
        <w:t xml:space="preserve"> - </w:t>
      </w:r>
      <w:r>
        <w:rPr>
          <w:rFonts w:ascii="Times New Roman" w:hAnsi="Times New Roman"/>
          <w:sz w:val="28"/>
          <w:szCs w:val="28"/>
          <w:lang w:val="kk-KZ"/>
        </w:rPr>
        <w:t xml:space="preserve">Эвольвенттердің радиустарының ауытқуларының өсуінің сызықтық және синусоидалы өзгеру заңына сәйкес дөңгелек тістерінің профильдеріндегі ауытқулардың пайда болуы </w:t>
      </w:r>
    </w:p>
    <w:p w14:paraId="71ACD32C" w14:textId="77777777" w:rsidR="00524CF6" w:rsidRDefault="00524CF6">
      <w:pPr>
        <w:spacing w:after="0" w:line="240" w:lineRule="auto"/>
        <w:ind w:firstLine="720"/>
        <w:jc w:val="center"/>
        <w:rPr>
          <w:rFonts w:ascii="Times New Roman" w:hAnsi="Times New Roman"/>
          <w:sz w:val="28"/>
          <w:szCs w:val="28"/>
          <w:lang w:val="kk-KZ"/>
        </w:rPr>
      </w:pPr>
    </w:p>
    <w:p w14:paraId="0E2E2E55" w14:textId="248561C3" w:rsidR="00524CF6" w:rsidRDefault="00146ECA">
      <w:pPr>
        <w:spacing w:after="0" w:line="240" w:lineRule="auto"/>
        <w:ind w:firstLine="851"/>
        <w:jc w:val="both"/>
        <w:rPr>
          <w:rFonts w:ascii="Times New Roman" w:hAnsi="Times New Roman"/>
          <w:sz w:val="28"/>
          <w:szCs w:val="28"/>
          <w:lang w:val="kk-KZ"/>
        </w:rPr>
      </w:pPr>
      <w:r>
        <w:rPr>
          <w:rFonts w:ascii="Times New Roman" w:hAnsi="Times New Roman"/>
          <w:sz w:val="28"/>
          <w:szCs w:val="28"/>
          <w:lang w:val="kk-KZ"/>
        </w:rPr>
        <w:t>Т</w:t>
      </w:r>
      <w:r w:rsidR="004E4470">
        <w:rPr>
          <w:rFonts w:ascii="Times New Roman" w:hAnsi="Times New Roman"/>
          <w:sz w:val="28"/>
          <w:szCs w:val="28"/>
          <w:lang w:val="kk-KZ"/>
        </w:rPr>
        <w:t>үзу</w:t>
      </w:r>
      <w:r>
        <w:rPr>
          <w:rFonts w:ascii="Times New Roman" w:hAnsi="Times New Roman"/>
          <w:sz w:val="28"/>
          <w:szCs w:val="28"/>
          <w:lang w:val="kk-KZ"/>
        </w:rPr>
        <w:t xml:space="preserve"> тісті цилиндрлік дөңгелектердің тіс биіктігі бойынша эвольвентті профильдердің радиустарының ауытқуына технологиялық факторлардың </w:t>
      </w:r>
      <w:r>
        <w:rPr>
          <w:rFonts w:ascii="Times New Roman" w:hAnsi="Times New Roman"/>
          <w:sz w:val="28"/>
          <w:szCs w:val="28"/>
          <w:lang w:val="kk-KZ"/>
        </w:rPr>
        <w:lastRenderedPageBreak/>
        <w:t xml:space="preserve">әсерін зерттеу жүргізілді. Тіс биіктігі бойынша </w:t>
      </w:r>
      <w:r>
        <w:rPr>
          <w:rFonts w:ascii="Times New Roman" w:hAnsi="Times New Roman"/>
          <w:i/>
          <w:iCs/>
          <w:sz w:val="28"/>
          <w:szCs w:val="28"/>
          <w:lang w:val="kk-KZ"/>
        </w:rPr>
        <w:t>V</w:t>
      </w:r>
      <w:r>
        <w:rPr>
          <w:rFonts w:ascii="Times New Roman" w:hAnsi="Times New Roman"/>
          <w:i/>
          <w:iCs/>
          <w:sz w:val="28"/>
          <w:szCs w:val="28"/>
          <w:vertAlign w:val="subscript"/>
          <w:lang w:val="kk-KZ"/>
        </w:rPr>
        <w:t>pfr</w:t>
      </w:r>
      <w:r>
        <w:rPr>
          <w:rFonts w:ascii="Times New Roman" w:hAnsi="Times New Roman"/>
          <w:sz w:val="28"/>
          <w:szCs w:val="28"/>
          <w:lang w:val="kk-KZ"/>
        </w:rPr>
        <w:t xml:space="preserve"> эвольвентті радиустардың ауытқуы профиль қатесін профильдің белсенді қимасындағы экстремалды мәндердің </w:t>
      </w:r>
      <w:r>
        <w:rPr>
          <w:rFonts w:ascii="Times New Roman" w:hAnsi="Times New Roman"/>
          <w:i/>
          <w:iCs/>
          <w:sz w:val="28"/>
          <w:szCs w:val="28"/>
          <w:lang w:val="kk-KZ"/>
        </w:rPr>
        <w:t>V</w:t>
      </w:r>
      <w:r>
        <w:rPr>
          <w:rFonts w:ascii="Times New Roman" w:hAnsi="Times New Roman"/>
          <w:i/>
          <w:iCs/>
          <w:sz w:val="28"/>
          <w:szCs w:val="28"/>
          <w:vertAlign w:val="subscript"/>
          <w:lang w:val="kk-KZ"/>
        </w:rPr>
        <w:t>pfr</w:t>
      </w:r>
      <w:r>
        <w:rPr>
          <w:rFonts w:ascii="Times New Roman" w:hAnsi="Times New Roman"/>
          <w:sz w:val="28"/>
          <w:szCs w:val="28"/>
          <w:lang w:val="kk-KZ"/>
        </w:rPr>
        <w:t xml:space="preserve"> айырмашылығы ретінде анықтауға мүмкіндік береді. Тіс биіктігі бойынша эвольвентті радиустардың </w:t>
      </w:r>
      <w:r>
        <w:rPr>
          <w:rFonts w:ascii="Times New Roman" w:hAnsi="Times New Roman"/>
          <w:i/>
          <w:iCs/>
          <w:sz w:val="28"/>
          <w:szCs w:val="28"/>
          <w:lang w:val="kk-KZ"/>
        </w:rPr>
        <w:t>V</w:t>
      </w:r>
      <w:r>
        <w:rPr>
          <w:rFonts w:ascii="Times New Roman" w:hAnsi="Times New Roman"/>
          <w:i/>
          <w:iCs/>
          <w:sz w:val="28"/>
          <w:szCs w:val="28"/>
          <w:vertAlign w:val="subscript"/>
          <w:lang w:val="kk-KZ"/>
        </w:rPr>
        <w:t>pfr</w:t>
      </w:r>
      <w:r>
        <w:rPr>
          <w:rFonts w:ascii="Times New Roman" w:hAnsi="Times New Roman"/>
          <w:sz w:val="28"/>
          <w:szCs w:val="28"/>
          <w:lang w:val="kk-KZ"/>
        </w:rPr>
        <w:t xml:space="preserve"> ауытқуы профиль қатесін профильдің белсенді қимасындағы экстремалды мәндердің </w:t>
      </w:r>
      <w:r>
        <w:rPr>
          <w:rFonts w:ascii="Times New Roman" w:hAnsi="Times New Roman"/>
          <w:i/>
          <w:iCs/>
          <w:sz w:val="28"/>
          <w:szCs w:val="28"/>
          <w:lang w:val="kk-KZ"/>
        </w:rPr>
        <w:t>V</w:t>
      </w:r>
      <w:r>
        <w:rPr>
          <w:rFonts w:ascii="Times New Roman" w:hAnsi="Times New Roman"/>
          <w:i/>
          <w:iCs/>
          <w:sz w:val="28"/>
          <w:szCs w:val="28"/>
          <w:vertAlign w:val="subscript"/>
          <w:lang w:val="kk-KZ"/>
        </w:rPr>
        <w:t>pfr</w:t>
      </w:r>
      <w:r>
        <w:rPr>
          <w:rFonts w:ascii="Times New Roman" w:hAnsi="Times New Roman"/>
          <w:sz w:val="28"/>
          <w:szCs w:val="28"/>
          <w:lang w:val="kk-KZ"/>
        </w:rPr>
        <w:t xml:space="preserve"> айырмашылығы ретінде анықтауға мүмкіндік береді [29]. Оны биіктіктегі </w:t>
      </w:r>
      <w:r>
        <w:rPr>
          <w:rFonts w:ascii="Times New Roman" w:hAnsi="Times New Roman"/>
          <w:i/>
          <w:iCs/>
          <w:sz w:val="28"/>
          <w:szCs w:val="28"/>
          <w:lang w:val="kk-KZ"/>
        </w:rPr>
        <w:t>V</w:t>
      </w:r>
      <w:r>
        <w:rPr>
          <w:rFonts w:ascii="Times New Roman" w:hAnsi="Times New Roman"/>
          <w:i/>
          <w:iCs/>
          <w:sz w:val="28"/>
          <w:szCs w:val="28"/>
          <w:vertAlign w:val="subscript"/>
          <w:lang w:val="kk-KZ"/>
        </w:rPr>
        <w:t>pfr</w:t>
      </w:r>
      <w:r>
        <w:rPr>
          <w:rFonts w:ascii="Times New Roman" w:hAnsi="Times New Roman"/>
          <w:sz w:val="28"/>
          <w:szCs w:val="28"/>
          <w:lang w:val="kk-KZ"/>
        </w:rPr>
        <w:t xml:space="preserve"> тіс профилінің дәлдігін бағалау критерийі ретінде қарастырайық. Беріліс стандарттарында беріліс профилінің дәлдігі профиль қателігінің ауытқуымен бағаланады </w:t>
      </w:r>
      <w:bookmarkStart w:id="18" w:name="_Hlk157438292"/>
      <w:r>
        <w:rPr>
          <w:rFonts w:ascii="Times New Roman" w:hAnsi="Times New Roman"/>
          <w:i/>
          <w:iCs/>
          <w:sz w:val="28"/>
          <w:szCs w:val="28"/>
          <w:lang w:val="kk-KZ"/>
        </w:rPr>
        <w:t>f</w:t>
      </w:r>
      <w:r>
        <w:rPr>
          <w:rFonts w:ascii="Times New Roman" w:hAnsi="Times New Roman"/>
          <w:i/>
          <w:iCs/>
          <w:sz w:val="28"/>
          <w:szCs w:val="28"/>
          <w:vertAlign w:val="subscript"/>
          <w:lang w:val="kk-KZ"/>
        </w:rPr>
        <w:t>fr</w:t>
      </w:r>
      <w:bookmarkEnd w:id="18"/>
      <w:r>
        <w:rPr>
          <w:rFonts w:ascii="Times New Roman" w:hAnsi="Times New Roman"/>
          <w:sz w:val="28"/>
          <w:szCs w:val="28"/>
          <w:lang w:val="kk-KZ"/>
        </w:rPr>
        <w:t>.</w:t>
      </w:r>
    </w:p>
    <w:p w14:paraId="1CB4235C" w14:textId="77777777" w:rsidR="00524CF6" w:rsidRDefault="00146ECA">
      <w:pPr>
        <w:spacing w:after="0" w:line="240" w:lineRule="auto"/>
        <w:ind w:firstLine="720"/>
        <w:jc w:val="both"/>
        <w:rPr>
          <w:rFonts w:ascii="Times New Roman" w:hAnsi="Times New Roman"/>
          <w:sz w:val="28"/>
          <w:szCs w:val="28"/>
          <w:lang w:val="uz-Cyrl-UZ"/>
        </w:rPr>
      </w:pPr>
      <w:r>
        <w:rPr>
          <w:rFonts w:ascii="Times New Roman" w:hAnsi="Times New Roman"/>
          <w:sz w:val="28"/>
          <w:szCs w:val="28"/>
          <w:lang w:val="uz-Cyrl-UZ"/>
        </w:rPr>
        <w:t>Эксперименттік зерттеулер 1К62 бұрандалы кескіш білдегінде домалау құралымен (ұстара-ролик) тісті дөңгелектерді өңдеу</w:t>
      </w:r>
      <w:r>
        <w:rPr>
          <w:rFonts w:ascii="Times New Roman" w:hAnsi="Times New Roman"/>
          <w:i/>
          <w:iCs/>
          <w:sz w:val="28"/>
          <w:szCs w:val="28"/>
          <w:lang w:val="kk-KZ"/>
        </w:rPr>
        <w:t xml:space="preserve"> V</w:t>
      </w:r>
      <w:r>
        <w:rPr>
          <w:rFonts w:ascii="Times New Roman" w:hAnsi="Times New Roman"/>
          <w:i/>
          <w:iCs/>
          <w:sz w:val="28"/>
          <w:szCs w:val="28"/>
          <w:vertAlign w:val="subscript"/>
          <w:lang w:val="kk-KZ"/>
        </w:rPr>
        <w:t>pfr</w:t>
      </w:r>
      <w:r>
        <w:rPr>
          <w:rFonts w:ascii="Times New Roman" w:hAnsi="Times New Roman"/>
          <w:sz w:val="28"/>
          <w:szCs w:val="28"/>
          <w:lang w:val="kk-KZ"/>
        </w:rPr>
        <w:t xml:space="preserve"> </w:t>
      </w:r>
      <w:r>
        <w:rPr>
          <w:rFonts w:ascii="Times New Roman" w:hAnsi="Times New Roman"/>
          <w:sz w:val="28"/>
          <w:szCs w:val="28"/>
          <w:lang w:val="uz-Cyrl-UZ"/>
        </w:rPr>
        <w:t>кезінде жүргізілді [</w:t>
      </w:r>
      <w:r>
        <w:rPr>
          <w:rFonts w:ascii="Times New Roman" w:hAnsi="Times New Roman"/>
          <w:sz w:val="28"/>
          <w:szCs w:val="28"/>
          <w:lang w:val="kk-KZ"/>
        </w:rPr>
        <w:t>24,29</w:t>
      </w:r>
      <w:r>
        <w:rPr>
          <w:rFonts w:ascii="Times New Roman" w:hAnsi="Times New Roman"/>
          <w:sz w:val="28"/>
          <w:szCs w:val="28"/>
          <w:lang w:val="uz-Cyrl-UZ"/>
        </w:rPr>
        <w:t xml:space="preserve">]. Ауытқулар ±1 мкм дәлдікпен әмбебап жұдырықшалы </w:t>
      </w:r>
      <w:r>
        <w:rPr>
          <w:rFonts w:ascii="Times New Roman" w:hAnsi="Times New Roman"/>
          <w:i/>
          <w:iCs/>
          <w:sz w:val="28"/>
          <w:szCs w:val="28"/>
          <w:lang w:val="kk-KZ"/>
        </w:rPr>
        <w:t>V</w:t>
      </w:r>
      <w:r>
        <w:rPr>
          <w:rFonts w:ascii="Times New Roman" w:hAnsi="Times New Roman"/>
          <w:i/>
          <w:iCs/>
          <w:sz w:val="28"/>
          <w:szCs w:val="28"/>
          <w:vertAlign w:val="subscript"/>
          <w:lang w:val="kk-KZ"/>
        </w:rPr>
        <w:t>pfr</w:t>
      </w:r>
      <w:r>
        <w:rPr>
          <w:rFonts w:ascii="Times New Roman" w:hAnsi="Times New Roman"/>
          <w:sz w:val="28"/>
          <w:szCs w:val="28"/>
          <w:lang w:val="uz-Cyrl-UZ"/>
        </w:rPr>
        <w:t xml:space="preserve"> эвольвентті өлшегіштің көмегімен анықталды. </w:t>
      </w:r>
      <w:r>
        <w:rPr>
          <w:rFonts w:ascii="Times New Roman" w:hAnsi="Times New Roman"/>
          <w:sz w:val="28"/>
          <w:szCs w:val="28"/>
          <w:lang w:val="kk-KZ"/>
        </w:rPr>
        <w:t>1.13-ші</w:t>
      </w:r>
      <w:r>
        <w:rPr>
          <w:rFonts w:ascii="Times New Roman" w:hAnsi="Times New Roman"/>
          <w:sz w:val="28"/>
          <w:szCs w:val="28"/>
          <w:lang w:val="uz-Cyrl-UZ"/>
        </w:rPr>
        <w:t xml:space="preserve"> суретте m = 4 мм дөңгелектердің тістері профильдерінің эвольвентті радиустарының ауытқуы z = 24 тістер санымен, эвольвентті радиустардың </w:t>
      </w:r>
      <w:r>
        <w:rPr>
          <w:rFonts w:ascii="Times New Roman" w:hAnsi="Times New Roman"/>
          <w:i/>
          <w:iCs/>
          <w:sz w:val="28"/>
          <w:szCs w:val="28"/>
          <w:lang w:val="kk-KZ"/>
        </w:rPr>
        <w:t>V</w:t>
      </w:r>
      <w:r>
        <w:rPr>
          <w:rFonts w:ascii="Times New Roman" w:hAnsi="Times New Roman"/>
          <w:i/>
          <w:iCs/>
          <w:sz w:val="28"/>
          <w:szCs w:val="28"/>
          <w:vertAlign w:val="subscript"/>
          <w:lang w:val="kk-KZ"/>
        </w:rPr>
        <w:t>pfr</w:t>
      </w:r>
      <w:r>
        <w:rPr>
          <w:rFonts w:ascii="Times New Roman" w:hAnsi="Times New Roman"/>
          <w:sz w:val="28"/>
          <w:szCs w:val="28"/>
          <w:lang w:val="uz-Cyrl-UZ"/>
        </w:rPr>
        <w:t xml:space="preserve"> ауытқулары ордината осі бойымен және айналу бұрыштарымен сипатталатын график көрсетілген</w:t>
      </w:r>
      <w:r>
        <w:rPr>
          <w:rFonts w:ascii="Times New Roman" w:hAnsi="Times New Roman"/>
          <w:sz w:val="28"/>
          <w:szCs w:val="28"/>
          <w:lang w:val="kk-KZ"/>
        </w:rPr>
        <w:t>,</w:t>
      </w:r>
      <w:r>
        <w:rPr>
          <w:rFonts w:ascii="Times New Roman" w:hAnsi="Times New Roman"/>
          <w:sz w:val="28"/>
          <w:szCs w:val="28"/>
          <w:lang w:val="uz-Cyrl-UZ"/>
        </w:rPr>
        <w:t xml:space="preserve"> тіс профилі абсцисса осі бойымен сызылады.</w:t>
      </w:r>
    </w:p>
    <w:p w14:paraId="45BD47E7" w14:textId="77777777" w:rsidR="00524CF6" w:rsidRDefault="00524CF6">
      <w:pPr>
        <w:spacing w:after="0" w:line="240" w:lineRule="auto"/>
        <w:ind w:firstLine="720"/>
        <w:jc w:val="both"/>
        <w:rPr>
          <w:rFonts w:ascii="Times New Roman" w:hAnsi="Times New Roman"/>
          <w:sz w:val="28"/>
          <w:szCs w:val="28"/>
          <w:lang w:val="uz-Cyrl-UZ"/>
        </w:rPr>
      </w:pPr>
    </w:p>
    <w:p w14:paraId="097C4DB3" w14:textId="77777777" w:rsidR="00524CF6" w:rsidRDefault="00146ECA">
      <w:pPr>
        <w:spacing w:after="0" w:line="240" w:lineRule="auto"/>
        <w:ind w:firstLine="720"/>
        <w:jc w:val="center"/>
        <w:rPr>
          <w:rFonts w:ascii="Times New Roman" w:hAnsi="Times New Roman"/>
          <w:sz w:val="28"/>
          <w:szCs w:val="28"/>
          <w:lang w:val="uz-Cyrl-UZ"/>
        </w:rPr>
      </w:pPr>
      <w:r>
        <w:rPr>
          <w:rFonts w:ascii="Times New Roman" w:hAnsi="Times New Roman"/>
          <w:noProof/>
          <w:sz w:val="28"/>
          <w:szCs w:val="28"/>
          <w:lang w:eastAsia="ru-RU"/>
        </w:rPr>
        <w:drawing>
          <wp:inline distT="0" distB="0" distL="0" distR="0" wp14:anchorId="40F1C2D2" wp14:editId="15CBBD12">
            <wp:extent cx="3831590" cy="2234565"/>
            <wp:effectExtent l="0" t="0" r="16510" b="1333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3831590" cy="2234565"/>
                    </a:xfrm>
                    <a:prstGeom prst="rect">
                      <a:avLst/>
                    </a:prstGeom>
                    <a:noFill/>
                    <a:ln>
                      <a:noFill/>
                    </a:ln>
                  </pic:spPr>
                </pic:pic>
              </a:graphicData>
            </a:graphic>
          </wp:inline>
        </w:drawing>
      </w:r>
    </w:p>
    <w:p w14:paraId="00BD8B45" w14:textId="77777777" w:rsidR="00524CF6" w:rsidRDefault="00146ECA">
      <w:pPr>
        <w:pStyle w:val="afb"/>
        <w:tabs>
          <w:tab w:val="left" w:pos="4350"/>
        </w:tabs>
        <w:spacing w:after="0"/>
        <w:ind w:left="1080"/>
        <w:jc w:val="both"/>
        <w:rPr>
          <w:sz w:val="28"/>
          <w:szCs w:val="28"/>
          <w:lang w:val="kk-KZ"/>
        </w:rPr>
      </w:pPr>
      <w:r>
        <w:rPr>
          <w:sz w:val="28"/>
          <w:szCs w:val="28"/>
          <w:lang w:val="uz-Cyrl-UZ"/>
        </w:rPr>
        <w:t>1-</w:t>
      </w:r>
      <w:r>
        <w:rPr>
          <w:sz w:val="28"/>
          <w:szCs w:val="28"/>
          <w:lang w:val="kk-KZ"/>
        </w:rPr>
        <w:t xml:space="preserve"> симметриялық</w:t>
      </w:r>
      <w:r>
        <w:rPr>
          <w:sz w:val="28"/>
          <w:szCs w:val="28"/>
          <w:lang w:val="uz-Cyrl-UZ"/>
        </w:rPr>
        <w:t xml:space="preserve">; 2 - </w:t>
      </w:r>
      <w:r>
        <w:rPr>
          <w:sz w:val="28"/>
          <w:szCs w:val="28"/>
          <w:lang w:val="kk-KZ"/>
        </w:rPr>
        <w:t>асимметриялық</w:t>
      </w:r>
    </w:p>
    <w:p w14:paraId="0294953C" w14:textId="77777777" w:rsidR="00524CF6" w:rsidRDefault="00146ECA">
      <w:pPr>
        <w:spacing w:after="0" w:line="240" w:lineRule="auto"/>
        <w:ind w:firstLine="720"/>
        <w:jc w:val="center"/>
        <w:rPr>
          <w:rFonts w:ascii="Times New Roman" w:hAnsi="Times New Roman"/>
          <w:sz w:val="28"/>
          <w:szCs w:val="28"/>
          <w:lang w:val="uz-Cyrl-UZ"/>
        </w:rPr>
      </w:pPr>
      <w:r>
        <w:rPr>
          <w:rFonts w:ascii="Times New Roman" w:hAnsi="Times New Roman"/>
          <w:sz w:val="28"/>
          <w:szCs w:val="28"/>
          <w:lang w:val="uz-Cyrl-UZ"/>
        </w:rPr>
        <w:t xml:space="preserve">Сурет </w:t>
      </w:r>
      <w:r>
        <w:rPr>
          <w:rFonts w:ascii="Times New Roman" w:hAnsi="Times New Roman"/>
          <w:sz w:val="28"/>
          <w:szCs w:val="28"/>
          <w:lang w:val="kk-KZ"/>
        </w:rPr>
        <w:t>1.13</w:t>
      </w:r>
      <w:r>
        <w:rPr>
          <w:rFonts w:ascii="Times New Roman" w:hAnsi="Times New Roman"/>
          <w:sz w:val="28"/>
          <w:szCs w:val="28"/>
          <w:lang w:val="uz-Cyrl-UZ"/>
        </w:rPr>
        <w:t xml:space="preserve"> - </w:t>
      </w:r>
      <w:r>
        <w:rPr>
          <w:rFonts w:ascii="Times New Roman" w:hAnsi="Times New Roman"/>
          <w:sz w:val="28"/>
          <w:szCs w:val="28"/>
          <w:lang w:val="kk-KZ"/>
        </w:rPr>
        <w:t>Дөңгелек тіс профилінің эвольвенттерінің радиустарының ауытқуын сипаттайтын график</w:t>
      </w:r>
    </w:p>
    <w:p w14:paraId="192DD6FF" w14:textId="77777777" w:rsidR="00524CF6" w:rsidRDefault="00524CF6">
      <w:pPr>
        <w:spacing w:after="0" w:line="240" w:lineRule="auto"/>
        <w:ind w:firstLine="720"/>
        <w:jc w:val="center"/>
        <w:rPr>
          <w:rFonts w:ascii="Times New Roman" w:hAnsi="Times New Roman"/>
          <w:sz w:val="28"/>
          <w:szCs w:val="28"/>
          <w:lang w:val="uz-Cyrl-UZ"/>
        </w:rPr>
      </w:pPr>
    </w:p>
    <w:p w14:paraId="0E9DBC75" w14:textId="6D3F12B4" w:rsidR="00524CF6" w:rsidRDefault="00146ECA">
      <w:pPr>
        <w:spacing w:after="0" w:line="240" w:lineRule="auto"/>
        <w:ind w:firstLine="720"/>
        <w:jc w:val="both"/>
        <w:rPr>
          <w:rFonts w:ascii="Times New Roman" w:hAnsi="Times New Roman"/>
          <w:sz w:val="28"/>
          <w:szCs w:val="28"/>
          <w:lang w:val="uz-Cyrl-UZ"/>
        </w:rPr>
      </w:pPr>
      <w:r>
        <w:rPr>
          <w:rFonts w:ascii="Times New Roman" w:hAnsi="Times New Roman"/>
          <w:sz w:val="28"/>
          <w:szCs w:val="28"/>
          <w:lang w:val="uz-Cyrl-UZ"/>
        </w:rPr>
        <w:t>Графиктен тісті дөңгелектерд</w:t>
      </w:r>
      <w:r w:rsidR="00496E47">
        <w:rPr>
          <w:rFonts w:ascii="Times New Roman" w:hAnsi="Times New Roman"/>
          <w:sz w:val="28"/>
          <w:szCs w:val="28"/>
          <w:lang w:val="uz-Cyrl-UZ"/>
        </w:rPr>
        <w:t>і</w:t>
      </w:r>
      <w:r>
        <w:rPr>
          <w:rFonts w:ascii="Times New Roman" w:hAnsi="Times New Roman"/>
          <w:sz w:val="28"/>
          <w:szCs w:val="28"/>
          <w:lang w:val="uz-Cyrl-UZ"/>
        </w:rPr>
        <w:t xml:space="preserve"> өңдеу кезінде және домалау құралымен (ұстара-шығыршық) өңдеу кезінде тіс биіктігінің сызықты емес өзгерісі болатыны көрсетілген. Сондай-ақ, эксперименттік зерттеулер </w:t>
      </w:r>
      <w:r>
        <w:rPr>
          <w:rFonts w:ascii="Times New Roman" w:hAnsi="Times New Roman"/>
          <w:sz w:val="28"/>
          <w:szCs w:val="28"/>
          <w:lang w:val="kk-KZ"/>
        </w:rPr>
        <w:t xml:space="preserve">арқылы </w:t>
      </w:r>
      <w:r>
        <w:rPr>
          <w:rFonts w:ascii="Times New Roman" w:hAnsi="Times New Roman"/>
          <w:sz w:val="28"/>
          <w:szCs w:val="28"/>
          <w:lang w:val="uz-Cyrl-UZ"/>
        </w:rPr>
        <w:t xml:space="preserve">бір атаулы тісті дөңгелектер профилдерінің өзгеру сипатының ұқсастығы, олардың мәндерінің тарқалу шамасы бойынша анықталды: дөңгелек тістерінің айналу бұрышы </w:t>
      </w:r>
      <w:r>
        <w:rPr>
          <w:rFonts w:ascii="Times New Roman" w:hAnsi="Times New Roman"/>
          <w:i/>
          <w:iCs/>
          <w:sz w:val="28"/>
          <w:szCs w:val="28"/>
          <w:lang w:val="kk-KZ"/>
        </w:rPr>
        <w:t>V</w:t>
      </w:r>
      <w:r>
        <w:rPr>
          <w:rFonts w:ascii="Times New Roman" w:hAnsi="Times New Roman"/>
          <w:i/>
          <w:iCs/>
          <w:sz w:val="28"/>
          <w:szCs w:val="28"/>
          <w:vertAlign w:val="subscript"/>
          <w:lang w:val="kk-KZ"/>
        </w:rPr>
        <w:t>pfr</w:t>
      </w:r>
      <w:r>
        <w:rPr>
          <w:rFonts w:ascii="Times New Roman" w:hAnsi="Times New Roman"/>
          <w:sz w:val="28"/>
          <w:szCs w:val="28"/>
          <w:lang w:val="uz-Cyrl-UZ"/>
        </w:rPr>
        <w:t xml:space="preserve"> бірдей нүктелердегі ауытқулар; экстремалды мәндері бар профильді нүктелерді орналастыру бұрышы </w:t>
      </w:r>
      <w:r>
        <w:rPr>
          <w:rFonts w:ascii="Times New Roman" w:hAnsi="Times New Roman"/>
          <w:i/>
          <w:iCs/>
          <w:sz w:val="28"/>
          <w:szCs w:val="28"/>
          <w:lang w:val="kk-KZ"/>
        </w:rPr>
        <w:t>V</w:t>
      </w:r>
      <w:r>
        <w:rPr>
          <w:rFonts w:ascii="Times New Roman" w:hAnsi="Times New Roman"/>
          <w:i/>
          <w:iCs/>
          <w:sz w:val="28"/>
          <w:szCs w:val="28"/>
          <w:vertAlign w:val="subscript"/>
          <w:lang w:val="kk-KZ"/>
        </w:rPr>
        <w:t>pfr</w:t>
      </w:r>
      <w:r>
        <w:rPr>
          <w:rFonts w:ascii="Times New Roman" w:hAnsi="Times New Roman"/>
          <w:sz w:val="28"/>
          <w:szCs w:val="28"/>
          <w:lang w:val="uz-Cyrl-UZ"/>
        </w:rPr>
        <w:t xml:space="preserve">. </w:t>
      </w:r>
    </w:p>
    <w:p w14:paraId="54538817" w14:textId="2B8DFA0E" w:rsidR="00524CF6" w:rsidRDefault="00146ECA">
      <w:pPr>
        <w:spacing w:after="0" w:line="240" w:lineRule="auto"/>
        <w:ind w:firstLine="720"/>
        <w:jc w:val="both"/>
        <w:rPr>
          <w:rFonts w:ascii="Times New Roman" w:hAnsi="Times New Roman"/>
          <w:sz w:val="28"/>
          <w:szCs w:val="28"/>
          <w:lang w:val="uz-Cyrl-UZ"/>
        </w:rPr>
      </w:pPr>
      <w:r>
        <w:rPr>
          <w:rFonts w:ascii="Times New Roman" w:hAnsi="Times New Roman"/>
          <w:sz w:val="28"/>
          <w:szCs w:val="28"/>
          <w:lang w:val="uz-Cyrl-UZ"/>
        </w:rPr>
        <w:t xml:space="preserve">Зерттеулер көрсеткендей, экстремалды мәндері бар профиль нүктелерінің айналу бұрыштарының </w:t>
      </w:r>
      <w:r>
        <w:rPr>
          <w:rFonts w:ascii="Times New Roman" w:hAnsi="Times New Roman"/>
          <w:i/>
          <w:iCs/>
          <w:sz w:val="28"/>
          <w:szCs w:val="28"/>
          <w:lang w:val="kk-KZ"/>
        </w:rPr>
        <w:t>V</w:t>
      </w:r>
      <w:r>
        <w:rPr>
          <w:rFonts w:ascii="Times New Roman" w:hAnsi="Times New Roman"/>
          <w:i/>
          <w:iCs/>
          <w:sz w:val="28"/>
          <w:szCs w:val="28"/>
          <w:vertAlign w:val="subscript"/>
          <w:lang w:val="kk-KZ"/>
        </w:rPr>
        <w:t>pfr</w:t>
      </w:r>
      <w:r>
        <w:rPr>
          <w:rFonts w:ascii="Times New Roman" w:hAnsi="Times New Roman"/>
          <w:sz w:val="28"/>
          <w:szCs w:val="28"/>
          <w:lang w:val="uz-Cyrl-UZ"/>
        </w:rPr>
        <w:t xml:space="preserve"> дисперсиялық өрісі тісті дөңгелект</w:t>
      </w:r>
      <w:r w:rsidR="00496E47">
        <w:rPr>
          <w:rFonts w:ascii="Times New Roman" w:hAnsi="Times New Roman"/>
          <w:sz w:val="28"/>
          <w:szCs w:val="28"/>
          <w:lang w:val="uz-Cyrl-UZ"/>
        </w:rPr>
        <w:t>і</w:t>
      </w:r>
      <w:r>
        <w:rPr>
          <w:rFonts w:ascii="Times New Roman" w:hAnsi="Times New Roman"/>
          <w:sz w:val="28"/>
          <w:szCs w:val="28"/>
          <w:lang w:val="uz-Cyrl-UZ"/>
        </w:rPr>
        <w:t xml:space="preserve"> </w:t>
      </w:r>
      <w:r>
        <w:rPr>
          <w:rFonts w:ascii="Times New Roman" w:hAnsi="Times New Roman"/>
          <w:sz w:val="28"/>
          <w:szCs w:val="28"/>
          <w:lang w:val="uz-Cyrl-UZ"/>
        </w:rPr>
        <w:lastRenderedPageBreak/>
        <w:t>өңдеу кезінде 10 ÷ 20 және домалату құралымен (ұстара-ролик) өңдеу кезінде 20 ÷ 30 диапазонында болады.</w:t>
      </w:r>
    </w:p>
    <w:p w14:paraId="2398C9AA" w14:textId="77777777" w:rsidR="00524CF6" w:rsidRDefault="00524CF6">
      <w:pPr>
        <w:spacing w:after="0" w:line="240" w:lineRule="auto"/>
        <w:jc w:val="both"/>
        <w:rPr>
          <w:rFonts w:ascii="Times New Roman" w:hAnsi="Times New Roman"/>
          <w:color w:val="000000"/>
          <w:sz w:val="28"/>
          <w:szCs w:val="28"/>
          <w:lang w:val="uz-Cyrl-UZ"/>
        </w:rPr>
      </w:pPr>
    </w:p>
    <w:p w14:paraId="377D3EBF" w14:textId="77777777" w:rsidR="00524CF6" w:rsidRDefault="00146ECA">
      <w:pPr>
        <w:spacing w:after="0" w:line="240" w:lineRule="auto"/>
        <w:jc w:val="both"/>
        <w:rPr>
          <w:rFonts w:ascii="Times New Roman" w:hAnsi="Times New Roman"/>
          <w:b/>
          <w:bCs/>
          <w:sz w:val="28"/>
          <w:szCs w:val="28"/>
          <w:lang w:val="kk-KZ"/>
        </w:rPr>
      </w:pPr>
      <w:r>
        <w:rPr>
          <w:rFonts w:ascii="Times New Roman" w:hAnsi="Times New Roman"/>
          <w:b/>
          <w:bCs/>
          <w:sz w:val="28"/>
          <w:szCs w:val="28"/>
          <w:lang w:val="kk-KZ"/>
        </w:rPr>
        <w:t>1.4 Тіскесуші құралдардың тұрақтылығы мен тозуын зерттеу</w:t>
      </w:r>
    </w:p>
    <w:p w14:paraId="5ADD03DF" w14:textId="77777777" w:rsidR="00524CF6" w:rsidRDefault="00524CF6">
      <w:pPr>
        <w:spacing w:after="0" w:line="240" w:lineRule="auto"/>
        <w:jc w:val="center"/>
        <w:rPr>
          <w:rFonts w:ascii="Times New Roman" w:hAnsi="Times New Roman"/>
          <w:sz w:val="28"/>
          <w:szCs w:val="28"/>
          <w:lang w:val="kk-KZ"/>
        </w:rPr>
      </w:pPr>
    </w:p>
    <w:p w14:paraId="6BEA5DB9" w14:textId="77777777" w:rsidR="00524CF6" w:rsidRDefault="00146ECA">
      <w:pPr>
        <w:widowControl w:val="0"/>
        <w:autoSpaceDE w:val="0"/>
        <w:autoSpaceDN w:val="0"/>
        <w:adjustRightInd w:val="0"/>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Тіскесу құралы салыстырмалы түрде жұқа жоңқалар аймағында жұмыс істейді, сондықтан тіс негізінен артқы жағында және біркелкі емес тозады, өйткені жұмыс кезінде профильді сақтау керек, содан кейін артқы бетіндегі рұқсат етілген тозудың орташа мәндері әдетте аз болады [30,31]. 1.14-суретте тіскесу құралдары тістерінің тозу сызбасы көрсетілген.</w:t>
      </w:r>
    </w:p>
    <w:p w14:paraId="191A68A3" w14:textId="77777777" w:rsidR="00524CF6" w:rsidRDefault="00524CF6">
      <w:pPr>
        <w:widowControl w:val="0"/>
        <w:autoSpaceDE w:val="0"/>
        <w:autoSpaceDN w:val="0"/>
        <w:adjustRightInd w:val="0"/>
        <w:spacing w:after="0" w:line="240" w:lineRule="auto"/>
        <w:ind w:firstLine="567"/>
        <w:jc w:val="both"/>
        <w:rPr>
          <w:rFonts w:ascii="Times New Roman" w:hAnsi="Times New Roman"/>
          <w:sz w:val="28"/>
          <w:szCs w:val="28"/>
          <w:lang w:val="kk-KZ"/>
        </w:rPr>
      </w:pPr>
    </w:p>
    <w:tbl>
      <w:tblPr>
        <w:tblW w:w="0" w:type="auto"/>
        <w:tblLook w:val="04A0" w:firstRow="1" w:lastRow="0" w:firstColumn="1" w:lastColumn="0" w:noHBand="0" w:noVBand="1"/>
      </w:tblPr>
      <w:tblGrid>
        <w:gridCol w:w="3115"/>
        <w:gridCol w:w="3115"/>
        <w:gridCol w:w="3115"/>
      </w:tblGrid>
      <w:tr w:rsidR="00524CF6" w14:paraId="3E3BEEB0" w14:textId="77777777">
        <w:tc>
          <w:tcPr>
            <w:tcW w:w="3115" w:type="dxa"/>
          </w:tcPr>
          <w:p w14:paraId="252CF462" w14:textId="77777777" w:rsidR="00524CF6" w:rsidRDefault="00146ECA">
            <w:pPr>
              <w:spacing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442119A8" wp14:editId="44E20BC3">
                  <wp:extent cx="1335405" cy="117030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pic:cNvPicPr>
                        </pic:nvPicPr>
                        <pic:blipFill>
                          <a:blip r:embed="rId76">
                            <a:extLst>
                              <a:ext uri="{BEBA8EAE-BF5A-486C-A8C5-ECC9F3942E4B}">
                                <a14:imgProps xmlns:a14="http://schemas.microsoft.com/office/drawing/2010/main">
                                  <a14:imgLayer r:embed="rId77">
                                    <a14:imgEffect>
                                      <a14:sharpenSoften amount="50000"/>
                                    </a14:imgEffect>
                                  </a14:imgLayer>
                                </a14:imgProps>
                              </a:ext>
                            </a:extLst>
                          </a:blip>
                          <a:stretch>
                            <a:fillRect/>
                          </a:stretch>
                        </pic:blipFill>
                        <pic:spPr>
                          <a:xfrm>
                            <a:off x="0" y="0"/>
                            <a:ext cx="1398547" cy="1225578"/>
                          </a:xfrm>
                          <a:prstGeom prst="rect">
                            <a:avLst/>
                          </a:prstGeom>
                        </pic:spPr>
                      </pic:pic>
                    </a:graphicData>
                  </a:graphic>
                </wp:inline>
              </w:drawing>
            </w:r>
          </w:p>
        </w:tc>
        <w:tc>
          <w:tcPr>
            <w:tcW w:w="3115" w:type="dxa"/>
          </w:tcPr>
          <w:p w14:paraId="48A80BCC" w14:textId="77777777" w:rsidR="00524CF6" w:rsidRDefault="00146ECA">
            <w:pPr>
              <w:spacing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2EEA077D" wp14:editId="632E2378">
                  <wp:extent cx="970280" cy="1176655"/>
                  <wp:effectExtent l="0" t="0" r="1270" b="444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pic:cNvPicPr>
                            <a:picLocks noChangeAspect="1"/>
                          </pic:cNvPicPr>
                        </pic:nvPicPr>
                        <pic:blipFill>
                          <a:blip r:embed="rId78">
                            <a:extLst>
                              <a:ext uri="{BEBA8EAE-BF5A-486C-A8C5-ECC9F3942E4B}">
                                <a14:imgProps xmlns:a14="http://schemas.microsoft.com/office/drawing/2010/main">
                                  <a14:imgLayer r:embed="rId79">
                                    <a14:imgEffect>
                                      <a14:sharpenSoften amount="50000"/>
                                    </a14:imgEffect>
                                  </a14:imgLayer>
                                </a14:imgProps>
                              </a:ext>
                            </a:extLst>
                          </a:blip>
                          <a:srcRect r="52218"/>
                          <a:stretch>
                            <a:fillRect/>
                          </a:stretch>
                        </pic:blipFill>
                        <pic:spPr>
                          <a:xfrm>
                            <a:off x="0" y="0"/>
                            <a:ext cx="1007257" cy="1221327"/>
                          </a:xfrm>
                          <a:prstGeom prst="rect">
                            <a:avLst/>
                          </a:prstGeom>
                          <a:ln>
                            <a:noFill/>
                          </a:ln>
                        </pic:spPr>
                      </pic:pic>
                    </a:graphicData>
                  </a:graphic>
                </wp:inline>
              </w:drawing>
            </w:r>
          </w:p>
        </w:tc>
        <w:tc>
          <w:tcPr>
            <w:tcW w:w="3115" w:type="dxa"/>
          </w:tcPr>
          <w:p w14:paraId="71D973CA" w14:textId="77777777" w:rsidR="00524CF6" w:rsidRDefault="00146ECA">
            <w:pPr>
              <w:spacing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7C13A35C" wp14:editId="186EE86D">
                  <wp:extent cx="998855" cy="114744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pic:cNvPicPr>
                        </pic:nvPicPr>
                        <pic:blipFill>
                          <a:blip r:embed="rId80">
                            <a:extLst>
                              <a:ext uri="{BEBA8EAE-BF5A-486C-A8C5-ECC9F3942E4B}">
                                <a14:imgProps xmlns:a14="http://schemas.microsoft.com/office/drawing/2010/main">
                                  <a14:imgLayer r:embed="rId79">
                                    <a14:imgEffect>
                                      <a14:sharpenSoften amount="50000"/>
                                    </a14:imgEffect>
                                  </a14:imgLayer>
                                </a14:imgProps>
                              </a:ext>
                            </a:extLst>
                          </a:blip>
                          <a:srcRect l="49546"/>
                          <a:stretch>
                            <a:fillRect/>
                          </a:stretch>
                        </pic:blipFill>
                        <pic:spPr>
                          <a:xfrm>
                            <a:off x="0" y="0"/>
                            <a:ext cx="1028808" cy="1181386"/>
                          </a:xfrm>
                          <a:prstGeom prst="rect">
                            <a:avLst/>
                          </a:prstGeom>
                          <a:ln>
                            <a:noFill/>
                          </a:ln>
                        </pic:spPr>
                      </pic:pic>
                    </a:graphicData>
                  </a:graphic>
                </wp:inline>
              </w:drawing>
            </w:r>
          </w:p>
        </w:tc>
      </w:tr>
      <w:tr w:rsidR="00524CF6" w14:paraId="317B4301" w14:textId="77777777">
        <w:tc>
          <w:tcPr>
            <w:tcW w:w="3115" w:type="dxa"/>
          </w:tcPr>
          <w:p w14:paraId="1C40BBC4" w14:textId="77777777" w:rsidR="00524CF6" w:rsidRDefault="00146ECA">
            <w:pPr>
              <w:spacing w:line="240" w:lineRule="auto"/>
              <w:jc w:val="center"/>
              <w:rPr>
                <w:rFonts w:ascii="Times New Roman" w:hAnsi="Times New Roman"/>
                <w:i/>
                <w:iCs/>
                <w:sz w:val="28"/>
                <w:szCs w:val="28"/>
              </w:rPr>
            </w:pPr>
            <w:r>
              <w:rPr>
                <w:rFonts w:ascii="Times New Roman" w:hAnsi="Times New Roman"/>
                <w:i/>
                <w:iCs/>
                <w:sz w:val="28"/>
                <w:szCs w:val="28"/>
              </w:rPr>
              <w:t>а)</w:t>
            </w:r>
          </w:p>
        </w:tc>
        <w:tc>
          <w:tcPr>
            <w:tcW w:w="3115" w:type="dxa"/>
          </w:tcPr>
          <w:p w14:paraId="7A702245" w14:textId="77777777" w:rsidR="00524CF6" w:rsidRDefault="00146ECA">
            <w:pPr>
              <w:spacing w:line="240" w:lineRule="auto"/>
              <w:jc w:val="center"/>
              <w:rPr>
                <w:rFonts w:ascii="Times New Roman" w:hAnsi="Times New Roman"/>
                <w:i/>
                <w:iCs/>
                <w:sz w:val="28"/>
                <w:szCs w:val="28"/>
              </w:rPr>
            </w:pPr>
            <w:r>
              <w:rPr>
                <w:rFonts w:ascii="Times New Roman" w:hAnsi="Times New Roman"/>
                <w:i/>
                <w:iCs/>
                <w:sz w:val="28"/>
                <w:szCs w:val="28"/>
              </w:rPr>
              <w:t>б)</w:t>
            </w:r>
          </w:p>
        </w:tc>
        <w:tc>
          <w:tcPr>
            <w:tcW w:w="3115" w:type="dxa"/>
          </w:tcPr>
          <w:p w14:paraId="3ADFA9A0" w14:textId="77777777" w:rsidR="00524CF6" w:rsidRDefault="00146ECA">
            <w:pPr>
              <w:spacing w:line="240" w:lineRule="auto"/>
              <w:jc w:val="center"/>
              <w:rPr>
                <w:rFonts w:ascii="Times New Roman" w:hAnsi="Times New Roman"/>
                <w:i/>
                <w:iCs/>
                <w:sz w:val="28"/>
                <w:szCs w:val="28"/>
              </w:rPr>
            </w:pPr>
            <w:r>
              <w:rPr>
                <w:rFonts w:ascii="Times New Roman" w:hAnsi="Times New Roman"/>
                <w:i/>
                <w:iCs/>
                <w:sz w:val="28"/>
                <w:szCs w:val="28"/>
              </w:rPr>
              <w:t>в)</w:t>
            </w:r>
          </w:p>
        </w:tc>
      </w:tr>
    </w:tbl>
    <w:p w14:paraId="60C65C12" w14:textId="08560994" w:rsidR="00524CF6" w:rsidRDefault="00146ECA">
      <w:pPr>
        <w:spacing w:after="0" w:line="240" w:lineRule="auto"/>
        <w:jc w:val="center"/>
        <w:rPr>
          <w:rFonts w:ascii="Times New Roman" w:hAnsi="Times New Roman"/>
          <w:sz w:val="28"/>
          <w:szCs w:val="28"/>
          <w:lang w:val="kk-KZ"/>
        </w:rPr>
      </w:pPr>
      <w:r>
        <w:rPr>
          <w:rFonts w:ascii="Times New Roman" w:hAnsi="Times New Roman"/>
          <w:i/>
          <w:iCs/>
          <w:sz w:val="28"/>
          <w:szCs w:val="28"/>
        </w:rPr>
        <w:t>а</w:t>
      </w:r>
      <w:r>
        <w:rPr>
          <w:rFonts w:ascii="Times New Roman" w:hAnsi="Times New Roman"/>
          <w:sz w:val="28"/>
          <w:szCs w:val="28"/>
        </w:rPr>
        <w:t xml:space="preserve"> – </w:t>
      </w:r>
      <w:r>
        <w:rPr>
          <w:rFonts w:ascii="Times New Roman" w:hAnsi="Times New Roman"/>
          <w:sz w:val="28"/>
          <w:szCs w:val="28"/>
          <w:lang w:val="kk-KZ"/>
        </w:rPr>
        <w:t xml:space="preserve">тегерікті модульдік жонғыш; </w:t>
      </w:r>
      <w:r w:rsidR="004706B3">
        <w:rPr>
          <w:rFonts w:ascii="Times New Roman" w:hAnsi="Times New Roman"/>
          <w:i/>
          <w:iCs/>
          <w:sz w:val="28"/>
          <w:szCs w:val="28"/>
          <w:lang w:val="kk-KZ"/>
        </w:rPr>
        <w:t>ә</w:t>
      </w:r>
      <w:r>
        <w:rPr>
          <w:rFonts w:ascii="Times New Roman" w:hAnsi="Times New Roman"/>
          <w:sz w:val="28"/>
          <w:szCs w:val="28"/>
          <w:lang w:val="kk-KZ"/>
        </w:rPr>
        <w:t xml:space="preserve"> – бұрамдық жонғыш; </w:t>
      </w:r>
      <w:r w:rsidR="004706B3">
        <w:rPr>
          <w:rFonts w:ascii="Times New Roman" w:hAnsi="Times New Roman"/>
          <w:i/>
          <w:iCs/>
          <w:sz w:val="28"/>
          <w:szCs w:val="28"/>
          <w:lang w:val="kk-KZ"/>
        </w:rPr>
        <w:t>б</w:t>
      </w:r>
      <w:r>
        <w:rPr>
          <w:rFonts w:ascii="Times New Roman" w:hAnsi="Times New Roman"/>
          <w:sz w:val="28"/>
          <w:szCs w:val="28"/>
          <w:lang w:val="kk-KZ"/>
        </w:rPr>
        <w:t xml:space="preserve"> - қашауыш</w:t>
      </w:r>
    </w:p>
    <w:p w14:paraId="34C70F28" w14:textId="77777777" w:rsidR="00524CF6" w:rsidRDefault="00524CF6">
      <w:pPr>
        <w:spacing w:after="0" w:line="240" w:lineRule="auto"/>
        <w:jc w:val="center"/>
        <w:rPr>
          <w:rFonts w:ascii="Times New Roman" w:hAnsi="Times New Roman"/>
          <w:sz w:val="28"/>
          <w:szCs w:val="28"/>
          <w:lang w:val="kk-KZ"/>
        </w:rPr>
      </w:pPr>
    </w:p>
    <w:p w14:paraId="539D4B98"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1.14-сурет – Тістің артқы бетіндегі тозу</w:t>
      </w:r>
    </w:p>
    <w:p w14:paraId="5469ECCB" w14:textId="77777777" w:rsidR="00524CF6" w:rsidRDefault="00524CF6">
      <w:pPr>
        <w:widowControl w:val="0"/>
        <w:autoSpaceDE w:val="0"/>
        <w:autoSpaceDN w:val="0"/>
        <w:adjustRightInd w:val="0"/>
        <w:spacing w:after="0" w:line="240" w:lineRule="auto"/>
        <w:ind w:firstLine="567"/>
        <w:jc w:val="both"/>
        <w:rPr>
          <w:rFonts w:ascii="Times New Roman" w:hAnsi="Times New Roman"/>
          <w:sz w:val="28"/>
          <w:szCs w:val="28"/>
          <w:lang w:val="kk-KZ"/>
        </w:rPr>
      </w:pPr>
    </w:p>
    <w:p w14:paraId="7EAE1B22" w14:textId="77777777" w:rsidR="00524CF6" w:rsidRDefault="00146ECA">
      <w:pPr>
        <w:widowControl w:val="0"/>
        <w:autoSpaceDE w:val="0"/>
        <w:autoSpaceDN w:val="0"/>
        <w:adjustRightInd w:val="0"/>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Тозу біркелкі емес; тістің бұрыштарындағы ең үлкен тозу, ол шектеуші деп қателеседі (1.1-кесте). Жоғары жылдамдықты болаттан жасалған бұрамдық жонғыштардың төзімділік кезеңі 55-тен бастап 360 минутқа дейінгі нормативтерге сәйкес қабылданады, құрал күрделі және қайта қайрау құны жоғары.</w:t>
      </w:r>
    </w:p>
    <w:p w14:paraId="7853DD10" w14:textId="77777777" w:rsidR="00524CF6" w:rsidRDefault="00524CF6">
      <w:pPr>
        <w:widowControl w:val="0"/>
        <w:autoSpaceDE w:val="0"/>
        <w:autoSpaceDN w:val="0"/>
        <w:adjustRightInd w:val="0"/>
        <w:spacing w:after="0" w:line="240" w:lineRule="auto"/>
        <w:ind w:firstLine="567"/>
        <w:jc w:val="both"/>
        <w:rPr>
          <w:rFonts w:ascii="Times New Roman" w:hAnsi="Times New Roman"/>
          <w:sz w:val="28"/>
          <w:szCs w:val="28"/>
          <w:lang w:val="kk-KZ"/>
        </w:rPr>
      </w:pPr>
    </w:p>
    <w:p w14:paraId="44549670" w14:textId="77777777" w:rsidR="00524CF6" w:rsidRDefault="00146ECA">
      <w:pPr>
        <w:spacing w:after="0" w:line="240" w:lineRule="auto"/>
        <w:jc w:val="center"/>
        <w:rPr>
          <w:rFonts w:ascii="Times New Roman" w:hAnsi="Times New Roman"/>
          <w:sz w:val="28"/>
          <w:szCs w:val="28"/>
          <w:lang w:val="kk-KZ"/>
        </w:rPr>
      </w:pPr>
      <w:bookmarkStart w:id="19" w:name="_Hlk155272888"/>
      <w:r>
        <w:rPr>
          <w:rFonts w:ascii="Times New Roman" w:hAnsi="Times New Roman"/>
          <w:sz w:val="28"/>
          <w:szCs w:val="28"/>
          <w:lang w:val="kk-KZ"/>
        </w:rPr>
        <w:t>1.1-кесте – Тіскесу құралдарының рұқсат етілген тозу мәндері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9"/>
        <w:gridCol w:w="1491"/>
        <w:gridCol w:w="4344"/>
      </w:tblGrid>
      <w:tr w:rsidR="00524CF6" w:rsidRPr="00663E6C" w14:paraId="439FEBE1" w14:textId="77777777">
        <w:trPr>
          <w:jc w:val="center"/>
        </w:trPr>
        <w:tc>
          <w:tcPr>
            <w:tcW w:w="3509" w:type="dxa"/>
            <w:vAlign w:val="center"/>
          </w:tcPr>
          <w:p w14:paraId="7C1C289E" w14:textId="77777777" w:rsidR="00524CF6" w:rsidRDefault="00146ECA">
            <w:pPr>
              <w:spacing w:after="0" w:line="240" w:lineRule="auto"/>
              <w:rPr>
                <w:rFonts w:ascii="Times New Roman" w:hAnsi="Times New Roman"/>
                <w:sz w:val="28"/>
                <w:szCs w:val="28"/>
                <w:lang w:val="kk-KZ"/>
              </w:rPr>
            </w:pPr>
            <w:r>
              <w:rPr>
                <w:rFonts w:ascii="Times New Roman" w:hAnsi="Times New Roman"/>
                <w:sz w:val="28"/>
                <w:szCs w:val="28"/>
                <w:lang w:val="kk-KZ"/>
              </w:rPr>
              <w:t xml:space="preserve">Құрал </w:t>
            </w:r>
          </w:p>
        </w:tc>
        <w:tc>
          <w:tcPr>
            <w:tcW w:w="1491" w:type="dxa"/>
            <w:vAlign w:val="center"/>
          </w:tcPr>
          <w:p w14:paraId="5F4F1EBF" w14:textId="77777777" w:rsidR="00524CF6" w:rsidRDefault="00146ECA">
            <w:pPr>
              <w:spacing w:after="0" w:line="240" w:lineRule="auto"/>
              <w:rPr>
                <w:rFonts w:ascii="Times New Roman" w:hAnsi="Times New Roman"/>
                <w:sz w:val="28"/>
                <w:szCs w:val="28"/>
                <w:lang w:val="kk-KZ"/>
              </w:rPr>
            </w:pPr>
            <w:r>
              <w:rPr>
                <w:rFonts w:ascii="Times New Roman" w:hAnsi="Times New Roman"/>
                <w:sz w:val="28"/>
                <w:szCs w:val="28"/>
                <w:lang w:val="kk-KZ"/>
              </w:rPr>
              <w:t xml:space="preserve">Өңдеу </w:t>
            </w:r>
          </w:p>
        </w:tc>
        <w:tc>
          <w:tcPr>
            <w:tcW w:w="4345" w:type="dxa"/>
            <w:vAlign w:val="center"/>
          </w:tcPr>
          <w:p w14:paraId="795B6E35" w14:textId="77777777" w:rsidR="00524CF6" w:rsidRDefault="00146ECA">
            <w:pPr>
              <w:spacing w:after="0" w:line="240" w:lineRule="auto"/>
              <w:rPr>
                <w:rFonts w:ascii="Times New Roman" w:hAnsi="Times New Roman"/>
                <w:sz w:val="28"/>
                <w:szCs w:val="28"/>
                <w:lang w:val="kk-KZ"/>
              </w:rPr>
            </w:pPr>
            <w:r>
              <w:rPr>
                <w:rFonts w:ascii="Times New Roman" w:hAnsi="Times New Roman"/>
                <w:sz w:val="28"/>
                <w:szCs w:val="28"/>
                <w:lang w:val="kk-KZ"/>
              </w:rPr>
              <w:t>Артқы бетінде мм-де рұқсат етілген тозу (тістің ұшы)</w:t>
            </w:r>
          </w:p>
        </w:tc>
      </w:tr>
      <w:tr w:rsidR="00524CF6" w14:paraId="5ACA9B64" w14:textId="77777777">
        <w:trPr>
          <w:trHeight w:val="134"/>
          <w:jc w:val="center"/>
        </w:trPr>
        <w:tc>
          <w:tcPr>
            <w:tcW w:w="3509" w:type="dxa"/>
            <w:vMerge w:val="restart"/>
            <w:vAlign w:val="center"/>
          </w:tcPr>
          <w:p w14:paraId="6928DDB1" w14:textId="77777777" w:rsidR="00524CF6" w:rsidRDefault="00146ECA">
            <w:pPr>
              <w:spacing w:after="0" w:line="240" w:lineRule="auto"/>
              <w:rPr>
                <w:rFonts w:ascii="Times New Roman" w:hAnsi="Times New Roman"/>
                <w:sz w:val="28"/>
                <w:szCs w:val="28"/>
              </w:rPr>
            </w:pPr>
            <w:r>
              <w:rPr>
                <w:rFonts w:ascii="Times New Roman" w:hAnsi="Times New Roman"/>
                <w:sz w:val="28"/>
                <w:szCs w:val="28"/>
                <w:lang w:val="kk-KZ"/>
              </w:rPr>
              <w:t xml:space="preserve">Тегерікті </w:t>
            </w:r>
            <w:r>
              <w:rPr>
                <w:rFonts w:ascii="Times New Roman" w:hAnsi="Times New Roman"/>
                <w:sz w:val="28"/>
                <w:szCs w:val="28"/>
              </w:rPr>
              <w:t xml:space="preserve">модульдік </w:t>
            </w:r>
            <w:r>
              <w:rPr>
                <w:rFonts w:ascii="Times New Roman" w:hAnsi="Times New Roman"/>
                <w:sz w:val="28"/>
                <w:szCs w:val="28"/>
                <w:lang w:val="kk-KZ"/>
              </w:rPr>
              <w:t>жонғы</w:t>
            </w:r>
            <w:r>
              <w:rPr>
                <w:rFonts w:ascii="Times New Roman" w:hAnsi="Times New Roman"/>
                <w:sz w:val="28"/>
                <w:szCs w:val="28"/>
              </w:rPr>
              <w:t>ш</w:t>
            </w:r>
          </w:p>
        </w:tc>
        <w:tc>
          <w:tcPr>
            <w:tcW w:w="1491" w:type="dxa"/>
          </w:tcPr>
          <w:p w14:paraId="5FCDD007" w14:textId="77777777" w:rsidR="00524CF6" w:rsidRDefault="00146ECA">
            <w:pPr>
              <w:spacing w:after="0" w:line="240" w:lineRule="auto"/>
              <w:rPr>
                <w:rFonts w:ascii="Times New Roman" w:hAnsi="Times New Roman"/>
                <w:sz w:val="28"/>
                <w:szCs w:val="28"/>
                <w:lang w:val="kk-KZ"/>
              </w:rPr>
            </w:pPr>
            <w:r>
              <w:rPr>
                <w:rFonts w:ascii="Times New Roman" w:hAnsi="Times New Roman"/>
                <w:sz w:val="28"/>
                <w:szCs w:val="28"/>
                <w:lang w:val="kk-KZ"/>
              </w:rPr>
              <w:t>қаралтым</w:t>
            </w:r>
          </w:p>
        </w:tc>
        <w:tc>
          <w:tcPr>
            <w:tcW w:w="4345" w:type="dxa"/>
          </w:tcPr>
          <w:p w14:paraId="75B278A0" w14:textId="77777777" w:rsidR="00524CF6" w:rsidRDefault="00146ECA" w:rsidP="00922824">
            <w:pPr>
              <w:spacing w:after="0" w:line="240" w:lineRule="auto"/>
              <w:jc w:val="center"/>
              <w:rPr>
                <w:rFonts w:ascii="Times New Roman" w:hAnsi="Times New Roman"/>
                <w:sz w:val="28"/>
                <w:szCs w:val="28"/>
              </w:rPr>
            </w:pPr>
            <w:r>
              <w:rPr>
                <w:rFonts w:ascii="Times New Roman" w:hAnsi="Times New Roman"/>
                <w:sz w:val="28"/>
                <w:szCs w:val="28"/>
              </w:rPr>
              <w:t>0,2-0,4</w:t>
            </w:r>
          </w:p>
        </w:tc>
      </w:tr>
      <w:tr w:rsidR="00524CF6" w14:paraId="371B5CED" w14:textId="77777777">
        <w:trPr>
          <w:trHeight w:val="271"/>
          <w:jc w:val="center"/>
        </w:trPr>
        <w:tc>
          <w:tcPr>
            <w:tcW w:w="3509" w:type="dxa"/>
            <w:vMerge/>
            <w:vAlign w:val="center"/>
          </w:tcPr>
          <w:p w14:paraId="29B8428A" w14:textId="77777777" w:rsidR="00524CF6" w:rsidRDefault="00524CF6">
            <w:pPr>
              <w:spacing w:after="0" w:line="240" w:lineRule="auto"/>
              <w:rPr>
                <w:rFonts w:ascii="Times New Roman" w:hAnsi="Times New Roman"/>
                <w:sz w:val="28"/>
                <w:szCs w:val="28"/>
              </w:rPr>
            </w:pPr>
          </w:p>
        </w:tc>
        <w:tc>
          <w:tcPr>
            <w:tcW w:w="1491" w:type="dxa"/>
          </w:tcPr>
          <w:p w14:paraId="1CDD819A" w14:textId="77777777" w:rsidR="00524CF6" w:rsidRDefault="00146ECA">
            <w:pPr>
              <w:spacing w:after="0" w:line="240" w:lineRule="auto"/>
              <w:rPr>
                <w:rFonts w:ascii="Times New Roman" w:hAnsi="Times New Roman"/>
                <w:sz w:val="28"/>
                <w:szCs w:val="28"/>
              </w:rPr>
            </w:pPr>
            <w:r>
              <w:rPr>
                <w:rFonts w:ascii="Times New Roman" w:hAnsi="Times New Roman"/>
                <w:sz w:val="28"/>
                <w:szCs w:val="28"/>
                <w:lang w:val="kk-KZ"/>
              </w:rPr>
              <w:t>қаралтым</w:t>
            </w:r>
          </w:p>
        </w:tc>
        <w:tc>
          <w:tcPr>
            <w:tcW w:w="4345" w:type="dxa"/>
          </w:tcPr>
          <w:p w14:paraId="78C19FC6" w14:textId="77777777" w:rsidR="00524CF6" w:rsidRDefault="00146ECA" w:rsidP="00922824">
            <w:pPr>
              <w:spacing w:after="0" w:line="240" w:lineRule="auto"/>
              <w:jc w:val="center"/>
              <w:rPr>
                <w:rFonts w:ascii="Times New Roman" w:hAnsi="Times New Roman"/>
                <w:sz w:val="28"/>
                <w:szCs w:val="28"/>
              </w:rPr>
            </w:pPr>
            <w:r>
              <w:rPr>
                <w:rFonts w:ascii="Times New Roman" w:hAnsi="Times New Roman"/>
                <w:sz w:val="28"/>
                <w:szCs w:val="28"/>
              </w:rPr>
              <w:t>0,8-1,2</w:t>
            </w:r>
          </w:p>
        </w:tc>
      </w:tr>
      <w:tr w:rsidR="00524CF6" w14:paraId="020448CB" w14:textId="77777777">
        <w:trPr>
          <w:trHeight w:val="168"/>
          <w:jc w:val="center"/>
        </w:trPr>
        <w:tc>
          <w:tcPr>
            <w:tcW w:w="3509" w:type="dxa"/>
            <w:vMerge w:val="restart"/>
            <w:vAlign w:val="center"/>
          </w:tcPr>
          <w:p w14:paraId="2FC8BC73" w14:textId="77777777" w:rsidR="00524CF6" w:rsidRDefault="00146ECA">
            <w:pPr>
              <w:spacing w:after="0" w:line="240" w:lineRule="auto"/>
              <w:rPr>
                <w:rFonts w:ascii="Times New Roman" w:hAnsi="Times New Roman"/>
                <w:sz w:val="28"/>
                <w:szCs w:val="28"/>
                <w:lang w:val="kk-KZ"/>
              </w:rPr>
            </w:pPr>
            <w:r>
              <w:rPr>
                <w:rFonts w:ascii="Times New Roman" w:hAnsi="Times New Roman"/>
                <w:sz w:val="28"/>
                <w:szCs w:val="28"/>
                <w:lang w:val="kk-KZ"/>
              </w:rPr>
              <w:t>Бұрамдық жонғыш</w:t>
            </w:r>
          </w:p>
        </w:tc>
        <w:tc>
          <w:tcPr>
            <w:tcW w:w="1491" w:type="dxa"/>
          </w:tcPr>
          <w:p w14:paraId="42F26523" w14:textId="77777777" w:rsidR="00524CF6" w:rsidRDefault="00146ECA">
            <w:pPr>
              <w:spacing w:after="0" w:line="240" w:lineRule="auto"/>
              <w:rPr>
                <w:rFonts w:ascii="Times New Roman" w:hAnsi="Times New Roman"/>
                <w:sz w:val="28"/>
                <w:szCs w:val="28"/>
              </w:rPr>
            </w:pPr>
            <w:r>
              <w:rPr>
                <w:rFonts w:ascii="Times New Roman" w:hAnsi="Times New Roman"/>
                <w:sz w:val="28"/>
                <w:szCs w:val="28"/>
                <w:lang w:val="kk-KZ"/>
              </w:rPr>
              <w:t>қаралтым</w:t>
            </w:r>
          </w:p>
        </w:tc>
        <w:tc>
          <w:tcPr>
            <w:tcW w:w="4345" w:type="dxa"/>
          </w:tcPr>
          <w:p w14:paraId="681ED5FD" w14:textId="77777777" w:rsidR="00524CF6" w:rsidRDefault="00146ECA" w:rsidP="00922824">
            <w:pPr>
              <w:spacing w:after="0" w:line="240" w:lineRule="auto"/>
              <w:jc w:val="center"/>
              <w:rPr>
                <w:rFonts w:ascii="Times New Roman" w:hAnsi="Times New Roman"/>
                <w:sz w:val="28"/>
                <w:szCs w:val="28"/>
              </w:rPr>
            </w:pPr>
            <w:r>
              <w:rPr>
                <w:rFonts w:ascii="Times New Roman" w:hAnsi="Times New Roman"/>
                <w:sz w:val="28"/>
                <w:szCs w:val="28"/>
              </w:rPr>
              <w:t>0,2-0,4</w:t>
            </w:r>
          </w:p>
        </w:tc>
      </w:tr>
      <w:tr w:rsidR="00524CF6" w14:paraId="6029901A" w14:textId="77777777">
        <w:trPr>
          <w:trHeight w:val="100"/>
          <w:jc w:val="center"/>
        </w:trPr>
        <w:tc>
          <w:tcPr>
            <w:tcW w:w="3509" w:type="dxa"/>
            <w:vMerge/>
            <w:vAlign w:val="center"/>
          </w:tcPr>
          <w:p w14:paraId="79694D37" w14:textId="77777777" w:rsidR="00524CF6" w:rsidRDefault="00524CF6">
            <w:pPr>
              <w:spacing w:after="0" w:line="240" w:lineRule="auto"/>
              <w:rPr>
                <w:rFonts w:ascii="Times New Roman" w:hAnsi="Times New Roman"/>
                <w:sz w:val="28"/>
                <w:szCs w:val="28"/>
              </w:rPr>
            </w:pPr>
          </w:p>
        </w:tc>
        <w:tc>
          <w:tcPr>
            <w:tcW w:w="1491" w:type="dxa"/>
          </w:tcPr>
          <w:p w14:paraId="57C41D09" w14:textId="77777777" w:rsidR="00524CF6" w:rsidRDefault="00146ECA">
            <w:pPr>
              <w:spacing w:after="0" w:line="240" w:lineRule="auto"/>
              <w:rPr>
                <w:rFonts w:ascii="Times New Roman" w:hAnsi="Times New Roman"/>
                <w:sz w:val="28"/>
                <w:szCs w:val="28"/>
              </w:rPr>
            </w:pPr>
            <w:r>
              <w:rPr>
                <w:rFonts w:ascii="Times New Roman" w:hAnsi="Times New Roman"/>
                <w:sz w:val="28"/>
                <w:szCs w:val="28"/>
                <w:lang w:val="kk-KZ"/>
              </w:rPr>
              <w:t>қаралтым</w:t>
            </w:r>
          </w:p>
        </w:tc>
        <w:tc>
          <w:tcPr>
            <w:tcW w:w="4345" w:type="dxa"/>
          </w:tcPr>
          <w:p w14:paraId="199ABBF6" w14:textId="77777777" w:rsidR="00524CF6" w:rsidRDefault="00146ECA" w:rsidP="00922824">
            <w:pPr>
              <w:spacing w:after="0" w:line="240" w:lineRule="auto"/>
              <w:jc w:val="center"/>
              <w:rPr>
                <w:rFonts w:ascii="Times New Roman" w:hAnsi="Times New Roman"/>
                <w:sz w:val="28"/>
                <w:szCs w:val="28"/>
              </w:rPr>
            </w:pPr>
            <w:r>
              <w:rPr>
                <w:rFonts w:ascii="Times New Roman" w:hAnsi="Times New Roman"/>
                <w:sz w:val="28"/>
                <w:szCs w:val="28"/>
              </w:rPr>
              <w:t>0,5-0,8</w:t>
            </w:r>
          </w:p>
        </w:tc>
      </w:tr>
      <w:tr w:rsidR="00524CF6" w14:paraId="19FC251E" w14:textId="77777777">
        <w:trPr>
          <w:trHeight w:val="151"/>
          <w:jc w:val="center"/>
        </w:trPr>
        <w:tc>
          <w:tcPr>
            <w:tcW w:w="3509" w:type="dxa"/>
            <w:vMerge w:val="restart"/>
            <w:vAlign w:val="center"/>
          </w:tcPr>
          <w:p w14:paraId="358A1714" w14:textId="77777777" w:rsidR="00524CF6" w:rsidRDefault="00146ECA">
            <w:pPr>
              <w:spacing w:after="0" w:line="240" w:lineRule="auto"/>
              <w:rPr>
                <w:rFonts w:ascii="Times New Roman" w:hAnsi="Times New Roman"/>
                <w:sz w:val="28"/>
                <w:szCs w:val="28"/>
                <w:lang w:val="kk-KZ"/>
              </w:rPr>
            </w:pPr>
            <w:r>
              <w:rPr>
                <w:rFonts w:ascii="Times New Roman" w:hAnsi="Times New Roman"/>
                <w:sz w:val="28"/>
                <w:szCs w:val="28"/>
                <w:lang w:val="kk-KZ"/>
              </w:rPr>
              <w:t>Тегерікті қашауыш</w:t>
            </w:r>
          </w:p>
        </w:tc>
        <w:tc>
          <w:tcPr>
            <w:tcW w:w="1491" w:type="dxa"/>
          </w:tcPr>
          <w:p w14:paraId="0DA427BF" w14:textId="77777777" w:rsidR="00524CF6" w:rsidRDefault="00146ECA">
            <w:pPr>
              <w:spacing w:after="0" w:line="240" w:lineRule="auto"/>
              <w:rPr>
                <w:rFonts w:ascii="Times New Roman" w:hAnsi="Times New Roman"/>
                <w:sz w:val="28"/>
                <w:szCs w:val="28"/>
              </w:rPr>
            </w:pPr>
            <w:r>
              <w:rPr>
                <w:rFonts w:ascii="Times New Roman" w:hAnsi="Times New Roman"/>
                <w:sz w:val="28"/>
                <w:szCs w:val="28"/>
                <w:lang w:val="kk-KZ"/>
              </w:rPr>
              <w:t>қаралтым</w:t>
            </w:r>
          </w:p>
        </w:tc>
        <w:tc>
          <w:tcPr>
            <w:tcW w:w="4345" w:type="dxa"/>
          </w:tcPr>
          <w:p w14:paraId="6D9576D1" w14:textId="77777777" w:rsidR="00524CF6" w:rsidRDefault="00146ECA" w:rsidP="00922824">
            <w:pPr>
              <w:spacing w:after="0" w:line="240" w:lineRule="auto"/>
              <w:jc w:val="center"/>
              <w:rPr>
                <w:rFonts w:ascii="Times New Roman" w:hAnsi="Times New Roman"/>
                <w:sz w:val="28"/>
                <w:szCs w:val="28"/>
              </w:rPr>
            </w:pPr>
            <w:r>
              <w:rPr>
                <w:rFonts w:ascii="Times New Roman" w:hAnsi="Times New Roman"/>
                <w:sz w:val="28"/>
                <w:szCs w:val="28"/>
              </w:rPr>
              <w:t>0,06-0,12</w:t>
            </w:r>
          </w:p>
        </w:tc>
      </w:tr>
      <w:tr w:rsidR="00524CF6" w14:paraId="2CDEF524" w14:textId="77777777">
        <w:trPr>
          <w:trHeight w:val="100"/>
          <w:jc w:val="center"/>
        </w:trPr>
        <w:tc>
          <w:tcPr>
            <w:tcW w:w="3509" w:type="dxa"/>
            <w:vMerge/>
          </w:tcPr>
          <w:p w14:paraId="7928A6AB" w14:textId="77777777" w:rsidR="00524CF6" w:rsidRDefault="00524CF6">
            <w:pPr>
              <w:spacing w:after="0" w:line="240" w:lineRule="auto"/>
              <w:rPr>
                <w:rFonts w:ascii="Times New Roman" w:hAnsi="Times New Roman"/>
                <w:sz w:val="28"/>
                <w:szCs w:val="28"/>
              </w:rPr>
            </w:pPr>
          </w:p>
        </w:tc>
        <w:tc>
          <w:tcPr>
            <w:tcW w:w="1491" w:type="dxa"/>
          </w:tcPr>
          <w:p w14:paraId="278EE5DC" w14:textId="77777777" w:rsidR="00524CF6" w:rsidRDefault="00146ECA">
            <w:pPr>
              <w:spacing w:after="0" w:line="240" w:lineRule="auto"/>
              <w:rPr>
                <w:rFonts w:ascii="Times New Roman" w:hAnsi="Times New Roman"/>
                <w:sz w:val="28"/>
                <w:szCs w:val="28"/>
              </w:rPr>
            </w:pPr>
            <w:r>
              <w:rPr>
                <w:rFonts w:ascii="Times New Roman" w:hAnsi="Times New Roman"/>
                <w:sz w:val="28"/>
                <w:szCs w:val="28"/>
                <w:lang w:val="kk-KZ"/>
              </w:rPr>
              <w:t>қаралтым</w:t>
            </w:r>
          </w:p>
        </w:tc>
        <w:tc>
          <w:tcPr>
            <w:tcW w:w="4345" w:type="dxa"/>
          </w:tcPr>
          <w:p w14:paraId="3014E697" w14:textId="77777777" w:rsidR="00524CF6" w:rsidRDefault="00146ECA" w:rsidP="00922824">
            <w:pPr>
              <w:spacing w:after="0" w:line="240" w:lineRule="auto"/>
              <w:jc w:val="center"/>
              <w:rPr>
                <w:rFonts w:ascii="Times New Roman" w:hAnsi="Times New Roman"/>
                <w:sz w:val="28"/>
                <w:szCs w:val="28"/>
              </w:rPr>
            </w:pPr>
            <w:r>
              <w:rPr>
                <w:rFonts w:ascii="Times New Roman" w:hAnsi="Times New Roman"/>
                <w:sz w:val="28"/>
                <w:szCs w:val="28"/>
              </w:rPr>
              <w:t>0,8-1,0</w:t>
            </w:r>
          </w:p>
        </w:tc>
      </w:tr>
      <w:bookmarkEnd w:id="19"/>
    </w:tbl>
    <w:p w14:paraId="006F2818" w14:textId="77777777" w:rsidR="00524CF6" w:rsidRDefault="00524CF6">
      <w:pPr>
        <w:spacing w:after="0" w:line="240" w:lineRule="auto"/>
        <w:rPr>
          <w:rFonts w:ascii="Times New Roman" w:hAnsi="Times New Roman"/>
          <w:sz w:val="28"/>
          <w:szCs w:val="28"/>
          <w:lang w:val="kk-KZ"/>
        </w:rPr>
      </w:pPr>
    </w:p>
    <w:p w14:paraId="4361D52B"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МЕМСТ 1643-81 бойынша цилиндрлік тісті берілістерді өндіру шақтамалары диаметрі 6300 мм-ге дейін, тәжінің ені 1250 мм-ден аспайтын және 1-ден бастап 56-ға дейінгі модульді сыртқы және ішкі берілістердің эвольвентті цилиндрлік берілістеріне қолданылады. 56 мм. Тісті </w:t>
      </w:r>
      <w:r>
        <w:rPr>
          <w:rFonts w:ascii="Times New Roman" w:hAnsi="Times New Roman"/>
          <w:sz w:val="28"/>
          <w:szCs w:val="28"/>
          <w:lang w:val="kk-KZ"/>
        </w:rPr>
        <w:lastRenderedPageBreak/>
        <w:t>дөңгелектердің және берілістердің дәлдігінің 12 градусы белгіленді, ал 1 және 2 дәрежелер шақтамалармен реттелмейді.</w:t>
      </w:r>
    </w:p>
    <w:p w14:paraId="1B3BB229" w14:textId="77777777" w:rsidR="00524CF6" w:rsidRDefault="00146ECA">
      <w:pPr>
        <w:spacing w:after="0" w:line="240" w:lineRule="auto"/>
        <w:rPr>
          <w:rFonts w:ascii="Times New Roman" w:hAnsi="Times New Roman"/>
          <w:sz w:val="28"/>
          <w:szCs w:val="28"/>
          <w:lang w:val="kk-KZ"/>
        </w:rPr>
      </w:pPr>
      <w:r>
        <w:rPr>
          <w:rFonts w:ascii="Times New Roman" w:hAnsi="Times New Roman"/>
          <w:sz w:val="28"/>
          <w:szCs w:val="28"/>
          <w:lang w:val="kk-KZ"/>
        </w:rPr>
        <w:t>1.15-суретте тозған тіскесу құралдарының суреттері көрсетілген.</w:t>
      </w:r>
    </w:p>
    <w:p w14:paraId="5C2E7E2C" w14:textId="77777777" w:rsidR="00524CF6" w:rsidRDefault="00524CF6">
      <w:pPr>
        <w:spacing w:after="0" w:line="240" w:lineRule="auto"/>
        <w:rPr>
          <w:rFonts w:ascii="Times New Roman" w:hAnsi="Times New Roman"/>
          <w:sz w:val="28"/>
          <w:szCs w:val="28"/>
          <w:lang w:val="kk-KZ"/>
        </w:rPr>
      </w:pPr>
    </w:p>
    <w:tbl>
      <w:tblPr>
        <w:tblW w:w="0" w:type="auto"/>
        <w:jc w:val="center"/>
        <w:tblLook w:val="04A0" w:firstRow="1" w:lastRow="0" w:firstColumn="1" w:lastColumn="0" w:noHBand="0" w:noVBand="1"/>
      </w:tblPr>
      <w:tblGrid>
        <w:gridCol w:w="2226"/>
        <w:gridCol w:w="2708"/>
        <w:gridCol w:w="2280"/>
        <w:gridCol w:w="2140"/>
      </w:tblGrid>
      <w:tr w:rsidR="00524CF6" w14:paraId="2FA23216" w14:textId="77777777">
        <w:trPr>
          <w:jc w:val="center"/>
        </w:trPr>
        <w:tc>
          <w:tcPr>
            <w:tcW w:w="2226" w:type="dxa"/>
          </w:tcPr>
          <w:p w14:paraId="7EAB4F6C" w14:textId="77777777" w:rsidR="00524CF6" w:rsidRDefault="00146ECA">
            <w:pPr>
              <w:spacing w:after="0" w:line="240" w:lineRule="auto"/>
              <w:rPr>
                <w:rFonts w:ascii="Times New Roman" w:hAnsi="Times New Roman"/>
                <w:sz w:val="28"/>
                <w:szCs w:val="28"/>
              </w:rPr>
            </w:pPr>
            <w:r>
              <w:rPr>
                <w:rFonts w:ascii="Times New Roman" w:hAnsi="Times New Roman"/>
                <w:noProof/>
                <w:sz w:val="28"/>
                <w:szCs w:val="28"/>
                <w:lang w:eastAsia="ru-RU"/>
              </w:rPr>
              <w:drawing>
                <wp:inline distT="0" distB="0" distL="0" distR="0" wp14:anchorId="71D75591" wp14:editId="6CFA8FD0">
                  <wp:extent cx="1268095" cy="1047115"/>
                  <wp:effectExtent l="0" t="0" r="8255" b="63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40"/>
                          <pic:cNvPicPr>
                            <a:picLocks noChangeAspect="1"/>
                          </pic:cNvPicPr>
                        </pic:nvPicPr>
                        <pic:blipFill>
                          <a:blip r:embed="rId81"/>
                          <a:stretch>
                            <a:fillRect/>
                          </a:stretch>
                        </pic:blipFill>
                        <pic:spPr>
                          <a:xfrm>
                            <a:off x="0" y="0"/>
                            <a:ext cx="1274569" cy="1052162"/>
                          </a:xfrm>
                          <a:prstGeom prst="rect">
                            <a:avLst/>
                          </a:prstGeom>
                        </pic:spPr>
                      </pic:pic>
                    </a:graphicData>
                  </a:graphic>
                </wp:inline>
              </w:drawing>
            </w:r>
          </w:p>
        </w:tc>
        <w:tc>
          <w:tcPr>
            <w:tcW w:w="2708" w:type="dxa"/>
          </w:tcPr>
          <w:p w14:paraId="0D12E297" w14:textId="77777777" w:rsidR="00524CF6" w:rsidRDefault="00146ECA">
            <w:pPr>
              <w:spacing w:after="0" w:line="240" w:lineRule="auto"/>
              <w:rPr>
                <w:rFonts w:ascii="Times New Roman" w:hAnsi="Times New Roman"/>
                <w:sz w:val="28"/>
                <w:szCs w:val="28"/>
              </w:rPr>
            </w:pPr>
            <w:r>
              <w:rPr>
                <w:rFonts w:ascii="Times New Roman" w:hAnsi="Times New Roman"/>
                <w:noProof/>
                <w:sz w:val="28"/>
                <w:szCs w:val="28"/>
                <w:lang w:eastAsia="ru-RU"/>
              </w:rPr>
              <w:drawing>
                <wp:inline distT="0" distB="0" distL="0" distR="0" wp14:anchorId="636C0D61" wp14:editId="434A34F4">
                  <wp:extent cx="1582420" cy="101663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a:xfrm>
                            <a:off x="0" y="0"/>
                            <a:ext cx="1623233" cy="1042953"/>
                          </a:xfrm>
                          <a:prstGeom prst="rect">
                            <a:avLst/>
                          </a:prstGeom>
                          <a:noFill/>
                          <a:ln>
                            <a:noFill/>
                          </a:ln>
                        </pic:spPr>
                      </pic:pic>
                    </a:graphicData>
                  </a:graphic>
                </wp:inline>
              </w:drawing>
            </w:r>
          </w:p>
        </w:tc>
        <w:tc>
          <w:tcPr>
            <w:tcW w:w="2329" w:type="dxa"/>
          </w:tcPr>
          <w:p w14:paraId="288B742D" w14:textId="77777777" w:rsidR="00524CF6" w:rsidRDefault="00146ECA">
            <w:pPr>
              <w:spacing w:after="0" w:line="240" w:lineRule="auto"/>
              <w:rPr>
                <w:rFonts w:ascii="Times New Roman" w:hAnsi="Times New Roman"/>
                <w:sz w:val="28"/>
                <w:szCs w:val="28"/>
              </w:rPr>
            </w:pPr>
            <w:r>
              <w:rPr>
                <w:rFonts w:ascii="Times New Roman" w:hAnsi="Times New Roman"/>
                <w:noProof/>
                <w:sz w:val="28"/>
                <w:szCs w:val="28"/>
                <w:lang w:eastAsia="ru-RU"/>
              </w:rPr>
              <w:drawing>
                <wp:inline distT="0" distB="0" distL="0" distR="0" wp14:anchorId="10DE5201" wp14:editId="3BFCB047">
                  <wp:extent cx="1264285" cy="1006475"/>
                  <wp:effectExtent l="0" t="0" r="0" b="317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44"/>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291473" cy="1028021"/>
                          </a:xfrm>
                          <a:prstGeom prst="rect">
                            <a:avLst/>
                          </a:prstGeom>
                          <a:noFill/>
                          <a:ln>
                            <a:noFill/>
                          </a:ln>
                        </pic:spPr>
                      </pic:pic>
                    </a:graphicData>
                  </a:graphic>
                </wp:inline>
              </w:drawing>
            </w:r>
          </w:p>
        </w:tc>
        <w:tc>
          <w:tcPr>
            <w:tcW w:w="2196" w:type="dxa"/>
          </w:tcPr>
          <w:p w14:paraId="08F4BA78" w14:textId="77777777" w:rsidR="00524CF6" w:rsidRDefault="00146ECA">
            <w:pPr>
              <w:spacing w:after="0" w:line="240" w:lineRule="auto"/>
              <w:rPr>
                <w:rFonts w:ascii="Times New Roman" w:hAnsi="Times New Roman"/>
                <w:sz w:val="28"/>
                <w:szCs w:val="28"/>
              </w:rPr>
            </w:pPr>
            <w:r>
              <w:rPr>
                <w:rFonts w:ascii="Times New Roman" w:hAnsi="Times New Roman"/>
                <w:noProof/>
                <w:sz w:val="28"/>
                <w:szCs w:val="28"/>
                <w:lang w:eastAsia="ru-RU"/>
              </w:rPr>
              <w:drawing>
                <wp:inline distT="0" distB="0" distL="0" distR="0" wp14:anchorId="68036B4F" wp14:editId="66389588">
                  <wp:extent cx="1168400" cy="99631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45"/>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1186369" cy="1011260"/>
                          </a:xfrm>
                          <a:prstGeom prst="rect">
                            <a:avLst/>
                          </a:prstGeom>
                          <a:noFill/>
                          <a:ln>
                            <a:noFill/>
                          </a:ln>
                        </pic:spPr>
                      </pic:pic>
                    </a:graphicData>
                  </a:graphic>
                </wp:inline>
              </w:drawing>
            </w:r>
          </w:p>
        </w:tc>
      </w:tr>
      <w:tr w:rsidR="00524CF6" w14:paraId="48F98F45" w14:textId="77777777">
        <w:trPr>
          <w:jc w:val="center"/>
        </w:trPr>
        <w:tc>
          <w:tcPr>
            <w:tcW w:w="2226" w:type="dxa"/>
          </w:tcPr>
          <w:p w14:paraId="7C683B13" w14:textId="77777777" w:rsidR="00524CF6" w:rsidRDefault="00146ECA">
            <w:pPr>
              <w:spacing w:after="0" w:line="240" w:lineRule="auto"/>
              <w:rPr>
                <w:rFonts w:ascii="Times New Roman" w:hAnsi="Times New Roman"/>
                <w:sz w:val="28"/>
                <w:szCs w:val="28"/>
              </w:rPr>
            </w:pPr>
            <w:r>
              <w:rPr>
                <w:rFonts w:ascii="Times New Roman" w:hAnsi="Times New Roman"/>
                <w:i/>
                <w:iCs/>
                <w:sz w:val="28"/>
                <w:szCs w:val="28"/>
              </w:rPr>
              <w:t>а)</w:t>
            </w:r>
          </w:p>
        </w:tc>
        <w:tc>
          <w:tcPr>
            <w:tcW w:w="2708" w:type="dxa"/>
          </w:tcPr>
          <w:p w14:paraId="45AF33E0" w14:textId="69EFBA7D" w:rsidR="00524CF6" w:rsidRDefault="004706B3">
            <w:pPr>
              <w:spacing w:after="0" w:line="240" w:lineRule="auto"/>
              <w:rPr>
                <w:rFonts w:ascii="Times New Roman" w:hAnsi="Times New Roman"/>
                <w:sz w:val="28"/>
                <w:szCs w:val="28"/>
              </w:rPr>
            </w:pPr>
            <w:r>
              <w:rPr>
                <w:rFonts w:ascii="Times New Roman" w:hAnsi="Times New Roman"/>
                <w:i/>
                <w:iCs/>
                <w:sz w:val="28"/>
                <w:szCs w:val="28"/>
                <w:lang w:val="kk-KZ"/>
              </w:rPr>
              <w:t>ә</w:t>
            </w:r>
            <w:r w:rsidR="00146ECA">
              <w:rPr>
                <w:rFonts w:ascii="Times New Roman" w:hAnsi="Times New Roman"/>
                <w:i/>
                <w:iCs/>
                <w:sz w:val="28"/>
                <w:szCs w:val="28"/>
              </w:rPr>
              <w:t>)</w:t>
            </w:r>
          </w:p>
        </w:tc>
        <w:tc>
          <w:tcPr>
            <w:tcW w:w="2329" w:type="dxa"/>
          </w:tcPr>
          <w:p w14:paraId="6D65E879" w14:textId="183AF144" w:rsidR="00524CF6" w:rsidRDefault="004706B3">
            <w:pPr>
              <w:spacing w:after="0" w:line="240" w:lineRule="auto"/>
              <w:rPr>
                <w:rFonts w:ascii="Times New Roman" w:hAnsi="Times New Roman"/>
                <w:sz w:val="28"/>
                <w:szCs w:val="28"/>
              </w:rPr>
            </w:pPr>
            <w:r>
              <w:rPr>
                <w:rFonts w:ascii="Times New Roman" w:hAnsi="Times New Roman"/>
                <w:i/>
                <w:iCs/>
                <w:sz w:val="28"/>
                <w:szCs w:val="28"/>
                <w:lang w:val="kk-KZ"/>
              </w:rPr>
              <w:t>б</w:t>
            </w:r>
            <w:r w:rsidR="00146ECA">
              <w:rPr>
                <w:rFonts w:ascii="Times New Roman" w:hAnsi="Times New Roman"/>
                <w:i/>
                <w:iCs/>
                <w:sz w:val="28"/>
                <w:szCs w:val="28"/>
              </w:rPr>
              <w:t>)</w:t>
            </w:r>
          </w:p>
        </w:tc>
        <w:tc>
          <w:tcPr>
            <w:tcW w:w="2196" w:type="dxa"/>
          </w:tcPr>
          <w:p w14:paraId="79944A76" w14:textId="3295F631" w:rsidR="00524CF6" w:rsidRDefault="004706B3">
            <w:pPr>
              <w:spacing w:after="0" w:line="240" w:lineRule="auto"/>
              <w:rPr>
                <w:rFonts w:ascii="Times New Roman" w:hAnsi="Times New Roman"/>
                <w:sz w:val="28"/>
                <w:szCs w:val="28"/>
              </w:rPr>
            </w:pPr>
            <w:r>
              <w:rPr>
                <w:rFonts w:ascii="Times New Roman" w:hAnsi="Times New Roman"/>
                <w:i/>
                <w:iCs/>
                <w:sz w:val="28"/>
                <w:szCs w:val="28"/>
                <w:lang w:val="kk-KZ"/>
              </w:rPr>
              <w:t>в</w:t>
            </w:r>
            <w:r w:rsidR="00146ECA">
              <w:rPr>
                <w:rFonts w:ascii="Times New Roman" w:hAnsi="Times New Roman"/>
                <w:i/>
                <w:iCs/>
                <w:sz w:val="28"/>
                <w:szCs w:val="28"/>
              </w:rPr>
              <w:t>)</w:t>
            </w:r>
          </w:p>
        </w:tc>
      </w:tr>
    </w:tbl>
    <w:p w14:paraId="28FA3464" w14:textId="41E38E56" w:rsidR="00524CF6" w:rsidRDefault="00146ECA">
      <w:pPr>
        <w:spacing w:after="0" w:line="240" w:lineRule="auto"/>
        <w:jc w:val="center"/>
        <w:rPr>
          <w:rFonts w:ascii="Times New Roman" w:hAnsi="Times New Roman"/>
          <w:sz w:val="28"/>
          <w:szCs w:val="28"/>
          <w:lang w:val="kk-KZ"/>
        </w:rPr>
      </w:pPr>
      <w:bookmarkStart w:id="20" w:name="_Hlk158115388"/>
      <w:r>
        <w:rPr>
          <w:rFonts w:ascii="Times New Roman" w:hAnsi="Times New Roman"/>
          <w:i/>
          <w:iCs/>
          <w:sz w:val="28"/>
          <w:szCs w:val="28"/>
          <w:lang w:val="kk-KZ"/>
        </w:rPr>
        <w:t>а,</w:t>
      </w:r>
      <w:r w:rsidR="004706B3">
        <w:rPr>
          <w:rFonts w:ascii="Times New Roman" w:hAnsi="Times New Roman"/>
          <w:i/>
          <w:iCs/>
          <w:sz w:val="28"/>
          <w:szCs w:val="28"/>
          <w:lang w:val="kk-KZ"/>
        </w:rPr>
        <w:t>ә</w:t>
      </w:r>
      <w:r>
        <w:rPr>
          <w:rFonts w:ascii="Times New Roman" w:hAnsi="Times New Roman"/>
          <w:sz w:val="28"/>
          <w:szCs w:val="28"/>
          <w:lang w:val="kk-KZ"/>
        </w:rPr>
        <w:t xml:space="preserve"> – тегерікті модульдік;</w:t>
      </w:r>
      <w:r>
        <w:rPr>
          <w:rFonts w:ascii="Times New Roman" w:hAnsi="Times New Roman"/>
          <w:i/>
          <w:iCs/>
          <w:sz w:val="28"/>
          <w:szCs w:val="28"/>
          <w:lang w:val="kk-KZ"/>
        </w:rPr>
        <w:t xml:space="preserve"> </w:t>
      </w:r>
      <w:r w:rsidR="004706B3">
        <w:rPr>
          <w:rFonts w:ascii="Times New Roman" w:hAnsi="Times New Roman"/>
          <w:i/>
          <w:iCs/>
          <w:sz w:val="28"/>
          <w:szCs w:val="28"/>
          <w:lang w:val="kk-KZ"/>
        </w:rPr>
        <w:t>б</w:t>
      </w:r>
      <w:r>
        <w:rPr>
          <w:rFonts w:ascii="Times New Roman" w:hAnsi="Times New Roman"/>
          <w:sz w:val="28"/>
          <w:szCs w:val="28"/>
          <w:lang w:val="kk-KZ"/>
        </w:rPr>
        <w:t>,</w:t>
      </w:r>
      <w:r w:rsidR="004706B3">
        <w:rPr>
          <w:rFonts w:ascii="Times New Roman" w:hAnsi="Times New Roman"/>
          <w:i/>
          <w:iCs/>
          <w:sz w:val="28"/>
          <w:szCs w:val="28"/>
          <w:lang w:val="kk-KZ"/>
        </w:rPr>
        <w:t>в</w:t>
      </w:r>
      <w:r>
        <w:rPr>
          <w:rFonts w:ascii="Times New Roman" w:hAnsi="Times New Roman"/>
          <w:sz w:val="28"/>
          <w:szCs w:val="28"/>
          <w:lang w:val="kk-KZ"/>
        </w:rPr>
        <w:t xml:space="preserve"> – бұрамдық жонғыш; </w:t>
      </w:r>
      <w:r>
        <w:rPr>
          <w:rFonts w:ascii="Times New Roman" w:hAnsi="Times New Roman"/>
          <w:i/>
          <w:iCs/>
          <w:noProof/>
          <w:sz w:val="28"/>
          <w:szCs w:val="28"/>
          <w:lang w:eastAsia="ru-RU"/>
        </w:rPr>
        <w:drawing>
          <wp:inline distT="0" distB="0" distL="0" distR="0" wp14:anchorId="23CD6876" wp14:editId="1A2D397B">
            <wp:extent cx="263525" cy="106045"/>
            <wp:effectExtent l="0" t="0" r="3175" b="825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a:xfrm>
                      <a:off x="0" y="0"/>
                      <a:ext cx="273620" cy="110364"/>
                    </a:xfrm>
                    <a:prstGeom prst="rect">
                      <a:avLst/>
                    </a:prstGeom>
                    <a:noFill/>
                    <a:ln>
                      <a:noFill/>
                    </a:ln>
                  </pic:spPr>
                </pic:pic>
              </a:graphicData>
            </a:graphic>
          </wp:inline>
        </w:drawing>
      </w:r>
      <w:r>
        <w:rPr>
          <w:rFonts w:ascii="Times New Roman" w:hAnsi="Times New Roman"/>
          <w:sz w:val="28"/>
          <w:szCs w:val="28"/>
          <w:lang w:val="kk-KZ"/>
        </w:rPr>
        <w:t xml:space="preserve"> - тозу, жарықшақтар</w:t>
      </w:r>
    </w:p>
    <w:p w14:paraId="21B8B081" w14:textId="77777777" w:rsidR="00524CF6" w:rsidRDefault="00524CF6">
      <w:pPr>
        <w:spacing w:after="0" w:line="240" w:lineRule="auto"/>
        <w:ind w:firstLine="709"/>
        <w:jc w:val="center"/>
        <w:rPr>
          <w:rFonts w:ascii="Times New Roman" w:hAnsi="Times New Roman"/>
          <w:sz w:val="28"/>
          <w:szCs w:val="28"/>
          <w:lang w:val="kk-KZ"/>
        </w:rPr>
      </w:pPr>
    </w:p>
    <w:p w14:paraId="455805FA" w14:textId="77777777" w:rsidR="00524CF6" w:rsidRDefault="00146ECA">
      <w:pPr>
        <w:spacing w:after="0" w:line="240" w:lineRule="auto"/>
        <w:ind w:firstLine="709"/>
        <w:jc w:val="center"/>
        <w:rPr>
          <w:rFonts w:ascii="Times New Roman" w:hAnsi="Times New Roman"/>
          <w:sz w:val="28"/>
          <w:szCs w:val="28"/>
          <w:lang w:val="kk-KZ"/>
        </w:rPr>
      </w:pPr>
      <w:r>
        <w:rPr>
          <w:rFonts w:ascii="Times New Roman" w:hAnsi="Times New Roman"/>
          <w:sz w:val="28"/>
          <w:szCs w:val="28"/>
          <w:lang w:val="kk-KZ"/>
        </w:rPr>
        <w:t>1.15-сурет – Тозған тіскесу құралдарының суреттері</w:t>
      </w:r>
    </w:p>
    <w:bookmarkEnd w:id="20"/>
    <w:p w14:paraId="5CEA1BBD" w14:textId="77777777" w:rsidR="00524CF6" w:rsidRDefault="00524CF6">
      <w:pPr>
        <w:spacing w:after="0" w:line="240" w:lineRule="auto"/>
        <w:ind w:firstLine="709"/>
        <w:jc w:val="center"/>
        <w:rPr>
          <w:rFonts w:ascii="Times New Roman" w:hAnsi="Times New Roman"/>
          <w:sz w:val="28"/>
          <w:szCs w:val="28"/>
          <w:lang w:val="kk-KZ"/>
        </w:rPr>
      </w:pPr>
    </w:p>
    <w:p w14:paraId="1C370C49"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i/>
          <w:iCs/>
          <w:sz w:val="28"/>
          <w:szCs w:val="28"/>
          <w:lang w:val="kk-KZ"/>
        </w:rPr>
        <w:t xml:space="preserve">m </w:t>
      </w:r>
      <w:r>
        <w:rPr>
          <w:rFonts w:ascii="Times New Roman" w:hAnsi="Times New Roman"/>
          <w:sz w:val="28"/>
          <w:szCs w:val="28"/>
          <w:lang w:val="kk-KZ"/>
        </w:rPr>
        <w:t xml:space="preserve">≥ 1 мм модулімен цилиндрлік тісті берілістерге арналған шақтамалар </w:t>
      </w:r>
      <w:bookmarkStart w:id="21" w:name="_Hlk230639350"/>
      <w:r>
        <w:rPr>
          <w:rFonts w:ascii="Times New Roman" w:hAnsi="Times New Roman"/>
          <w:sz w:val="28"/>
          <w:szCs w:val="28"/>
          <w:lang w:val="kk-KZ"/>
        </w:rPr>
        <w:t xml:space="preserve">МЕМСТ 1643-81, ал шағын модульді тісті берілістерге </w:t>
      </w:r>
      <w:r>
        <w:rPr>
          <w:rFonts w:ascii="Times New Roman" w:hAnsi="Times New Roman"/>
          <w:i/>
          <w:iCs/>
          <w:sz w:val="28"/>
          <w:szCs w:val="28"/>
          <w:lang w:val="kk-KZ"/>
        </w:rPr>
        <w:t xml:space="preserve">m </w:t>
      </w:r>
      <w:r>
        <w:rPr>
          <w:rFonts w:ascii="Times New Roman" w:hAnsi="Times New Roman"/>
          <w:sz w:val="28"/>
          <w:szCs w:val="28"/>
          <w:lang w:val="kk-KZ"/>
        </w:rPr>
        <w:t xml:space="preserve">&lt; 1 мм модульге төзімділік МЕМСТ 9178-81 </w:t>
      </w:r>
      <w:bookmarkEnd w:id="21"/>
      <w:r>
        <w:rPr>
          <w:rFonts w:ascii="Times New Roman" w:hAnsi="Times New Roman"/>
          <w:sz w:val="28"/>
          <w:szCs w:val="28"/>
          <w:lang w:val="kk-KZ"/>
        </w:rPr>
        <w:t>[32] арқылы анықталады.</w:t>
      </w:r>
    </w:p>
    <w:p w14:paraId="06DF1235" w14:textId="77777777" w:rsidR="00524CF6" w:rsidRDefault="00146ECA">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[33] жұмыста ұсақ модульді тіс қашауыштардың тозуын зерттеу нәтижелері келтірілген. Тозу сипатын түсіндіру үшін қашауыш тісінің тозу схемасы келтірілген (1.16-сурет).</w:t>
      </w:r>
    </w:p>
    <w:p w14:paraId="36CA2BE2" w14:textId="77777777" w:rsidR="00524CF6" w:rsidRDefault="00524CF6">
      <w:pPr>
        <w:spacing w:after="0" w:line="240" w:lineRule="auto"/>
        <w:ind w:firstLine="708"/>
        <w:jc w:val="both"/>
        <w:rPr>
          <w:rFonts w:ascii="Times New Roman" w:hAnsi="Times New Roman"/>
          <w:sz w:val="28"/>
          <w:szCs w:val="28"/>
          <w:lang w:val="kk-KZ"/>
        </w:rPr>
      </w:pPr>
    </w:p>
    <w:p w14:paraId="05025286"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5402E984" wp14:editId="0EC551E3">
            <wp:extent cx="1638935" cy="1728470"/>
            <wp:effectExtent l="0" t="0" r="0" b="508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47"/>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1661197" cy="1751857"/>
                    </a:xfrm>
                    <a:prstGeom prst="rect">
                      <a:avLst/>
                    </a:prstGeom>
                    <a:noFill/>
                    <a:ln>
                      <a:noFill/>
                    </a:ln>
                  </pic:spPr>
                </pic:pic>
              </a:graphicData>
            </a:graphic>
          </wp:inline>
        </w:drawing>
      </w:r>
    </w:p>
    <w:p w14:paraId="452494DA" w14:textId="77777777" w:rsidR="00524CF6" w:rsidRDefault="00524CF6">
      <w:pPr>
        <w:spacing w:after="0" w:line="240" w:lineRule="auto"/>
        <w:jc w:val="center"/>
        <w:rPr>
          <w:rFonts w:ascii="Times New Roman" w:hAnsi="Times New Roman"/>
          <w:sz w:val="28"/>
          <w:szCs w:val="28"/>
          <w:lang w:val="kk-KZ"/>
        </w:rPr>
      </w:pPr>
    </w:p>
    <w:p w14:paraId="276F558D"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1.16-сурет – Қашауыш тісінің тозу схемасы</w:t>
      </w:r>
    </w:p>
    <w:p w14:paraId="7531BA57" w14:textId="77777777" w:rsidR="00524CF6" w:rsidRDefault="00524CF6">
      <w:pPr>
        <w:spacing w:after="0" w:line="240" w:lineRule="auto"/>
        <w:jc w:val="center"/>
        <w:rPr>
          <w:rFonts w:ascii="Times New Roman" w:hAnsi="Times New Roman"/>
          <w:sz w:val="28"/>
          <w:szCs w:val="28"/>
          <w:lang w:val="kk-KZ"/>
        </w:rPr>
      </w:pPr>
    </w:p>
    <w:p w14:paraId="0FC69DAF" w14:textId="77777777" w:rsidR="00524CF6" w:rsidRDefault="00146ECA">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Олар төбе жиегінің артқы жағының аздап тозғанын (h</w:t>
      </w:r>
      <w:r>
        <w:rPr>
          <w:rFonts w:ascii="Times New Roman" w:hAnsi="Times New Roman"/>
          <w:sz w:val="28"/>
          <w:szCs w:val="28"/>
          <w:vertAlign w:val="subscript"/>
          <w:lang w:val="kk-KZ"/>
        </w:rPr>
        <w:t>2</w:t>
      </w:r>
      <w:r>
        <w:rPr>
          <w:rFonts w:ascii="Times New Roman" w:hAnsi="Times New Roman"/>
          <w:sz w:val="28"/>
          <w:szCs w:val="28"/>
          <w:lang w:val="kk-KZ"/>
        </w:rPr>
        <w:t>), шығыс жиегінің артқы жағы (h</w:t>
      </w:r>
      <w:r>
        <w:rPr>
          <w:rFonts w:ascii="Times New Roman" w:hAnsi="Times New Roman"/>
          <w:sz w:val="28"/>
          <w:szCs w:val="28"/>
          <w:vertAlign w:val="subscript"/>
          <w:lang w:val="kk-KZ"/>
        </w:rPr>
        <w:t>1</w:t>
      </w:r>
      <w:r>
        <w:rPr>
          <w:rFonts w:ascii="Times New Roman" w:hAnsi="Times New Roman"/>
          <w:sz w:val="28"/>
          <w:szCs w:val="28"/>
          <w:lang w:val="kk-KZ"/>
        </w:rPr>
        <w:t>) сәл көбірек тозғанын анықтады. Максимум тозу шығыс жүзінің артқы жағында, ол оқшауландырылған немесе (h</w:t>
      </w:r>
      <w:r>
        <w:rPr>
          <w:rFonts w:ascii="Times New Roman" w:hAnsi="Times New Roman"/>
          <w:sz w:val="28"/>
          <w:szCs w:val="28"/>
          <w:vertAlign w:val="subscript"/>
          <w:lang w:val="kk-KZ"/>
        </w:rPr>
        <w:t>3</w:t>
      </w:r>
      <w:r>
        <w:rPr>
          <w:rFonts w:ascii="Times New Roman" w:hAnsi="Times New Roman"/>
          <w:sz w:val="28"/>
          <w:szCs w:val="28"/>
          <w:lang w:val="kk-KZ"/>
        </w:rPr>
        <w:t>) бұрышында немесе одан біршама қашықтықта (h</w:t>
      </w:r>
      <w:r>
        <w:rPr>
          <w:rFonts w:ascii="Times New Roman" w:hAnsi="Times New Roman"/>
          <w:sz w:val="28"/>
          <w:szCs w:val="28"/>
          <w:vertAlign w:val="subscript"/>
          <w:lang w:val="kk-KZ"/>
        </w:rPr>
        <w:t>4</w:t>
      </w:r>
      <w:r>
        <w:rPr>
          <w:rFonts w:ascii="Times New Roman" w:hAnsi="Times New Roman"/>
          <w:sz w:val="28"/>
          <w:szCs w:val="28"/>
          <w:lang w:val="kk-KZ"/>
        </w:rPr>
        <w:t>) болады. Артқы жақтардың тозу шамаларының арақатынасы тұрақты болып қалмайды. Ол өңделетін материалдың тіс қашау шарттарының өзгеруімен, атап айтқанда, жаппай берудің, кесу жылдамдығының, модульдің, қашауыш тістерінің санының және кесілген дөңгелектің өзгеруімен өзгереді. Тозу сипатына көп дәрежеде жаппай беріліс әсер ететіні анықталды [33].</w:t>
      </w:r>
    </w:p>
    <w:p w14:paraId="519C02A3" w14:textId="77777777" w:rsidR="00524CF6" w:rsidRDefault="00146ECA">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[29] жұмыста алынған тіскесу құралдарының тозуын зерттеу нәтижелері көрсеткендей, тіскесу құралдарының беріктігіне цилиндрлік тісті дөңгелектердің модулі, сонымен қатар кесу режимдері, дайындама және құрал </w:t>
      </w:r>
      <w:r>
        <w:rPr>
          <w:rFonts w:ascii="Times New Roman" w:hAnsi="Times New Roman"/>
          <w:sz w:val="28"/>
          <w:szCs w:val="28"/>
          <w:lang w:val="kk-KZ"/>
        </w:rPr>
        <w:lastRenderedPageBreak/>
        <w:t>материалдары әсер етеді. [29,31] жұмыста тәжірибелер жүргізу үшін 3; 3,5; 4 мм модульдердің домалату құралдары (тісқырғыш-домалатқыш) пайдаланылды. Әр модульдің тісқырғыш-домалатқыш үш берілісте сыналды (s=0,01; 0,05; 0,15 мм/тіс). Құралдардың беріктігін зерттеу классикалық әдістеме бойынша жүргізілді. Белгілі бір уақыттан кейін артқы жақтардағы тозу өлшенді. Өлшеу деректері бойынша тозу қисықтары салынды, олардың ішінен мұқалу критерийі ретінде қабылданған тозудың белгілі бір мөлшеріне дейін домалату құралының жұмыс уақыты анықталды. Содан кейін тәжірибелі деректер өңделіп, әр түрлі параметрлерге төзімділік тәуелділігі анықталды.</w:t>
      </w:r>
    </w:p>
    <w:p w14:paraId="691E0CAA" w14:textId="77777777" w:rsidR="00524CF6" w:rsidRDefault="00146ECA">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1.17-суретте цилиндрлік тісті дөңгелек модулінен домалату құралының (тісқырғыш-домалатқыш) беріктігі графигі көрсетілген. </w:t>
      </w:r>
    </w:p>
    <w:p w14:paraId="40D8D3B6" w14:textId="77777777" w:rsidR="00524CF6" w:rsidRDefault="00524CF6">
      <w:pPr>
        <w:spacing w:after="0" w:line="240" w:lineRule="auto"/>
        <w:ind w:firstLine="708"/>
        <w:jc w:val="both"/>
        <w:rPr>
          <w:rFonts w:ascii="Times New Roman" w:hAnsi="Times New Roman"/>
          <w:sz w:val="28"/>
          <w:szCs w:val="28"/>
          <w:lang w:val="kk-KZ"/>
        </w:rPr>
      </w:pPr>
    </w:p>
    <w:p w14:paraId="593ED3EB" w14:textId="77777777" w:rsidR="00524CF6" w:rsidRDefault="00146ECA">
      <w:pPr>
        <w:spacing w:after="0" w:line="240" w:lineRule="auto"/>
        <w:ind w:firstLine="720"/>
        <w:jc w:val="center"/>
        <w:rPr>
          <w:rFonts w:ascii="Times New Roman" w:eastAsia="Times New Roman" w:hAnsi="Times New Roman"/>
          <w:sz w:val="28"/>
          <w:szCs w:val="28"/>
          <w:lang w:val="uz-Cyrl-UZ" w:eastAsia="ru-RU"/>
        </w:rPr>
      </w:pPr>
      <w:r>
        <w:rPr>
          <w:rFonts w:ascii="Times New Roman" w:hAnsi="Times New Roman"/>
          <w:noProof/>
          <w:sz w:val="28"/>
          <w:szCs w:val="28"/>
          <w:lang w:eastAsia="ru-RU"/>
        </w:rPr>
        <w:drawing>
          <wp:inline distT="0" distB="0" distL="0" distR="0" wp14:anchorId="42E31847" wp14:editId="1D273915">
            <wp:extent cx="3777615" cy="247904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pic:cNvPicPr>
                      <a:picLocks noChangeAspect="1"/>
                    </pic:cNvPicPr>
                  </pic:nvPicPr>
                  <pic:blipFill>
                    <a:blip r:embed="rId87">
                      <a:extLst>
                        <a:ext uri="{BEBA8EAE-BF5A-486C-A8C5-ECC9F3942E4B}">
                          <a14:imgProps xmlns:a14="http://schemas.microsoft.com/office/drawing/2010/main">
                            <a14:imgLayer r:embed="rId88">
                              <a14:imgEffect>
                                <a14:sharpenSoften amount="25000"/>
                              </a14:imgEffect>
                            </a14:imgLayer>
                          </a14:imgProps>
                        </a:ext>
                      </a:extLst>
                    </a:blip>
                    <a:srcRect t="1373" b="1786"/>
                    <a:stretch>
                      <a:fillRect/>
                    </a:stretch>
                  </pic:blipFill>
                  <pic:spPr>
                    <a:xfrm>
                      <a:off x="0" y="0"/>
                      <a:ext cx="3795225" cy="2490807"/>
                    </a:xfrm>
                    <a:prstGeom prst="rect">
                      <a:avLst/>
                    </a:prstGeom>
                    <a:ln>
                      <a:noFill/>
                    </a:ln>
                  </pic:spPr>
                </pic:pic>
              </a:graphicData>
            </a:graphic>
          </wp:inline>
        </w:drawing>
      </w:r>
    </w:p>
    <w:p w14:paraId="5A54C04D" w14:textId="77777777" w:rsidR="00524CF6" w:rsidRDefault="00524CF6">
      <w:pPr>
        <w:spacing w:after="0" w:line="240" w:lineRule="auto"/>
        <w:ind w:firstLine="720"/>
        <w:jc w:val="center"/>
        <w:rPr>
          <w:rFonts w:ascii="Times New Roman" w:eastAsia="Times New Roman" w:hAnsi="Times New Roman"/>
          <w:sz w:val="28"/>
          <w:szCs w:val="28"/>
          <w:lang w:val="uz-Cyrl-UZ" w:eastAsia="ru-RU"/>
        </w:rPr>
      </w:pPr>
    </w:p>
    <w:p w14:paraId="00623353" w14:textId="77777777" w:rsidR="00524CF6" w:rsidRDefault="00146ECA">
      <w:pPr>
        <w:spacing w:after="0" w:line="240" w:lineRule="auto"/>
        <w:ind w:firstLine="720"/>
        <w:jc w:val="center"/>
        <w:rPr>
          <w:rFonts w:ascii="Times New Roman" w:eastAsia="Times New Roman" w:hAnsi="Times New Roman"/>
          <w:sz w:val="28"/>
          <w:szCs w:val="28"/>
          <w:lang w:val="uz-Cyrl-UZ" w:eastAsia="ru-RU"/>
        </w:rPr>
      </w:pPr>
      <w:r>
        <w:rPr>
          <w:rFonts w:ascii="Times New Roman" w:eastAsia="Times New Roman" w:hAnsi="Times New Roman"/>
          <w:sz w:val="28"/>
          <w:szCs w:val="28"/>
          <w:lang w:val="uz-Cyrl-UZ" w:eastAsia="ru-RU"/>
        </w:rPr>
        <w:t>m = 3,5 мм; S</w:t>
      </w:r>
      <w:r>
        <w:rPr>
          <w:rFonts w:ascii="Times New Roman" w:eastAsia="Times New Roman" w:hAnsi="Times New Roman"/>
          <w:sz w:val="28"/>
          <w:szCs w:val="28"/>
          <w:vertAlign w:val="subscript"/>
          <w:lang w:val="uz-Cyrl-UZ" w:eastAsia="ru-RU"/>
        </w:rPr>
        <w:t>z</w:t>
      </w:r>
      <w:r>
        <w:rPr>
          <w:rFonts w:ascii="Times New Roman" w:eastAsia="Times New Roman" w:hAnsi="Times New Roman"/>
          <w:sz w:val="28"/>
          <w:szCs w:val="28"/>
          <w:lang w:val="uz-Cyrl-UZ" w:eastAsia="ru-RU"/>
        </w:rPr>
        <w:t xml:space="preserve"> = 0,01мм/тіс; z</w:t>
      </w:r>
      <w:r>
        <w:rPr>
          <w:rFonts w:ascii="Times New Roman" w:eastAsia="Times New Roman" w:hAnsi="Times New Roman"/>
          <w:sz w:val="28"/>
          <w:szCs w:val="28"/>
          <w:vertAlign w:val="subscript"/>
          <w:lang w:val="uz-Cyrl-UZ" w:eastAsia="ru-RU"/>
        </w:rPr>
        <w:t>к</w:t>
      </w:r>
      <w:r>
        <w:rPr>
          <w:rFonts w:ascii="Times New Roman" w:eastAsia="Times New Roman" w:hAnsi="Times New Roman"/>
          <w:sz w:val="28"/>
          <w:szCs w:val="28"/>
          <w:lang w:val="uz-Cyrl-UZ" w:eastAsia="ru-RU"/>
        </w:rPr>
        <w:t xml:space="preserve"> = 24; </w:t>
      </w:r>
      <w:r>
        <w:rPr>
          <w:rFonts w:ascii="Times New Roman" w:hAnsi="Times New Roman"/>
          <w:sz w:val="28"/>
          <w:szCs w:val="28"/>
          <w:lang w:val="kk-KZ"/>
        </w:rPr>
        <w:t>тісқырғыш-домалатқыш</w:t>
      </w:r>
      <w:r>
        <w:rPr>
          <w:rFonts w:ascii="Times New Roman" w:eastAsia="Times New Roman" w:hAnsi="Times New Roman"/>
          <w:sz w:val="28"/>
          <w:szCs w:val="28"/>
          <w:lang w:val="uz-Cyrl-UZ" w:eastAsia="ru-RU"/>
        </w:rPr>
        <w:t xml:space="preserve"> –ШХ-15, дайындама – болат 40Х; V=35м/мин, НТ-250И жону білдегінде өңдеу</w:t>
      </w:r>
    </w:p>
    <w:p w14:paraId="5257B977" w14:textId="77777777" w:rsidR="00524CF6" w:rsidRDefault="00524CF6">
      <w:pPr>
        <w:spacing w:after="0" w:line="240" w:lineRule="auto"/>
        <w:ind w:firstLine="720"/>
        <w:jc w:val="center"/>
        <w:rPr>
          <w:rFonts w:ascii="Times New Roman" w:eastAsia="Times New Roman" w:hAnsi="Times New Roman"/>
          <w:sz w:val="28"/>
          <w:szCs w:val="28"/>
          <w:lang w:val="uz-Cyrl-UZ" w:eastAsia="ru-RU"/>
        </w:rPr>
      </w:pPr>
    </w:p>
    <w:p w14:paraId="0A72DA8F" w14:textId="77777777" w:rsidR="00524CF6" w:rsidRDefault="00146ECA">
      <w:pPr>
        <w:spacing w:after="0" w:line="240" w:lineRule="auto"/>
        <w:ind w:firstLine="720"/>
        <w:jc w:val="center"/>
        <w:rPr>
          <w:rFonts w:ascii="Times New Roman" w:eastAsia="Times New Roman" w:hAnsi="Times New Roman"/>
          <w:sz w:val="28"/>
          <w:szCs w:val="28"/>
          <w:lang w:val="uz-Cyrl-UZ" w:eastAsia="ru-RU"/>
        </w:rPr>
      </w:pPr>
      <w:r>
        <w:rPr>
          <w:rFonts w:ascii="Times New Roman" w:eastAsia="Times New Roman" w:hAnsi="Times New Roman"/>
          <w:sz w:val="28"/>
          <w:szCs w:val="28"/>
          <w:lang w:val="uz-Cyrl-UZ" w:eastAsia="ru-RU"/>
        </w:rPr>
        <w:t>1.17-сурет – Домалату құралы (</w:t>
      </w:r>
      <w:r>
        <w:rPr>
          <w:rFonts w:ascii="Times New Roman" w:hAnsi="Times New Roman"/>
          <w:sz w:val="28"/>
          <w:szCs w:val="28"/>
          <w:lang w:val="kk-KZ"/>
        </w:rPr>
        <w:t>тісқырғыш-домалатқыш</w:t>
      </w:r>
      <w:r>
        <w:rPr>
          <w:rFonts w:ascii="Times New Roman" w:eastAsia="Times New Roman" w:hAnsi="Times New Roman"/>
          <w:sz w:val="28"/>
          <w:szCs w:val="28"/>
          <w:lang w:val="uz-Cyrl-UZ" w:eastAsia="ru-RU"/>
        </w:rPr>
        <w:t>) беріктігінің цилиндрлік тісті дөңгелек модуліне тәуелділігі</w:t>
      </w:r>
    </w:p>
    <w:p w14:paraId="73375705" w14:textId="77777777" w:rsidR="00524CF6" w:rsidRDefault="00524CF6">
      <w:pPr>
        <w:spacing w:after="0" w:line="240" w:lineRule="auto"/>
        <w:jc w:val="both"/>
        <w:rPr>
          <w:rFonts w:ascii="Times New Roman" w:hAnsi="Times New Roman"/>
          <w:sz w:val="28"/>
          <w:szCs w:val="28"/>
          <w:lang w:val="uz-Cyrl-UZ"/>
        </w:rPr>
      </w:pPr>
    </w:p>
    <w:p w14:paraId="2D124810" w14:textId="77777777" w:rsidR="00524CF6" w:rsidRDefault="00146ECA">
      <w:pPr>
        <w:spacing w:after="0" w:line="240" w:lineRule="auto"/>
        <w:ind w:firstLine="708"/>
        <w:jc w:val="both"/>
        <w:rPr>
          <w:rFonts w:ascii="Times New Roman" w:eastAsia="Times New Roman" w:hAnsi="Times New Roman"/>
          <w:sz w:val="28"/>
          <w:szCs w:val="28"/>
          <w:lang w:val="uz-Cyrl-UZ" w:eastAsia="ru-RU"/>
        </w:rPr>
      </w:pPr>
      <w:r>
        <w:rPr>
          <w:rFonts w:ascii="Times New Roman" w:eastAsia="Times New Roman" w:hAnsi="Times New Roman"/>
          <w:sz w:val="28"/>
          <w:szCs w:val="28"/>
          <w:lang w:val="uz-Cyrl-UZ" w:eastAsia="ru-RU"/>
        </w:rPr>
        <w:t>Модульдің азаюымен стандартты тісқырғыштың тісімен алынып тасталатын қабаттың қалыңдығы жұқарады, бұл тозуды азайтады және домалату құралының (</w:t>
      </w:r>
      <w:r>
        <w:rPr>
          <w:rFonts w:ascii="Times New Roman" w:hAnsi="Times New Roman"/>
          <w:sz w:val="28"/>
          <w:szCs w:val="28"/>
          <w:lang w:val="kk-KZ"/>
        </w:rPr>
        <w:t>тісқырғыш-домалатқыш</w:t>
      </w:r>
      <w:r>
        <w:rPr>
          <w:rFonts w:ascii="Times New Roman" w:eastAsia="Times New Roman" w:hAnsi="Times New Roman"/>
          <w:sz w:val="28"/>
          <w:szCs w:val="28"/>
          <w:lang w:val="uz-Cyrl-UZ" w:eastAsia="ru-RU"/>
        </w:rPr>
        <w:t>) беріктігін арттырады.</w:t>
      </w:r>
    </w:p>
    <w:p w14:paraId="3163615C" w14:textId="77777777" w:rsidR="00524CF6" w:rsidRDefault="00146ECA">
      <w:pPr>
        <w:spacing w:after="0" w:line="240" w:lineRule="auto"/>
        <w:ind w:firstLine="708"/>
        <w:jc w:val="both"/>
        <w:rPr>
          <w:rFonts w:ascii="Times New Roman" w:eastAsia="Times New Roman" w:hAnsi="Times New Roman"/>
          <w:sz w:val="28"/>
          <w:szCs w:val="28"/>
          <w:lang w:val="uz-Cyrl-UZ" w:eastAsia="ru-RU"/>
        </w:rPr>
      </w:pPr>
      <w:r>
        <w:rPr>
          <w:rFonts w:ascii="Times New Roman" w:eastAsia="Times New Roman" w:hAnsi="Times New Roman"/>
          <w:sz w:val="28"/>
          <w:szCs w:val="28"/>
          <w:lang w:val="uz-Cyrl-UZ" w:eastAsia="ru-RU"/>
        </w:rPr>
        <w:t xml:space="preserve">Кесетін құралдың өнімділігін, технологиялық өнімділігін арттыру және өңдеу құнын төмендету кесу мен берудің оңтайлы жылдамдығында жұмыс істегенде қол жеткізілетіні белгілі. Төзімділіктің оңтайлы кезеңі көптеген факторларға байланысты: бөлік пен құрал материалдарының қасиеттері, кесу, салқындату режимдері және басқа кесу жағдайлары және кең ауқымда өзгеруі мүмкін. Кесу жылдамдығы неғұрлым жоғары болса, машина уақыты соғұрлым аз болады және жұмыс өнімділігі соғұрлым жоғары болады. Оңтайлы жылдамдықпен салыстырғанда кесу жылдамдығының жоғарылауы тозу қарқындылығының айтарлықтай жоғарылауына және құралдың өлшемдік беріктігінің төмендеуіне әкеледі. Белгілі бір кесу жылдамдығын таңдау </w:t>
      </w:r>
      <w:r>
        <w:rPr>
          <w:rFonts w:ascii="Times New Roman" w:eastAsia="Times New Roman" w:hAnsi="Times New Roman"/>
          <w:sz w:val="28"/>
          <w:szCs w:val="28"/>
          <w:lang w:val="uz-Cyrl-UZ" w:eastAsia="ru-RU"/>
        </w:rPr>
        <w:lastRenderedPageBreak/>
        <w:t>көбінесе тісті дөңгелек бетінің дәлдігі мен кедір-бұдырлығына қойылатын талаптармен анықталады. Кесу жылдамдығының домалату құралының (</w:t>
      </w:r>
      <w:r>
        <w:rPr>
          <w:rFonts w:ascii="Times New Roman" w:hAnsi="Times New Roman"/>
          <w:sz w:val="28"/>
          <w:szCs w:val="28"/>
          <w:lang w:val="kk-KZ"/>
        </w:rPr>
        <w:t>тісқырғыш-домалатқыш</w:t>
      </w:r>
      <w:r>
        <w:rPr>
          <w:rFonts w:ascii="Times New Roman" w:eastAsia="Times New Roman" w:hAnsi="Times New Roman"/>
          <w:sz w:val="28"/>
          <w:szCs w:val="28"/>
          <w:lang w:val="uz-Cyrl-UZ" w:eastAsia="ru-RU"/>
        </w:rPr>
        <w:t>) тозуы мен тұрақтылығына әсері де жұмыста зерттелген [29</w:t>
      </w:r>
      <w:r>
        <w:rPr>
          <w:rFonts w:ascii="Times New Roman" w:eastAsia="Times New Roman" w:hAnsi="Times New Roman"/>
          <w:sz w:val="28"/>
          <w:szCs w:val="28"/>
          <w:lang w:val="kk-KZ" w:eastAsia="ru-RU"/>
        </w:rPr>
        <w:t>,31</w:t>
      </w:r>
      <w:r>
        <w:rPr>
          <w:rFonts w:ascii="Times New Roman" w:eastAsia="Times New Roman" w:hAnsi="Times New Roman"/>
          <w:sz w:val="28"/>
          <w:szCs w:val="28"/>
          <w:lang w:val="uz-Cyrl-UZ" w:eastAsia="ru-RU"/>
        </w:rPr>
        <w:t>]. 1.18-суретте жұмыс уақыты мен кесу жылдамдығынан және аспаптық материалдан жылжымалы құралдың (</w:t>
      </w:r>
      <w:r>
        <w:rPr>
          <w:rFonts w:ascii="Times New Roman" w:hAnsi="Times New Roman"/>
          <w:sz w:val="28"/>
          <w:szCs w:val="28"/>
          <w:lang w:val="kk-KZ"/>
        </w:rPr>
        <w:t>тісқырғыш-домалатқыш</w:t>
      </w:r>
      <w:r>
        <w:rPr>
          <w:rFonts w:ascii="Times New Roman" w:eastAsia="Times New Roman" w:hAnsi="Times New Roman"/>
          <w:sz w:val="28"/>
          <w:szCs w:val="28"/>
          <w:lang w:val="uz-Cyrl-UZ" w:eastAsia="ru-RU"/>
        </w:rPr>
        <w:t xml:space="preserve">) тозуының өзгеруі көрсетілген. </w:t>
      </w:r>
    </w:p>
    <w:p w14:paraId="4C9ACE34" w14:textId="77777777" w:rsidR="00524CF6" w:rsidRDefault="00524CF6">
      <w:pPr>
        <w:spacing w:after="0" w:line="240" w:lineRule="auto"/>
        <w:ind w:firstLine="708"/>
        <w:jc w:val="both"/>
        <w:rPr>
          <w:rFonts w:ascii="Times New Roman" w:eastAsia="Times New Roman" w:hAnsi="Times New Roman"/>
          <w:sz w:val="28"/>
          <w:szCs w:val="28"/>
          <w:lang w:val="uz-Cyrl-UZ" w:eastAsia="ru-RU"/>
        </w:rPr>
      </w:pPr>
    </w:p>
    <w:p w14:paraId="69E57B2D" w14:textId="77777777" w:rsidR="00524CF6" w:rsidRDefault="00146ECA">
      <w:pPr>
        <w:spacing w:after="0" w:line="240" w:lineRule="auto"/>
        <w:ind w:firstLine="720"/>
        <w:jc w:val="center"/>
        <w:rPr>
          <w:rFonts w:ascii="Times New Roman" w:eastAsia="Times New Roman" w:hAnsi="Times New Roman"/>
          <w:sz w:val="28"/>
          <w:szCs w:val="28"/>
          <w:lang w:val="uz-Cyrl-UZ" w:eastAsia="ru-RU"/>
        </w:rPr>
      </w:pPr>
      <w:r>
        <w:rPr>
          <w:rFonts w:ascii="Times New Roman" w:hAnsi="Times New Roman"/>
          <w:noProof/>
          <w:sz w:val="28"/>
          <w:szCs w:val="28"/>
          <w:lang w:eastAsia="ru-RU"/>
        </w:rPr>
        <w:drawing>
          <wp:inline distT="0" distB="0" distL="0" distR="0" wp14:anchorId="04C59394" wp14:editId="2ABB4A0B">
            <wp:extent cx="4005580" cy="2622550"/>
            <wp:effectExtent l="0" t="0" r="13970" b="635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9"/>
                    <pic:cNvPicPr>
                      <a:picLocks noChangeAspect="1"/>
                    </pic:cNvPicPr>
                  </pic:nvPicPr>
                  <pic:blipFill>
                    <a:blip r:embed="rId89"/>
                    <a:srcRect t="3491" b="3256"/>
                    <a:stretch>
                      <a:fillRect/>
                    </a:stretch>
                  </pic:blipFill>
                  <pic:spPr>
                    <a:xfrm>
                      <a:off x="0" y="0"/>
                      <a:ext cx="4005580" cy="2622550"/>
                    </a:xfrm>
                    <a:prstGeom prst="rect">
                      <a:avLst/>
                    </a:prstGeom>
                    <a:ln>
                      <a:noFill/>
                    </a:ln>
                  </pic:spPr>
                </pic:pic>
              </a:graphicData>
            </a:graphic>
          </wp:inline>
        </w:drawing>
      </w:r>
    </w:p>
    <w:p w14:paraId="23B368D5" w14:textId="77777777" w:rsidR="00524CF6" w:rsidRDefault="00524CF6">
      <w:pPr>
        <w:spacing w:after="0" w:line="240" w:lineRule="auto"/>
        <w:ind w:firstLine="720"/>
        <w:jc w:val="center"/>
        <w:rPr>
          <w:rFonts w:ascii="Times New Roman" w:eastAsia="Times New Roman" w:hAnsi="Times New Roman"/>
          <w:sz w:val="28"/>
          <w:szCs w:val="28"/>
          <w:lang w:val="uz-Cyrl-UZ" w:eastAsia="ru-RU"/>
        </w:rPr>
      </w:pPr>
    </w:p>
    <w:p w14:paraId="34C9740B" w14:textId="77777777" w:rsidR="00524CF6" w:rsidRDefault="00146ECA">
      <w:pPr>
        <w:spacing w:after="0" w:line="240" w:lineRule="auto"/>
        <w:ind w:firstLine="720"/>
        <w:jc w:val="center"/>
        <w:rPr>
          <w:rFonts w:ascii="Times New Roman" w:eastAsia="Times New Roman" w:hAnsi="Times New Roman"/>
          <w:sz w:val="28"/>
          <w:szCs w:val="28"/>
          <w:lang w:val="uz-Cyrl-UZ" w:eastAsia="ru-RU"/>
        </w:rPr>
      </w:pPr>
      <w:r>
        <w:rPr>
          <w:rFonts w:ascii="Times New Roman" w:eastAsia="Times New Roman" w:hAnsi="Times New Roman"/>
          <w:sz w:val="28"/>
          <w:szCs w:val="28"/>
          <w:lang w:val="uz-Cyrl-UZ" w:eastAsia="ru-RU"/>
        </w:rPr>
        <w:t>m = 3,5 мм; S</w:t>
      </w:r>
      <w:r>
        <w:rPr>
          <w:rFonts w:ascii="Times New Roman" w:eastAsia="Times New Roman" w:hAnsi="Times New Roman"/>
          <w:sz w:val="28"/>
          <w:szCs w:val="28"/>
          <w:vertAlign w:val="subscript"/>
          <w:lang w:val="uz-Cyrl-UZ" w:eastAsia="ru-RU"/>
        </w:rPr>
        <w:t>z</w:t>
      </w:r>
      <w:r>
        <w:rPr>
          <w:rFonts w:ascii="Times New Roman" w:eastAsia="Times New Roman" w:hAnsi="Times New Roman"/>
          <w:sz w:val="28"/>
          <w:szCs w:val="28"/>
          <w:lang w:val="uz-Cyrl-UZ" w:eastAsia="ru-RU"/>
        </w:rPr>
        <w:t xml:space="preserve"> = 0,01мм/тіс; z</w:t>
      </w:r>
      <w:r>
        <w:rPr>
          <w:rFonts w:ascii="Times New Roman" w:eastAsia="Times New Roman" w:hAnsi="Times New Roman"/>
          <w:sz w:val="28"/>
          <w:szCs w:val="28"/>
          <w:vertAlign w:val="subscript"/>
          <w:lang w:val="uz-Cyrl-UZ" w:eastAsia="ru-RU"/>
        </w:rPr>
        <w:t>к</w:t>
      </w:r>
      <w:r>
        <w:rPr>
          <w:rFonts w:ascii="Times New Roman" w:eastAsia="Times New Roman" w:hAnsi="Times New Roman"/>
          <w:sz w:val="28"/>
          <w:szCs w:val="28"/>
          <w:lang w:val="uz-Cyrl-UZ" w:eastAsia="ru-RU"/>
        </w:rPr>
        <w:t xml:space="preserve"> = 24; </w:t>
      </w:r>
      <w:r>
        <w:rPr>
          <w:rFonts w:ascii="Times New Roman" w:hAnsi="Times New Roman"/>
          <w:sz w:val="28"/>
          <w:szCs w:val="28"/>
          <w:lang w:val="kk-KZ"/>
        </w:rPr>
        <w:t>тісқырғыш-домалатқыш</w:t>
      </w:r>
      <w:r>
        <w:rPr>
          <w:rFonts w:ascii="Times New Roman" w:eastAsia="Times New Roman" w:hAnsi="Times New Roman"/>
          <w:sz w:val="28"/>
          <w:szCs w:val="28"/>
          <w:lang w:val="uz-Cyrl-UZ" w:eastAsia="ru-RU"/>
        </w:rPr>
        <w:t xml:space="preserve"> –ШХ-15,</w:t>
      </w:r>
    </w:p>
    <w:p w14:paraId="2F759A78" w14:textId="77777777" w:rsidR="00524CF6" w:rsidRDefault="00146ECA">
      <w:pPr>
        <w:spacing w:after="0" w:line="240" w:lineRule="auto"/>
        <w:ind w:firstLine="720"/>
        <w:jc w:val="center"/>
        <w:rPr>
          <w:rFonts w:ascii="Times New Roman" w:eastAsia="Times New Roman" w:hAnsi="Times New Roman"/>
          <w:sz w:val="28"/>
          <w:szCs w:val="28"/>
          <w:lang w:val="uz-Cyrl-UZ" w:eastAsia="ru-RU"/>
        </w:rPr>
      </w:pPr>
      <w:r>
        <w:rPr>
          <w:rFonts w:ascii="Times New Roman" w:eastAsia="Times New Roman" w:hAnsi="Times New Roman"/>
          <w:sz w:val="28"/>
          <w:szCs w:val="28"/>
          <w:lang w:val="uz-Cyrl-UZ" w:eastAsia="ru-RU"/>
        </w:rPr>
        <w:t>дайындама – болат 40Х; 1–V=35м/мин, НТ-250И жону білдегінде өңдеу; 2–V=45м/мин, НТ-250И жону білдегінде өңдеу</w:t>
      </w:r>
    </w:p>
    <w:p w14:paraId="4DB3CA94" w14:textId="77777777" w:rsidR="00524CF6" w:rsidRDefault="00524CF6">
      <w:pPr>
        <w:spacing w:after="0" w:line="240" w:lineRule="auto"/>
        <w:ind w:firstLine="720"/>
        <w:jc w:val="center"/>
        <w:rPr>
          <w:rFonts w:ascii="Times New Roman" w:eastAsia="Times New Roman" w:hAnsi="Times New Roman"/>
          <w:sz w:val="28"/>
          <w:szCs w:val="28"/>
          <w:lang w:val="uz-Cyrl-UZ" w:eastAsia="ru-RU"/>
        </w:rPr>
      </w:pPr>
    </w:p>
    <w:p w14:paraId="056F7991" w14:textId="77777777" w:rsidR="00524CF6" w:rsidRDefault="00146ECA">
      <w:pPr>
        <w:spacing w:after="0" w:line="240" w:lineRule="auto"/>
        <w:ind w:firstLine="720"/>
        <w:jc w:val="center"/>
        <w:rPr>
          <w:rFonts w:ascii="Times New Roman" w:eastAsia="Times New Roman" w:hAnsi="Times New Roman"/>
          <w:sz w:val="28"/>
          <w:szCs w:val="28"/>
          <w:lang w:val="uz-Cyrl-UZ" w:eastAsia="ru-RU"/>
        </w:rPr>
      </w:pPr>
      <w:r>
        <w:rPr>
          <w:rFonts w:ascii="Times New Roman" w:eastAsia="Times New Roman" w:hAnsi="Times New Roman"/>
          <w:sz w:val="28"/>
          <w:szCs w:val="28"/>
          <w:lang w:val="uz-Cyrl-UZ" w:eastAsia="ru-RU"/>
        </w:rPr>
        <w:t>1.18-сурет – Жұмыс уақыты мен кесу жылдамдығынан домалату құралының тозуына әсер ету графигі</w:t>
      </w:r>
    </w:p>
    <w:p w14:paraId="20977570" w14:textId="77777777" w:rsidR="00524CF6" w:rsidRDefault="00524CF6">
      <w:pPr>
        <w:spacing w:after="0" w:line="240" w:lineRule="auto"/>
        <w:ind w:firstLine="720"/>
        <w:jc w:val="both"/>
        <w:rPr>
          <w:rFonts w:ascii="Times New Roman" w:eastAsia="Times New Roman" w:hAnsi="Times New Roman"/>
          <w:sz w:val="28"/>
          <w:szCs w:val="28"/>
          <w:lang w:val="uz-Cyrl-UZ" w:eastAsia="ru-RU"/>
        </w:rPr>
      </w:pPr>
    </w:p>
    <w:p w14:paraId="6D810148" w14:textId="77777777" w:rsidR="00524CF6" w:rsidRDefault="00146ECA">
      <w:pPr>
        <w:spacing w:after="0" w:line="240" w:lineRule="auto"/>
        <w:ind w:firstLine="720"/>
        <w:jc w:val="both"/>
        <w:rPr>
          <w:rFonts w:ascii="Times New Roman" w:hAnsi="Times New Roman"/>
          <w:sz w:val="28"/>
          <w:szCs w:val="28"/>
          <w:lang w:val="uz-Cyrl-UZ"/>
        </w:rPr>
      </w:pPr>
      <w:r>
        <w:rPr>
          <w:rFonts w:ascii="Times New Roman" w:eastAsia="Times New Roman" w:hAnsi="Times New Roman"/>
          <w:sz w:val="28"/>
          <w:szCs w:val="28"/>
          <w:lang w:val="uz-Cyrl-UZ" w:eastAsia="ru-RU"/>
        </w:rPr>
        <w:t>1.19-суретте жұмыс уақытына және құрал материалына байланысты домалату құралының тозуының өзгеруін көрсететін график көрсетілген.</w:t>
      </w:r>
      <w:r>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uz-Cyrl-UZ" w:eastAsia="ru-RU"/>
        </w:rPr>
        <w:t>Ұсынылған мәліметтерден (1.18 және 1.19-суретті қараңыз) көрініп тұрғандай, домалату құралымен (</w:t>
      </w:r>
      <w:r>
        <w:rPr>
          <w:rFonts w:ascii="Times New Roman" w:hAnsi="Times New Roman"/>
          <w:sz w:val="28"/>
          <w:szCs w:val="28"/>
          <w:lang w:val="kk-KZ"/>
        </w:rPr>
        <w:t>тісқырғыш-домалатқыш</w:t>
      </w:r>
      <w:r>
        <w:rPr>
          <w:rFonts w:ascii="Times New Roman" w:eastAsia="Times New Roman" w:hAnsi="Times New Roman"/>
          <w:sz w:val="28"/>
          <w:szCs w:val="28"/>
          <w:lang w:val="uz-Cyrl-UZ" w:eastAsia="ru-RU"/>
        </w:rPr>
        <w:t>) өңдеу үшін шарлы мойынтіректік болаттан жасалған (ШХ-15) жаңа әдіс пен домалату құралдарын қолдану жону білдегінде құралдың қызмет ету мерзімін 1,6...1,8 есе арттырады, сонымен қатар қымбат тіс өңдеу білдегінің құнын төмендетуге мүмкіндік береді.</w:t>
      </w:r>
      <w:r>
        <w:rPr>
          <w:rFonts w:ascii="Times New Roman" w:hAnsi="Times New Roman"/>
          <w:sz w:val="28"/>
          <w:szCs w:val="28"/>
          <w:lang w:val="uz-Cyrl-UZ"/>
        </w:rPr>
        <w:t xml:space="preserve"> </w:t>
      </w:r>
      <w:r>
        <w:rPr>
          <w:rFonts w:ascii="Times New Roman" w:eastAsia="Times New Roman" w:hAnsi="Times New Roman"/>
          <w:sz w:val="28"/>
          <w:szCs w:val="28"/>
          <w:lang w:val="uz-Cyrl-UZ" w:eastAsia="ru-RU"/>
        </w:rPr>
        <w:t>Шарлы мойынтіректік болаттан (ШХ15) жасалған тіс өңдеу құралын қолдану өңдеу өнімділігін арттырумен қатар, қажетті дәлдікті, өлшемдердің тұрақтылығын, өңделетін дөңгелектер тістерінің бетінің жоғары сапасын қамтамасыз етеді және технологиялық мүмкіндіктерді кеңейтеді.</w:t>
      </w:r>
      <w:r>
        <w:rPr>
          <w:rFonts w:ascii="Times New Roman" w:hAnsi="Times New Roman"/>
          <w:sz w:val="28"/>
          <w:szCs w:val="28"/>
          <w:lang w:val="uz-Cyrl-UZ"/>
        </w:rPr>
        <w:t xml:space="preserve"> </w:t>
      </w:r>
    </w:p>
    <w:p w14:paraId="091B1ED2" w14:textId="77777777" w:rsidR="00524CF6" w:rsidRDefault="00146ECA">
      <w:pPr>
        <w:spacing w:after="0" w:line="240" w:lineRule="auto"/>
        <w:ind w:firstLine="720"/>
        <w:jc w:val="both"/>
        <w:rPr>
          <w:rFonts w:ascii="Times New Roman" w:eastAsia="Times New Roman" w:hAnsi="Times New Roman"/>
          <w:sz w:val="28"/>
          <w:szCs w:val="28"/>
          <w:lang w:val="kk-KZ" w:eastAsia="ru-RU"/>
        </w:rPr>
      </w:pPr>
      <w:r>
        <w:rPr>
          <w:rFonts w:ascii="Times New Roman" w:hAnsi="Times New Roman"/>
          <w:sz w:val="28"/>
          <w:szCs w:val="28"/>
          <w:lang w:val="uz-Cyrl-UZ"/>
        </w:rPr>
        <w:t>Сондай-ақ аспаптық материалдардың орнына конструкциялық болаттарды қолдануға мүмкіндік беретін термофрикциялық өңдеу әдістері белгілі [</w:t>
      </w:r>
      <w:r>
        <w:rPr>
          <w:rFonts w:ascii="Times New Roman" w:hAnsi="Times New Roman"/>
          <w:sz w:val="28"/>
          <w:szCs w:val="28"/>
          <w:lang w:val="kk-KZ"/>
        </w:rPr>
        <w:t>34,35,36,37</w:t>
      </w:r>
      <w:r>
        <w:rPr>
          <w:rFonts w:ascii="Times New Roman" w:hAnsi="Times New Roman"/>
          <w:sz w:val="28"/>
          <w:szCs w:val="28"/>
          <w:lang w:val="uz-Cyrl-UZ"/>
        </w:rPr>
        <w:t xml:space="preserve">]. </w:t>
      </w:r>
    </w:p>
    <w:p w14:paraId="707A14E9" w14:textId="77777777" w:rsidR="00524CF6" w:rsidRDefault="00146ECA">
      <w:pPr>
        <w:spacing w:after="0" w:line="240" w:lineRule="auto"/>
        <w:ind w:firstLine="720"/>
        <w:jc w:val="center"/>
        <w:rPr>
          <w:rFonts w:ascii="Times New Roman" w:eastAsia="Times New Roman" w:hAnsi="Times New Roman"/>
          <w:sz w:val="28"/>
          <w:szCs w:val="28"/>
          <w:lang w:val="en-US" w:eastAsia="ru-RU"/>
        </w:rPr>
      </w:pPr>
      <w:r>
        <w:rPr>
          <w:rFonts w:ascii="Times New Roman" w:hAnsi="Times New Roman"/>
          <w:noProof/>
          <w:sz w:val="28"/>
          <w:szCs w:val="28"/>
          <w:lang w:eastAsia="ru-RU"/>
        </w:rPr>
        <w:lastRenderedPageBreak/>
        <w:drawing>
          <wp:inline distT="0" distB="0" distL="0" distR="0" wp14:anchorId="6E144117" wp14:editId="1A11F8EF">
            <wp:extent cx="3886200" cy="2731770"/>
            <wp:effectExtent l="0" t="0" r="0" b="1143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a:picLocks noChangeAspect="1"/>
                    </pic:cNvPicPr>
                  </pic:nvPicPr>
                  <pic:blipFill>
                    <a:blip r:embed="rId90"/>
                    <a:srcRect l="2651" t="4457" r="4335" b="1300"/>
                    <a:stretch>
                      <a:fillRect/>
                    </a:stretch>
                  </pic:blipFill>
                  <pic:spPr>
                    <a:xfrm>
                      <a:off x="0" y="0"/>
                      <a:ext cx="3886200" cy="2731770"/>
                    </a:xfrm>
                    <a:prstGeom prst="rect">
                      <a:avLst/>
                    </a:prstGeom>
                    <a:ln>
                      <a:noFill/>
                    </a:ln>
                  </pic:spPr>
                </pic:pic>
              </a:graphicData>
            </a:graphic>
          </wp:inline>
        </w:drawing>
      </w:r>
    </w:p>
    <w:p w14:paraId="16811872" w14:textId="77777777" w:rsidR="00524CF6" w:rsidRDefault="00524CF6">
      <w:pPr>
        <w:spacing w:after="0" w:line="240" w:lineRule="auto"/>
        <w:ind w:firstLine="720"/>
        <w:jc w:val="center"/>
        <w:rPr>
          <w:rFonts w:ascii="Times New Roman" w:eastAsia="Times New Roman" w:hAnsi="Times New Roman"/>
          <w:sz w:val="28"/>
          <w:szCs w:val="28"/>
          <w:lang w:val="uz-Cyrl-UZ" w:eastAsia="ru-RU"/>
        </w:rPr>
      </w:pPr>
    </w:p>
    <w:p w14:paraId="7193932B" w14:textId="77777777" w:rsidR="00524CF6" w:rsidRDefault="00146ECA">
      <w:pPr>
        <w:spacing w:after="0" w:line="240" w:lineRule="auto"/>
        <w:ind w:firstLine="720"/>
        <w:jc w:val="both"/>
        <w:rPr>
          <w:rFonts w:ascii="Times New Roman" w:eastAsia="Times New Roman" w:hAnsi="Times New Roman"/>
          <w:sz w:val="28"/>
          <w:szCs w:val="28"/>
          <w:lang w:val="uz-Cyrl-UZ" w:eastAsia="ru-RU"/>
        </w:rPr>
      </w:pPr>
      <w:r>
        <w:rPr>
          <w:rFonts w:ascii="Times New Roman" w:eastAsia="Times New Roman" w:hAnsi="Times New Roman"/>
          <w:sz w:val="28"/>
          <w:szCs w:val="28"/>
          <w:lang w:val="uz-Cyrl-UZ" w:eastAsia="ru-RU"/>
        </w:rPr>
        <w:t xml:space="preserve"> m = 3,5 мм; S</w:t>
      </w:r>
      <w:r>
        <w:rPr>
          <w:rFonts w:ascii="Times New Roman" w:eastAsia="Times New Roman" w:hAnsi="Times New Roman"/>
          <w:sz w:val="28"/>
          <w:szCs w:val="28"/>
          <w:vertAlign w:val="subscript"/>
          <w:lang w:val="uz-Cyrl-UZ" w:eastAsia="ru-RU"/>
        </w:rPr>
        <w:t>z</w:t>
      </w:r>
      <w:r>
        <w:rPr>
          <w:rFonts w:ascii="Times New Roman" w:eastAsia="Times New Roman" w:hAnsi="Times New Roman"/>
          <w:sz w:val="28"/>
          <w:szCs w:val="28"/>
          <w:lang w:val="uz-Cyrl-UZ" w:eastAsia="ru-RU"/>
        </w:rPr>
        <w:t xml:space="preserve"> = 0,01мм/тіс; Z</w:t>
      </w:r>
      <w:r>
        <w:rPr>
          <w:rFonts w:ascii="Times New Roman" w:eastAsia="Times New Roman" w:hAnsi="Times New Roman"/>
          <w:sz w:val="28"/>
          <w:szCs w:val="28"/>
          <w:vertAlign w:val="subscript"/>
          <w:lang w:val="uz-Cyrl-UZ" w:eastAsia="ru-RU"/>
        </w:rPr>
        <w:t>к</w:t>
      </w:r>
      <w:r>
        <w:rPr>
          <w:rFonts w:ascii="Times New Roman" w:eastAsia="Times New Roman" w:hAnsi="Times New Roman"/>
          <w:sz w:val="28"/>
          <w:szCs w:val="28"/>
          <w:lang w:val="uz-Cyrl-UZ" w:eastAsia="ru-RU"/>
        </w:rPr>
        <w:t xml:space="preserve"> = 24; </w:t>
      </w:r>
      <w:r>
        <w:rPr>
          <w:rFonts w:ascii="Times New Roman" w:hAnsi="Times New Roman"/>
          <w:sz w:val="28"/>
          <w:szCs w:val="28"/>
          <w:lang w:val="kk-KZ"/>
        </w:rPr>
        <w:t>тісқырғыш-домалатқыш</w:t>
      </w:r>
      <w:r>
        <w:rPr>
          <w:rFonts w:ascii="Times New Roman" w:eastAsia="Times New Roman" w:hAnsi="Times New Roman"/>
          <w:sz w:val="28"/>
          <w:szCs w:val="28"/>
          <w:lang w:val="uz-Cyrl-UZ" w:eastAsia="ru-RU"/>
        </w:rPr>
        <w:t xml:space="preserve"> – ШХ-15, дайындама – болат 40Х; 1–</w:t>
      </w:r>
      <w:r>
        <w:rPr>
          <w:rFonts w:ascii="Times New Roman" w:hAnsi="Times New Roman"/>
          <w:sz w:val="28"/>
          <w:szCs w:val="28"/>
          <w:lang w:val="uz-Cyrl-UZ"/>
        </w:rPr>
        <w:t xml:space="preserve"> </w:t>
      </w:r>
      <w:r>
        <w:rPr>
          <w:rFonts w:ascii="Times New Roman" w:eastAsia="Times New Roman" w:hAnsi="Times New Roman"/>
          <w:sz w:val="28"/>
          <w:szCs w:val="28"/>
          <w:lang w:val="uz-Cyrl-UZ" w:eastAsia="ru-RU"/>
        </w:rPr>
        <w:t xml:space="preserve">НТ-250И жону білдегінде P18 өңдеуден алынған </w:t>
      </w:r>
      <w:r>
        <w:rPr>
          <w:rFonts w:ascii="Times New Roman" w:hAnsi="Times New Roman"/>
          <w:sz w:val="28"/>
          <w:szCs w:val="28"/>
          <w:lang w:val="kk-KZ"/>
        </w:rPr>
        <w:t>тісқырғыш-домалатқыш</w:t>
      </w:r>
      <w:r>
        <w:rPr>
          <w:rFonts w:ascii="Times New Roman" w:eastAsia="Times New Roman" w:hAnsi="Times New Roman"/>
          <w:sz w:val="28"/>
          <w:szCs w:val="28"/>
          <w:lang w:val="uz-Cyrl-UZ" w:eastAsia="ru-RU"/>
        </w:rPr>
        <w:t>; 2–</w:t>
      </w:r>
      <w:r>
        <w:rPr>
          <w:rFonts w:ascii="Times New Roman" w:hAnsi="Times New Roman"/>
          <w:sz w:val="28"/>
          <w:szCs w:val="28"/>
          <w:lang w:val="uz-Cyrl-UZ"/>
        </w:rPr>
        <w:t xml:space="preserve"> </w:t>
      </w:r>
      <w:r>
        <w:rPr>
          <w:rFonts w:ascii="Times New Roman" w:eastAsia="Times New Roman" w:hAnsi="Times New Roman"/>
          <w:sz w:val="28"/>
          <w:szCs w:val="28"/>
          <w:lang w:val="uz-Cyrl-UZ" w:eastAsia="ru-RU"/>
        </w:rPr>
        <w:t xml:space="preserve">НТ-250И жону білдегінде ШХ-15 өңдеуден алынған </w:t>
      </w:r>
      <w:r>
        <w:rPr>
          <w:rFonts w:ascii="Times New Roman" w:hAnsi="Times New Roman"/>
          <w:sz w:val="28"/>
          <w:szCs w:val="28"/>
          <w:lang w:val="kk-KZ"/>
        </w:rPr>
        <w:t>тісқырғыш-домалатқыш</w:t>
      </w:r>
    </w:p>
    <w:p w14:paraId="4581DCF2" w14:textId="77777777" w:rsidR="00524CF6" w:rsidRDefault="00524CF6">
      <w:pPr>
        <w:spacing w:after="0" w:line="240" w:lineRule="auto"/>
        <w:ind w:firstLine="720"/>
        <w:jc w:val="both"/>
        <w:rPr>
          <w:rFonts w:ascii="Times New Roman" w:eastAsia="Times New Roman" w:hAnsi="Times New Roman"/>
          <w:sz w:val="28"/>
          <w:szCs w:val="28"/>
          <w:lang w:val="uz-Cyrl-UZ" w:eastAsia="ru-RU"/>
        </w:rPr>
      </w:pPr>
    </w:p>
    <w:p w14:paraId="2206015D" w14:textId="77777777" w:rsidR="00524CF6" w:rsidRDefault="00146ECA">
      <w:pPr>
        <w:spacing w:after="0" w:line="240" w:lineRule="auto"/>
        <w:ind w:firstLine="720"/>
        <w:jc w:val="center"/>
        <w:rPr>
          <w:rFonts w:ascii="Times New Roman" w:eastAsia="Times New Roman" w:hAnsi="Times New Roman"/>
          <w:sz w:val="28"/>
          <w:szCs w:val="28"/>
          <w:lang w:val="uz-Cyrl-UZ" w:eastAsia="ru-RU"/>
        </w:rPr>
      </w:pPr>
      <w:r>
        <w:rPr>
          <w:rFonts w:ascii="Times New Roman" w:eastAsia="Times New Roman" w:hAnsi="Times New Roman"/>
          <w:sz w:val="28"/>
          <w:szCs w:val="28"/>
          <w:lang w:val="uz-Cyrl-UZ" w:eastAsia="ru-RU"/>
        </w:rPr>
        <w:t>1.19-сурет – Жұмыс уақытынан және аспаптық материалдан домалату құралының тозуына әсер ету графигі</w:t>
      </w:r>
    </w:p>
    <w:p w14:paraId="5B6F1145" w14:textId="77777777" w:rsidR="00524CF6" w:rsidRDefault="00524CF6">
      <w:pPr>
        <w:spacing w:after="0" w:line="240" w:lineRule="auto"/>
        <w:ind w:firstLine="720"/>
        <w:jc w:val="center"/>
        <w:rPr>
          <w:rFonts w:ascii="Times New Roman" w:eastAsia="Times New Roman" w:hAnsi="Times New Roman"/>
          <w:sz w:val="28"/>
          <w:szCs w:val="28"/>
          <w:lang w:val="uz-Cyrl-UZ" w:eastAsia="ru-RU"/>
        </w:rPr>
      </w:pPr>
    </w:p>
    <w:p w14:paraId="4EF65EA7" w14:textId="2EFD87A5" w:rsidR="00524CF6" w:rsidRDefault="00146ECA">
      <w:pPr>
        <w:spacing w:after="0" w:line="240" w:lineRule="auto"/>
        <w:ind w:firstLine="720"/>
        <w:jc w:val="both"/>
        <w:rPr>
          <w:rFonts w:ascii="Times New Roman" w:eastAsia="Times New Roman" w:hAnsi="Times New Roman"/>
          <w:sz w:val="28"/>
          <w:szCs w:val="28"/>
          <w:lang w:val="uz-Cyrl-UZ" w:eastAsia="ru-RU"/>
        </w:rPr>
      </w:pPr>
      <w:r>
        <w:rPr>
          <w:rFonts w:ascii="Times New Roman" w:hAnsi="Times New Roman"/>
          <w:sz w:val="28"/>
          <w:szCs w:val="28"/>
          <w:lang w:val="uz-Cyrl-UZ"/>
        </w:rPr>
        <w:t>Үлкен модульді цилиндрлік тісті дөңгелектердің тістерін өңдеуде термофрикциялық кесу технологияларын қолдану үшін [</w:t>
      </w:r>
      <w:r>
        <w:rPr>
          <w:rFonts w:ascii="Times New Roman" w:hAnsi="Times New Roman"/>
          <w:sz w:val="28"/>
          <w:szCs w:val="28"/>
          <w:lang w:val="kk-KZ"/>
        </w:rPr>
        <w:t>31,38,39,40,41,42</w:t>
      </w:r>
      <w:r>
        <w:rPr>
          <w:rFonts w:ascii="Times New Roman" w:hAnsi="Times New Roman"/>
          <w:sz w:val="28"/>
          <w:szCs w:val="28"/>
          <w:lang w:val="uz-Cyrl-UZ"/>
        </w:rPr>
        <w:t>] жұмыстарында алынған нәтижелер практикалық және ғылыми тұрғыдан негіз бола алады. Үлкен модульді цилиндрлік тісті дөңгелектерд</w:t>
      </w:r>
      <w:r w:rsidR="00496E47">
        <w:rPr>
          <w:rFonts w:ascii="Times New Roman" w:hAnsi="Times New Roman"/>
          <w:sz w:val="28"/>
          <w:szCs w:val="28"/>
          <w:lang w:val="uz-Cyrl-UZ"/>
        </w:rPr>
        <w:t>і</w:t>
      </w:r>
      <w:r>
        <w:rPr>
          <w:rFonts w:ascii="Times New Roman" w:hAnsi="Times New Roman"/>
          <w:sz w:val="28"/>
          <w:szCs w:val="28"/>
          <w:lang w:val="uz-Cyrl-UZ"/>
        </w:rPr>
        <w:t xml:space="preserve"> өндіруде, ең күрделі және көп еңбекті қажет ететін процесс бұл тіс ойымдарын өңдеу процесі болып табылады. Бұл процессті орындау құралдың тозу қарқындылығының жоғарылауымен, өңдеу дәлдігі мен өнімділігінің төмендеуімен, сондай-ақ операцияның өзіндік құнының жоғарылауымен бірге жүреді. </w:t>
      </w:r>
    </w:p>
    <w:p w14:paraId="5C9A1DA9" w14:textId="77777777" w:rsidR="00524CF6" w:rsidRDefault="00146ECA">
      <w:pPr>
        <w:spacing w:after="0" w:line="240" w:lineRule="auto"/>
        <w:ind w:firstLine="720"/>
        <w:jc w:val="both"/>
        <w:rPr>
          <w:rFonts w:ascii="Times New Roman" w:hAnsi="Times New Roman"/>
          <w:sz w:val="28"/>
          <w:szCs w:val="28"/>
          <w:lang w:val="uz-Cyrl-UZ"/>
        </w:rPr>
      </w:pPr>
      <w:r>
        <w:rPr>
          <w:rFonts w:ascii="Times New Roman" w:hAnsi="Times New Roman"/>
          <w:sz w:val="28"/>
          <w:szCs w:val="28"/>
          <w:lang w:val="uz-Cyrl-UZ"/>
        </w:rPr>
        <w:t>Сонымен қатар, өңделетін тісті дөңгелектер модулі ұлғайған сайын құралдың тозуы сәйкесінше артады, бұл оның беріктік кезеңіне теріс әсер етеді (1,17-суретті қараңыз).</w:t>
      </w:r>
    </w:p>
    <w:p w14:paraId="1F70B2F0" w14:textId="77777777" w:rsidR="00524CF6" w:rsidRDefault="00524CF6">
      <w:pPr>
        <w:spacing w:after="0" w:line="240" w:lineRule="auto"/>
        <w:ind w:firstLine="708"/>
        <w:jc w:val="both"/>
        <w:rPr>
          <w:rFonts w:ascii="Times New Roman" w:hAnsi="Times New Roman"/>
          <w:b/>
          <w:sz w:val="28"/>
          <w:szCs w:val="28"/>
          <w:shd w:val="clear" w:color="auto" w:fill="FFFFFF"/>
          <w:lang w:val="kk-KZ"/>
        </w:rPr>
      </w:pPr>
    </w:p>
    <w:p w14:paraId="418D7329" w14:textId="77777777" w:rsidR="00524CF6" w:rsidRDefault="00146ECA">
      <w:pPr>
        <w:pStyle w:val="afb"/>
        <w:autoSpaceDE w:val="0"/>
        <w:autoSpaceDN w:val="0"/>
        <w:adjustRightInd w:val="0"/>
        <w:spacing w:after="0"/>
        <w:ind w:firstLine="709"/>
        <w:jc w:val="both"/>
        <w:rPr>
          <w:rFonts w:eastAsia="Calibri"/>
          <w:b/>
          <w:sz w:val="28"/>
          <w:szCs w:val="28"/>
          <w:lang w:val="kk-KZ" w:eastAsia="en-US"/>
        </w:rPr>
      </w:pPr>
      <w:bookmarkStart w:id="22" w:name="_Hlk229083133"/>
      <w:r>
        <w:rPr>
          <w:rFonts w:eastAsia="Calibri"/>
          <w:b/>
          <w:sz w:val="28"/>
          <w:szCs w:val="28"/>
          <w:lang w:val="kk-KZ" w:eastAsia="en-US"/>
        </w:rPr>
        <w:t>1.5. Зерттеу мақсаты мен міндеттерін анықтау</w:t>
      </w:r>
    </w:p>
    <w:p w14:paraId="6A87BACB" w14:textId="77777777" w:rsidR="00524CF6" w:rsidRDefault="00146ECA">
      <w:pPr>
        <w:pStyle w:val="afb"/>
        <w:autoSpaceDE w:val="0"/>
        <w:autoSpaceDN w:val="0"/>
        <w:adjustRightInd w:val="0"/>
        <w:spacing w:before="0" w:beforeAutospacing="0" w:after="0" w:afterAutospacing="0"/>
        <w:ind w:firstLine="709"/>
        <w:jc w:val="both"/>
        <w:rPr>
          <w:rFonts w:eastAsiaTheme="minorHAnsi"/>
          <w:sz w:val="28"/>
          <w:szCs w:val="28"/>
          <w:lang w:val="kk-KZ"/>
        </w:rPr>
      </w:pPr>
      <w:r>
        <w:rPr>
          <w:rFonts w:eastAsia="Calibri"/>
          <w:bCs/>
          <w:sz w:val="28"/>
          <w:szCs w:val="28"/>
          <w:lang w:val="kk-KZ" w:eastAsia="en-US"/>
        </w:rPr>
        <w:t>Отандық машина жасау кәсіпорындарындағы техниканың жай-күйін зерделеу нәтижесінде сапаны қамтамасыз ету мен өнімділікті арттыруға байланысты үлкен модульді дөңгелектерды өңдеуде, сондай-ақ мерзімінен бұрын тозуына байланысты кескіш құралдардың көп шығындалуында проблема бар екені анықталды.</w:t>
      </w:r>
      <w:r>
        <w:rPr>
          <w:rFonts w:eastAsiaTheme="minorHAnsi"/>
          <w:sz w:val="28"/>
          <w:szCs w:val="28"/>
          <w:lang w:val="kk-KZ"/>
        </w:rPr>
        <w:t xml:space="preserve"> </w:t>
      </w:r>
      <w:bookmarkEnd w:id="22"/>
      <w:r>
        <w:rPr>
          <w:rFonts w:eastAsiaTheme="minorHAnsi"/>
          <w:sz w:val="28"/>
          <w:szCs w:val="28"/>
          <w:lang w:val="kk-KZ"/>
        </w:rPr>
        <w:t xml:space="preserve">Сондай-ақ, цилиндрлік тісті дөңгелектер отандық машина жасау салаларында шығарылатын тісті берілістердің жалпы </w:t>
      </w:r>
      <w:r>
        <w:rPr>
          <w:rFonts w:eastAsiaTheme="minorHAnsi"/>
          <w:sz w:val="28"/>
          <w:szCs w:val="28"/>
          <w:lang w:val="kk-KZ"/>
        </w:rPr>
        <w:lastRenderedPageBreak/>
        <w:t>көлемінің 45%-дан астамын құрайтыны анықталды. Оның 60%-ы модульді дискті кескіштердің көмегімен тіс түбірін фрезерлеуден өтетін түзу тістер. Бұл мәселені шешу үшін дөңгелектердің тіс түбірлерін өңдеу әдісін әзірлеу қажет.</w:t>
      </w:r>
    </w:p>
    <w:p w14:paraId="7415E1D9" w14:textId="77777777" w:rsidR="00524CF6" w:rsidRDefault="00146ECA">
      <w:pPr>
        <w:pStyle w:val="afb"/>
        <w:autoSpaceDE w:val="0"/>
        <w:autoSpaceDN w:val="0"/>
        <w:adjustRightInd w:val="0"/>
        <w:spacing w:before="0" w:beforeAutospacing="0" w:after="0" w:afterAutospacing="0"/>
        <w:ind w:firstLine="709"/>
        <w:jc w:val="both"/>
        <w:rPr>
          <w:rFonts w:eastAsiaTheme="minorHAnsi"/>
          <w:sz w:val="28"/>
          <w:szCs w:val="28"/>
          <w:lang w:val="kk-KZ"/>
        </w:rPr>
      </w:pPr>
      <w:r>
        <w:rPr>
          <w:rFonts w:eastAsiaTheme="minorHAnsi"/>
          <w:sz w:val="28"/>
          <w:szCs w:val="28"/>
          <w:lang w:val="kk-KZ"/>
        </w:rPr>
        <w:t>Сондықтан, бұл жұмыстың мақсаты – дөңгелектердің тіс түбірлерін өңдеудің ресурс үнемдейтін әдісін жасау.</w:t>
      </w:r>
    </w:p>
    <w:p w14:paraId="06863573" w14:textId="77777777" w:rsidR="00524CF6" w:rsidRDefault="00146ECA">
      <w:pPr>
        <w:pStyle w:val="afb"/>
        <w:autoSpaceDE w:val="0"/>
        <w:autoSpaceDN w:val="0"/>
        <w:adjustRightInd w:val="0"/>
        <w:spacing w:before="0" w:beforeAutospacing="0" w:after="0" w:afterAutospacing="0"/>
        <w:ind w:firstLine="709"/>
        <w:jc w:val="both"/>
        <w:rPr>
          <w:rFonts w:eastAsiaTheme="minorHAnsi"/>
          <w:sz w:val="28"/>
          <w:szCs w:val="28"/>
          <w:lang w:val="kk-KZ"/>
        </w:rPr>
      </w:pPr>
      <w:r>
        <w:rPr>
          <w:rFonts w:eastAsiaTheme="minorHAnsi"/>
          <w:sz w:val="28"/>
          <w:szCs w:val="28"/>
          <w:lang w:val="kk-KZ"/>
        </w:rPr>
        <w:t>Осы мақсатқа жету үшін келесі міндеттерді шешу қажет:</w:t>
      </w:r>
    </w:p>
    <w:p w14:paraId="65BD3ABE" w14:textId="77777777" w:rsidR="00524CF6" w:rsidRDefault="00146ECA">
      <w:pPr>
        <w:pStyle w:val="afb"/>
        <w:autoSpaceDE w:val="0"/>
        <w:autoSpaceDN w:val="0"/>
        <w:adjustRightInd w:val="0"/>
        <w:spacing w:before="0" w:beforeAutospacing="0" w:after="0" w:afterAutospacing="0"/>
        <w:ind w:firstLine="709"/>
        <w:jc w:val="both"/>
        <w:rPr>
          <w:rFonts w:eastAsia="Calibri"/>
          <w:bCs/>
          <w:sz w:val="28"/>
          <w:szCs w:val="28"/>
          <w:lang w:val="kk-KZ" w:eastAsia="en-US"/>
        </w:rPr>
      </w:pPr>
      <w:r>
        <w:rPr>
          <w:rFonts w:eastAsia="Calibri"/>
          <w:bCs/>
          <w:sz w:val="28"/>
          <w:szCs w:val="28"/>
          <w:lang w:val="kk-KZ" w:eastAsia="en-US"/>
        </w:rPr>
        <w:t>1. Дискілі модульді үйкеліс фрезасының құрылымын жобалау және оның үлгісін әзірлеу.</w:t>
      </w:r>
    </w:p>
    <w:p w14:paraId="27836D2E" w14:textId="77777777" w:rsidR="00524CF6" w:rsidRDefault="00146ECA">
      <w:pPr>
        <w:spacing w:after="0" w:line="240" w:lineRule="auto"/>
        <w:ind w:firstLine="708"/>
        <w:jc w:val="both"/>
        <w:rPr>
          <w:rFonts w:ascii="Times New Roman" w:hAnsi="Times New Roman"/>
          <w:bCs/>
          <w:sz w:val="28"/>
          <w:szCs w:val="28"/>
          <w:lang w:val="kk-KZ"/>
        </w:rPr>
      </w:pPr>
      <w:r>
        <w:rPr>
          <w:rFonts w:ascii="Times New Roman" w:hAnsi="Times New Roman"/>
          <w:bCs/>
          <w:sz w:val="28"/>
          <w:szCs w:val="28"/>
          <w:lang w:val="kk-KZ"/>
        </w:rPr>
        <w:t>2. Ірі модульді түзу тісті дөңгелектердің тістерінің ойықтарын термофрикциялық әдістермен өңдеу процестерін эксперименттік зерттеу</w:t>
      </w:r>
    </w:p>
    <w:p w14:paraId="78005599" w14:textId="77777777" w:rsidR="00524CF6" w:rsidRDefault="00146ECA">
      <w:pPr>
        <w:spacing w:after="0" w:line="240" w:lineRule="auto"/>
        <w:ind w:firstLine="708"/>
        <w:jc w:val="both"/>
        <w:rPr>
          <w:rFonts w:ascii="Times New Roman" w:hAnsi="Times New Roman"/>
          <w:bCs/>
          <w:sz w:val="28"/>
          <w:szCs w:val="28"/>
          <w:lang w:val="kk-KZ"/>
        </w:rPr>
      </w:pPr>
      <w:r>
        <w:rPr>
          <w:rFonts w:ascii="Times New Roman" w:hAnsi="Times New Roman"/>
          <w:bCs/>
          <w:sz w:val="28"/>
          <w:szCs w:val="28"/>
          <w:lang w:val="kk-KZ"/>
        </w:rPr>
        <w:t>3. DEFORM 3D және ANSYS Workbench компьютерлік бағдарламаларын қолдана отырып, үлкен модульді тісті дөңгелектердің тістерін термофрикциялық өңдеу кезіндегі жылу құбылыстарын математикалық модельдеу және дискілі модульді үйкеліс фрезасының геометриясын оңтайландыру</w:t>
      </w:r>
    </w:p>
    <w:p w14:paraId="3FE0D142" w14:textId="77777777" w:rsidR="00524CF6" w:rsidRDefault="00146ECA">
      <w:pPr>
        <w:spacing w:after="0" w:line="240" w:lineRule="auto"/>
        <w:ind w:firstLine="708"/>
        <w:jc w:val="both"/>
        <w:rPr>
          <w:rFonts w:ascii="Times New Roman" w:hAnsi="Times New Roman"/>
          <w:color w:val="000000"/>
          <w:sz w:val="28"/>
          <w:szCs w:val="28"/>
          <w:lang w:val="kk-KZ"/>
        </w:rPr>
      </w:pPr>
      <w:r>
        <w:rPr>
          <w:rFonts w:ascii="Times New Roman" w:hAnsi="Times New Roman"/>
          <w:bCs/>
          <w:sz w:val="28"/>
          <w:szCs w:val="28"/>
          <w:lang w:val="kk-KZ"/>
        </w:rPr>
        <w:t>4. Экономикалық тиімділікті есептеу. Өндіріске ұсыныстар әзірлеу. Н</w:t>
      </w:r>
      <w:r>
        <w:rPr>
          <w:rFonts w:ascii="Times New Roman" w:hAnsi="Times New Roman"/>
          <w:color w:val="000000"/>
          <w:sz w:val="28"/>
          <w:szCs w:val="28"/>
          <w:lang w:val="kk-KZ"/>
        </w:rPr>
        <w:t>әтижелерді өндіріске енгізу.</w:t>
      </w:r>
    </w:p>
    <w:p w14:paraId="2EC8A26D" w14:textId="77777777" w:rsidR="00524CF6" w:rsidRDefault="00524CF6">
      <w:pPr>
        <w:spacing w:after="0" w:line="240" w:lineRule="auto"/>
        <w:ind w:firstLine="708"/>
        <w:jc w:val="both"/>
        <w:rPr>
          <w:rFonts w:ascii="Times New Roman" w:hAnsi="Times New Roman"/>
          <w:color w:val="000000"/>
          <w:sz w:val="28"/>
          <w:szCs w:val="28"/>
          <w:lang w:val="kk-KZ"/>
        </w:rPr>
      </w:pPr>
    </w:p>
    <w:p w14:paraId="620BF415" w14:textId="77777777" w:rsidR="00524CF6" w:rsidRDefault="00146ECA">
      <w:pPr>
        <w:autoSpaceDE w:val="0"/>
        <w:autoSpaceDN w:val="0"/>
        <w:adjustRightInd w:val="0"/>
        <w:spacing w:line="240" w:lineRule="auto"/>
        <w:ind w:firstLine="709"/>
        <w:jc w:val="both"/>
        <w:rPr>
          <w:rFonts w:ascii="Times New Roman" w:hAnsi="Times New Roman"/>
          <w:b/>
          <w:sz w:val="28"/>
          <w:szCs w:val="28"/>
          <w:lang w:val="kk-KZ"/>
        </w:rPr>
      </w:pPr>
      <w:r>
        <w:rPr>
          <w:rFonts w:ascii="Times New Roman" w:hAnsi="Times New Roman"/>
          <w:b/>
          <w:sz w:val="28"/>
          <w:szCs w:val="28"/>
          <w:lang w:val="kk-KZ"/>
        </w:rPr>
        <w:t>1.6 Бірінші тарау бойынша қорытындылар</w:t>
      </w:r>
    </w:p>
    <w:p w14:paraId="7F9FA437" w14:textId="03246CC5" w:rsidR="00524CF6" w:rsidRDefault="00146ECA">
      <w:pPr>
        <w:spacing w:after="0" w:line="240" w:lineRule="auto"/>
        <w:ind w:firstLine="709"/>
        <w:jc w:val="both"/>
        <w:rPr>
          <w:rFonts w:ascii="Times New Roman" w:eastAsia="Times New Roman" w:hAnsi="Times New Roman"/>
          <w:sz w:val="28"/>
          <w:szCs w:val="28"/>
          <w:lang w:val="uz-Cyrl-UZ" w:eastAsia="ru-RU"/>
        </w:rPr>
      </w:pPr>
      <w:r>
        <w:rPr>
          <w:rFonts w:ascii="Times New Roman" w:hAnsi="Times New Roman"/>
          <w:sz w:val="28"/>
          <w:szCs w:val="28"/>
          <w:lang w:val="kk-KZ"/>
        </w:rPr>
        <w:t>1. Т</w:t>
      </w:r>
      <w:r w:rsidR="004E4470">
        <w:rPr>
          <w:rFonts w:ascii="Times New Roman" w:hAnsi="Times New Roman"/>
          <w:sz w:val="28"/>
          <w:szCs w:val="28"/>
          <w:lang w:val="kk-KZ"/>
        </w:rPr>
        <w:t>үзу</w:t>
      </w:r>
      <w:r>
        <w:rPr>
          <w:rFonts w:ascii="Times New Roman" w:hAnsi="Times New Roman"/>
          <w:sz w:val="28"/>
          <w:szCs w:val="28"/>
          <w:lang w:val="kk-KZ"/>
        </w:rPr>
        <w:t xml:space="preserve"> тісті цилиндрлік дөңгелектерд</w:t>
      </w:r>
      <w:r w:rsidR="000375B9">
        <w:rPr>
          <w:rFonts w:ascii="Times New Roman" w:hAnsi="Times New Roman"/>
          <w:sz w:val="28"/>
          <w:szCs w:val="28"/>
          <w:lang w:val="kk-KZ"/>
        </w:rPr>
        <w:t>і</w:t>
      </w:r>
      <w:r>
        <w:rPr>
          <w:rFonts w:ascii="Times New Roman" w:hAnsi="Times New Roman"/>
          <w:sz w:val="28"/>
          <w:szCs w:val="28"/>
          <w:lang w:val="kk-KZ"/>
        </w:rPr>
        <w:t xml:space="preserve"> дайындау технологиясын зерттеу нәтижелері тіс ойықтарын өңдеудің дәлдігі мен сапасын қамтамасыз ету мәселесінің бар екенін көрсетті. Бұл әсіресе үлкен модульді цилиндрлік берілістерді жасауда байқалады. </w:t>
      </w:r>
      <w:r>
        <w:rPr>
          <w:rFonts w:ascii="Times New Roman" w:eastAsia="Times New Roman" w:hAnsi="Times New Roman"/>
          <w:sz w:val="28"/>
          <w:szCs w:val="28"/>
          <w:lang w:val="uz-Cyrl-UZ" w:eastAsia="ru-RU"/>
        </w:rPr>
        <w:t>Үлкен модульді цилиндрлік тісті дөңгелектерд</w:t>
      </w:r>
      <w:r w:rsidR="000375B9">
        <w:rPr>
          <w:rFonts w:ascii="Times New Roman" w:eastAsia="Times New Roman" w:hAnsi="Times New Roman"/>
          <w:sz w:val="28"/>
          <w:szCs w:val="28"/>
          <w:lang w:val="uz-Cyrl-UZ" w:eastAsia="ru-RU"/>
        </w:rPr>
        <w:t>і</w:t>
      </w:r>
      <w:r>
        <w:rPr>
          <w:rFonts w:ascii="Times New Roman" w:eastAsia="Times New Roman" w:hAnsi="Times New Roman"/>
          <w:sz w:val="28"/>
          <w:szCs w:val="28"/>
          <w:lang w:val="uz-Cyrl-UZ" w:eastAsia="ru-RU"/>
        </w:rPr>
        <w:t xml:space="preserve"> өндіруде әсіресе күрделі және еңбекті көп қажет ететін құралдың тозу қарқындылығының жоғарылауымен, өңдеудің дәлдігі мен өнімділігінің төмендеуімен, сондай-ақ операцияның өзіндік құнының жоғарылауымен бірге жүретін тіс ойымдарын өңдеу процесі екендігі анықталды. Бұл мәселенің шешімі-үлкен модульді цилиндрлік тісті </w:t>
      </w:r>
      <w:r w:rsidR="000375B9">
        <w:rPr>
          <w:rFonts w:ascii="Times New Roman" w:hAnsi="Times New Roman"/>
          <w:sz w:val="28"/>
          <w:szCs w:val="28"/>
          <w:lang w:val="kk-KZ"/>
        </w:rPr>
        <w:t>дөңгелектері</w:t>
      </w:r>
      <w:r>
        <w:rPr>
          <w:rFonts w:ascii="Times New Roman" w:eastAsia="Times New Roman" w:hAnsi="Times New Roman"/>
          <w:sz w:val="28"/>
          <w:szCs w:val="28"/>
          <w:lang w:val="uz-Cyrl-UZ" w:eastAsia="ru-RU"/>
        </w:rPr>
        <w:t>н</w:t>
      </w:r>
      <w:r w:rsidR="000375B9">
        <w:rPr>
          <w:rFonts w:ascii="Times New Roman" w:eastAsia="Times New Roman" w:hAnsi="Times New Roman"/>
          <w:sz w:val="28"/>
          <w:szCs w:val="28"/>
          <w:lang w:val="uz-Cyrl-UZ" w:eastAsia="ru-RU"/>
        </w:rPr>
        <w:t>і</w:t>
      </w:r>
      <w:r>
        <w:rPr>
          <w:rFonts w:ascii="Times New Roman" w:eastAsia="Times New Roman" w:hAnsi="Times New Roman"/>
          <w:sz w:val="28"/>
          <w:szCs w:val="28"/>
          <w:lang w:val="uz-Cyrl-UZ" w:eastAsia="ru-RU"/>
        </w:rPr>
        <w:t>ң ойымдарын өңдеудің жаңа әдісін және оны жүзеге асыру үшін құралдың конструкциясын жасау.</w:t>
      </w:r>
    </w:p>
    <w:p w14:paraId="2A6BC2F9" w14:textId="77777777" w:rsidR="00524CF6" w:rsidRDefault="00146ECA">
      <w:pPr>
        <w:spacing w:after="0" w:line="240" w:lineRule="auto"/>
        <w:ind w:firstLine="709"/>
        <w:jc w:val="both"/>
        <w:rPr>
          <w:rFonts w:ascii="Times New Roman" w:eastAsia="Times New Roman" w:hAnsi="Times New Roman"/>
          <w:sz w:val="28"/>
          <w:szCs w:val="28"/>
          <w:lang w:val="uz-Cyrl-UZ" w:eastAsia="ru-RU"/>
        </w:rPr>
      </w:pPr>
      <w:r>
        <w:rPr>
          <w:rFonts w:ascii="Times New Roman" w:eastAsia="Times New Roman" w:hAnsi="Times New Roman"/>
          <w:sz w:val="28"/>
          <w:szCs w:val="28"/>
          <w:lang w:val="uz-Cyrl-UZ" w:eastAsia="ru-RU"/>
        </w:rPr>
        <w:t>2. Өңделетін тісті дөңгелектердің модулінің ұлғаюымен құралдың тозуы сәйкесінше жоғарылайтыны анықталды, бұл оның қызмет ету мерзіміне кері әсер етеді.</w:t>
      </w:r>
    </w:p>
    <w:p w14:paraId="0323A101"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uz-Cyrl-UZ"/>
        </w:rPr>
        <w:t xml:space="preserve">3. </w:t>
      </w:r>
      <w:r>
        <w:rPr>
          <w:rFonts w:ascii="Times New Roman" w:hAnsi="Times New Roman"/>
          <w:sz w:val="28"/>
          <w:szCs w:val="28"/>
          <w:lang w:val="kk-KZ"/>
        </w:rPr>
        <w:t>Тіскесу құралдарының тозуын зерттеу тіскесу құралдарының тістері негізінен артқы бет бойынша тозатынын және біркелкі емес екенін көрсетті.</w:t>
      </w:r>
    </w:p>
    <w:p w14:paraId="08E44EFA"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4. Тісті берілістердің дәлдігін эвольвентті радиустардың</w:t>
      </w:r>
      <w:r>
        <w:rPr>
          <w:rFonts w:ascii="Times New Roman" w:hAnsi="Times New Roman"/>
          <w:sz w:val="28"/>
          <w:szCs w:val="28"/>
          <w:lang w:val="uz-Cyrl-UZ"/>
        </w:rPr>
        <w:t xml:space="preserve"> </w:t>
      </w:r>
      <w:r>
        <w:rPr>
          <w:rFonts w:ascii="Times New Roman" w:hAnsi="Times New Roman"/>
          <w:i/>
          <w:iCs/>
          <w:sz w:val="28"/>
          <w:szCs w:val="28"/>
          <w:lang w:val="kk-KZ"/>
        </w:rPr>
        <w:t>V</w:t>
      </w:r>
      <w:r>
        <w:rPr>
          <w:rFonts w:ascii="Times New Roman" w:hAnsi="Times New Roman"/>
          <w:i/>
          <w:iCs/>
          <w:sz w:val="28"/>
          <w:szCs w:val="28"/>
          <w:vertAlign w:val="subscript"/>
          <w:lang w:val="kk-KZ"/>
        </w:rPr>
        <w:t>pfr</w:t>
      </w:r>
      <w:r>
        <w:rPr>
          <w:rFonts w:ascii="Times New Roman" w:hAnsi="Times New Roman"/>
          <w:sz w:val="28"/>
          <w:szCs w:val="28"/>
          <w:lang w:val="kk-KZ"/>
        </w:rPr>
        <w:t xml:space="preserve"> ауытқулары арқылы анықтауға болатыны анықталды. Дегенмен, берілістердің қателіктерін қарастыруға және олардың дәлдігін анықтауға мұндай көзқарас МЕСТ-те көзделген дәлдік стандарттарына сәйкес берілістердің дәлдігін анықтаудың қолданыстағы әдістемесін ешбір жағдайда жоққа шығармайды.</w:t>
      </w:r>
    </w:p>
    <w:p w14:paraId="39B6755C" w14:textId="77777777" w:rsidR="00524CF6" w:rsidRDefault="00146ECA">
      <w:pPr>
        <w:shd w:val="clear" w:color="auto" w:fill="FFFFFF"/>
        <w:spacing w:line="240" w:lineRule="auto"/>
        <w:ind w:firstLine="709"/>
        <w:jc w:val="both"/>
        <w:rPr>
          <w:rFonts w:ascii="Times New Roman" w:hAnsi="Times New Roman"/>
          <w:sz w:val="28"/>
          <w:szCs w:val="28"/>
          <w:lang w:val="kk-KZ"/>
        </w:rPr>
      </w:pPr>
      <w:r>
        <w:rPr>
          <w:rFonts w:ascii="Times New Roman" w:hAnsi="Times New Roman"/>
          <w:sz w:val="28"/>
          <w:szCs w:val="28"/>
          <w:lang w:val="kk-KZ"/>
        </w:rPr>
        <w:t>5. Жоғарыда аталған мәселелерді шешу үшін диссертацияның мақсаты мен зерттеу міндеттері тұжырымдалды.</w:t>
      </w:r>
    </w:p>
    <w:p w14:paraId="27C11F29" w14:textId="77777777" w:rsidR="00524CF6" w:rsidRDefault="00146ECA">
      <w:pPr>
        <w:spacing w:after="0" w:line="240" w:lineRule="auto"/>
        <w:rPr>
          <w:rFonts w:ascii="Times New Roman" w:hAnsi="Times New Roman"/>
          <w:sz w:val="28"/>
          <w:szCs w:val="28"/>
          <w:lang w:val="kk-KZ"/>
        </w:rPr>
      </w:pPr>
      <w:r>
        <w:rPr>
          <w:rFonts w:ascii="Times New Roman" w:hAnsi="Times New Roman"/>
          <w:sz w:val="28"/>
          <w:szCs w:val="28"/>
          <w:lang w:val="kk-KZ"/>
        </w:rPr>
        <w:br w:type="page"/>
      </w:r>
    </w:p>
    <w:p w14:paraId="36D51CCB" w14:textId="77777777" w:rsidR="00524CF6" w:rsidRDefault="00146ECA">
      <w:pPr>
        <w:shd w:val="clear" w:color="auto" w:fill="FFFFFF"/>
        <w:spacing w:after="0" w:line="240" w:lineRule="auto"/>
        <w:ind w:firstLine="567"/>
        <w:jc w:val="both"/>
        <w:rPr>
          <w:rFonts w:ascii="Times New Roman" w:hAnsi="Times New Roman"/>
          <w:b/>
          <w:color w:val="212121"/>
          <w:sz w:val="28"/>
          <w:szCs w:val="28"/>
          <w:lang w:val="kk-KZ"/>
        </w:rPr>
      </w:pPr>
      <w:r>
        <w:rPr>
          <w:rFonts w:ascii="Times New Roman" w:hAnsi="Times New Roman"/>
          <w:b/>
          <w:color w:val="212121"/>
          <w:sz w:val="28"/>
          <w:szCs w:val="28"/>
          <w:lang w:val="kk-KZ"/>
        </w:rPr>
        <w:lastRenderedPageBreak/>
        <w:t xml:space="preserve">2 ДИСКІЛІ МОДУЛЬДІК ҮЙКЕЛІС ФРЕЗАНЫҢ ҚҰРЫЛЫМЫН ӘЗІРЛЕУ ЖӘНЕ ОНЫҢ ГЕОМЕТРИЯСЫН КӨП ӨЛШЕМШАРТТЫ ОҢТАЙЛАНДЫРУ </w:t>
      </w:r>
    </w:p>
    <w:p w14:paraId="28BE7ABA" w14:textId="77777777" w:rsidR="00524CF6" w:rsidRDefault="00524CF6">
      <w:pPr>
        <w:shd w:val="clear" w:color="auto" w:fill="FFFFFF"/>
        <w:spacing w:after="0" w:line="240" w:lineRule="auto"/>
        <w:ind w:firstLine="567"/>
        <w:jc w:val="both"/>
        <w:rPr>
          <w:rFonts w:ascii="Times New Roman" w:hAnsi="Times New Roman"/>
          <w:b/>
          <w:color w:val="212121"/>
          <w:sz w:val="28"/>
          <w:szCs w:val="28"/>
          <w:lang w:val="kk-KZ"/>
        </w:rPr>
      </w:pPr>
    </w:p>
    <w:p w14:paraId="2E770963" w14:textId="77777777" w:rsidR="00524CF6" w:rsidRDefault="00146ECA">
      <w:pPr>
        <w:shd w:val="clear" w:color="auto" w:fill="FFFFFF"/>
        <w:spacing w:after="0" w:line="240" w:lineRule="auto"/>
        <w:ind w:firstLine="567"/>
        <w:jc w:val="both"/>
        <w:rPr>
          <w:rFonts w:ascii="Times New Roman" w:hAnsi="Times New Roman"/>
          <w:b/>
          <w:color w:val="212121"/>
          <w:sz w:val="28"/>
          <w:szCs w:val="28"/>
          <w:lang w:val="kk-KZ"/>
        </w:rPr>
      </w:pPr>
      <w:r>
        <w:rPr>
          <w:rFonts w:ascii="Times New Roman" w:hAnsi="Times New Roman"/>
          <w:b/>
          <w:color w:val="212121"/>
          <w:sz w:val="28"/>
          <w:szCs w:val="28"/>
          <w:lang w:val="kk-KZ"/>
        </w:rPr>
        <w:t>2.1 Тісті дөңгелектердің тіс ойымдарын өңдеуге арналған дискілі модульдік фрезалар мен термофрикциялық құралдардың құрылымын зерттеу</w:t>
      </w:r>
    </w:p>
    <w:p w14:paraId="27AFF04F" w14:textId="77777777" w:rsidR="00524CF6" w:rsidRDefault="00524CF6">
      <w:pPr>
        <w:shd w:val="clear" w:color="auto" w:fill="FFFFFF"/>
        <w:spacing w:after="0" w:line="240" w:lineRule="auto"/>
        <w:ind w:firstLine="567"/>
        <w:jc w:val="both"/>
        <w:rPr>
          <w:rFonts w:ascii="Times New Roman" w:hAnsi="Times New Roman"/>
          <w:b/>
          <w:color w:val="212121"/>
          <w:sz w:val="28"/>
          <w:szCs w:val="28"/>
          <w:lang w:val="kk-KZ"/>
        </w:rPr>
      </w:pPr>
    </w:p>
    <w:p w14:paraId="23A2DC45" w14:textId="72C460A0"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ҚР машина жасау өндірістерінде тісті дөңгелектердің тіс ойымдарын өңдеуге арналған ұсақ дискілі модульдік фреза (m=0,2-1,0 мм) және модульді дискілі фреза (m=0,125-16 мм) кеңінен қолданылады, бұл фрезаларда тезкескіш болаттан жасалған қатты корпус бар, оның шеткі жағында кесуші тістер және ортасында орнатуға арналған саңылау бар [43, 551-бет, 13.10-сурет және 13.11-сурет] (2.1, </w:t>
      </w:r>
      <w:r w:rsidRPr="000375B9">
        <w:rPr>
          <w:rFonts w:ascii="Times New Roman" w:hAnsi="Times New Roman"/>
          <w:i/>
          <w:iCs/>
          <w:sz w:val="28"/>
          <w:szCs w:val="28"/>
          <w:lang w:val="kk-KZ"/>
        </w:rPr>
        <w:t>а</w:t>
      </w:r>
      <w:r>
        <w:rPr>
          <w:rFonts w:ascii="Times New Roman" w:hAnsi="Times New Roman"/>
          <w:sz w:val="28"/>
          <w:szCs w:val="28"/>
          <w:lang w:val="kk-KZ"/>
        </w:rPr>
        <w:t xml:space="preserve"> және </w:t>
      </w:r>
      <w:r w:rsidR="004706B3">
        <w:rPr>
          <w:rFonts w:ascii="Times New Roman" w:hAnsi="Times New Roman"/>
          <w:sz w:val="28"/>
          <w:szCs w:val="28"/>
          <w:lang w:val="kk-KZ"/>
        </w:rPr>
        <w:t>ә</w:t>
      </w:r>
      <w:r>
        <w:rPr>
          <w:rFonts w:ascii="Times New Roman" w:hAnsi="Times New Roman"/>
          <w:sz w:val="28"/>
          <w:szCs w:val="28"/>
          <w:lang w:val="kk-KZ"/>
        </w:rPr>
        <w:t xml:space="preserve"> суреттерін қараңыз).</w:t>
      </w:r>
    </w:p>
    <w:p w14:paraId="39E9072D" w14:textId="77777777" w:rsidR="00524CF6" w:rsidRDefault="00524CF6">
      <w:pPr>
        <w:spacing w:after="0" w:line="240" w:lineRule="auto"/>
        <w:ind w:firstLine="709"/>
        <w:jc w:val="both"/>
        <w:rPr>
          <w:rFonts w:ascii="Times New Roman" w:hAnsi="Times New Roman"/>
          <w:sz w:val="28"/>
          <w:szCs w:val="28"/>
          <w:lang w:val="kk-KZ"/>
        </w:rPr>
      </w:pP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524CF6" w14:paraId="01124719" w14:textId="77777777">
        <w:tc>
          <w:tcPr>
            <w:tcW w:w="4672" w:type="dxa"/>
          </w:tcPr>
          <w:p w14:paraId="3BC52775" w14:textId="77777777" w:rsidR="00524CF6" w:rsidRDefault="00146ECA">
            <w:pPr>
              <w:spacing w:after="0" w:line="240" w:lineRule="auto"/>
              <w:jc w:val="center"/>
              <w:rPr>
                <w:rFonts w:ascii="Times New Roman" w:hAnsi="Times New Roman"/>
                <w:sz w:val="28"/>
                <w:szCs w:val="28"/>
              </w:rPr>
            </w:pPr>
            <w:r>
              <w:rPr>
                <w:rFonts w:ascii="Times New Roman" w:hAnsi="Times New Roman"/>
                <w:noProof/>
                <w:sz w:val="28"/>
                <w:lang w:eastAsia="ru-RU"/>
              </w:rPr>
              <w:drawing>
                <wp:inline distT="0" distB="0" distL="0" distR="0" wp14:anchorId="3E8799C1" wp14:editId="73224C0A">
                  <wp:extent cx="2800985" cy="2006600"/>
                  <wp:effectExtent l="0" t="0" r="0" b="0"/>
                  <wp:docPr id="1530182007" name="Рисунок 153018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82007" name="Рисунок 1530182007"/>
                          <pic:cNvPicPr>
                            <a:picLocks noChangeAspect="1"/>
                          </pic:cNvPicPr>
                        </pic:nvPicPr>
                        <pic:blipFill>
                          <a:blip r:embed="rId91"/>
                          <a:srcRect l="37922" t="38154" r="50083" b="45874"/>
                          <a:stretch>
                            <a:fillRect/>
                          </a:stretch>
                        </pic:blipFill>
                        <pic:spPr>
                          <a:xfrm>
                            <a:off x="0" y="0"/>
                            <a:ext cx="2830303" cy="2027666"/>
                          </a:xfrm>
                          <a:prstGeom prst="rect">
                            <a:avLst/>
                          </a:prstGeom>
                          <a:ln>
                            <a:noFill/>
                          </a:ln>
                        </pic:spPr>
                      </pic:pic>
                    </a:graphicData>
                  </a:graphic>
                </wp:inline>
              </w:drawing>
            </w:r>
          </w:p>
        </w:tc>
        <w:tc>
          <w:tcPr>
            <w:tcW w:w="4673" w:type="dxa"/>
          </w:tcPr>
          <w:p w14:paraId="158792BE" w14:textId="77777777" w:rsidR="00524CF6" w:rsidRDefault="00524CF6">
            <w:pPr>
              <w:spacing w:after="0" w:line="240" w:lineRule="auto"/>
              <w:jc w:val="center"/>
              <w:rPr>
                <w:rFonts w:ascii="Times New Roman" w:hAnsi="Times New Roman"/>
                <w:sz w:val="28"/>
              </w:rPr>
            </w:pPr>
          </w:p>
          <w:p w14:paraId="0D153155" w14:textId="77777777" w:rsidR="00524CF6" w:rsidRDefault="00146ECA">
            <w:pPr>
              <w:spacing w:after="0" w:line="240" w:lineRule="auto"/>
              <w:jc w:val="center"/>
              <w:rPr>
                <w:rFonts w:ascii="Times New Roman" w:hAnsi="Times New Roman"/>
                <w:sz w:val="28"/>
                <w:szCs w:val="28"/>
              </w:rPr>
            </w:pPr>
            <w:r>
              <w:rPr>
                <w:rFonts w:ascii="Times New Roman" w:hAnsi="Times New Roman"/>
                <w:noProof/>
                <w:sz w:val="28"/>
                <w:lang w:eastAsia="ru-RU"/>
              </w:rPr>
              <w:drawing>
                <wp:inline distT="0" distB="0" distL="0" distR="0" wp14:anchorId="05CC0E0D" wp14:editId="0043CA4A">
                  <wp:extent cx="2818130" cy="1792605"/>
                  <wp:effectExtent l="0" t="0" r="1270" b="0"/>
                  <wp:docPr id="1021754226" name="Рисунок 1021754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754226" name="Рисунок 1021754226"/>
                          <pic:cNvPicPr>
                            <a:picLocks noChangeAspect="1"/>
                          </pic:cNvPicPr>
                        </pic:nvPicPr>
                        <pic:blipFill>
                          <a:blip r:embed="rId91"/>
                          <a:srcRect l="50794" t="40315" r="38006" b="46438"/>
                          <a:stretch>
                            <a:fillRect/>
                          </a:stretch>
                        </pic:blipFill>
                        <pic:spPr>
                          <a:xfrm>
                            <a:off x="0" y="0"/>
                            <a:ext cx="2843457" cy="1809244"/>
                          </a:xfrm>
                          <a:prstGeom prst="rect">
                            <a:avLst/>
                          </a:prstGeom>
                          <a:ln>
                            <a:noFill/>
                          </a:ln>
                        </pic:spPr>
                      </pic:pic>
                    </a:graphicData>
                  </a:graphic>
                </wp:inline>
              </w:drawing>
            </w:r>
          </w:p>
        </w:tc>
      </w:tr>
      <w:tr w:rsidR="00524CF6" w14:paraId="1E394C3E" w14:textId="77777777">
        <w:tc>
          <w:tcPr>
            <w:tcW w:w="4672" w:type="dxa"/>
          </w:tcPr>
          <w:p w14:paraId="353E4CEB" w14:textId="77777777" w:rsidR="00524CF6" w:rsidRDefault="00146ECA">
            <w:pPr>
              <w:spacing w:after="0" w:line="240" w:lineRule="auto"/>
              <w:jc w:val="center"/>
              <w:rPr>
                <w:rFonts w:ascii="Times New Roman" w:hAnsi="Times New Roman"/>
                <w:i/>
                <w:iCs/>
                <w:sz w:val="28"/>
                <w:szCs w:val="28"/>
              </w:rPr>
            </w:pPr>
            <w:r>
              <w:rPr>
                <w:rFonts w:ascii="Times New Roman" w:hAnsi="Times New Roman"/>
                <w:i/>
                <w:iCs/>
                <w:sz w:val="28"/>
                <w:szCs w:val="28"/>
              </w:rPr>
              <w:t>а)</w:t>
            </w:r>
          </w:p>
        </w:tc>
        <w:tc>
          <w:tcPr>
            <w:tcW w:w="4673" w:type="dxa"/>
          </w:tcPr>
          <w:p w14:paraId="3219AE1D" w14:textId="77777777" w:rsidR="00524CF6" w:rsidRDefault="00146ECA">
            <w:pPr>
              <w:spacing w:after="0" w:line="240" w:lineRule="auto"/>
              <w:jc w:val="center"/>
              <w:rPr>
                <w:rFonts w:ascii="Times New Roman" w:hAnsi="Times New Roman"/>
                <w:i/>
                <w:iCs/>
                <w:sz w:val="28"/>
                <w:szCs w:val="28"/>
              </w:rPr>
            </w:pPr>
            <w:r>
              <w:rPr>
                <w:rFonts w:ascii="Times New Roman" w:hAnsi="Times New Roman"/>
                <w:i/>
                <w:iCs/>
                <w:sz w:val="28"/>
                <w:szCs w:val="28"/>
              </w:rPr>
              <w:t>б)</w:t>
            </w:r>
          </w:p>
        </w:tc>
      </w:tr>
    </w:tbl>
    <w:p w14:paraId="172E9D1D" w14:textId="77777777" w:rsidR="00524CF6" w:rsidRDefault="00524CF6">
      <w:pPr>
        <w:spacing w:after="0" w:line="240" w:lineRule="auto"/>
        <w:ind w:firstLine="709"/>
        <w:jc w:val="both"/>
        <w:rPr>
          <w:rFonts w:ascii="Times New Roman" w:hAnsi="Times New Roman"/>
          <w:i/>
          <w:iCs/>
          <w:sz w:val="28"/>
          <w:szCs w:val="28"/>
        </w:rPr>
      </w:pPr>
    </w:p>
    <w:p w14:paraId="724E0E4D" w14:textId="2B409F70" w:rsidR="00524CF6" w:rsidRDefault="00146ECA">
      <w:pPr>
        <w:spacing w:after="0" w:line="240" w:lineRule="auto"/>
        <w:ind w:firstLine="709"/>
        <w:jc w:val="both"/>
        <w:rPr>
          <w:rFonts w:ascii="Times New Roman" w:hAnsi="Times New Roman"/>
          <w:sz w:val="28"/>
          <w:szCs w:val="28"/>
        </w:rPr>
      </w:pPr>
      <w:r>
        <w:rPr>
          <w:rFonts w:ascii="Times New Roman" w:hAnsi="Times New Roman"/>
          <w:i/>
          <w:iCs/>
          <w:sz w:val="28"/>
          <w:szCs w:val="28"/>
        </w:rPr>
        <w:t>а</w:t>
      </w:r>
      <w:r>
        <w:rPr>
          <w:rFonts w:ascii="Times New Roman" w:hAnsi="Times New Roman"/>
          <w:sz w:val="28"/>
          <w:szCs w:val="28"/>
        </w:rPr>
        <w:t xml:space="preserve"> - </w:t>
      </w:r>
      <w:r>
        <w:rPr>
          <w:rFonts w:ascii="Times New Roman" w:hAnsi="Times New Roman"/>
          <w:sz w:val="28"/>
          <w:szCs w:val="28"/>
          <w:lang w:val="kk-KZ"/>
        </w:rPr>
        <w:t>ұсақ дискілі модульдік фреза</w:t>
      </w:r>
      <w:r>
        <w:rPr>
          <w:rFonts w:ascii="Times New Roman" w:hAnsi="Times New Roman"/>
          <w:sz w:val="28"/>
          <w:szCs w:val="28"/>
        </w:rPr>
        <w:t xml:space="preserve">; </w:t>
      </w:r>
      <w:r w:rsidR="004706B3">
        <w:rPr>
          <w:rFonts w:ascii="Times New Roman" w:hAnsi="Times New Roman"/>
          <w:i/>
          <w:iCs/>
          <w:sz w:val="28"/>
          <w:szCs w:val="28"/>
          <w:lang w:val="kk-KZ"/>
        </w:rPr>
        <w:t>ә</w:t>
      </w:r>
      <w:r>
        <w:rPr>
          <w:rFonts w:ascii="Times New Roman" w:hAnsi="Times New Roman"/>
          <w:sz w:val="28"/>
          <w:szCs w:val="28"/>
        </w:rPr>
        <w:t xml:space="preserve"> - </w:t>
      </w:r>
      <w:r>
        <w:rPr>
          <w:rFonts w:ascii="Times New Roman" w:hAnsi="Times New Roman"/>
          <w:sz w:val="28"/>
          <w:szCs w:val="28"/>
          <w:lang w:val="kk-KZ"/>
        </w:rPr>
        <w:t>дискілі модульдік фреза</w:t>
      </w:r>
    </w:p>
    <w:p w14:paraId="3787A156" w14:textId="77777777" w:rsidR="00524CF6" w:rsidRDefault="00524CF6">
      <w:pPr>
        <w:spacing w:after="0" w:line="240" w:lineRule="auto"/>
        <w:ind w:firstLine="709"/>
        <w:jc w:val="center"/>
        <w:rPr>
          <w:rFonts w:ascii="Times New Roman" w:hAnsi="Times New Roman"/>
          <w:sz w:val="28"/>
          <w:szCs w:val="28"/>
        </w:rPr>
      </w:pPr>
    </w:p>
    <w:p w14:paraId="69453E20" w14:textId="77777777" w:rsidR="00524CF6" w:rsidRDefault="00146ECA">
      <w:pPr>
        <w:spacing w:after="0" w:line="240" w:lineRule="auto"/>
        <w:ind w:firstLine="709"/>
        <w:jc w:val="center"/>
        <w:rPr>
          <w:rFonts w:ascii="Times New Roman" w:hAnsi="Times New Roman"/>
          <w:sz w:val="28"/>
          <w:szCs w:val="28"/>
        </w:rPr>
      </w:pPr>
      <w:r>
        <w:rPr>
          <w:rFonts w:ascii="Times New Roman" w:hAnsi="Times New Roman"/>
          <w:sz w:val="28"/>
          <w:szCs w:val="28"/>
        </w:rPr>
        <w:t>2.1</w:t>
      </w:r>
      <w:r>
        <w:rPr>
          <w:rFonts w:ascii="Times New Roman" w:hAnsi="Times New Roman"/>
          <w:sz w:val="28"/>
          <w:szCs w:val="28"/>
          <w:lang w:val="kk-KZ"/>
        </w:rPr>
        <w:t>-сурет</w:t>
      </w:r>
      <w:r>
        <w:rPr>
          <w:rFonts w:ascii="Times New Roman" w:hAnsi="Times New Roman"/>
          <w:sz w:val="28"/>
          <w:szCs w:val="28"/>
        </w:rPr>
        <w:t xml:space="preserve"> – </w:t>
      </w:r>
      <w:r>
        <w:rPr>
          <w:rFonts w:ascii="Times New Roman" w:hAnsi="Times New Roman"/>
          <w:sz w:val="28"/>
          <w:szCs w:val="28"/>
          <w:lang w:val="kk-KZ"/>
        </w:rPr>
        <w:t>Дискілі модульдік фреза</w:t>
      </w:r>
    </w:p>
    <w:p w14:paraId="206D4252" w14:textId="77777777" w:rsidR="00524CF6" w:rsidRDefault="00524CF6">
      <w:pPr>
        <w:spacing w:after="0" w:line="240" w:lineRule="auto"/>
        <w:ind w:firstLine="709"/>
        <w:jc w:val="both"/>
        <w:rPr>
          <w:rFonts w:ascii="Times New Roman" w:hAnsi="Times New Roman"/>
          <w:sz w:val="28"/>
          <w:szCs w:val="28"/>
        </w:rPr>
      </w:pPr>
    </w:p>
    <w:p w14:paraId="1A95FE76"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Олардың кемшілігі дайындаудың өзіндік құны және еңбек сыйымдылығы болып табылады. </w:t>
      </w:r>
      <w:r>
        <w:rPr>
          <w:rFonts w:ascii="Times New Roman" w:eastAsia="Times New Roman" w:hAnsi="Times New Roman"/>
          <w:sz w:val="28"/>
          <w:szCs w:val="28"/>
          <w:lang w:val="kk-KZ" w:eastAsia="ru-RU"/>
        </w:rPr>
        <w:t>Болат дайындамаларды термофрикциялық өңдеуге арналған тегіс үйкеліс дискісі белгілі. Диск қапталдық фреза типі бойынша тік жону білдегінің айналдырығына бекітіледі. Кесу процесі айналмалы тегіс үйкеліс дискісіне қатысты дайындаманың қозғалысын хабарлау арқылы жүзеге асырылады</w:t>
      </w:r>
      <w:r>
        <w:rPr>
          <w:rFonts w:ascii="Times New Roman" w:eastAsia="Times New Roman" w:hAnsi="Times New Roman"/>
          <w:spacing w:val="-5"/>
          <w:sz w:val="28"/>
          <w:szCs w:val="28"/>
          <w:lang w:val="kk-KZ" w:eastAsia="ru-RU"/>
        </w:rPr>
        <w:t xml:space="preserve"> </w:t>
      </w:r>
      <w:r>
        <w:rPr>
          <w:rFonts w:ascii="Times New Roman" w:eastAsia="Times New Roman" w:hAnsi="Times New Roman"/>
          <w:sz w:val="28"/>
          <w:szCs w:val="28"/>
          <w:lang w:val="kk-KZ" w:eastAsia="ru-RU"/>
        </w:rPr>
        <w:t xml:space="preserve">[44]. </w:t>
      </w:r>
      <w:r>
        <w:rPr>
          <w:rFonts w:ascii="Times New Roman" w:hAnsi="Times New Roman"/>
          <w:sz w:val="28"/>
          <w:szCs w:val="28"/>
          <w:lang w:val="kk-KZ"/>
        </w:rPr>
        <w:t xml:space="preserve">Машина жасауда материалдарды үйкеліс дискілерімен өңдеу белгілі [45,46,47]. Бұл әдісті қолдану металдарды қаралтым өңдеу кезінде қымбат қатты қорытпалардың шығынын айтарлықтай қысқартуға мүмкіндік береді.  Құралдың жоғары тозуға беріктігі жұмыс кезінде жабдықты қайта жөндеу санын азайтады. Үйкеліс дискісі құрылымының қарапайымдылығы (2.2-суретті қараңыз) және оны қолданыстағы жабдықта пайдалану мүмкіндігі оны металл кесуде қолдануға мүмкіндік береді. Үйкеліс дискісімен кесу процесі үйкеліс аймағында </w:t>
      </w:r>
      <w:r>
        <w:rPr>
          <w:rFonts w:ascii="Times New Roman" w:hAnsi="Times New Roman"/>
          <w:sz w:val="28"/>
          <w:szCs w:val="28"/>
          <w:lang w:val="kk-KZ"/>
        </w:rPr>
        <w:lastRenderedPageBreak/>
        <w:t>айтарлықтай мөлшерде жылудың бөлінуімен қатар жүреді, соның әсерінен жоңқаға айналатын механикалық қасиеттері төмендейді.</w:t>
      </w:r>
    </w:p>
    <w:p w14:paraId="074FB0F7" w14:textId="77777777" w:rsidR="00524CF6" w:rsidRDefault="00524CF6">
      <w:pPr>
        <w:spacing w:after="0" w:line="240" w:lineRule="auto"/>
        <w:ind w:firstLine="397"/>
        <w:jc w:val="both"/>
        <w:rPr>
          <w:rFonts w:ascii="Times New Roman" w:hAnsi="Times New Roman"/>
          <w:sz w:val="28"/>
          <w:szCs w:val="28"/>
          <w:lang w:val="kk-KZ"/>
        </w:rPr>
      </w:pPr>
    </w:p>
    <w:p w14:paraId="17449AC5" w14:textId="77777777" w:rsidR="00524CF6" w:rsidRDefault="00146ECA">
      <w:pPr>
        <w:spacing w:after="0" w:line="240" w:lineRule="auto"/>
        <w:ind w:firstLine="397"/>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43B429E3" wp14:editId="71B7BB5C">
            <wp:extent cx="2527935" cy="991870"/>
            <wp:effectExtent l="0" t="0" r="5715" b="0"/>
            <wp:docPr id="320453558" name="Рисунок 320453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453558" name="Рисунок 32045355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a:xfrm>
                      <a:off x="0" y="0"/>
                      <a:ext cx="2562438" cy="1005618"/>
                    </a:xfrm>
                    <a:prstGeom prst="rect">
                      <a:avLst/>
                    </a:prstGeom>
                    <a:noFill/>
                    <a:ln>
                      <a:noFill/>
                    </a:ln>
                  </pic:spPr>
                </pic:pic>
              </a:graphicData>
            </a:graphic>
          </wp:inline>
        </w:drawing>
      </w:r>
    </w:p>
    <w:p w14:paraId="3DF24365" w14:textId="77777777" w:rsidR="00524CF6" w:rsidRDefault="00524CF6">
      <w:pPr>
        <w:spacing w:after="0" w:line="240" w:lineRule="auto"/>
        <w:ind w:firstLine="397"/>
        <w:jc w:val="center"/>
        <w:rPr>
          <w:rFonts w:ascii="Times New Roman" w:hAnsi="Times New Roman"/>
          <w:sz w:val="28"/>
          <w:szCs w:val="28"/>
        </w:rPr>
      </w:pPr>
    </w:p>
    <w:p w14:paraId="12104CA4" w14:textId="77777777" w:rsidR="00524CF6" w:rsidRDefault="00146ECA">
      <w:pPr>
        <w:widowControl w:val="0"/>
        <w:autoSpaceDE w:val="0"/>
        <w:autoSpaceDN w:val="0"/>
        <w:adjustRightInd w:val="0"/>
        <w:spacing w:after="0" w:line="240" w:lineRule="auto"/>
        <w:ind w:firstLine="709"/>
        <w:jc w:val="center"/>
        <w:rPr>
          <w:rFonts w:ascii="Times New Roman" w:hAnsi="Times New Roman"/>
          <w:sz w:val="28"/>
          <w:szCs w:val="28"/>
        </w:rPr>
      </w:pPr>
      <w:r>
        <w:rPr>
          <w:rFonts w:ascii="Times New Roman" w:hAnsi="Times New Roman"/>
          <w:sz w:val="28"/>
          <w:szCs w:val="28"/>
        </w:rPr>
        <w:t xml:space="preserve">2.2 </w:t>
      </w:r>
      <w:r>
        <w:rPr>
          <w:rFonts w:ascii="Times New Roman" w:hAnsi="Times New Roman"/>
          <w:sz w:val="28"/>
          <w:szCs w:val="28"/>
          <w:lang w:val="kk-KZ"/>
        </w:rPr>
        <w:t>– сурет -</w:t>
      </w:r>
      <w:r>
        <w:rPr>
          <w:rFonts w:ascii="Times New Roman" w:hAnsi="Times New Roman"/>
          <w:sz w:val="28"/>
          <w:szCs w:val="28"/>
        </w:rPr>
        <w:t xml:space="preserve"> </w:t>
      </w:r>
      <w:r>
        <w:rPr>
          <w:rFonts w:ascii="Times New Roman" w:hAnsi="Times New Roman"/>
          <w:sz w:val="28"/>
          <w:szCs w:val="28"/>
          <w:lang w:val="kk-KZ"/>
        </w:rPr>
        <w:t>Үйкеліс дискісінің сызбасы</w:t>
      </w:r>
    </w:p>
    <w:p w14:paraId="1658E5FB" w14:textId="77777777" w:rsidR="00524CF6" w:rsidRDefault="00524CF6">
      <w:pPr>
        <w:spacing w:after="0" w:line="240" w:lineRule="auto"/>
        <w:ind w:firstLine="397"/>
        <w:jc w:val="center"/>
        <w:rPr>
          <w:rFonts w:ascii="Times New Roman" w:hAnsi="Times New Roman"/>
          <w:sz w:val="28"/>
          <w:szCs w:val="28"/>
        </w:rPr>
      </w:pPr>
    </w:p>
    <w:p w14:paraId="6B7B7CB6" w14:textId="77777777" w:rsidR="00524CF6" w:rsidRDefault="00146ECA">
      <w:pPr>
        <w:spacing w:after="0" w:line="240" w:lineRule="auto"/>
        <w:ind w:firstLine="397"/>
        <w:jc w:val="both"/>
        <w:rPr>
          <w:rFonts w:ascii="Times New Roman" w:hAnsi="Times New Roman"/>
          <w:sz w:val="28"/>
          <w:szCs w:val="28"/>
          <w:lang w:val="kk-KZ"/>
        </w:rPr>
      </w:pPr>
      <w:r>
        <w:rPr>
          <w:rFonts w:ascii="Times New Roman" w:hAnsi="Times New Roman"/>
          <w:sz w:val="28"/>
          <w:szCs w:val="28"/>
          <w:lang w:val="kk-KZ"/>
        </w:rPr>
        <w:t xml:space="preserve">Үйкеліс ара дискілері </w:t>
      </w:r>
      <w:r>
        <w:rPr>
          <w:rFonts w:ascii="Times New Roman" w:hAnsi="Times New Roman"/>
          <w:sz w:val="28"/>
          <w:szCs w:val="28"/>
        </w:rPr>
        <w:t>σ</w:t>
      </w:r>
      <w:r>
        <w:rPr>
          <w:rFonts w:ascii="Times New Roman" w:hAnsi="Times New Roman"/>
          <w:sz w:val="28"/>
          <w:szCs w:val="28"/>
          <w:vertAlign w:val="subscript"/>
        </w:rPr>
        <w:t>в</w:t>
      </w:r>
      <w:r>
        <w:rPr>
          <w:rFonts w:ascii="Times New Roman" w:hAnsi="Times New Roman"/>
          <w:sz w:val="28"/>
          <w:szCs w:val="28"/>
        </w:rPr>
        <w:t xml:space="preserve"> = 750... 950 Мпа</w:t>
      </w:r>
      <w:r>
        <w:rPr>
          <w:rFonts w:ascii="Times New Roman" w:hAnsi="Times New Roman"/>
          <w:sz w:val="28"/>
          <w:szCs w:val="28"/>
          <w:lang w:val="kk-KZ"/>
        </w:rPr>
        <w:t xml:space="preserve"> бар </w:t>
      </w:r>
      <w:r>
        <w:rPr>
          <w:rFonts w:ascii="Times New Roman" w:hAnsi="Times New Roman"/>
          <w:sz w:val="28"/>
          <w:szCs w:val="28"/>
        </w:rPr>
        <w:t xml:space="preserve">50 </w:t>
      </w:r>
      <w:r>
        <w:rPr>
          <w:rFonts w:ascii="Times New Roman" w:hAnsi="Times New Roman"/>
          <w:sz w:val="28"/>
          <w:szCs w:val="28"/>
          <w:lang w:val="kk-KZ"/>
        </w:rPr>
        <w:t>және</w:t>
      </w:r>
      <w:r>
        <w:rPr>
          <w:rFonts w:ascii="Times New Roman" w:hAnsi="Times New Roman"/>
          <w:sz w:val="28"/>
          <w:szCs w:val="28"/>
        </w:rPr>
        <w:t xml:space="preserve"> 65Г</w:t>
      </w:r>
      <w:r>
        <w:rPr>
          <w:rFonts w:ascii="Times New Roman" w:hAnsi="Times New Roman"/>
          <w:sz w:val="28"/>
          <w:szCs w:val="28"/>
          <w:lang w:val="kk-KZ"/>
        </w:rPr>
        <w:t xml:space="preserve"> болаттардан жасалған. </w:t>
      </w:r>
    </w:p>
    <w:p w14:paraId="7B6C4A99" w14:textId="77777777" w:rsidR="00524CF6" w:rsidRDefault="00146ECA">
      <w:pPr>
        <w:spacing w:after="0" w:line="240" w:lineRule="auto"/>
        <w:ind w:firstLine="397"/>
        <w:jc w:val="both"/>
        <w:rPr>
          <w:rFonts w:ascii="Times New Roman" w:hAnsi="Times New Roman"/>
          <w:sz w:val="28"/>
          <w:szCs w:val="28"/>
          <w:lang w:val="kk-KZ"/>
        </w:rPr>
      </w:pPr>
      <w:r>
        <w:rPr>
          <w:rFonts w:ascii="Times New Roman" w:hAnsi="Times New Roman"/>
          <w:sz w:val="28"/>
          <w:szCs w:val="28"/>
          <w:lang w:val="kk-KZ"/>
        </w:rPr>
        <w:t>Дисктерді дайындау үшін молибден, вольфрам және титанмен қосындыланған болаттар қолданылады. Үйкеліс дискісін жасау үшін материал таңдаған кезде, өңделетін бөлшектердің материалымен салыстырғанда оның беріктігі мен үйкеліске төзімділігі жоғары болуы, сондай-ақ құралдың арзан болуы және берілген өңдеу процесінің жағдайында тозуға төзімділігі жоғары болуы маңызды. Диск кәдімгі ұстаралы құралмен салыстырғанда айтарлықтай жоғары беріктікке ие, себебі оның диаметрі 400-500 мм, ал кескіш жиектің өңделетін бетімен тікелей жанасатын бөлігі үнемі жаңартылып отырады. Көрсетілген үйкеліс дискілерінің кемшілігі кесуші дискінің технологиялық мүмкіндіктерінің шектеулілігі, үлкен диаметрі және жеткіліксіз салқындауы, ол айналмалы дискі жасаған ауа ағынымен жүзеге асырылады, бұл тозуға және дискінің алдыңғы бетінде құбылма түстердің пайда болуына, сондай-ақ деформацияланатын металдың құралдың металымен түйісу аймақтарында ұстасу процесінің пайда болуына және дамуына әкеледі.</w:t>
      </w:r>
    </w:p>
    <w:p w14:paraId="0476D2C9" w14:textId="77777777" w:rsidR="00524CF6" w:rsidRDefault="00146ECA">
      <w:pPr>
        <w:spacing w:after="0" w:line="240" w:lineRule="auto"/>
        <w:ind w:firstLine="397"/>
        <w:jc w:val="both"/>
        <w:rPr>
          <w:rFonts w:ascii="Times New Roman" w:hAnsi="Times New Roman"/>
          <w:sz w:val="28"/>
          <w:szCs w:val="28"/>
          <w:lang w:val="kk-KZ"/>
        </w:rPr>
      </w:pPr>
      <w:r>
        <w:rPr>
          <w:rFonts w:ascii="Times New Roman" w:hAnsi="Times New Roman"/>
          <w:sz w:val="28"/>
          <w:szCs w:val="28"/>
          <w:lang w:val="kk-KZ"/>
        </w:rPr>
        <w:t xml:space="preserve">[48] жұмыста сатылы жазықтықтарды термофрикциялық өңдеу үшін тегіс үйкеліс дискілері пайдаланылады, кесуші дискілердің айналу осі тетіктің өңдеу жазықтығына параллель. 2.3-суретте жазықтықты өңдеу процесіндегі үйкеліс дискілері көрсетілген. </w:t>
      </w:r>
    </w:p>
    <w:p w14:paraId="5D811E97" w14:textId="77777777" w:rsidR="00524CF6" w:rsidRDefault="00524CF6">
      <w:pPr>
        <w:spacing w:after="0" w:line="240" w:lineRule="auto"/>
        <w:ind w:firstLine="397"/>
        <w:jc w:val="both"/>
        <w:rPr>
          <w:rFonts w:ascii="Times New Roman" w:hAnsi="Times New Roman"/>
          <w:sz w:val="28"/>
          <w:szCs w:val="28"/>
          <w:lang w:val="kk-KZ"/>
        </w:rPr>
      </w:pPr>
    </w:p>
    <w:p w14:paraId="3D7F8230" w14:textId="77777777" w:rsidR="00524CF6" w:rsidRDefault="00146ECA">
      <w:pPr>
        <w:widowControl w:val="0"/>
        <w:autoSpaceDE w:val="0"/>
        <w:autoSpaceDN w:val="0"/>
        <w:adjustRightInd w:val="0"/>
        <w:spacing w:after="0" w:line="240" w:lineRule="auto"/>
        <w:ind w:firstLine="426"/>
        <w:contextualSpacing/>
        <w:jc w:val="center"/>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14:anchorId="309BB51B" wp14:editId="25D0CBFA">
            <wp:extent cx="2317750" cy="1901190"/>
            <wp:effectExtent l="0" t="0" r="6350" b="3810"/>
            <wp:docPr id="1476538042" name="Рисунок 1476538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38042" name="Рисунок 1476538042"/>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a:xfrm>
                      <a:off x="0" y="0"/>
                      <a:ext cx="2347525" cy="1925841"/>
                    </a:xfrm>
                    <a:prstGeom prst="rect">
                      <a:avLst/>
                    </a:prstGeom>
                    <a:noFill/>
                    <a:ln>
                      <a:noFill/>
                    </a:ln>
                  </pic:spPr>
                </pic:pic>
              </a:graphicData>
            </a:graphic>
          </wp:inline>
        </w:drawing>
      </w:r>
    </w:p>
    <w:p w14:paraId="5FB24487" w14:textId="77777777" w:rsidR="00524CF6" w:rsidRDefault="00524CF6">
      <w:pPr>
        <w:widowControl w:val="0"/>
        <w:autoSpaceDE w:val="0"/>
        <w:autoSpaceDN w:val="0"/>
        <w:adjustRightInd w:val="0"/>
        <w:spacing w:after="0" w:line="240" w:lineRule="auto"/>
        <w:ind w:firstLine="426"/>
        <w:contextualSpacing/>
        <w:jc w:val="center"/>
        <w:rPr>
          <w:rFonts w:ascii="Times New Roman" w:eastAsia="Times New Roman" w:hAnsi="Times New Roman"/>
          <w:sz w:val="28"/>
          <w:szCs w:val="28"/>
          <w:lang w:eastAsia="ru-RU"/>
        </w:rPr>
      </w:pPr>
    </w:p>
    <w:p w14:paraId="54FBC7C2" w14:textId="77777777" w:rsidR="00524CF6" w:rsidRDefault="00146ECA">
      <w:pPr>
        <w:widowControl w:val="0"/>
        <w:autoSpaceDE w:val="0"/>
        <w:autoSpaceDN w:val="0"/>
        <w:adjustRightInd w:val="0"/>
        <w:spacing w:after="0" w:line="240" w:lineRule="auto"/>
        <w:ind w:firstLine="426"/>
        <w:contextualSpacing/>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2.3</w:t>
      </w:r>
      <w:r>
        <w:rPr>
          <w:rFonts w:ascii="Times New Roman" w:eastAsia="Times New Roman" w:hAnsi="Times New Roman"/>
          <w:sz w:val="28"/>
          <w:szCs w:val="28"/>
          <w:lang w:val="kk-KZ" w:eastAsia="ru-RU"/>
        </w:rPr>
        <w:t>-сурет</w:t>
      </w:r>
      <w:r>
        <w:rPr>
          <w:rFonts w:ascii="Times New Roman" w:eastAsia="Times New Roman" w:hAnsi="Times New Roman"/>
          <w:sz w:val="28"/>
          <w:szCs w:val="28"/>
          <w:lang w:eastAsia="ru-RU"/>
        </w:rPr>
        <w:t xml:space="preserve"> - </w:t>
      </w:r>
      <w:r>
        <w:rPr>
          <w:rFonts w:ascii="Times New Roman" w:eastAsia="Times New Roman" w:hAnsi="Times New Roman"/>
          <w:sz w:val="28"/>
          <w:szCs w:val="28"/>
          <w:lang w:val="kk-KZ" w:eastAsia="ru-RU"/>
        </w:rPr>
        <w:t>Жазықтықты өңдеу процесіндегі үйкеліс дискілері</w:t>
      </w:r>
    </w:p>
    <w:p w14:paraId="5A2B39B6"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lastRenderedPageBreak/>
        <w:t xml:space="preserve">1 және 2 үйкеліс дискілері айналмалы қозғалысты (негізгі қозғалыс) </w:t>
      </w:r>
      <w:r>
        <w:rPr>
          <w:rFonts w:ascii="Times New Roman" w:hAnsi="Times New Roman"/>
          <w:i/>
          <w:iCs/>
          <w:sz w:val="28"/>
          <w:szCs w:val="28"/>
          <w:lang w:val="en-US"/>
        </w:rPr>
        <w:t>v</w:t>
      </w:r>
      <w:r>
        <w:rPr>
          <w:rFonts w:ascii="Times New Roman" w:hAnsi="Times New Roman"/>
          <w:sz w:val="28"/>
          <w:szCs w:val="28"/>
          <w:lang w:val="kk-KZ"/>
        </w:rPr>
        <w:t xml:space="preserve"> шеңберлік жылдамдықпен алады, ал өңделетін 3 тетік </w:t>
      </w:r>
      <w:r>
        <w:rPr>
          <w:rFonts w:ascii="Times New Roman" w:hAnsi="Times New Roman"/>
          <w:sz w:val="28"/>
          <w:szCs w:val="28"/>
          <w:lang w:val="en-US"/>
        </w:rPr>
        <w:t>S</w:t>
      </w:r>
      <w:r>
        <w:rPr>
          <w:rFonts w:ascii="Times New Roman" w:hAnsi="Times New Roman"/>
          <w:sz w:val="28"/>
          <w:szCs w:val="28"/>
          <w:lang w:val="kk-KZ"/>
        </w:rPr>
        <w:t xml:space="preserve"> ілгерілемелі қозғалысын алады (2.3- суретті қараңыз).</w:t>
      </w:r>
    </w:p>
    <w:p w14:paraId="4751EBF6"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Өңдеу жазықтығының едәуір ені кезінде әдіп бірнеше өту кезінде бөлек жолақтармен алынады. Кесу аймағындағы температура 900 – 1200</w:t>
      </w:r>
      <w:r>
        <w:rPr>
          <w:rFonts w:ascii="Times New Roman" w:hAnsi="Times New Roman"/>
          <w:sz w:val="28"/>
          <w:szCs w:val="28"/>
          <w:vertAlign w:val="superscript"/>
          <w:lang w:val="kk-KZ"/>
        </w:rPr>
        <w:t>0</w:t>
      </w:r>
      <w:r>
        <w:rPr>
          <w:rFonts w:ascii="Times New Roman" w:hAnsi="Times New Roman"/>
          <w:sz w:val="28"/>
          <w:szCs w:val="28"/>
          <w:lang w:val="kk-KZ"/>
        </w:rPr>
        <w:t xml:space="preserve"> С. Сатылы жазықтықтарды термофрикциялық өңдеуге арналған тегіс үйкеліс дискілерінің кемшілігі баптаудағы күрделілік және технологиялық мүмкіндіктің шектелуі болып табылады.</w:t>
      </w:r>
    </w:p>
    <w:p w14:paraId="2CD604F9" w14:textId="77777777" w:rsidR="00524CF6" w:rsidRDefault="00146ECA">
      <w:pPr>
        <w:spacing w:after="0" w:line="240" w:lineRule="auto"/>
        <w:ind w:firstLine="397"/>
        <w:jc w:val="both"/>
        <w:rPr>
          <w:rFonts w:ascii="Times New Roman" w:hAnsi="Times New Roman"/>
          <w:sz w:val="28"/>
          <w:szCs w:val="28"/>
          <w:lang w:val="kk-KZ"/>
        </w:rPr>
      </w:pPr>
      <w:r>
        <w:rPr>
          <w:rFonts w:ascii="Times New Roman" w:hAnsi="Times New Roman"/>
          <w:sz w:val="28"/>
          <w:szCs w:val="28"/>
          <w:lang w:val="kk-KZ"/>
        </w:rPr>
        <w:t>Тісті дөңгелектердің тістерін өңдеуге арналған құрама дискілі модульдік фреза белгілі, оның құрамында тезкескіш пышақтар бар, олар құралдың шеттігінде орындалған арнайы ойықтарға бекітілген және тезкескіш пышақтардың өңдеу бөлігінен жоңқаларды алуға арналған ойықтар бар [43, 518-бет, 13.16-сурет.].</w:t>
      </w:r>
    </w:p>
    <w:p w14:paraId="29899EAC" w14:textId="77777777" w:rsidR="00524CF6" w:rsidRDefault="00146ECA">
      <w:pPr>
        <w:spacing w:after="0" w:line="240" w:lineRule="auto"/>
        <w:ind w:firstLine="397"/>
        <w:jc w:val="both"/>
        <w:rPr>
          <w:rFonts w:ascii="Times New Roman" w:hAnsi="Times New Roman"/>
          <w:sz w:val="28"/>
          <w:szCs w:val="28"/>
          <w:lang w:val="kk-KZ"/>
        </w:rPr>
      </w:pPr>
      <w:r>
        <w:rPr>
          <w:rFonts w:ascii="Times New Roman" w:hAnsi="Times New Roman"/>
          <w:sz w:val="28"/>
          <w:szCs w:val="28"/>
          <w:lang w:val="kk-KZ"/>
        </w:rPr>
        <w:t>2.4-суретте тісті дөңгелектердің тістерін өңдеуге арналған құрама дискілі модульдік фреза құрылымы көрсетілген.</w:t>
      </w:r>
    </w:p>
    <w:p w14:paraId="1F98FAA3" w14:textId="77777777" w:rsidR="00524CF6" w:rsidRDefault="00524CF6">
      <w:pPr>
        <w:spacing w:after="0" w:line="240" w:lineRule="auto"/>
        <w:ind w:firstLine="397"/>
        <w:jc w:val="both"/>
        <w:rPr>
          <w:rFonts w:ascii="Times New Roman" w:hAnsi="Times New Roman"/>
          <w:sz w:val="28"/>
          <w:szCs w:val="28"/>
          <w:lang w:val="kk-KZ"/>
        </w:rPr>
      </w:pPr>
    </w:p>
    <w:p w14:paraId="4AD40400" w14:textId="77777777" w:rsidR="00524CF6" w:rsidRDefault="00146ECA">
      <w:pPr>
        <w:spacing w:after="0"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17D931A4" wp14:editId="02521D33">
            <wp:extent cx="4156710" cy="2731135"/>
            <wp:effectExtent l="0" t="0" r="0" b="0"/>
            <wp:docPr id="644311765" name="Рисунок 644311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311765" name="Рисунок 64431176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a:xfrm>
                      <a:off x="0" y="0"/>
                      <a:ext cx="4188928" cy="2752352"/>
                    </a:xfrm>
                    <a:prstGeom prst="rect">
                      <a:avLst/>
                    </a:prstGeom>
                    <a:noFill/>
                    <a:ln>
                      <a:noFill/>
                    </a:ln>
                  </pic:spPr>
                </pic:pic>
              </a:graphicData>
            </a:graphic>
          </wp:inline>
        </w:drawing>
      </w:r>
    </w:p>
    <w:p w14:paraId="42AA4419" w14:textId="77777777" w:rsidR="00524CF6" w:rsidRDefault="00524CF6">
      <w:pPr>
        <w:spacing w:after="0" w:line="240" w:lineRule="auto"/>
        <w:jc w:val="center"/>
        <w:rPr>
          <w:rFonts w:ascii="Times New Roman" w:hAnsi="Times New Roman"/>
          <w:sz w:val="28"/>
          <w:szCs w:val="28"/>
        </w:rPr>
      </w:pPr>
    </w:p>
    <w:p w14:paraId="19035398"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rPr>
        <w:t>2.4</w:t>
      </w:r>
      <w:r>
        <w:rPr>
          <w:rFonts w:ascii="Times New Roman" w:hAnsi="Times New Roman"/>
          <w:sz w:val="28"/>
          <w:szCs w:val="28"/>
          <w:lang w:val="kk-KZ"/>
        </w:rPr>
        <w:t xml:space="preserve">-сурет </w:t>
      </w:r>
      <w:r>
        <w:rPr>
          <w:rFonts w:ascii="Times New Roman" w:hAnsi="Times New Roman"/>
          <w:sz w:val="28"/>
          <w:szCs w:val="28"/>
        </w:rPr>
        <w:t xml:space="preserve">- </w:t>
      </w:r>
      <w:r>
        <w:rPr>
          <w:rFonts w:ascii="Times New Roman" w:hAnsi="Times New Roman"/>
          <w:sz w:val="28"/>
          <w:szCs w:val="28"/>
          <w:lang w:val="kk-KZ"/>
        </w:rPr>
        <w:t>Тісті дөңгелектердің тістерін өңдеуге арналған құрама дискілі модульдік фреза құрылымы</w:t>
      </w:r>
    </w:p>
    <w:p w14:paraId="2FAA9FE6" w14:textId="77777777" w:rsidR="00524CF6" w:rsidRDefault="00524CF6">
      <w:pPr>
        <w:spacing w:after="0" w:line="240" w:lineRule="auto"/>
        <w:jc w:val="center"/>
        <w:rPr>
          <w:rFonts w:ascii="Times New Roman" w:hAnsi="Times New Roman"/>
          <w:sz w:val="28"/>
          <w:szCs w:val="28"/>
        </w:rPr>
      </w:pPr>
    </w:p>
    <w:p w14:paraId="3FC4FE71"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Кемшілігі – құрылымның жоғары құны, дайындаудың еңбек сыйымдылығы және құрастырудың қиындығы.</w:t>
      </w:r>
    </w:p>
    <w:p w14:paraId="0361FE42" w14:textId="77777777" w:rsidR="00524CF6" w:rsidRDefault="00524CF6">
      <w:pPr>
        <w:spacing w:after="0" w:line="240" w:lineRule="auto"/>
        <w:ind w:firstLine="709"/>
        <w:jc w:val="both"/>
        <w:rPr>
          <w:rFonts w:ascii="Times New Roman" w:hAnsi="Times New Roman"/>
          <w:sz w:val="28"/>
          <w:szCs w:val="28"/>
        </w:rPr>
      </w:pPr>
    </w:p>
    <w:p w14:paraId="6163EF35"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sz w:val="28"/>
          <w:szCs w:val="28"/>
        </w:rPr>
        <w:t>Т-</w:t>
      </w:r>
      <w:r>
        <w:rPr>
          <w:rFonts w:ascii="Times New Roman" w:hAnsi="Times New Roman"/>
          <w:sz w:val="28"/>
          <w:szCs w:val="28"/>
          <w:lang w:val="kk-KZ"/>
        </w:rPr>
        <w:t xml:space="preserve"> тәрізді ойықтары бар корпустан тұратын, құрама дискілі фрезаның құрылымы жасалды, онда ойықтардың бітеулігімен ерекшеленетін, ұқсас пішіні бар және бүйірлік ернемектер мен бұрандалардың көмегімен кесуші ендірмелер орнатылған, кесуші ендірмелер бір бүйірлік ернемектермен бекітілген</w:t>
      </w:r>
      <w:r>
        <w:rPr>
          <w:rFonts w:ascii="Times New Roman" w:hAnsi="Times New Roman"/>
          <w:sz w:val="28"/>
          <w:szCs w:val="28"/>
        </w:rPr>
        <w:t xml:space="preserve"> [49].</w:t>
      </w:r>
    </w:p>
    <w:p w14:paraId="51DCBE29"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2.5-суретте құрама дискілі фрезаның құрылымы көрсетілген.</w:t>
      </w:r>
    </w:p>
    <w:p w14:paraId="1C78190B" w14:textId="77777777" w:rsidR="00524CF6" w:rsidRDefault="00524CF6">
      <w:pPr>
        <w:spacing w:after="0" w:line="240" w:lineRule="auto"/>
        <w:ind w:firstLine="709"/>
        <w:jc w:val="both"/>
        <w:rPr>
          <w:rFonts w:ascii="Times New Roman" w:hAnsi="Times New Roman"/>
          <w:sz w:val="28"/>
          <w:szCs w:val="28"/>
        </w:rPr>
      </w:pPr>
    </w:p>
    <w:tbl>
      <w:tblPr>
        <w:tblStyle w:val="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7"/>
        <w:gridCol w:w="1767"/>
        <w:gridCol w:w="3170"/>
      </w:tblGrid>
      <w:tr w:rsidR="00524CF6" w14:paraId="73FB3AB2" w14:textId="77777777">
        <w:tc>
          <w:tcPr>
            <w:tcW w:w="4432" w:type="dxa"/>
          </w:tcPr>
          <w:p w14:paraId="46656EEC" w14:textId="77777777" w:rsidR="00524CF6" w:rsidRDefault="00524CF6">
            <w:pPr>
              <w:spacing w:after="0" w:line="240" w:lineRule="auto"/>
              <w:jc w:val="center"/>
              <w:rPr>
                <w:rFonts w:ascii="Times New Roman" w:hAnsi="Times New Roman"/>
                <w:sz w:val="28"/>
              </w:rPr>
            </w:pPr>
          </w:p>
          <w:p w14:paraId="3C5D28DA" w14:textId="77777777" w:rsidR="00524CF6" w:rsidRDefault="00146ECA">
            <w:pPr>
              <w:spacing w:after="0" w:line="240" w:lineRule="auto"/>
              <w:jc w:val="center"/>
              <w:rPr>
                <w:rFonts w:ascii="Times New Roman" w:hAnsi="Times New Roman"/>
                <w:sz w:val="28"/>
                <w:szCs w:val="28"/>
              </w:rPr>
            </w:pPr>
            <w:r>
              <w:rPr>
                <w:rFonts w:ascii="Times New Roman" w:hAnsi="Times New Roman"/>
                <w:noProof/>
                <w:sz w:val="28"/>
                <w:lang w:eastAsia="ru-RU"/>
              </w:rPr>
              <w:drawing>
                <wp:inline distT="0" distB="0" distL="0" distR="0" wp14:anchorId="2336DEFB" wp14:editId="2207F1B7">
                  <wp:extent cx="2559685" cy="1917700"/>
                  <wp:effectExtent l="0" t="0" r="0" b="635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Рисунок 73"/>
                          <pic:cNvPicPr>
                            <a:picLocks noChangeAspect="1" noChangeArrowheads="1"/>
                          </pic:cNvPicPr>
                        </pic:nvPicPr>
                        <pic:blipFill>
                          <a:blip r:embed="rId95" cstate="print">
                            <a:extLst>
                              <a:ext uri="{28A0092B-C50C-407E-A947-70E740481C1C}">
                                <a14:useLocalDpi xmlns:a14="http://schemas.microsoft.com/office/drawing/2010/main" val="0"/>
                              </a:ext>
                            </a:extLst>
                          </a:blip>
                          <a:srcRect l="37183" t="18974" r="17462" b="26923"/>
                          <a:stretch>
                            <a:fillRect/>
                          </a:stretch>
                        </pic:blipFill>
                        <pic:spPr>
                          <a:xfrm>
                            <a:off x="0" y="0"/>
                            <a:ext cx="2614882" cy="1959258"/>
                          </a:xfrm>
                          <a:prstGeom prst="rect">
                            <a:avLst/>
                          </a:prstGeom>
                          <a:noFill/>
                          <a:ln>
                            <a:noFill/>
                          </a:ln>
                        </pic:spPr>
                      </pic:pic>
                    </a:graphicData>
                  </a:graphic>
                </wp:inline>
              </w:drawing>
            </w:r>
          </w:p>
        </w:tc>
        <w:tc>
          <w:tcPr>
            <w:tcW w:w="1768" w:type="dxa"/>
          </w:tcPr>
          <w:p w14:paraId="5CF51A38" w14:textId="77777777" w:rsidR="00524CF6" w:rsidRDefault="00146ECA">
            <w:pPr>
              <w:spacing w:after="0"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435ADF9D" wp14:editId="10416B72">
                  <wp:extent cx="973455" cy="2190115"/>
                  <wp:effectExtent l="0" t="0" r="0" b="63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Рисунок 7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a:xfrm>
                            <a:off x="0" y="0"/>
                            <a:ext cx="989185" cy="2225665"/>
                          </a:xfrm>
                          <a:prstGeom prst="rect">
                            <a:avLst/>
                          </a:prstGeom>
                          <a:noFill/>
                          <a:ln>
                            <a:noFill/>
                          </a:ln>
                        </pic:spPr>
                      </pic:pic>
                    </a:graphicData>
                  </a:graphic>
                </wp:inline>
              </w:drawing>
            </w:r>
          </w:p>
        </w:tc>
        <w:tc>
          <w:tcPr>
            <w:tcW w:w="3155" w:type="dxa"/>
          </w:tcPr>
          <w:p w14:paraId="41FBCD2E" w14:textId="77777777" w:rsidR="00524CF6" w:rsidRDefault="00146ECA">
            <w:pPr>
              <w:spacing w:after="0" w:line="240" w:lineRule="auto"/>
              <w:jc w:val="center"/>
              <w:rPr>
                <w:rFonts w:ascii="Times New Roman" w:hAnsi="Times New Roman"/>
                <w:sz w:val="28"/>
                <w:szCs w:val="28"/>
              </w:rPr>
            </w:pPr>
            <w:r>
              <w:rPr>
                <w:rFonts w:ascii="Times New Roman" w:hAnsi="Times New Roman"/>
                <w:noProof/>
                <w:sz w:val="28"/>
                <w:lang w:eastAsia="ru-RU"/>
              </w:rPr>
              <w:drawing>
                <wp:inline distT="0" distB="0" distL="0" distR="0" wp14:anchorId="38C3ACFC" wp14:editId="6D6DA2B5">
                  <wp:extent cx="1875790" cy="213741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Рисунок 76"/>
                          <pic:cNvPicPr>
                            <a:picLocks noChangeAspect="1" noChangeArrowheads="1"/>
                          </pic:cNvPicPr>
                        </pic:nvPicPr>
                        <pic:blipFill>
                          <a:blip r:embed="rId97" cstate="print">
                            <a:extLst>
                              <a:ext uri="{28A0092B-C50C-407E-A947-70E740481C1C}">
                                <a14:useLocalDpi xmlns:a14="http://schemas.microsoft.com/office/drawing/2010/main" val="0"/>
                              </a:ext>
                            </a:extLst>
                          </a:blip>
                          <a:srcRect l="21797" t="15128" r="44707" b="24101"/>
                          <a:stretch>
                            <a:fillRect/>
                          </a:stretch>
                        </pic:blipFill>
                        <pic:spPr>
                          <a:xfrm>
                            <a:off x="0" y="0"/>
                            <a:ext cx="1902049" cy="2167350"/>
                          </a:xfrm>
                          <a:prstGeom prst="rect">
                            <a:avLst/>
                          </a:prstGeom>
                          <a:noFill/>
                          <a:ln>
                            <a:noFill/>
                          </a:ln>
                        </pic:spPr>
                      </pic:pic>
                    </a:graphicData>
                  </a:graphic>
                </wp:inline>
              </w:drawing>
            </w:r>
          </w:p>
        </w:tc>
      </w:tr>
    </w:tbl>
    <w:p w14:paraId="0807A877" w14:textId="77777777" w:rsidR="00524CF6" w:rsidRDefault="00524CF6">
      <w:pPr>
        <w:spacing w:after="0" w:line="240" w:lineRule="auto"/>
        <w:ind w:firstLine="709"/>
        <w:jc w:val="both"/>
        <w:rPr>
          <w:rFonts w:ascii="Times New Roman" w:hAnsi="Times New Roman"/>
          <w:sz w:val="28"/>
          <w:szCs w:val="28"/>
        </w:rPr>
      </w:pPr>
    </w:p>
    <w:p w14:paraId="28D6A2FE" w14:textId="77777777" w:rsidR="00524CF6" w:rsidRDefault="00146ECA">
      <w:pPr>
        <w:spacing w:after="0" w:line="240" w:lineRule="auto"/>
        <w:ind w:firstLine="709"/>
        <w:jc w:val="center"/>
        <w:rPr>
          <w:rFonts w:ascii="Times New Roman" w:hAnsi="Times New Roman"/>
          <w:sz w:val="28"/>
          <w:szCs w:val="28"/>
        </w:rPr>
      </w:pPr>
      <w:r>
        <w:rPr>
          <w:rFonts w:ascii="Times New Roman" w:hAnsi="Times New Roman"/>
          <w:sz w:val="28"/>
          <w:szCs w:val="28"/>
        </w:rPr>
        <w:t>2.5</w:t>
      </w:r>
      <w:r>
        <w:rPr>
          <w:rFonts w:ascii="Times New Roman" w:hAnsi="Times New Roman"/>
          <w:sz w:val="28"/>
          <w:szCs w:val="28"/>
          <w:lang w:val="kk-KZ"/>
        </w:rPr>
        <w:t>-сурет</w:t>
      </w:r>
      <w:r>
        <w:rPr>
          <w:rFonts w:ascii="Times New Roman" w:hAnsi="Times New Roman"/>
          <w:sz w:val="28"/>
          <w:szCs w:val="28"/>
        </w:rPr>
        <w:t xml:space="preserve"> -</w:t>
      </w:r>
      <w:r>
        <w:rPr>
          <w:rFonts w:ascii="Times New Roman" w:hAnsi="Times New Roman"/>
          <w:sz w:val="28"/>
          <w:szCs w:val="28"/>
          <w:lang w:val="kk-KZ"/>
        </w:rPr>
        <w:t xml:space="preserve"> Құрама дискілі фрезаның құрылымы</w:t>
      </w:r>
    </w:p>
    <w:p w14:paraId="4D37A1DF" w14:textId="77777777" w:rsidR="00524CF6" w:rsidRDefault="00524CF6">
      <w:pPr>
        <w:spacing w:after="0" w:line="240" w:lineRule="auto"/>
        <w:ind w:firstLine="709"/>
        <w:jc w:val="both"/>
        <w:rPr>
          <w:rFonts w:ascii="Times New Roman" w:hAnsi="Times New Roman"/>
          <w:sz w:val="28"/>
          <w:szCs w:val="28"/>
        </w:rPr>
      </w:pPr>
    </w:p>
    <w:p w14:paraId="6A49B94F"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Құрама дискілі фрезаның кемшілігі – құрылымның жоғары құны, дайындаудың еңбек сыйымдылығы және құрастырудың қиындығы.</w:t>
      </w:r>
    </w:p>
    <w:p w14:paraId="2956E89D" w14:textId="77777777" w:rsidR="00524CF6" w:rsidRDefault="00146ECA">
      <w:pPr>
        <w:spacing w:after="0" w:line="240" w:lineRule="auto"/>
        <w:ind w:firstLine="709"/>
        <w:jc w:val="both"/>
        <w:rPr>
          <w:rFonts w:ascii="Times New Roman" w:hAnsi="Times New Roman"/>
          <w:color w:val="212121"/>
          <w:spacing w:val="-4"/>
          <w:sz w:val="28"/>
          <w:szCs w:val="28"/>
          <w:lang w:val="kk-KZ"/>
        </w:rPr>
      </w:pPr>
      <w:r>
        <w:rPr>
          <w:rFonts w:ascii="Times New Roman" w:hAnsi="Times New Roman"/>
          <w:sz w:val="28"/>
          <w:szCs w:val="28"/>
          <w:lang w:val="kk-KZ"/>
        </w:rPr>
        <w:t xml:space="preserve">Металл дайындамалардың жазықтығын термофрикциялық өңдеуге арналған үйкеліс дискісінің құрылымы белгілі, оның шеттігінде түйіспе аймағына майлап суыту сұйықтығын беру үшін арнайы ойықшалар жасалады </w:t>
      </w:r>
      <w:r>
        <w:rPr>
          <w:rFonts w:ascii="Times New Roman" w:hAnsi="Times New Roman"/>
          <w:color w:val="212121"/>
          <w:spacing w:val="-4"/>
          <w:sz w:val="28"/>
          <w:szCs w:val="28"/>
          <w:lang w:val="kk-KZ"/>
        </w:rPr>
        <w:t xml:space="preserve"> [50]. 2.5-суретте м</w:t>
      </w:r>
      <w:r>
        <w:rPr>
          <w:rFonts w:ascii="Times New Roman" w:hAnsi="Times New Roman"/>
          <w:sz w:val="28"/>
          <w:szCs w:val="28"/>
          <w:lang w:val="kk-KZ"/>
        </w:rPr>
        <w:t>еталл дайындамалардың жазықтығын термофрикциялық өңдеуге арналған үйкеліс дискісінің құрылымы көрсетілген.</w:t>
      </w:r>
    </w:p>
    <w:p w14:paraId="06268B82" w14:textId="77777777" w:rsidR="00524CF6" w:rsidRDefault="00524CF6">
      <w:pPr>
        <w:spacing w:after="0" w:line="240" w:lineRule="auto"/>
        <w:ind w:firstLine="425"/>
        <w:jc w:val="both"/>
        <w:rPr>
          <w:rFonts w:ascii="Times New Roman" w:hAnsi="Times New Roman"/>
          <w:color w:val="212121"/>
          <w:spacing w:val="-4"/>
          <w:sz w:val="16"/>
          <w:szCs w:val="16"/>
          <w:lang w:val="kk-KZ"/>
        </w:rPr>
      </w:pPr>
    </w:p>
    <w:tbl>
      <w:tblPr>
        <w:tblStyle w:val="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6"/>
        <w:gridCol w:w="3759"/>
      </w:tblGrid>
      <w:tr w:rsidR="00524CF6" w14:paraId="3ED4590E" w14:textId="77777777">
        <w:tc>
          <w:tcPr>
            <w:tcW w:w="5586" w:type="dxa"/>
          </w:tcPr>
          <w:p w14:paraId="0FC29DBF" w14:textId="77777777" w:rsidR="00524CF6" w:rsidRDefault="00524CF6">
            <w:pPr>
              <w:spacing w:after="0" w:line="240" w:lineRule="auto"/>
              <w:jc w:val="center"/>
              <w:rPr>
                <w:rFonts w:ascii="Times New Roman" w:hAnsi="Times New Roman"/>
                <w:color w:val="212121"/>
                <w:spacing w:val="-4"/>
                <w:sz w:val="28"/>
                <w:szCs w:val="28"/>
                <w:lang w:val="kk-KZ"/>
              </w:rPr>
            </w:pPr>
          </w:p>
          <w:p w14:paraId="382A5F9C" w14:textId="77777777" w:rsidR="00524CF6" w:rsidRDefault="00524CF6">
            <w:pPr>
              <w:spacing w:after="0" w:line="240" w:lineRule="auto"/>
              <w:jc w:val="center"/>
              <w:rPr>
                <w:rFonts w:ascii="Times New Roman" w:hAnsi="Times New Roman"/>
                <w:color w:val="212121"/>
                <w:spacing w:val="-4"/>
                <w:sz w:val="28"/>
                <w:szCs w:val="28"/>
                <w:lang w:val="kk-KZ"/>
              </w:rPr>
            </w:pPr>
          </w:p>
          <w:p w14:paraId="4CA2B87E" w14:textId="77777777" w:rsidR="00524CF6" w:rsidRDefault="00146ECA">
            <w:pPr>
              <w:spacing w:after="0" w:line="240" w:lineRule="auto"/>
              <w:jc w:val="center"/>
              <w:rPr>
                <w:rFonts w:ascii="Times New Roman" w:hAnsi="Times New Roman"/>
                <w:color w:val="212121"/>
                <w:spacing w:val="-4"/>
                <w:sz w:val="28"/>
                <w:szCs w:val="28"/>
              </w:rPr>
            </w:pPr>
            <w:r>
              <w:rPr>
                <w:rFonts w:ascii="Times New Roman" w:hAnsi="Times New Roman"/>
                <w:noProof/>
                <w:color w:val="212121"/>
                <w:spacing w:val="-4"/>
                <w:sz w:val="28"/>
                <w:szCs w:val="28"/>
                <w:lang w:eastAsia="ru-RU"/>
              </w:rPr>
              <w:drawing>
                <wp:inline distT="0" distB="0" distL="0" distR="0" wp14:anchorId="5C36D374" wp14:editId="3E5AF0D8">
                  <wp:extent cx="2721610" cy="2503805"/>
                  <wp:effectExtent l="0" t="0" r="2540" b="0"/>
                  <wp:docPr id="1481117135" name="Рисунок 1481117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117135" name="Рисунок 1481117135"/>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a:xfrm>
                            <a:off x="0" y="0"/>
                            <a:ext cx="2738733" cy="2519073"/>
                          </a:xfrm>
                          <a:prstGeom prst="rect">
                            <a:avLst/>
                          </a:prstGeom>
                          <a:noFill/>
                          <a:ln>
                            <a:noFill/>
                          </a:ln>
                        </pic:spPr>
                      </pic:pic>
                    </a:graphicData>
                  </a:graphic>
                </wp:inline>
              </w:drawing>
            </w:r>
          </w:p>
        </w:tc>
        <w:tc>
          <w:tcPr>
            <w:tcW w:w="3759" w:type="dxa"/>
          </w:tcPr>
          <w:p w14:paraId="198C84EE" w14:textId="77777777" w:rsidR="00524CF6" w:rsidRDefault="00146ECA">
            <w:pPr>
              <w:spacing w:after="0" w:line="240" w:lineRule="auto"/>
              <w:jc w:val="center"/>
              <w:rPr>
                <w:rFonts w:ascii="Times New Roman" w:hAnsi="Times New Roman"/>
                <w:color w:val="212121"/>
                <w:spacing w:val="-4"/>
                <w:sz w:val="28"/>
                <w:szCs w:val="28"/>
              </w:rPr>
            </w:pPr>
            <w:r>
              <w:rPr>
                <w:rFonts w:ascii="Times New Roman" w:hAnsi="Times New Roman"/>
                <w:noProof/>
                <w:color w:val="212121"/>
                <w:spacing w:val="-4"/>
                <w:sz w:val="28"/>
                <w:szCs w:val="28"/>
                <w:lang w:eastAsia="ru-RU"/>
              </w:rPr>
              <w:drawing>
                <wp:inline distT="0" distB="0" distL="0" distR="0" wp14:anchorId="41D650EE" wp14:editId="55EB98B8">
                  <wp:extent cx="1002030" cy="2875915"/>
                  <wp:effectExtent l="0" t="0" r="7620" b="635"/>
                  <wp:docPr id="1656020768" name="Рисунок 1656020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020768" name="Рисунок 1656020768"/>
                          <pic:cNvPicPr>
                            <a:picLocks noChangeAspect="1"/>
                          </pic:cNvPicPr>
                        </pic:nvPicPr>
                        <pic:blipFill>
                          <a:blip r:embed="rId99"/>
                          <a:stretch>
                            <a:fillRect/>
                          </a:stretch>
                        </pic:blipFill>
                        <pic:spPr>
                          <a:xfrm>
                            <a:off x="0" y="0"/>
                            <a:ext cx="1018911" cy="2924022"/>
                          </a:xfrm>
                          <a:prstGeom prst="rect">
                            <a:avLst/>
                          </a:prstGeom>
                        </pic:spPr>
                      </pic:pic>
                    </a:graphicData>
                  </a:graphic>
                </wp:inline>
              </w:drawing>
            </w:r>
          </w:p>
        </w:tc>
      </w:tr>
    </w:tbl>
    <w:p w14:paraId="73694992" w14:textId="77777777" w:rsidR="00524CF6" w:rsidRDefault="00524CF6">
      <w:pPr>
        <w:spacing w:after="0" w:line="240" w:lineRule="auto"/>
        <w:ind w:firstLine="425"/>
        <w:jc w:val="both"/>
        <w:rPr>
          <w:rFonts w:ascii="Times New Roman" w:hAnsi="Times New Roman"/>
          <w:color w:val="212121"/>
          <w:spacing w:val="-4"/>
          <w:sz w:val="16"/>
          <w:szCs w:val="16"/>
        </w:rPr>
      </w:pPr>
    </w:p>
    <w:p w14:paraId="29385DED" w14:textId="77777777" w:rsidR="00524CF6" w:rsidRDefault="00146ECA">
      <w:pPr>
        <w:spacing w:after="0" w:line="240" w:lineRule="auto"/>
        <w:ind w:firstLine="425"/>
        <w:jc w:val="both"/>
        <w:rPr>
          <w:rFonts w:ascii="Times New Roman" w:hAnsi="Times New Roman"/>
          <w:color w:val="212121"/>
          <w:spacing w:val="-4"/>
          <w:sz w:val="28"/>
          <w:szCs w:val="28"/>
        </w:rPr>
      </w:pPr>
      <w:r>
        <w:rPr>
          <w:rFonts w:ascii="Times New Roman" w:hAnsi="Times New Roman"/>
          <w:i/>
          <w:color w:val="212121"/>
          <w:spacing w:val="-3"/>
          <w:sz w:val="28"/>
          <w:szCs w:val="28"/>
        </w:rPr>
        <w:t>Д</w:t>
      </w:r>
      <w:r>
        <w:rPr>
          <w:rFonts w:ascii="Times New Roman" w:hAnsi="Times New Roman"/>
          <w:i/>
          <w:color w:val="212121"/>
          <w:spacing w:val="-3"/>
          <w:sz w:val="28"/>
          <w:szCs w:val="28"/>
          <w:vertAlign w:val="subscript"/>
        </w:rPr>
        <w:t>1</w:t>
      </w:r>
      <w:r>
        <w:rPr>
          <w:rFonts w:ascii="Times New Roman" w:hAnsi="Times New Roman"/>
          <w:i/>
          <w:color w:val="212121"/>
          <w:spacing w:val="-3"/>
          <w:sz w:val="28"/>
          <w:szCs w:val="28"/>
        </w:rPr>
        <w:t>, Д</w:t>
      </w:r>
      <w:r>
        <w:rPr>
          <w:rFonts w:ascii="Times New Roman" w:hAnsi="Times New Roman"/>
          <w:i/>
          <w:color w:val="212121"/>
          <w:spacing w:val="-3"/>
          <w:sz w:val="28"/>
          <w:szCs w:val="28"/>
          <w:vertAlign w:val="subscript"/>
        </w:rPr>
        <w:t>2</w:t>
      </w:r>
      <w:r>
        <w:rPr>
          <w:rFonts w:ascii="Times New Roman" w:hAnsi="Times New Roman"/>
          <w:color w:val="212121"/>
          <w:spacing w:val="-3"/>
          <w:sz w:val="28"/>
          <w:szCs w:val="28"/>
        </w:rPr>
        <w:t xml:space="preserve"> – </w:t>
      </w:r>
      <w:r>
        <w:rPr>
          <w:rFonts w:ascii="Times New Roman" w:hAnsi="Times New Roman"/>
          <w:color w:val="212121"/>
          <w:spacing w:val="-3"/>
          <w:sz w:val="28"/>
          <w:szCs w:val="28"/>
          <w:lang w:val="kk-KZ"/>
        </w:rPr>
        <w:t>сыртқы диаметрлер</w:t>
      </w:r>
      <w:r>
        <w:rPr>
          <w:rFonts w:ascii="Times New Roman" w:hAnsi="Times New Roman"/>
          <w:color w:val="212121"/>
          <w:spacing w:val="-3"/>
          <w:sz w:val="28"/>
          <w:szCs w:val="28"/>
        </w:rPr>
        <w:t xml:space="preserve">; </w:t>
      </w:r>
      <w:r>
        <w:rPr>
          <w:rFonts w:ascii="Times New Roman" w:hAnsi="Times New Roman"/>
          <w:i/>
          <w:color w:val="212121"/>
          <w:spacing w:val="-3"/>
          <w:sz w:val="28"/>
          <w:szCs w:val="28"/>
        </w:rPr>
        <w:t>Н</w:t>
      </w:r>
      <w:r>
        <w:rPr>
          <w:rFonts w:ascii="Times New Roman" w:hAnsi="Times New Roman"/>
          <w:i/>
          <w:color w:val="212121"/>
          <w:spacing w:val="-3"/>
          <w:sz w:val="28"/>
          <w:szCs w:val="28"/>
          <w:vertAlign w:val="subscript"/>
        </w:rPr>
        <w:t>1</w:t>
      </w:r>
      <w:r>
        <w:rPr>
          <w:rFonts w:ascii="Times New Roman" w:hAnsi="Times New Roman"/>
          <w:i/>
          <w:color w:val="212121"/>
          <w:spacing w:val="-3"/>
          <w:sz w:val="28"/>
          <w:szCs w:val="28"/>
        </w:rPr>
        <w:t>, Н</w:t>
      </w:r>
      <w:r>
        <w:rPr>
          <w:rFonts w:ascii="Times New Roman" w:hAnsi="Times New Roman"/>
          <w:i/>
          <w:color w:val="212121"/>
          <w:spacing w:val="-3"/>
          <w:sz w:val="28"/>
          <w:szCs w:val="28"/>
          <w:vertAlign w:val="subscript"/>
        </w:rPr>
        <w:t>2</w:t>
      </w:r>
      <w:r>
        <w:rPr>
          <w:rFonts w:ascii="Times New Roman" w:hAnsi="Times New Roman"/>
          <w:color w:val="212121"/>
          <w:spacing w:val="-3"/>
          <w:sz w:val="28"/>
          <w:szCs w:val="28"/>
        </w:rPr>
        <w:t xml:space="preserve"> – </w:t>
      </w:r>
      <w:r>
        <w:rPr>
          <w:rFonts w:ascii="Times New Roman" w:hAnsi="Times New Roman"/>
          <w:color w:val="212121"/>
          <w:spacing w:val="-3"/>
          <w:sz w:val="28"/>
          <w:szCs w:val="28"/>
          <w:lang w:val="kk-KZ"/>
        </w:rPr>
        <w:t>құралдың биіктігі</w:t>
      </w:r>
      <w:r>
        <w:rPr>
          <w:rFonts w:ascii="Times New Roman" w:hAnsi="Times New Roman"/>
          <w:color w:val="212121"/>
          <w:spacing w:val="-3"/>
          <w:sz w:val="28"/>
          <w:szCs w:val="28"/>
        </w:rPr>
        <w:t xml:space="preserve">; </w:t>
      </w:r>
      <w:r>
        <w:rPr>
          <w:rFonts w:ascii="Times New Roman" w:hAnsi="Times New Roman"/>
          <w:color w:val="212121"/>
          <w:spacing w:val="-3"/>
          <w:sz w:val="28"/>
          <w:szCs w:val="28"/>
          <w:lang w:val="en-US"/>
        </w:rPr>
        <w:t>d</w:t>
      </w:r>
      <w:r>
        <w:rPr>
          <w:rFonts w:ascii="Times New Roman" w:hAnsi="Times New Roman"/>
          <w:color w:val="212121"/>
          <w:spacing w:val="-3"/>
          <w:sz w:val="28"/>
          <w:szCs w:val="28"/>
          <w:vertAlign w:val="subscript"/>
        </w:rPr>
        <w:t xml:space="preserve">1 </w:t>
      </w:r>
      <w:r>
        <w:rPr>
          <w:rFonts w:ascii="Times New Roman" w:hAnsi="Times New Roman"/>
          <w:color w:val="212121"/>
          <w:spacing w:val="-3"/>
          <w:sz w:val="28"/>
          <w:szCs w:val="28"/>
        </w:rPr>
        <w:t xml:space="preserve">– </w:t>
      </w:r>
      <w:r>
        <w:rPr>
          <w:rFonts w:ascii="Times New Roman" w:hAnsi="Times New Roman"/>
          <w:color w:val="212121"/>
          <w:spacing w:val="-3"/>
          <w:sz w:val="28"/>
          <w:szCs w:val="28"/>
          <w:lang w:val="kk-KZ"/>
        </w:rPr>
        <w:t>ішкі қондырмалы диаметр</w:t>
      </w:r>
      <w:r>
        <w:rPr>
          <w:rFonts w:ascii="Times New Roman" w:hAnsi="Times New Roman"/>
          <w:color w:val="212121"/>
          <w:spacing w:val="-3"/>
          <w:sz w:val="28"/>
          <w:szCs w:val="28"/>
        </w:rPr>
        <w:t xml:space="preserve">; </w:t>
      </w:r>
      <w:r>
        <w:rPr>
          <w:rFonts w:ascii="Times New Roman" w:hAnsi="Times New Roman"/>
          <w:color w:val="212121"/>
          <w:spacing w:val="-3"/>
          <w:sz w:val="28"/>
          <w:szCs w:val="28"/>
          <w:lang w:val="en-US"/>
        </w:rPr>
        <w:t>d</w:t>
      </w:r>
      <w:r>
        <w:rPr>
          <w:rFonts w:ascii="Times New Roman" w:hAnsi="Times New Roman"/>
          <w:color w:val="212121"/>
          <w:spacing w:val="-3"/>
          <w:sz w:val="28"/>
          <w:szCs w:val="28"/>
          <w:vertAlign w:val="subscript"/>
        </w:rPr>
        <w:t>2</w:t>
      </w:r>
      <w:r>
        <w:rPr>
          <w:rFonts w:ascii="Times New Roman" w:hAnsi="Times New Roman"/>
          <w:color w:val="212121"/>
          <w:spacing w:val="-3"/>
          <w:sz w:val="28"/>
          <w:szCs w:val="28"/>
        </w:rPr>
        <w:t xml:space="preserve"> – </w:t>
      </w:r>
      <w:r>
        <w:rPr>
          <w:rFonts w:ascii="Times New Roman" w:hAnsi="Times New Roman"/>
          <w:color w:val="212121"/>
          <w:spacing w:val="-3"/>
          <w:sz w:val="28"/>
          <w:szCs w:val="28"/>
          <w:lang w:val="kk-KZ"/>
        </w:rPr>
        <w:t>сыртқы</w:t>
      </w:r>
      <w:r>
        <w:rPr>
          <w:rFonts w:ascii="Times New Roman" w:hAnsi="Times New Roman"/>
          <w:color w:val="212121"/>
          <w:spacing w:val="-3"/>
          <w:sz w:val="28"/>
          <w:szCs w:val="28"/>
        </w:rPr>
        <w:t xml:space="preserve"> диаметр; </w:t>
      </w:r>
      <w:r>
        <w:rPr>
          <w:rFonts w:ascii="Times New Roman" w:hAnsi="Times New Roman"/>
          <w:i/>
          <w:color w:val="212121"/>
          <w:spacing w:val="-3"/>
          <w:sz w:val="28"/>
          <w:szCs w:val="28"/>
        </w:rPr>
        <w:t>в</w:t>
      </w:r>
      <w:r>
        <w:rPr>
          <w:rFonts w:ascii="Times New Roman" w:hAnsi="Times New Roman"/>
          <w:color w:val="212121"/>
          <w:spacing w:val="-3"/>
          <w:sz w:val="28"/>
          <w:szCs w:val="28"/>
          <w:vertAlign w:val="subscript"/>
        </w:rPr>
        <w:t>1</w:t>
      </w:r>
      <w:r>
        <w:rPr>
          <w:rFonts w:ascii="Times New Roman" w:hAnsi="Times New Roman"/>
          <w:color w:val="212121"/>
          <w:spacing w:val="-3"/>
          <w:sz w:val="28"/>
          <w:szCs w:val="28"/>
        </w:rPr>
        <w:t xml:space="preserve"> – </w:t>
      </w:r>
      <w:r>
        <w:rPr>
          <w:rFonts w:ascii="Times New Roman" w:hAnsi="Times New Roman"/>
          <w:color w:val="212121"/>
          <w:spacing w:val="-3"/>
          <w:sz w:val="28"/>
          <w:szCs w:val="28"/>
          <w:lang w:val="kk-KZ"/>
        </w:rPr>
        <w:t>ойықша ені</w:t>
      </w:r>
      <w:r>
        <w:rPr>
          <w:rFonts w:ascii="Times New Roman" w:hAnsi="Times New Roman"/>
          <w:color w:val="212121"/>
          <w:spacing w:val="-3"/>
          <w:sz w:val="28"/>
          <w:szCs w:val="28"/>
        </w:rPr>
        <w:t xml:space="preserve">; </w:t>
      </w:r>
      <w:r>
        <w:rPr>
          <w:rFonts w:ascii="Times New Roman" w:hAnsi="Times New Roman"/>
          <w:color w:val="212121"/>
          <w:spacing w:val="-3"/>
          <w:sz w:val="28"/>
          <w:szCs w:val="28"/>
          <w:lang w:val="en-US"/>
        </w:rPr>
        <w:t>h</w:t>
      </w:r>
      <w:r>
        <w:rPr>
          <w:rFonts w:ascii="Times New Roman" w:hAnsi="Times New Roman"/>
          <w:color w:val="212121"/>
          <w:spacing w:val="-3"/>
          <w:sz w:val="28"/>
          <w:szCs w:val="28"/>
          <w:vertAlign w:val="subscript"/>
        </w:rPr>
        <w:t>1</w:t>
      </w:r>
      <w:r>
        <w:rPr>
          <w:rFonts w:ascii="Times New Roman" w:hAnsi="Times New Roman"/>
          <w:color w:val="212121"/>
          <w:spacing w:val="-3"/>
          <w:sz w:val="28"/>
          <w:szCs w:val="28"/>
        </w:rPr>
        <w:t xml:space="preserve"> -</w:t>
      </w:r>
      <w:r>
        <w:rPr>
          <w:rFonts w:ascii="Times New Roman" w:hAnsi="Times New Roman"/>
          <w:color w:val="212121"/>
          <w:spacing w:val="-3"/>
          <w:sz w:val="28"/>
          <w:szCs w:val="28"/>
          <w:lang w:val="kk-KZ"/>
        </w:rPr>
        <w:t>ойықша тереңдігі</w:t>
      </w:r>
      <w:r>
        <w:rPr>
          <w:rFonts w:ascii="Times New Roman" w:hAnsi="Times New Roman"/>
          <w:color w:val="212121"/>
          <w:spacing w:val="-3"/>
          <w:sz w:val="28"/>
          <w:szCs w:val="28"/>
        </w:rPr>
        <w:t xml:space="preserve">; </w:t>
      </w:r>
      <w:r>
        <w:rPr>
          <w:rFonts w:ascii="Times New Roman" w:hAnsi="Times New Roman"/>
          <w:i/>
          <w:color w:val="212121"/>
          <w:spacing w:val="-3"/>
          <w:sz w:val="28"/>
          <w:szCs w:val="28"/>
        </w:rPr>
        <w:t>в</w:t>
      </w:r>
      <w:r>
        <w:rPr>
          <w:rFonts w:ascii="Times New Roman" w:hAnsi="Times New Roman"/>
          <w:color w:val="212121"/>
          <w:spacing w:val="-3"/>
          <w:sz w:val="28"/>
          <w:szCs w:val="28"/>
          <w:vertAlign w:val="subscript"/>
        </w:rPr>
        <w:t>2</w:t>
      </w:r>
      <w:r>
        <w:rPr>
          <w:rFonts w:ascii="Times New Roman" w:hAnsi="Times New Roman"/>
          <w:color w:val="212121"/>
          <w:spacing w:val="-3"/>
          <w:sz w:val="28"/>
          <w:szCs w:val="28"/>
        </w:rPr>
        <w:t xml:space="preserve"> – </w:t>
      </w:r>
      <w:r>
        <w:rPr>
          <w:rFonts w:ascii="Times New Roman" w:hAnsi="Times New Roman"/>
          <w:color w:val="212121"/>
          <w:spacing w:val="-3"/>
          <w:sz w:val="28"/>
          <w:szCs w:val="28"/>
          <w:lang w:val="kk-KZ"/>
        </w:rPr>
        <w:t>ойық ені</w:t>
      </w:r>
      <w:r>
        <w:rPr>
          <w:rFonts w:ascii="Times New Roman" w:hAnsi="Times New Roman"/>
          <w:color w:val="212121"/>
          <w:spacing w:val="-3"/>
          <w:sz w:val="28"/>
          <w:szCs w:val="28"/>
        </w:rPr>
        <w:t xml:space="preserve">; </w:t>
      </w:r>
      <w:r>
        <w:rPr>
          <w:rFonts w:ascii="Times New Roman" w:hAnsi="Times New Roman"/>
          <w:color w:val="212121"/>
          <w:spacing w:val="-3"/>
          <w:sz w:val="28"/>
          <w:szCs w:val="28"/>
          <w:lang w:val="en-US"/>
        </w:rPr>
        <w:t>h</w:t>
      </w:r>
      <w:r>
        <w:rPr>
          <w:rFonts w:ascii="Times New Roman" w:hAnsi="Times New Roman"/>
          <w:color w:val="212121"/>
          <w:spacing w:val="-3"/>
          <w:sz w:val="28"/>
          <w:szCs w:val="28"/>
          <w:vertAlign w:val="subscript"/>
        </w:rPr>
        <w:t>1</w:t>
      </w:r>
      <w:r>
        <w:rPr>
          <w:rFonts w:ascii="Times New Roman" w:hAnsi="Times New Roman"/>
          <w:color w:val="212121"/>
          <w:spacing w:val="-3"/>
          <w:sz w:val="28"/>
          <w:szCs w:val="28"/>
        </w:rPr>
        <w:t xml:space="preserve"> – </w:t>
      </w:r>
      <w:r>
        <w:rPr>
          <w:rFonts w:ascii="Times New Roman" w:hAnsi="Times New Roman"/>
          <w:color w:val="212121"/>
          <w:spacing w:val="-3"/>
          <w:sz w:val="28"/>
          <w:szCs w:val="28"/>
          <w:lang w:val="kk-KZ"/>
        </w:rPr>
        <w:t>ойық тереңдігі</w:t>
      </w:r>
      <w:r>
        <w:rPr>
          <w:rFonts w:ascii="Times New Roman" w:hAnsi="Times New Roman"/>
          <w:color w:val="212121"/>
          <w:spacing w:val="-3"/>
          <w:sz w:val="28"/>
          <w:szCs w:val="28"/>
        </w:rPr>
        <w:t>.</w:t>
      </w:r>
    </w:p>
    <w:p w14:paraId="7278188C" w14:textId="77777777" w:rsidR="00524CF6" w:rsidRDefault="00524CF6">
      <w:pPr>
        <w:spacing w:after="0" w:line="240" w:lineRule="auto"/>
        <w:ind w:firstLine="425"/>
        <w:jc w:val="both"/>
        <w:rPr>
          <w:rFonts w:ascii="Times New Roman" w:hAnsi="Times New Roman"/>
          <w:sz w:val="28"/>
          <w:szCs w:val="28"/>
        </w:rPr>
      </w:pPr>
    </w:p>
    <w:p w14:paraId="0452AFB2" w14:textId="77777777" w:rsidR="00524CF6" w:rsidRDefault="00146ECA">
      <w:pPr>
        <w:spacing w:after="0" w:line="240" w:lineRule="auto"/>
        <w:ind w:firstLine="425"/>
        <w:jc w:val="center"/>
        <w:rPr>
          <w:rFonts w:ascii="Times New Roman" w:hAnsi="Times New Roman"/>
          <w:color w:val="212121"/>
          <w:sz w:val="28"/>
          <w:szCs w:val="28"/>
        </w:rPr>
      </w:pPr>
      <w:r>
        <w:rPr>
          <w:rFonts w:ascii="Times New Roman" w:hAnsi="Times New Roman"/>
          <w:color w:val="212121"/>
          <w:spacing w:val="-4"/>
          <w:sz w:val="28"/>
          <w:szCs w:val="28"/>
        </w:rPr>
        <w:t>2.5</w:t>
      </w:r>
      <w:r>
        <w:rPr>
          <w:rFonts w:ascii="Times New Roman" w:hAnsi="Times New Roman"/>
          <w:color w:val="212121"/>
          <w:spacing w:val="-4"/>
          <w:sz w:val="28"/>
          <w:szCs w:val="28"/>
          <w:lang w:val="kk-KZ"/>
        </w:rPr>
        <w:t>-сурет</w:t>
      </w:r>
      <w:r>
        <w:rPr>
          <w:rFonts w:ascii="Times New Roman" w:hAnsi="Times New Roman"/>
          <w:color w:val="212121"/>
          <w:spacing w:val="-4"/>
          <w:sz w:val="28"/>
          <w:szCs w:val="28"/>
        </w:rPr>
        <w:t xml:space="preserve"> - </w:t>
      </w:r>
      <w:r>
        <w:rPr>
          <w:rFonts w:ascii="Times New Roman" w:hAnsi="Times New Roman"/>
          <w:color w:val="212121"/>
          <w:spacing w:val="-4"/>
          <w:sz w:val="28"/>
          <w:szCs w:val="28"/>
          <w:lang w:val="kk-KZ"/>
        </w:rPr>
        <w:t>М</w:t>
      </w:r>
      <w:r>
        <w:rPr>
          <w:rFonts w:ascii="Times New Roman" w:hAnsi="Times New Roman"/>
          <w:sz w:val="28"/>
          <w:szCs w:val="28"/>
          <w:lang w:val="kk-KZ"/>
        </w:rPr>
        <w:t>еталл дайындамалардың жазықтығын термофрикциялық өңдеуге арналған үйкеліс дискісінің құрылымы</w:t>
      </w:r>
    </w:p>
    <w:p w14:paraId="732AE473" w14:textId="77777777" w:rsidR="00524CF6" w:rsidRDefault="00524CF6">
      <w:pPr>
        <w:spacing w:after="0" w:line="240" w:lineRule="auto"/>
        <w:ind w:firstLine="709"/>
        <w:jc w:val="both"/>
        <w:rPr>
          <w:rFonts w:ascii="Times New Roman" w:hAnsi="Times New Roman"/>
          <w:color w:val="212121"/>
          <w:spacing w:val="-3"/>
          <w:sz w:val="28"/>
          <w:szCs w:val="28"/>
        </w:rPr>
      </w:pPr>
    </w:p>
    <w:p w14:paraId="4F8B1719" w14:textId="77777777" w:rsidR="00524CF6" w:rsidRDefault="00524CF6">
      <w:pPr>
        <w:spacing w:after="0" w:line="240" w:lineRule="auto"/>
        <w:ind w:firstLine="709"/>
        <w:jc w:val="both"/>
        <w:rPr>
          <w:rFonts w:ascii="Times New Roman" w:hAnsi="Times New Roman"/>
          <w:color w:val="212121"/>
          <w:spacing w:val="-3"/>
          <w:sz w:val="28"/>
          <w:szCs w:val="28"/>
        </w:rPr>
      </w:pPr>
    </w:p>
    <w:p w14:paraId="2601F5B9" w14:textId="77777777" w:rsidR="00524CF6" w:rsidRDefault="00146ECA">
      <w:pPr>
        <w:spacing w:after="0" w:line="240" w:lineRule="auto"/>
        <w:ind w:firstLine="709"/>
        <w:jc w:val="both"/>
        <w:rPr>
          <w:rFonts w:ascii="Times New Roman" w:hAnsi="Times New Roman"/>
          <w:color w:val="212121"/>
          <w:spacing w:val="-3"/>
          <w:sz w:val="28"/>
          <w:szCs w:val="28"/>
          <w:lang w:val="kk-KZ"/>
        </w:rPr>
      </w:pPr>
      <w:r>
        <w:rPr>
          <w:rFonts w:ascii="Times New Roman" w:hAnsi="Times New Roman"/>
          <w:color w:val="212121"/>
          <w:spacing w:val="-3"/>
          <w:sz w:val="28"/>
          <w:szCs w:val="28"/>
          <w:lang w:val="kk-KZ"/>
        </w:rPr>
        <w:t>Металл дайындамалардың жазықтығын темофрикциялық өңдеу әдісін сынау нәтижесі майлап суыту сұйықтығы үйкеліс дискісінің денесінен жеткілікті жылу алатынын және үйкеліс дискісінің жұмыс бетінде жарықтар пайда болатын сығу кернеуін-созылуды тудырмайтынын растайды.</w:t>
      </w:r>
      <w:r>
        <w:rPr>
          <w:rFonts w:ascii="Times New Roman" w:hAnsi="Times New Roman"/>
          <w:sz w:val="28"/>
        </w:rPr>
        <w:t xml:space="preserve"> </w:t>
      </w:r>
      <w:r>
        <w:rPr>
          <w:rFonts w:ascii="Times New Roman" w:hAnsi="Times New Roman"/>
          <w:color w:val="212121"/>
          <w:spacing w:val="-3"/>
          <w:sz w:val="28"/>
          <w:szCs w:val="28"/>
          <w:lang w:val="kk-KZ"/>
        </w:rPr>
        <w:t>Бұл үйкеліс дискісінің беріктігі мен тозуға төзімділігін арттырады, өйткені одан үлкен металл тетіктерінің бөлінуіне жол бермеу үшін дискілер бір-біріне жақын орналасқан екі жарықшақ пайда болған кезде сапасыз деп танылады.</w:t>
      </w:r>
    </w:p>
    <w:p w14:paraId="343C734E" w14:textId="787881CF"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color w:val="212121"/>
          <w:spacing w:val="-3"/>
          <w:sz w:val="28"/>
          <w:szCs w:val="28"/>
          <w:lang w:val="kk-KZ"/>
        </w:rPr>
        <w:t>Кемшілігі – технологиялық мүмкіндіктердің шектеулілігі болып табылады, өйткені үйкеліс дискісінің құрылымы т</w:t>
      </w:r>
      <w:r w:rsidR="004E4470">
        <w:rPr>
          <w:rFonts w:ascii="Times New Roman" w:hAnsi="Times New Roman"/>
          <w:color w:val="212121"/>
          <w:spacing w:val="-3"/>
          <w:sz w:val="28"/>
          <w:szCs w:val="28"/>
          <w:lang w:val="kk-KZ"/>
        </w:rPr>
        <w:t>үзу</w:t>
      </w:r>
      <w:r>
        <w:rPr>
          <w:rFonts w:ascii="Times New Roman" w:hAnsi="Times New Roman"/>
          <w:color w:val="212121"/>
          <w:spacing w:val="-3"/>
          <w:sz w:val="28"/>
          <w:szCs w:val="28"/>
          <w:lang w:val="kk-KZ"/>
        </w:rPr>
        <w:t xml:space="preserve"> тісті дөңгелектер тістерінің ойымдарын өңдеуге мүмкіндік бермейді. Болаттарды термофрикциялық өңдеуге арналған тегіс кесуші диск белгілі. Өңдеу қозғалмайтын тетік арқылы түйісетін айналмалы дискпен жүзеге асырылады</w:t>
      </w:r>
      <w:r>
        <w:rPr>
          <w:rFonts w:ascii="Times New Roman" w:hAnsi="Times New Roman"/>
          <w:sz w:val="28"/>
          <w:szCs w:val="28"/>
          <w:lang w:val="kk-KZ"/>
        </w:rPr>
        <w:t xml:space="preserve"> [51]. 2.6-суретте </w:t>
      </w:r>
      <w:r>
        <w:rPr>
          <w:rFonts w:ascii="Times New Roman" w:hAnsi="Times New Roman"/>
          <w:color w:val="212121"/>
          <w:spacing w:val="-3"/>
          <w:sz w:val="28"/>
          <w:szCs w:val="28"/>
          <w:lang w:val="kk-KZ"/>
        </w:rPr>
        <w:t>термофрикциялық өңдеу процесі келтірілген.</w:t>
      </w:r>
    </w:p>
    <w:p w14:paraId="0E203A8D" w14:textId="77777777" w:rsidR="00524CF6" w:rsidRDefault="00524CF6">
      <w:pPr>
        <w:shd w:val="clear" w:color="auto" w:fill="FFFFFF"/>
        <w:spacing w:after="0" w:line="240" w:lineRule="auto"/>
        <w:ind w:right="29" w:firstLine="709"/>
        <w:jc w:val="both"/>
        <w:rPr>
          <w:rFonts w:ascii="Times New Roman" w:hAnsi="Times New Roman"/>
          <w:sz w:val="28"/>
          <w:szCs w:val="28"/>
          <w:lang w:val="kk-KZ"/>
        </w:rPr>
      </w:pPr>
    </w:p>
    <w:p w14:paraId="0572E414" w14:textId="77777777" w:rsidR="00524CF6" w:rsidRDefault="00524CF6">
      <w:pPr>
        <w:shd w:val="clear" w:color="auto" w:fill="FFFFFF"/>
        <w:spacing w:after="0" w:line="240" w:lineRule="auto"/>
        <w:ind w:right="29" w:firstLine="709"/>
        <w:jc w:val="both"/>
        <w:rPr>
          <w:rFonts w:ascii="Times New Roman" w:hAnsi="Times New Roman"/>
          <w:sz w:val="28"/>
          <w:szCs w:val="28"/>
          <w:lang w:val="kk-KZ"/>
        </w:rPr>
      </w:pPr>
    </w:p>
    <w:p w14:paraId="23A4973A" w14:textId="77777777" w:rsidR="00524CF6" w:rsidRDefault="00146ECA">
      <w:pPr>
        <w:shd w:val="clear" w:color="auto" w:fill="FFFFFF"/>
        <w:spacing w:after="0" w:line="240" w:lineRule="auto"/>
        <w:ind w:right="29" w:firstLine="709"/>
        <w:jc w:val="center"/>
        <w:rPr>
          <w:rFonts w:ascii="Times New Roman" w:hAnsi="Times New Roman"/>
          <w:color w:val="212121"/>
          <w:spacing w:val="-4"/>
          <w:sz w:val="28"/>
          <w:szCs w:val="28"/>
        </w:rPr>
      </w:pPr>
      <w:r>
        <w:rPr>
          <w:rFonts w:ascii="Times New Roman" w:hAnsi="Times New Roman"/>
          <w:noProof/>
          <w:color w:val="212121"/>
          <w:spacing w:val="-4"/>
          <w:sz w:val="28"/>
          <w:szCs w:val="28"/>
          <w:lang w:eastAsia="ru-RU"/>
        </w:rPr>
        <w:drawing>
          <wp:inline distT="0" distB="0" distL="0" distR="0" wp14:anchorId="4A4EB804" wp14:editId="48F63DE1">
            <wp:extent cx="3419475" cy="854710"/>
            <wp:effectExtent l="0" t="0" r="0" b="2540"/>
            <wp:docPr id="358027108" name="Рисунок 358027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027108" name="Рисунок 3580271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a:xfrm>
                      <a:off x="0" y="0"/>
                      <a:ext cx="3449189" cy="862297"/>
                    </a:xfrm>
                    <a:prstGeom prst="rect">
                      <a:avLst/>
                    </a:prstGeom>
                    <a:noFill/>
                    <a:ln>
                      <a:noFill/>
                    </a:ln>
                  </pic:spPr>
                </pic:pic>
              </a:graphicData>
            </a:graphic>
          </wp:inline>
        </w:drawing>
      </w:r>
    </w:p>
    <w:p w14:paraId="7C4A5C3D" w14:textId="77777777" w:rsidR="00524CF6" w:rsidRDefault="00524CF6">
      <w:pPr>
        <w:shd w:val="clear" w:color="auto" w:fill="FFFFFF"/>
        <w:spacing w:after="0" w:line="240" w:lineRule="auto"/>
        <w:ind w:right="29" w:firstLine="709"/>
        <w:jc w:val="center"/>
        <w:rPr>
          <w:rFonts w:ascii="Times New Roman" w:hAnsi="Times New Roman"/>
          <w:color w:val="212121"/>
          <w:spacing w:val="-4"/>
          <w:sz w:val="28"/>
          <w:szCs w:val="28"/>
        </w:rPr>
      </w:pPr>
    </w:p>
    <w:p w14:paraId="4BC19E00" w14:textId="77777777" w:rsidR="00524CF6" w:rsidRDefault="00146ECA">
      <w:pPr>
        <w:shd w:val="clear" w:color="auto" w:fill="FFFFFF"/>
        <w:spacing w:after="0" w:line="240" w:lineRule="auto"/>
        <w:ind w:right="29" w:firstLine="709"/>
        <w:jc w:val="center"/>
        <w:rPr>
          <w:rFonts w:ascii="Times New Roman" w:hAnsi="Times New Roman"/>
          <w:sz w:val="28"/>
          <w:szCs w:val="28"/>
          <w:lang w:val="kk-KZ"/>
        </w:rPr>
      </w:pPr>
      <w:r>
        <w:rPr>
          <w:rFonts w:ascii="Times New Roman" w:hAnsi="Times New Roman"/>
          <w:color w:val="212121"/>
          <w:spacing w:val="-4"/>
          <w:sz w:val="28"/>
          <w:szCs w:val="28"/>
        </w:rPr>
        <w:t xml:space="preserve">1- </w:t>
      </w:r>
      <w:r>
        <w:rPr>
          <w:rFonts w:ascii="Times New Roman" w:hAnsi="Times New Roman"/>
          <w:color w:val="212121"/>
          <w:spacing w:val="-3"/>
          <w:sz w:val="28"/>
          <w:szCs w:val="28"/>
          <w:lang w:val="kk-KZ"/>
        </w:rPr>
        <w:t>тегіс кесуші диск</w:t>
      </w:r>
      <w:r>
        <w:rPr>
          <w:rFonts w:ascii="Times New Roman" w:hAnsi="Times New Roman"/>
          <w:sz w:val="28"/>
          <w:szCs w:val="28"/>
        </w:rPr>
        <w:t xml:space="preserve">; 2 – </w:t>
      </w:r>
      <w:r>
        <w:rPr>
          <w:rFonts w:ascii="Times New Roman" w:hAnsi="Times New Roman"/>
          <w:sz w:val="28"/>
          <w:szCs w:val="28"/>
          <w:lang w:val="kk-KZ"/>
        </w:rPr>
        <w:t>өңделетін дайындама</w:t>
      </w:r>
      <w:r>
        <w:rPr>
          <w:rFonts w:ascii="Times New Roman" w:hAnsi="Times New Roman"/>
          <w:sz w:val="28"/>
          <w:szCs w:val="28"/>
        </w:rPr>
        <w:t xml:space="preserve">; 3 – </w:t>
      </w:r>
      <w:r>
        <w:rPr>
          <w:rFonts w:ascii="Times New Roman" w:hAnsi="Times New Roman"/>
          <w:sz w:val="28"/>
          <w:szCs w:val="28"/>
          <w:lang w:val="kk-KZ"/>
        </w:rPr>
        <w:t>жоңқа</w:t>
      </w:r>
    </w:p>
    <w:p w14:paraId="5DD739FE" w14:textId="77777777" w:rsidR="00524CF6" w:rsidRDefault="00524CF6">
      <w:pPr>
        <w:shd w:val="clear" w:color="auto" w:fill="FFFFFF"/>
        <w:spacing w:after="0" w:line="240" w:lineRule="auto"/>
        <w:ind w:right="29" w:firstLine="709"/>
        <w:jc w:val="center"/>
        <w:rPr>
          <w:rFonts w:ascii="Times New Roman" w:hAnsi="Times New Roman"/>
          <w:color w:val="212121"/>
          <w:spacing w:val="-4"/>
          <w:sz w:val="28"/>
          <w:szCs w:val="28"/>
        </w:rPr>
      </w:pPr>
    </w:p>
    <w:p w14:paraId="24D8B6DE" w14:textId="77777777" w:rsidR="00524CF6" w:rsidRDefault="00146ECA">
      <w:pPr>
        <w:shd w:val="clear" w:color="auto" w:fill="FFFFFF"/>
        <w:spacing w:after="0" w:line="240" w:lineRule="auto"/>
        <w:ind w:right="29" w:firstLine="709"/>
        <w:jc w:val="center"/>
        <w:rPr>
          <w:rFonts w:ascii="Times New Roman" w:hAnsi="Times New Roman"/>
          <w:color w:val="212121"/>
          <w:spacing w:val="-3"/>
          <w:sz w:val="28"/>
          <w:szCs w:val="28"/>
          <w:lang w:val="kk-KZ"/>
        </w:rPr>
      </w:pPr>
      <w:r>
        <w:rPr>
          <w:rFonts w:ascii="Times New Roman" w:hAnsi="Times New Roman"/>
          <w:sz w:val="28"/>
          <w:szCs w:val="28"/>
        </w:rPr>
        <w:t>2.6</w:t>
      </w:r>
      <w:r>
        <w:rPr>
          <w:rFonts w:ascii="Times New Roman" w:hAnsi="Times New Roman"/>
          <w:sz w:val="28"/>
          <w:szCs w:val="28"/>
          <w:lang w:val="kk-KZ"/>
        </w:rPr>
        <w:t>-сурет</w:t>
      </w:r>
      <w:r>
        <w:rPr>
          <w:rFonts w:ascii="Times New Roman" w:hAnsi="Times New Roman"/>
          <w:sz w:val="28"/>
          <w:szCs w:val="28"/>
        </w:rPr>
        <w:t xml:space="preserve"> - </w:t>
      </w:r>
      <w:r>
        <w:rPr>
          <w:rFonts w:ascii="Times New Roman" w:hAnsi="Times New Roman"/>
          <w:color w:val="212121"/>
          <w:spacing w:val="-3"/>
          <w:sz w:val="28"/>
          <w:szCs w:val="28"/>
          <w:lang w:val="kk-KZ"/>
        </w:rPr>
        <w:t>Термофрикциялық өңдеу процесі</w:t>
      </w:r>
    </w:p>
    <w:p w14:paraId="28EC2436" w14:textId="77777777" w:rsidR="00524CF6" w:rsidRDefault="00524CF6">
      <w:pPr>
        <w:shd w:val="clear" w:color="auto" w:fill="FFFFFF"/>
        <w:spacing w:after="0" w:line="240" w:lineRule="auto"/>
        <w:ind w:right="29" w:firstLine="709"/>
        <w:jc w:val="center"/>
        <w:rPr>
          <w:rFonts w:ascii="Times New Roman" w:hAnsi="Times New Roman"/>
          <w:color w:val="212121"/>
          <w:spacing w:val="-4"/>
          <w:sz w:val="28"/>
          <w:szCs w:val="28"/>
        </w:rPr>
      </w:pPr>
    </w:p>
    <w:p w14:paraId="063602FD" w14:textId="77777777" w:rsidR="00524CF6" w:rsidRDefault="00146ECA">
      <w:pPr>
        <w:shd w:val="clear" w:color="auto" w:fill="FFFFFF"/>
        <w:spacing w:after="0" w:line="240" w:lineRule="auto"/>
        <w:ind w:right="29" w:firstLine="709"/>
        <w:jc w:val="both"/>
        <w:rPr>
          <w:rFonts w:ascii="Times New Roman" w:hAnsi="Times New Roman"/>
          <w:color w:val="212121"/>
          <w:spacing w:val="-4"/>
          <w:sz w:val="28"/>
          <w:szCs w:val="28"/>
          <w:lang w:val="kk-KZ"/>
        </w:rPr>
      </w:pPr>
      <w:r>
        <w:rPr>
          <w:rFonts w:ascii="Times New Roman" w:hAnsi="Times New Roman"/>
          <w:sz w:val="28"/>
          <w:szCs w:val="28"/>
          <w:lang w:val="kk-KZ"/>
        </w:rPr>
        <w:t xml:space="preserve">Тегіс кесуші диск өңдеу процесінде </w:t>
      </w:r>
      <w:r>
        <w:rPr>
          <w:rFonts w:ascii="Times New Roman" w:hAnsi="Times New Roman"/>
          <w:color w:val="212121"/>
          <w:spacing w:val="-4"/>
          <w:sz w:val="28"/>
          <w:szCs w:val="28"/>
        </w:rPr>
        <w:t>50…80 м/с</w:t>
      </w:r>
      <w:r>
        <w:rPr>
          <w:rFonts w:ascii="Times New Roman" w:hAnsi="Times New Roman"/>
          <w:color w:val="212121"/>
          <w:spacing w:val="-4"/>
          <w:sz w:val="28"/>
          <w:szCs w:val="28"/>
          <w:lang w:val="kk-KZ"/>
        </w:rPr>
        <w:t xml:space="preserve"> шеңберлік жылдамдық арқылы айналу берілетін кесуші диск пішінінде орындалады. Кесуші диск өңделетін бетпен жанасқанда айтарлықтай жылу мөлшері бөлінеді, нәтижесінде металдың құралмен түйісу аймағында қызу пайда болады. Дайындаманың бойлық қозғалысы қиылған әдіп металының пластикалық деформация процесінің пайда болуына және дамуына әкеледі, бұл иірмелі жоңқалардың түзілуімен қатар жүреді.</w:t>
      </w:r>
    </w:p>
    <w:p w14:paraId="611D4F71" w14:textId="77777777" w:rsidR="00524CF6" w:rsidRDefault="00146ECA">
      <w:pPr>
        <w:shd w:val="clear" w:color="auto" w:fill="FFFFFF"/>
        <w:spacing w:after="0" w:line="240" w:lineRule="auto"/>
        <w:ind w:right="29" w:firstLine="709"/>
        <w:jc w:val="both"/>
        <w:rPr>
          <w:rFonts w:ascii="Times New Roman" w:hAnsi="Times New Roman"/>
          <w:sz w:val="28"/>
          <w:szCs w:val="28"/>
          <w:lang w:val="kk-KZ"/>
        </w:rPr>
      </w:pPr>
      <w:r>
        <w:rPr>
          <w:rFonts w:ascii="Times New Roman" w:hAnsi="Times New Roman"/>
          <w:sz w:val="28"/>
          <w:szCs w:val="28"/>
          <w:lang w:val="kk-KZ"/>
        </w:rPr>
        <w:t>Жоғарыда айтылғандардың кемшілігі - кесуші дискінің технологиялық мүмкіндіктерінің шектеулілігі және жеткіліксіз салқындауы, ол айналмалы дискі жасаған ауа ағынымен жүзеге асырылады, бұл дискінің қызып кетуіне және кейінгі кеңею мен сығылу циклдеріне, сондай-ақ түсінің құбылуына байланысты оның шеттігінде жарықтардың пайда болуына әкеледі.</w:t>
      </w:r>
    </w:p>
    <w:p w14:paraId="3C7D9059" w14:textId="77777777" w:rsidR="00524CF6" w:rsidRDefault="00146ECA">
      <w:pPr>
        <w:shd w:val="clear" w:color="auto" w:fill="FFFFFF"/>
        <w:spacing w:after="0" w:line="240" w:lineRule="auto"/>
        <w:ind w:right="29" w:firstLine="709"/>
        <w:jc w:val="both"/>
        <w:rPr>
          <w:rFonts w:ascii="Times New Roman" w:hAnsi="Times New Roman"/>
          <w:sz w:val="28"/>
          <w:szCs w:val="28"/>
          <w:lang w:val="kk-KZ"/>
        </w:rPr>
      </w:pPr>
      <w:r>
        <w:rPr>
          <w:rFonts w:ascii="Times New Roman" w:hAnsi="Times New Roman"/>
          <w:sz w:val="28"/>
          <w:szCs w:val="28"/>
          <w:lang w:val="kk-KZ"/>
        </w:rPr>
        <w:t>Кесуші дискінің құрылымы әзірленді, оның ішінде ойық шеттігінде, төменгі жағының екі жағындағы бүйір беттерінде және майлап суыту сұйықтығын мол беру үшін ойықтар бар</w:t>
      </w:r>
      <w:r>
        <w:rPr>
          <w:rFonts w:ascii="Times New Roman" w:hAnsi="Times New Roman"/>
          <w:color w:val="212121"/>
          <w:spacing w:val="2"/>
          <w:sz w:val="28"/>
          <w:szCs w:val="28"/>
          <w:lang w:val="kk-KZ"/>
        </w:rPr>
        <w:t xml:space="preserve"> [</w:t>
      </w:r>
      <w:r>
        <w:rPr>
          <w:rFonts w:ascii="Times New Roman" w:hAnsi="Times New Roman"/>
          <w:sz w:val="28"/>
          <w:szCs w:val="28"/>
          <w:lang w:val="kk-KZ"/>
        </w:rPr>
        <w:t>52].</w:t>
      </w:r>
    </w:p>
    <w:p w14:paraId="38176832" w14:textId="77777777" w:rsidR="00524CF6" w:rsidRDefault="00146ECA">
      <w:pPr>
        <w:shd w:val="clear" w:color="auto" w:fill="FFFFFF"/>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2.7-суретте кесуші дискінің құрылымы көрсетілген.</w:t>
      </w:r>
    </w:p>
    <w:p w14:paraId="7505130A" w14:textId="77777777" w:rsidR="00524CF6" w:rsidRDefault="00146ECA">
      <w:pPr>
        <w:shd w:val="clear" w:color="auto" w:fill="FFFFFF"/>
        <w:spacing w:after="0" w:line="240" w:lineRule="auto"/>
        <w:ind w:right="29" w:firstLine="709"/>
        <w:jc w:val="both"/>
        <w:rPr>
          <w:rFonts w:ascii="Times New Roman" w:hAnsi="Times New Roman"/>
          <w:color w:val="212121"/>
          <w:spacing w:val="-3"/>
          <w:sz w:val="28"/>
          <w:szCs w:val="28"/>
          <w:lang w:val="kk-KZ"/>
        </w:rPr>
      </w:pPr>
      <w:r>
        <w:rPr>
          <w:rFonts w:ascii="Times New Roman" w:hAnsi="Times New Roman"/>
          <w:color w:val="212121"/>
          <w:spacing w:val="-3"/>
          <w:sz w:val="28"/>
          <w:szCs w:val="28"/>
          <w:lang w:val="kk-KZ"/>
        </w:rPr>
        <w:t>Кесуші дискінің кемшілігі технологиялық мүмкіндіктердің шектеулілігі және кесудің тұйісу аймағына майлап суыту сұйықтығының толықтай жеткізлмеуі болып табылады.</w:t>
      </w:r>
    </w:p>
    <w:p w14:paraId="5EB84E68" w14:textId="77777777" w:rsidR="00524CF6" w:rsidRDefault="00524CF6">
      <w:pPr>
        <w:shd w:val="clear" w:color="auto" w:fill="FFFFFF"/>
        <w:spacing w:after="0" w:line="240" w:lineRule="auto"/>
        <w:ind w:firstLine="709"/>
        <w:jc w:val="both"/>
        <w:rPr>
          <w:rFonts w:ascii="Times New Roman" w:hAnsi="Times New Roman"/>
          <w:sz w:val="28"/>
          <w:szCs w:val="28"/>
          <w:lang w:val="kk-KZ"/>
        </w:rPr>
      </w:pPr>
    </w:p>
    <w:tbl>
      <w:tblPr>
        <w:tblStyle w:val="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2"/>
        <w:gridCol w:w="3483"/>
      </w:tblGrid>
      <w:tr w:rsidR="00524CF6" w14:paraId="4598B592" w14:textId="77777777">
        <w:tc>
          <w:tcPr>
            <w:tcW w:w="5862" w:type="dxa"/>
          </w:tcPr>
          <w:p w14:paraId="5FA4DBA6" w14:textId="77777777" w:rsidR="00524CF6" w:rsidRDefault="00146ECA">
            <w:pPr>
              <w:spacing w:after="0"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29B0C512" wp14:editId="7D84FF54">
                  <wp:extent cx="2664460" cy="1773555"/>
                  <wp:effectExtent l="0" t="0" r="254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Рисунок 6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a:xfrm>
                            <a:off x="0" y="0"/>
                            <a:ext cx="2709060" cy="1803506"/>
                          </a:xfrm>
                          <a:prstGeom prst="rect">
                            <a:avLst/>
                          </a:prstGeom>
                          <a:noFill/>
                          <a:ln>
                            <a:noFill/>
                          </a:ln>
                        </pic:spPr>
                      </pic:pic>
                    </a:graphicData>
                  </a:graphic>
                </wp:inline>
              </w:drawing>
            </w:r>
          </w:p>
        </w:tc>
        <w:tc>
          <w:tcPr>
            <w:tcW w:w="3483" w:type="dxa"/>
          </w:tcPr>
          <w:p w14:paraId="528B5069" w14:textId="77777777" w:rsidR="00524CF6" w:rsidRDefault="00146ECA">
            <w:pPr>
              <w:spacing w:after="0"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724437C4" wp14:editId="3E1C5CF4">
                  <wp:extent cx="748665" cy="1722755"/>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Рисунок 71"/>
                          <pic:cNvPicPr>
                            <a:picLocks noChangeAspect="1"/>
                          </pic:cNvPicPr>
                        </pic:nvPicPr>
                        <pic:blipFill>
                          <a:blip r:embed="rId102"/>
                          <a:stretch>
                            <a:fillRect/>
                          </a:stretch>
                        </pic:blipFill>
                        <pic:spPr>
                          <a:xfrm>
                            <a:off x="0" y="0"/>
                            <a:ext cx="762125" cy="1753864"/>
                          </a:xfrm>
                          <a:prstGeom prst="rect">
                            <a:avLst/>
                          </a:prstGeom>
                        </pic:spPr>
                      </pic:pic>
                    </a:graphicData>
                  </a:graphic>
                </wp:inline>
              </w:drawing>
            </w:r>
          </w:p>
        </w:tc>
      </w:tr>
    </w:tbl>
    <w:p w14:paraId="0E7A6B53" w14:textId="77777777" w:rsidR="00524CF6" w:rsidRDefault="00524CF6">
      <w:pPr>
        <w:shd w:val="clear" w:color="auto" w:fill="FFFFFF"/>
        <w:spacing w:after="0" w:line="360" w:lineRule="auto"/>
        <w:ind w:right="29" w:firstLine="709"/>
        <w:jc w:val="both"/>
        <w:rPr>
          <w:rFonts w:ascii="Times New Roman" w:hAnsi="Times New Roman"/>
          <w:color w:val="212121"/>
          <w:spacing w:val="-3"/>
          <w:sz w:val="28"/>
          <w:szCs w:val="28"/>
        </w:rPr>
      </w:pPr>
    </w:p>
    <w:p w14:paraId="0973F4FF" w14:textId="77777777" w:rsidR="00524CF6" w:rsidRDefault="00146ECA">
      <w:pPr>
        <w:shd w:val="clear" w:color="auto" w:fill="FFFFFF"/>
        <w:spacing w:after="0" w:line="360" w:lineRule="auto"/>
        <w:ind w:right="29" w:firstLine="709"/>
        <w:jc w:val="both"/>
        <w:rPr>
          <w:rFonts w:ascii="Times New Roman" w:hAnsi="Times New Roman"/>
          <w:color w:val="212121"/>
          <w:spacing w:val="-3"/>
          <w:sz w:val="28"/>
          <w:szCs w:val="28"/>
        </w:rPr>
      </w:pPr>
      <w:r>
        <w:rPr>
          <w:rFonts w:ascii="Times New Roman" w:hAnsi="Times New Roman"/>
          <w:color w:val="212121"/>
          <w:spacing w:val="-3"/>
          <w:sz w:val="28"/>
          <w:szCs w:val="28"/>
        </w:rPr>
        <w:t>1-</w:t>
      </w:r>
      <w:r>
        <w:rPr>
          <w:rFonts w:ascii="Times New Roman" w:hAnsi="Times New Roman"/>
          <w:color w:val="212121"/>
          <w:spacing w:val="-3"/>
          <w:sz w:val="28"/>
          <w:szCs w:val="28"/>
          <w:lang w:val="kk-KZ"/>
        </w:rPr>
        <w:t>ойықша</w:t>
      </w:r>
      <w:r>
        <w:rPr>
          <w:rFonts w:ascii="Times New Roman" w:hAnsi="Times New Roman"/>
          <w:color w:val="212121"/>
          <w:spacing w:val="-3"/>
          <w:sz w:val="28"/>
          <w:szCs w:val="28"/>
        </w:rPr>
        <w:t>; 2-</w:t>
      </w:r>
      <w:r>
        <w:rPr>
          <w:rFonts w:ascii="Times New Roman" w:hAnsi="Times New Roman"/>
          <w:color w:val="212121"/>
          <w:spacing w:val="-3"/>
          <w:sz w:val="28"/>
          <w:szCs w:val="28"/>
          <w:lang w:val="kk-KZ"/>
        </w:rPr>
        <w:t>жаңалаштау</w:t>
      </w:r>
      <w:r>
        <w:rPr>
          <w:rFonts w:ascii="Times New Roman" w:hAnsi="Times New Roman"/>
          <w:color w:val="212121"/>
          <w:spacing w:val="-3"/>
          <w:sz w:val="28"/>
          <w:szCs w:val="28"/>
        </w:rPr>
        <w:t>; 3-</w:t>
      </w:r>
      <w:r>
        <w:rPr>
          <w:rFonts w:ascii="Times New Roman" w:hAnsi="Times New Roman"/>
          <w:color w:val="212121"/>
          <w:spacing w:val="-3"/>
          <w:sz w:val="28"/>
          <w:szCs w:val="28"/>
          <w:lang w:val="kk-KZ"/>
        </w:rPr>
        <w:t>ойық</w:t>
      </w:r>
      <w:r>
        <w:rPr>
          <w:rFonts w:ascii="Times New Roman" w:hAnsi="Times New Roman"/>
          <w:color w:val="212121"/>
          <w:spacing w:val="-3"/>
          <w:sz w:val="28"/>
          <w:szCs w:val="28"/>
        </w:rPr>
        <w:t xml:space="preserve">; 4- </w:t>
      </w:r>
      <w:r>
        <w:rPr>
          <w:rFonts w:ascii="Times New Roman" w:hAnsi="Times New Roman"/>
          <w:color w:val="212121"/>
          <w:spacing w:val="-3"/>
          <w:sz w:val="28"/>
          <w:szCs w:val="28"/>
          <w:lang w:val="kk-KZ"/>
        </w:rPr>
        <w:t>қондыру саңылауы</w:t>
      </w:r>
      <w:r>
        <w:rPr>
          <w:rFonts w:ascii="Times New Roman" w:hAnsi="Times New Roman"/>
          <w:color w:val="212121"/>
          <w:spacing w:val="-3"/>
          <w:sz w:val="28"/>
          <w:szCs w:val="28"/>
        </w:rPr>
        <w:t>; 5-</w:t>
      </w:r>
      <w:r>
        <w:rPr>
          <w:rFonts w:ascii="Times New Roman" w:hAnsi="Times New Roman"/>
          <w:color w:val="212121"/>
          <w:spacing w:val="-3"/>
          <w:sz w:val="28"/>
          <w:szCs w:val="28"/>
          <w:lang w:val="kk-KZ"/>
        </w:rPr>
        <w:t>кілтекке арналған ойық</w:t>
      </w:r>
    </w:p>
    <w:p w14:paraId="408A83B3" w14:textId="77777777" w:rsidR="00524CF6" w:rsidRDefault="00146ECA">
      <w:pPr>
        <w:shd w:val="clear" w:color="auto" w:fill="FFFFFF"/>
        <w:spacing w:after="0" w:line="240" w:lineRule="auto"/>
        <w:ind w:firstLine="709"/>
        <w:jc w:val="center"/>
        <w:rPr>
          <w:rFonts w:ascii="Times New Roman" w:hAnsi="Times New Roman"/>
          <w:sz w:val="28"/>
          <w:szCs w:val="28"/>
        </w:rPr>
      </w:pPr>
      <w:r>
        <w:rPr>
          <w:rFonts w:ascii="Times New Roman" w:hAnsi="Times New Roman"/>
          <w:sz w:val="28"/>
          <w:szCs w:val="28"/>
        </w:rPr>
        <w:t>2.7</w:t>
      </w:r>
      <w:r>
        <w:rPr>
          <w:rFonts w:ascii="Times New Roman" w:hAnsi="Times New Roman"/>
          <w:sz w:val="28"/>
          <w:szCs w:val="28"/>
          <w:lang w:val="kk-KZ"/>
        </w:rPr>
        <w:t>-сурет</w:t>
      </w:r>
      <w:r>
        <w:rPr>
          <w:rFonts w:ascii="Times New Roman" w:hAnsi="Times New Roman"/>
          <w:sz w:val="28"/>
          <w:szCs w:val="28"/>
        </w:rPr>
        <w:t xml:space="preserve"> - </w:t>
      </w:r>
      <w:r>
        <w:rPr>
          <w:rFonts w:ascii="Times New Roman" w:hAnsi="Times New Roman"/>
          <w:color w:val="212121"/>
          <w:spacing w:val="-3"/>
          <w:sz w:val="28"/>
          <w:szCs w:val="28"/>
          <w:lang w:val="kk-KZ"/>
        </w:rPr>
        <w:t>Кесуші диск құрылымы</w:t>
      </w:r>
    </w:p>
    <w:p w14:paraId="1CEB3230" w14:textId="77777777" w:rsidR="00524CF6" w:rsidRDefault="00524CF6">
      <w:pPr>
        <w:shd w:val="clear" w:color="auto" w:fill="FFFFFF"/>
        <w:spacing w:after="0" w:line="240" w:lineRule="auto"/>
        <w:ind w:firstLine="709"/>
        <w:jc w:val="both"/>
        <w:rPr>
          <w:rFonts w:ascii="Times New Roman" w:hAnsi="Times New Roman"/>
          <w:sz w:val="28"/>
          <w:szCs w:val="28"/>
          <w:lang w:val="kk-KZ"/>
        </w:rPr>
      </w:pPr>
    </w:p>
    <w:p w14:paraId="05F10BD8" w14:textId="77777777" w:rsidR="00524CF6" w:rsidRDefault="00146ECA">
      <w:pPr>
        <w:shd w:val="clear" w:color="auto" w:fill="FFFFFF"/>
        <w:spacing w:after="0" w:line="240" w:lineRule="auto"/>
        <w:ind w:firstLine="709"/>
        <w:jc w:val="both"/>
        <w:rPr>
          <w:rFonts w:ascii="Times New Roman" w:hAnsi="Times New Roman"/>
          <w:color w:val="212121"/>
          <w:sz w:val="28"/>
          <w:szCs w:val="28"/>
          <w:lang w:val="kk-KZ"/>
        </w:rPr>
      </w:pPr>
      <w:r>
        <w:rPr>
          <w:rFonts w:ascii="Times New Roman" w:hAnsi="Times New Roman"/>
          <w:color w:val="212121"/>
          <w:sz w:val="28"/>
          <w:szCs w:val="28"/>
          <w:lang w:val="kk-KZ"/>
        </w:rPr>
        <w:t xml:space="preserve">Қолданыстағы дискілі модельдік фрезалардың құрылымдарын, сондай-ақ термофрикциялық құралдарды талдау нәтижесінде арнайы дискілі модульдік үйкеліс фрезаның  құрылымы әзірленді </w:t>
      </w:r>
      <w:r>
        <w:rPr>
          <w:rFonts w:ascii="Times New Roman" w:hAnsi="Times New Roman"/>
          <w:color w:val="212121"/>
          <w:spacing w:val="2"/>
          <w:sz w:val="28"/>
          <w:szCs w:val="28"/>
          <w:lang w:val="kk-KZ"/>
        </w:rPr>
        <w:t>[</w:t>
      </w:r>
      <w:r>
        <w:rPr>
          <w:rFonts w:ascii="Times New Roman" w:hAnsi="Times New Roman"/>
          <w:sz w:val="28"/>
          <w:szCs w:val="28"/>
          <w:lang w:val="kk-KZ"/>
        </w:rPr>
        <w:t>53,54].</w:t>
      </w:r>
      <w:r>
        <w:rPr>
          <w:rFonts w:ascii="Times New Roman" w:hAnsi="Times New Roman"/>
          <w:color w:val="212121"/>
          <w:sz w:val="28"/>
          <w:szCs w:val="28"/>
          <w:lang w:val="kk-KZ"/>
        </w:rPr>
        <w:t xml:space="preserve"> </w:t>
      </w:r>
    </w:p>
    <w:p w14:paraId="0B601DFC" w14:textId="77777777" w:rsidR="00524CF6" w:rsidRDefault="00146ECA">
      <w:pPr>
        <w:shd w:val="clear" w:color="auto" w:fill="FFFFFF"/>
        <w:spacing w:after="0" w:line="240" w:lineRule="auto"/>
        <w:ind w:firstLine="709"/>
        <w:jc w:val="both"/>
        <w:rPr>
          <w:rFonts w:ascii="Times New Roman" w:hAnsi="Times New Roman"/>
          <w:color w:val="212121"/>
          <w:spacing w:val="-3"/>
          <w:sz w:val="28"/>
          <w:szCs w:val="28"/>
          <w:lang w:val="kk-KZ"/>
        </w:rPr>
      </w:pPr>
      <w:r>
        <w:rPr>
          <w:rFonts w:ascii="Times New Roman" w:hAnsi="Times New Roman"/>
          <w:color w:val="212121"/>
          <w:spacing w:val="-3"/>
          <w:sz w:val="28"/>
          <w:szCs w:val="28"/>
          <w:lang w:val="kk-KZ"/>
        </w:rPr>
        <w:t xml:space="preserve">2.8-суретте </w:t>
      </w:r>
      <w:r>
        <w:rPr>
          <w:rFonts w:ascii="Times New Roman" w:hAnsi="Times New Roman"/>
          <w:color w:val="212121"/>
          <w:sz w:val="28"/>
          <w:szCs w:val="28"/>
          <w:lang w:val="kk-KZ"/>
        </w:rPr>
        <w:t xml:space="preserve">арнайы дискілі модульдік үйкеліс фрезаның  құрылымы көрсетілді. </w:t>
      </w:r>
    </w:p>
    <w:p w14:paraId="016B0F16" w14:textId="77777777" w:rsidR="00524CF6" w:rsidRDefault="00524CF6">
      <w:pPr>
        <w:shd w:val="clear" w:color="auto" w:fill="FFFFFF"/>
        <w:spacing w:after="0" w:line="240" w:lineRule="auto"/>
        <w:ind w:firstLine="709"/>
        <w:jc w:val="both"/>
        <w:rPr>
          <w:rFonts w:ascii="Times New Roman" w:hAnsi="Times New Roman"/>
          <w:color w:val="212121"/>
          <w:spacing w:val="-3"/>
          <w:sz w:val="28"/>
          <w:szCs w:val="28"/>
          <w:lang w:val="kk-KZ"/>
        </w:rPr>
      </w:pPr>
    </w:p>
    <w:tbl>
      <w:tblPr>
        <w:tblW w:w="0" w:type="auto"/>
        <w:tblLook w:val="04A0" w:firstRow="1" w:lastRow="0" w:firstColumn="1" w:lastColumn="0" w:noHBand="0" w:noVBand="1"/>
      </w:tblPr>
      <w:tblGrid>
        <w:gridCol w:w="5044"/>
        <w:gridCol w:w="4310"/>
      </w:tblGrid>
      <w:tr w:rsidR="00524CF6" w14:paraId="5925EFF9" w14:textId="77777777">
        <w:tc>
          <w:tcPr>
            <w:tcW w:w="5044" w:type="dxa"/>
          </w:tcPr>
          <w:p w14:paraId="032E7DDC" w14:textId="77777777" w:rsidR="00524CF6" w:rsidRDefault="00146ECA">
            <w:pPr>
              <w:spacing w:after="0" w:line="360" w:lineRule="auto"/>
              <w:jc w:val="center"/>
              <w:rPr>
                <w:rFonts w:ascii="Times New Roman" w:hAnsi="Times New Roman"/>
                <w:sz w:val="28"/>
              </w:rPr>
            </w:pPr>
            <w:r>
              <w:rPr>
                <w:rFonts w:ascii="Times New Roman" w:hAnsi="Times New Roman"/>
                <w:noProof/>
                <w:sz w:val="28"/>
                <w:lang w:eastAsia="ru-RU"/>
              </w:rPr>
              <w:drawing>
                <wp:inline distT="0" distB="0" distL="0" distR="0" wp14:anchorId="6126D521" wp14:editId="29CB40AF">
                  <wp:extent cx="2495550" cy="2947670"/>
                  <wp:effectExtent l="0" t="0" r="0" b="508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Рисунок 77"/>
                          <pic:cNvPicPr>
                            <a:picLocks noChangeAspect="1" noChangeArrowheads="1"/>
                          </pic:cNvPicPr>
                        </pic:nvPicPr>
                        <pic:blipFill>
                          <a:blip r:embed="rId103">
                            <a:extLst>
                              <a:ext uri="{28A0092B-C50C-407E-A947-70E740481C1C}">
                                <a14:useLocalDpi xmlns:a14="http://schemas.microsoft.com/office/drawing/2010/main" val="0"/>
                              </a:ext>
                            </a:extLst>
                          </a:blip>
                          <a:srcRect l="28076" t="2483"/>
                          <a:stretch>
                            <a:fillRect/>
                          </a:stretch>
                        </pic:blipFill>
                        <pic:spPr>
                          <a:xfrm>
                            <a:off x="0" y="0"/>
                            <a:ext cx="2515644" cy="2971535"/>
                          </a:xfrm>
                          <a:prstGeom prst="rect">
                            <a:avLst/>
                          </a:prstGeom>
                          <a:noFill/>
                          <a:ln>
                            <a:noFill/>
                          </a:ln>
                        </pic:spPr>
                      </pic:pic>
                    </a:graphicData>
                  </a:graphic>
                </wp:inline>
              </w:drawing>
            </w:r>
          </w:p>
        </w:tc>
        <w:tc>
          <w:tcPr>
            <w:tcW w:w="4311" w:type="dxa"/>
          </w:tcPr>
          <w:p w14:paraId="299F239C" w14:textId="77777777" w:rsidR="00524CF6" w:rsidRDefault="00146ECA">
            <w:pPr>
              <w:spacing w:after="0" w:line="360" w:lineRule="auto"/>
              <w:jc w:val="center"/>
              <w:rPr>
                <w:rFonts w:ascii="Times New Roman" w:hAnsi="Times New Roman"/>
                <w:sz w:val="28"/>
              </w:rPr>
            </w:pPr>
            <w:r>
              <w:rPr>
                <w:rFonts w:ascii="Times New Roman" w:hAnsi="Times New Roman"/>
                <w:noProof/>
                <w:sz w:val="28"/>
                <w:lang w:eastAsia="ru-RU"/>
              </w:rPr>
              <w:drawing>
                <wp:inline distT="0" distB="0" distL="0" distR="0" wp14:anchorId="757D506A" wp14:editId="6382E05A">
                  <wp:extent cx="734695" cy="3050540"/>
                  <wp:effectExtent l="0" t="0" r="8255"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Рисунок 78"/>
                          <pic:cNvPicPr>
                            <a:picLocks noChangeAspect="1" noChangeArrowheads="1"/>
                          </pic:cNvPicPr>
                        </pic:nvPicPr>
                        <pic:blipFill>
                          <a:blip r:embed="rId103">
                            <a:extLst>
                              <a:ext uri="{28A0092B-C50C-407E-A947-70E740481C1C}">
                                <a14:useLocalDpi xmlns:a14="http://schemas.microsoft.com/office/drawing/2010/main" val="0"/>
                              </a:ext>
                            </a:extLst>
                          </a:blip>
                          <a:srcRect r="80914" b="8855"/>
                          <a:stretch>
                            <a:fillRect/>
                          </a:stretch>
                        </pic:blipFill>
                        <pic:spPr>
                          <a:xfrm>
                            <a:off x="0" y="0"/>
                            <a:ext cx="748064" cy="3104116"/>
                          </a:xfrm>
                          <a:prstGeom prst="rect">
                            <a:avLst/>
                          </a:prstGeom>
                          <a:noFill/>
                          <a:ln>
                            <a:noFill/>
                          </a:ln>
                        </pic:spPr>
                      </pic:pic>
                    </a:graphicData>
                  </a:graphic>
                </wp:inline>
              </w:drawing>
            </w:r>
          </w:p>
        </w:tc>
      </w:tr>
    </w:tbl>
    <w:p w14:paraId="1F73FBEA" w14:textId="77777777" w:rsidR="00524CF6" w:rsidRDefault="00524CF6">
      <w:pPr>
        <w:shd w:val="clear" w:color="auto" w:fill="FFFFFF"/>
        <w:spacing w:after="0" w:line="240" w:lineRule="auto"/>
        <w:ind w:right="29" w:firstLine="709"/>
        <w:jc w:val="center"/>
        <w:rPr>
          <w:rFonts w:ascii="Times New Roman" w:hAnsi="Times New Roman"/>
          <w:color w:val="212121"/>
          <w:spacing w:val="-3"/>
          <w:sz w:val="16"/>
          <w:szCs w:val="16"/>
        </w:rPr>
      </w:pPr>
    </w:p>
    <w:p w14:paraId="3F93F0B6" w14:textId="45A14132" w:rsidR="00524CF6" w:rsidRDefault="00146ECA">
      <w:pPr>
        <w:shd w:val="clear" w:color="auto" w:fill="FFFFFF"/>
        <w:spacing w:after="0" w:line="240" w:lineRule="auto"/>
        <w:ind w:right="29" w:firstLine="709"/>
        <w:jc w:val="both"/>
        <w:rPr>
          <w:rFonts w:ascii="Times New Roman" w:hAnsi="Times New Roman"/>
          <w:color w:val="212121"/>
          <w:spacing w:val="-3"/>
          <w:sz w:val="28"/>
          <w:szCs w:val="28"/>
          <w:lang w:val="kk-KZ"/>
        </w:rPr>
      </w:pPr>
      <w:r>
        <w:rPr>
          <w:rFonts w:ascii="Times New Roman" w:hAnsi="Times New Roman"/>
          <w:i/>
          <w:color w:val="212121"/>
          <w:spacing w:val="-3"/>
          <w:sz w:val="28"/>
          <w:szCs w:val="28"/>
          <w:lang w:val="en-US"/>
        </w:rPr>
        <w:t>D</w:t>
      </w:r>
      <w:r>
        <w:rPr>
          <w:rFonts w:ascii="Times New Roman" w:hAnsi="Times New Roman"/>
          <w:color w:val="212121"/>
          <w:spacing w:val="-3"/>
          <w:sz w:val="28"/>
          <w:szCs w:val="28"/>
        </w:rPr>
        <w:t xml:space="preserve"> – </w:t>
      </w:r>
      <w:r>
        <w:rPr>
          <w:rFonts w:ascii="Times New Roman" w:hAnsi="Times New Roman"/>
          <w:color w:val="212121"/>
          <w:spacing w:val="-3"/>
          <w:sz w:val="28"/>
          <w:szCs w:val="28"/>
          <w:lang w:val="kk-KZ"/>
        </w:rPr>
        <w:t>сыртқы диаметр</w:t>
      </w:r>
      <w:r>
        <w:rPr>
          <w:rFonts w:ascii="Times New Roman" w:hAnsi="Times New Roman"/>
          <w:color w:val="212121"/>
          <w:spacing w:val="-3"/>
          <w:sz w:val="28"/>
          <w:szCs w:val="28"/>
        </w:rPr>
        <w:t xml:space="preserve">; </w:t>
      </w:r>
      <w:r>
        <w:rPr>
          <w:rFonts w:ascii="Times New Roman" w:hAnsi="Times New Roman"/>
          <w:color w:val="212121"/>
          <w:spacing w:val="-3"/>
          <w:sz w:val="28"/>
          <w:szCs w:val="28"/>
          <w:lang w:val="en-US"/>
        </w:rPr>
        <w:t>d</w:t>
      </w:r>
      <w:r>
        <w:rPr>
          <w:rFonts w:ascii="Times New Roman" w:hAnsi="Times New Roman"/>
          <w:i/>
          <w:color w:val="212121"/>
          <w:spacing w:val="-3"/>
          <w:sz w:val="28"/>
          <w:szCs w:val="28"/>
        </w:rPr>
        <w:t xml:space="preserve"> </w:t>
      </w:r>
      <w:r>
        <w:rPr>
          <w:rFonts w:ascii="Times New Roman" w:hAnsi="Times New Roman"/>
          <w:color w:val="212121"/>
          <w:spacing w:val="-3"/>
          <w:sz w:val="28"/>
          <w:szCs w:val="28"/>
        </w:rPr>
        <w:t>–</w:t>
      </w:r>
      <w:r>
        <w:rPr>
          <w:rFonts w:ascii="Times New Roman" w:hAnsi="Times New Roman"/>
          <w:color w:val="212121"/>
          <w:spacing w:val="-3"/>
          <w:sz w:val="28"/>
          <w:szCs w:val="28"/>
          <w:lang w:val="kk-KZ"/>
        </w:rPr>
        <w:t>ішкі қондырмалы диаметр</w:t>
      </w:r>
      <w:r>
        <w:rPr>
          <w:rFonts w:ascii="Times New Roman" w:hAnsi="Times New Roman"/>
          <w:color w:val="212121"/>
          <w:spacing w:val="-3"/>
          <w:sz w:val="28"/>
          <w:szCs w:val="28"/>
        </w:rPr>
        <w:t xml:space="preserve">; В – </w:t>
      </w:r>
      <w:r>
        <w:rPr>
          <w:rFonts w:ascii="Times New Roman" w:hAnsi="Times New Roman"/>
          <w:color w:val="212121"/>
          <w:spacing w:val="-3"/>
          <w:sz w:val="28"/>
          <w:szCs w:val="28"/>
          <w:lang w:val="kk-KZ"/>
        </w:rPr>
        <w:t>диск ені</w:t>
      </w:r>
      <w:r>
        <w:rPr>
          <w:rFonts w:ascii="Times New Roman" w:hAnsi="Times New Roman"/>
          <w:color w:val="212121"/>
          <w:spacing w:val="-3"/>
          <w:sz w:val="28"/>
          <w:szCs w:val="28"/>
        </w:rPr>
        <w:t xml:space="preserve">; </w:t>
      </w:r>
      <w:r>
        <w:rPr>
          <w:rFonts w:ascii="Times New Roman" w:hAnsi="Times New Roman"/>
          <w:i/>
          <w:iCs/>
          <w:color w:val="212121"/>
          <w:spacing w:val="-3"/>
          <w:sz w:val="28"/>
          <w:szCs w:val="28"/>
        </w:rPr>
        <w:t>в</w:t>
      </w:r>
      <w:r>
        <w:rPr>
          <w:rFonts w:ascii="Times New Roman" w:hAnsi="Times New Roman"/>
          <w:color w:val="212121"/>
          <w:spacing w:val="-3"/>
          <w:sz w:val="28"/>
          <w:szCs w:val="28"/>
        </w:rPr>
        <w:t xml:space="preserve"> – </w:t>
      </w:r>
      <w:r>
        <w:rPr>
          <w:rFonts w:ascii="Times New Roman" w:hAnsi="Times New Roman"/>
          <w:color w:val="212121"/>
          <w:spacing w:val="-3"/>
          <w:sz w:val="28"/>
          <w:szCs w:val="28"/>
          <w:lang w:val="kk-KZ"/>
        </w:rPr>
        <w:t>тістің кесу тетігінің ені</w:t>
      </w:r>
      <w:r>
        <w:rPr>
          <w:rFonts w:ascii="Times New Roman" w:hAnsi="Times New Roman"/>
          <w:color w:val="212121"/>
          <w:spacing w:val="-3"/>
          <w:sz w:val="28"/>
          <w:szCs w:val="28"/>
        </w:rPr>
        <w:t xml:space="preserve">; </w:t>
      </w:r>
      <w:r>
        <w:rPr>
          <w:rFonts w:ascii="Times New Roman" w:hAnsi="Times New Roman"/>
          <w:i/>
          <w:color w:val="212121"/>
          <w:spacing w:val="-3"/>
          <w:sz w:val="28"/>
          <w:szCs w:val="28"/>
          <w:lang w:val="en-US"/>
        </w:rPr>
        <w:t>L</w:t>
      </w:r>
      <w:r>
        <w:rPr>
          <w:rFonts w:ascii="Times New Roman" w:hAnsi="Times New Roman"/>
          <w:color w:val="212121"/>
          <w:spacing w:val="-3"/>
          <w:sz w:val="28"/>
          <w:szCs w:val="28"/>
        </w:rPr>
        <w:t xml:space="preserve"> – </w:t>
      </w:r>
      <w:r>
        <w:rPr>
          <w:rFonts w:ascii="Times New Roman" w:hAnsi="Times New Roman"/>
          <w:color w:val="212121"/>
          <w:spacing w:val="-3"/>
          <w:sz w:val="28"/>
          <w:szCs w:val="28"/>
          <w:lang w:val="kk-KZ"/>
        </w:rPr>
        <w:t>тіс қадамы</w:t>
      </w:r>
      <w:r>
        <w:rPr>
          <w:rFonts w:ascii="Times New Roman" w:hAnsi="Times New Roman"/>
          <w:color w:val="212121"/>
          <w:spacing w:val="-3"/>
          <w:sz w:val="28"/>
          <w:szCs w:val="28"/>
        </w:rPr>
        <w:t xml:space="preserve">; </w:t>
      </w:r>
      <w:r>
        <w:rPr>
          <w:rFonts w:ascii="Times New Roman" w:hAnsi="Times New Roman"/>
          <w:i/>
          <w:color w:val="212121"/>
          <w:spacing w:val="-3"/>
          <w:sz w:val="28"/>
          <w:szCs w:val="28"/>
          <w:lang w:val="en-US"/>
        </w:rPr>
        <w:t>L</w:t>
      </w:r>
      <w:r>
        <w:rPr>
          <w:rFonts w:ascii="Times New Roman" w:hAnsi="Times New Roman"/>
          <w:color w:val="212121"/>
          <w:spacing w:val="-3"/>
          <w:sz w:val="28"/>
          <w:szCs w:val="28"/>
          <w:vertAlign w:val="subscript"/>
        </w:rPr>
        <w:t>1</w:t>
      </w:r>
      <w:r>
        <w:rPr>
          <w:rFonts w:ascii="Times New Roman" w:hAnsi="Times New Roman"/>
          <w:color w:val="212121"/>
          <w:spacing w:val="-3"/>
          <w:sz w:val="28"/>
          <w:szCs w:val="28"/>
        </w:rPr>
        <w:t xml:space="preserve"> – </w:t>
      </w:r>
      <w:r>
        <w:rPr>
          <w:rFonts w:ascii="Times New Roman" w:hAnsi="Times New Roman"/>
          <w:color w:val="212121"/>
          <w:spacing w:val="-3"/>
          <w:sz w:val="28"/>
          <w:szCs w:val="28"/>
          <w:lang w:val="kk-KZ"/>
        </w:rPr>
        <w:t>суыту аймағы</w:t>
      </w:r>
      <w:r>
        <w:rPr>
          <w:rFonts w:ascii="Times New Roman" w:hAnsi="Times New Roman"/>
          <w:color w:val="212121"/>
          <w:spacing w:val="-3"/>
          <w:sz w:val="28"/>
          <w:szCs w:val="28"/>
        </w:rPr>
        <w:t xml:space="preserve">; </w:t>
      </w:r>
      <w:r>
        <w:rPr>
          <w:rFonts w:ascii="Times New Roman" w:hAnsi="Times New Roman"/>
          <w:i/>
          <w:color w:val="212121"/>
          <w:spacing w:val="-3"/>
          <w:sz w:val="28"/>
          <w:szCs w:val="28"/>
          <w:lang w:val="en-US"/>
        </w:rPr>
        <w:t>L</w:t>
      </w:r>
      <w:r>
        <w:rPr>
          <w:rFonts w:ascii="Times New Roman" w:hAnsi="Times New Roman"/>
          <w:color w:val="212121"/>
          <w:spacing w:val="-3"/>
          <w:sz w:val="28"/>
          <w:szCs w:val="28"/>
          <w:vertAlign w:val="subscript"/>
        </w:rPr>
        <w:t>2</w:t>
      </w:r>
      <w:r>
        <w:rPr>
          <w:rFonts w:ascii="Times New Roman" w:hAnsi="Times New Roman"/>
          <w:color w:val="212121"/>
          <w:spacing w:val="-3"/>
          <w:sz w:val="28"/>
          <w:szCs w:val="28"/>
        </w:rPr>
        <w:t xml:space="preserve"> – </w:t>
      </w:r>
      <w:r>
        <w:rPr>
          <w:rFonts w:ascii="Times New Roman" w:hAnsi="Times New Roman"/>
          <w:color w:val="212121"/>
          <w:spacing w:val="-3"/>
          <w:sz w:val="28"/>
          <w:szCs w:val="28"/>
          <w:lang w:val="kk-KZ"/>
        </w:rPr>
        <w:t>қыздыру аймағы</w:t>
      </w:r>
      <w:r>
        <w:rPr>
          <w:rFonts w:ascii="Times New Roman" w:hAnsi="Times New Roman"/>
          <w:color w:val="212121"/>
          <w:spacing w:val="-3"/>
          <w:sz w:val="28"/>
          <w:szCs w:val="28"/>
        </w:rPr>
        <w:t xml:space="preserve">; </w:t>
      </w:r>
      <w:r>
        <w:rPr>
          <w:rFonts w:ascii="Times New Roman" w:hAnsi="Times New Roman"/>
          <w:color w:val="212121"/>
          <w:spacing w:val="-4"/>
          <w:sz w:val="28"/>
          <w:szCs w:val="28"/>
        </w:rPr>
        <w:t xml:space="preserve">1 </w:t>
      </w:r>
      <w:r>
        <w:rPr>
          <w:rFonts w:ascii="Times New Roman" w:hAnsi="Times New Roman"/>
          <w:color w:val="212121"/>
          <w:spacing w:val="-3"/>
          <w:sz w:val="28"/>
          <w:szCs w:val="28"/>
        </w:rPr>
        <w:t xml:space="preserve">– </w:t>
      </w:r>
      <w:r>
        <w:rPr>
          <w:rFonts w:ascii="Times New Roman" w:hAnsi="Times New Roman"/>
          <w:color w:val="212121"/>
          <w:spacing w:val="-3"/>
          <w:sz w:val="28"/>
          <w:szCs w:val="28"/>
          <w:lang w:val="kk-KZ"/>
        </w:rPr>
        <w:t xml:space="preserve">бүйірлік </w:t>
      </w:r>
      <w:r w:rsidR="00950D33">
        <w:rPr>
          <w:rFonts w:ascii="Times New Roman" w:hAnsi="Times New Roman"/>
          <w:color w:val="212121"/>
          <w:spacing w:val="-3"/>
          <w:sz w:val="28"/>
          <w:szCs w:val="28"/>
          <w:lang w:val="kk-KZ"/>
        </w:rPr>
        <w:t>тереңдік</w:t>
      </w:r>
      <w:r>
        <w:rPr>
          <w:rFonts w:ascii="Times New Roman" w:hAnsi="Times New Roman"/>
          <w:color w:val="212121"/>
          <w:spacing w:val="-3"/>
          <w:sz w:val="28"/>
          <w:szCs w:val="28"/>
        </w:rPr>
        <w:t xml:space="preserve">; 2 – </w:t>
      </w:r>
      <w:r>
        <w:rPr>
          <w:rFonts w:ascii="Times New Roman" w:hAnsi="Times New Roman"/>
          <w:color w:val="212121"/>
          <w:spacing w:val="-3"/>
          <w:sz w:val="28"/>
          <w:szCs w:val="28"/>
          <w:lang w:val="kk-KZ"/>
        </w:rPr>
        <w:t>кілтекке арналған ойық</w:t>
      </w:r>
      <w:r>
        <w:rPr>
          <w:rFonts w:ascii="Times New Roman" w:hAnsi="Times New Roman"/>
          <w:color w:val="212121"/>
          <w:spacing w:val="-3"/>
          <w:sz w:val="28"/>
          <w:szCs w:val="28"/>
        </w:rPr>
        <w:t xml:space="preserve">; 3 – </w:t>
      </w:r>
      <w:r>
        <w:rPr>
          <w:rFonts w:ascii="Times New Roman" w:hAnsi="Times New Roman"/>
          <w:color w:val="212121"/>
          <w:spacing w:val="-3"/>
          <w:sz w:val="28"/>
          <w:szCs w:val="28"/>
          <w:lang w:val="kk-KZ"/>
        </w:rPr>
        <w:t xml:space="preserve">МСС </w:t>
      </w:r>
      <w:r w:rsidR="00950D33">
        <w:rPr>
          <w:rFonts w:ascii="Times New Roman" w:hAnsi="Times New Roman"/>
          <w:color w:val="212121"/>
          <w:spacing w:val="-3"/>
          <w:sz w:val="28"/>
          <w:szCs w:val="28"/>
          <w:lang w:val="kk-KZ"/>
        </w:rPr>
        <w:t>беруге</w:t>
      </w:r>
      <w:r>
        <w:rPr>
          <w:rFonts w:ascii="Times New Roman" w:hAnsi="Times New Roman"/>
          <w:color w:val="212121"/>
          <w:spacing w:val="-3"/>
          <w:sz w:val="28"/>
          <w:szCs w:val="28"/>
          <w:lang w:val="kk-KZ"/>
        </w:rPr>
        <w:t xml:space="preserve"> арналған ойықша.</w:t>
      </w:r>
    </w:p>
    <w:p w14:paraId="29865281" w14:textId="77777777" w:rsidR="00524CF6" w:rsidRDefault="00524CF6">
      <w:pPr>
        <w:shd w:val="clear" w:color="auto" w:fill="FFFFFF"/>
        <w:spacing w:after="0" w:line="240" w:lineRule="auto"/>
        <w:ind w:right="29" w:firstLine="709"/>
        <w:jc w:val="both"/>
        <w:rPr>
          <w:rFonts w:ascii="Times New Roman" w:hAnsi="Times New Roman"/>
          <w:color w:val="212121"/>
          <w:spacing w:val="-3"/>
          <w:sz w:val="28"/>
          <w:szCs w:val="28"/>
        </w:rPr>
      </w:pPr>
    </w:p>
    <w:p w14:paraId="2117F748" w14:textId="77777777" w:rsidR="00524CF6" w:rsidRDefault="00146ECA">
      <w:pPr>
        <w:shd w:val="clear" w:color="auto" w:fill="FFFFFF"/>
        <w:spacing w:after="0" w:line="240" w:lineRule="auto"/>
        <w:ind w:right="29" w:firstLine="709"/>
        <w:jc w:val="center"/>
        <w:rPr>
          <w:rFonts w:ascii="Times New Roman" w:hAnsi="Times New Roman"/>
          <w:color w:val="212121"/>
          <w:spacing w:val="-3"/>
          <w:sz w:val="28"/>
          <w:szCs w:val="28"/>
        </w:rPr>
      </w:pPr>
      <w:r>
        <w:rPr>
          <w:rFonts w:ascii="Times New Roman" w:hAnsi="Times New Roman"/>
          <w:color w:val="212121"/>
          <w:spacing w:val="-3"/>
          <w:sz w:val="28"/>
          <w:szCs w:val="28"/>
        </w:rPr>
        <w:t>2.8</w:t>
      </w:r>
      <w:r>
        <w:rPr>
          <w:rFonts w:ascii="Times New Roman" w:hAnsi="Times New Roman"/>
          <w:color w:val="212121"/>
          <w:spacing w:val="-3"/>
          <w:sz w:val="28"/>
          <w:szCs w:val="28"/>
          <w:lang w:val="kk-KZ"/>
        </w:rPr>
        <w:t>-сурет</w:t>
      </w:r>
      <w:r>
        <w:rPr>
          <w:rFonts w:ascii="Times New Roman" w:hAnsi="Times New Roman"/>
          <w:color w:val="212121"/>
          <w:spacing w:val="-3"/>
          <w:sz w:val="28"/>
          <w:szCs w:val="28"/>
        </w:rPr>
        <w:t xml:space="preserve"> - </w:t>
      </w:r>
      <w:r>
        <w:rPr>
          <w:rFonts w:ascii="Times New Roman" w:hAnsi="Times New Roman"/>
          <w:color w:val="212121"/>
          <w:sz w:val="28"/>
          <w:szCs w:val="28"/>
          <w:lang w:val="kk-KZ"/>
        </w:rPr>
        <w:t>Дискілі модульдік үйкеліс фрезаның құрылымы</w:t>
      </w:r>
    </w:p>
    <w:p w14:paraId="2E02FA12" w14:textId="77777777" w:rsidR="00950D33" w:rsidRDefault="00950D33">
      <w:pPr>
        <w:shd w:val="clear" w:color="auto" w:fill="FFFFFF"/>
        <w:spacing w:after="0" w:line="240" w:lineRule="auto"/>
        <w:ind w:right="29" w:firstLine="709"/>
        <w:jc w:val="both"/>
        <w:rPr>
          <w:rFonts w:ascii="Times New Roman" w:hAnsi="Times New Roman"/>
          <w:color w:val="212121"/>
          <w:sz w:val="28"/>
          <w:szCs w:val="28"/>
          <w:lang w:val="kk-KZ"/>
        </w:rPr>
      </w:pPr>
    </w:p>
    <w:p w14:paraId="2F764585" w14:textId="292B6E0C" w:rsidR="00524CF6" w:rsidRDefault="00146ECA">
      <w:pPr>
        <w:shd w:val="clear" w:color="auto" w:fill="FFFFFF"/>
        <w:spacing w:after="0" w:line="240" w:lineRule="auto"/>
        <w:ind w:right="29" w:firstLine="709"/>
        <w:jc w:val="both"/>
        <w:rPr>
          <w:rFonts w:ascii="Times New Roman" w:hAnsi="Times New Roman"/>
          <w:color w:val="212121"/>
          <w:sz w:val="28"/>
          <w:szCs w:val="28"/>
          <w:lang w:val="kk-KZ"/>
        </w:rPr>
      </w:pPr>
      <w:r>
        <w:rPr>
          <w:rFonts w:ascii="Times New Roman" w:hAnsi="Times New Roman"/>
          <w:color w:val="212121"/>
          <w:sz w:val="28"/>
          <w:szCs w:val="28"/>
          <w:lang w:val="kk-KZ"/>
        </w:rPr>
        <w:t xml:space="preserve">Дискілі модульдік үйкеліс фрезаның құрылымы, ойықшаның шеттігінде, </w:t>
      </w:r>
      <w:r w:rsidR="00950D33">
        <w:rPr>
          <w:rFonts w:ascii="Times New Roman" w:hAnsi="Times New Roman"/>
          <w:color w:val="212121"/>
          <w:sz w:val="28"/>
          <w:szCs w:val="28"/>
          <w:lang w:val="kk-KZ"/>
        </w:rPr>
        <w:t>тереңдетудің</w:t>
      </w:r>
      <w:r>
        <w:rPr>
          <w:rFonts w:ascii="Times New Roman" w:hAnsi="Times New Roman"/>
          <w:color w:val="212121"/>
          <w:sz w:val="28"/>
          <w:szCs w:val="28"/>
          <w:lang w:val="kk-KZ"/>
        </w:rPr>
        <w:t xml:space="preserve"> екі жағындағы бүйір беттерінде және майлап суыту сұйықтығының мол жеткізілуіне арналған ойықтарды қамтиды, ал кесуші тістердің пішіні ішке қарай иілген</w:t>
      </w:r>
      <w:r w:rsidR="00950D33">
        <w:rPr>
          <w:rFonts w:ascii="Times New Roman" w:hAnsi="Times New Roman"/>
          <w:color w:val="212121"/>
          <w:sz w:val="28"/>
          <w:szCs w:val="28"/>
          <w:lang w:val="kk-KZ"/>
        </w:rPr>
        <w:t xml:space="preserve"> болады</w:t>
      </w:r>
      <w:r>
        <w:rPr>
          <w:rFonts w:ascii="Times New Roman" w:hAnsi="Times New Roman"/>
          <w:color w:val="212121"/>
          <w:sz w:val="28"/>
          <w:szCs w:val="28"/>
          <w:lang w:val="kk-KZ"/>
        </w:rPr>
        <w:t>.</w:t>
      </w:r>
    </w:p>
    <w:p w14:paraId="6755DA47" w14:textId="77777777" w:rsidR="00524CF6" w:rsidRPr="00950D33" w:rsidRDefault="00524CF6">
      <w:pPr>
        <w:shd w:val="clear" w:color="auto" w:fill="FFFFFF"/>
        <w:spacing w:after="0" w:line="240" w:lineRule="auto"/>
        <w:ind w:right="29" w:firstLine="709"/>
        <w:jc w:val="both"/>
        <w:rPr>
          <w:rFonts w:ascii="Times New Roman" w:hAnsi="Times New Roman"/>
          <w:color w:val="212121"/>
          <w:sz w:val="28"/>
          <w:szCs w:val="28"/>
          <w:lang w:val="kk-KZ"/>
        </w:rPr>
      </w:pPr>
    </w:p>
    <w:p w14:paraId="63A3C343" w14:textId="77777777" w:rsidR="00524CF6" w:rsidRPr="00950D33" w:rsidRDefault="00524CF6">
      <w:pPr>
        <w:shd w:val="clear" w:color="auto" w:fill="FFFFFF"/>
        <w:spacing w:after="0" w:line="240" w:lineRule="auto"/>
        <w:ind w:firstLine="709"/>
        <w:rPr>
          <w:rFonts w:ascii="Times New Roman" w:hAnsi="Times New Roman"/>
          <w:color w:val="212121"/>
          <w:spacing w:val="-3"/>
          <w:sz w:val="28"/>
          <w:szCs w:val="28"/>
          <w:lang w:val="kk-KZ"/>
        </w:rPr>
      </w:pPr>
    </w:p>
    <w:p w14:paraId="1C86C9A4" w14:textId="72722FF2" w:rsidR="00524CF6" w:rsidRDefault="00146ECA">
      <w:pPr>
        <w:spacing w:after="0" w:line="240" w:lineRule="auto"/>
        <w:ind w:firstLine="709"/>
        <w:jc w:val="both"/>
        <w:rPr>
          <w:rFonts w:ascii="Times New Roman" w:hAnsi="Times New Roman"/>
          <w:b/>
          <w:sz w:val="28"/>
          <w:szCs w:val="28"/>
          <w:lang w:val="kk-KZ"/>
        </w:rPr>
      </w:pPr>
      <w:r w:rsidRPr="000C74AE">
        <w:rPr>
          <w:rFonts w:ascii="Times New Roman" w:hAnsi="Times New Roman"/>
          <w:b/>
          <w:sz w:val="28"/>
          <w:szCs w:val="28"/>
          <w:lang w:val="kk-KZ"/>
        </w:rPr>
        <w:t>2.2 A</w:t>
      </w:r>
      <w:r w:rsidR="00950D33">
        <w:rPr>
          <w:rFonts w:ascii="Times New Roman" w:hAnsi="Times New Roman"/>
          <w:b/>
          <w:sz w:val="28"/>
          <w:szCs w:val="28"/>
          <w:lang w:val="kk-KZ"/>
        </w:rPr>
        <w:t>NSYS</w:t>
      </w:r>
      <w:r>
        <w:rPr>
          <w:rFonts w:ascii="Times New Roman" w:hAnsi="Times New Roman"/>
          <w:b/>
          <w:sz w:val="28"/>
          <w:szCs w:val="28"/>
          <w:lang w:val="kk-KZ"/>
        </w:rPr>
        <w:t xml:space="preserve"> </w:t>
      </w:r>
      <w:r w:rsidRPr="000C74AE">
        <w:rPr>
          <w:rFonts w:ascii="Times New Roman" w:hAnsi="Times New Roman"/>
          <w:b/>
          <w:sz w:val="28"/>
          <w:szCs w:val="28"/>
          <w:lang w:val="kk-KZ"/>
        </w:rPr>
        <w:t>W</w:t>
      </w:r>
      <w:r>
        <w:rPr>
          <w:rFonts w:ascii="Times New Roman" w:hAnsi="Times New Roman"/>
          <w:b/>
          <w:sz w:val="28"/>
          <w:szCs w:val="28"/>
          <w:lang w:val="kk-KZ"/>
        </w:rPr>
        <w:t>orkbench-те дискілі модульдік үйкеліс фреза</w:t>
      </w:r>
      <w:r w:rsidR="00950D33">
        <w:rPr>
          <w:rFonts w:ascii="Times New Roman" w:hAnsi="Times New Roman"/>
          <w:b/>
          <w:sz w:val="28"/>
          <w:szCs w:val="28"/>
          <w:lang w:val="kk-KZ"/>
        </w:rPr>
        <w:t xml:space="preserve"> құрылымын</w:t>
      </w:r>
      <w:r>
        <w:rPr>
          <w:rFonts w:ascii="Times New Roman" w:hAnsi="Times New Roman"/>
          <w:b/>
          <w:sz w:val="28"/>
          <w:szCs w:val="28"/>
          <w:lang w:val="kk-KZ"/>
        </w:rPr>
        <w:t xml:space="preserve"> көп өлшемшартты оңтайландыру</w:t>
      </w:r>
    </w:p>
    <w:p w14:paraId="79F26C6B" w14:textId="77777777" w:rsidR="00524CF6" w:rsidRPr="000C74AE" w:rsidRDefault="00524CF6">
      <w:pPr>
        <w:spacing w:after="60" w:line="240" w:lineRule="auto"/>
        <w:ind w:firstLine="709"/>
        <w:jc w:val="both"/>
        <w:rPr>
          <w:rFonts w:ascii="Times New Roman" w:hAnsi="Times New Roman"/>
          <w:sz w:val="28"/>
          <w:szCs w:val="28"/>
          <w:lang w:val="kk-KZ"/>
        </w:rPr>
      </w:pPr>
    </w:p>
    <w:p w14:paraId="64364EE3"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lang w:val="kk-KZ"/>
        </w:rPr>
        <w:t xml:space="preserve">Заманауи тіс өңдеу өндірісі бір уақытта өнімділікке, тіс пішінінің дәлдігіне, құралдың температуралық тұрақтылығына және оның беріктігіне жоғары талаптар қояды. Жергілікті жылу шығару және майлау‑суыту сұйықтығы (МСС) арқылы термофрикциялық өңдеу режимінде жұмыс істейтін дискілі модульдік үйкеліс фрезалары үшін ұтымды геометрияны таңдау міндеті көп параметрлі болып табылады: тоғынның, күпшектің және жұмыс бейінінің қалыңдығының өзгеруі қаттылыққа ғана емес, сонымен қатар температураның таралуына, қауіпті аймақтардағы балама кернеулер мен деформациялардың деңгейіне де әсер етеді </w:t>
      </w:r>
      <w:r>
        <w:rPr>
          <w:rFonts w:ascii="Times New Roman" w:hAnsi="Times New Roman"/>
          <w:sz w:val="28"/>
          <w:szCs w:val="28"/>
          <w:lang w:val="kk-KZ"/>
        </w:rPr>
        <w:t>[55,56,57,58,59,60,61].</w:t>
      </w:r>
    </w:p>
    <w:p w14:paraId="127D4AC9"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lang w:val="kk-KZ"/>
        </w:rPr>
        <w:t xml:space="preserve">Кесу процестерінде механикалық энергияның едәуір бөлігі жылуға айналады; әдеттегі үзілмелі кесу ретінде жонғылау үшін жылу ағыны мен оны бұруды дұрыс сипаттау өте маңызды, өйткені құралдың дайындамамен жанасуы суыту фазаларымен кезектесіп отырады. Қазіргі зерттеулерге сәйкес, жылу және күш факторлары кескіш жиектердің тозуына, өңдеу дәлдігіне және процестің энергия тиімділігіне тікелей әсер етеді </w:t>
      </w:r>
      <w:r>
        <w:rPr>
          <w:rFonts w:ascii="Times New Roman" w:hAnsi="Times New Roman"/>
          <w:sz w:val="28"/>
          <w:szCs w:val="28"/>
          <w:lang w:val="kk-KZ"/>
        </w:rPr>
        <w:t xml:space="preserve">[55,56,57,58,59,60]. </w:t>
      </w:r>
      <w:r>
        <w:rPr>
          <w:rFonts w:ascii="Times New Roman" w:hAnsi="Times New Roman"/>
          <w:sz w:val="28"/>
          <w:lang w:val="kk-KZ"/>
        </w:rPr>
        <w:t xml:space="preserve">Сонымен қатар, МСС қолдану құралдың орташа температурасын өзгертіп қана қоймайды, сонымен қатар келтіру әдісіне, ағынның бағытына және үзілмелі жанасу ерекшеліктеріне байланысты </w:t>
      </w:r>
      <w:r>
        <w:rPr>
          <w:rFonts w:ascii="Times New Roman" w:hAnsi="Times New Roman"/>
          <w:sz w:val="28"/>
          <w:szCs w:val="28"/>
          <w:lang w:val="kk-KZ"/>
        </w:rPr>
        <w:t>[55,58,59,60].</w:t>
      </w:r>
    </w:p>
    <w:p w14:paraId="6BAABF35" w14:textId="6503700A"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lang w:val="kk-KZ"/>
        </w:rPr>
        <w:t xml:space="preserve">Инженерлік тұрғыдан алғанда, күрделі құралдарға арналған классикалық «жобалау – құрастыру – сынау – пысықтау» тәсілі экономикалық тұрғыдан тиімсіз. Сондықтан, параметрленген құрал геометриясын, жылулық жобалауды, беріктік талдауын және статистикалық оңтайландыруды бір сандық тізбекте біріктіруге мүмкіндік беретін сандық әдістер барған сайын маңызды бола түсуде. </w:t>
      </w:r>
      <w:r w:rsidR="0003526A">
        <w:rPr>
          <w:rFonts w:ascii="Times New Roman" w:hAnsi="Times New Roman"/>
          <w:sz w:val="28"/>
          <w:lang w:val="kk-KZ"/>
        </w:rPr>
        <w:t>Соңғы</w:t>
      </w:r>
      <w:r>
        <w:rPr>
          <w:rFonts w:ascii="Times New Roman" w:hAnsi="Times New Roman"/>
          <w:sz w:val="28"/>
          <w:lang w:val="kk-KZ"/>
        </w:rPr>
        <w:t xml:space="preserve">-элементтерді модельдеуді жауап бетінің әдіснамасымен біріктіру соңғы зерттеулерде қымбат толық масштабты сынақтар санын азайтудың және оңтайлы жұмыс режимдері мен жобалау параметрлерін іздеуді жеделдетудің тиімді тәсілі ретінде зерттелді </w:t>
      </w:r>
      <w:r>
        <w:rPr>
          <w:rFonts w:ascii="Times New Roman" w:hAnsi="Times New Roman"/>
          <w:sz w:val="28"/>
          <w:szCs w:val="28"/>
          <w:lang w:val="kk-KZ"/>
        </w:rPr>
        <w:t>[60,61,62,63].</w:t>
      </w:r>
    </w:p>
    <w:p w14:paraId="10764B51" w14:textId="77777777" w:rsidR="00524CF6" w:rsidRDefault="00146ECA">
      <w:pPr>
        <w:spacing w:after="0" w:line="240" w:lineRule="auto"/>
        <w:ind w:firstLine="709"/>
        <w:jc w:val="both"/>
        <w:rPr>
          <w:rFonts w:ascii="Times New Roman" w:hAnsi="Times New Roman"/>
          <w:sz w:val="28"/>
          <w:szCs w:val="28"/>
          <w:lang w:val="kk-KZ"/>
        </w:rPr>
      </w:pPr>
      <w:r>
        <w:rPr>
          <w:rFonts w:ascii="Times New Roman" w:eastAsia="Times New Roman" w:hAnsi="Times New Roman"/>
          <w:sz w:val="28"/>
          <w:szCs w:val="28"/>
          <w:lang w:val="kk-KZ"/>
        </w:rPr>
        <w:t>ANSYS Workbench үшін бұл тәсіл іс жүзінде Design Exploration тізбегі арқылы жүзеге асырылады, оған Design of Experiments (DOE), Response Surface және Response Surface Optimization кіреді. ANSYS ресми құжаттамасында параметрлік талдау және жауап бетін визуализациялау Workbench ортасына тікелей кіріктірілген және кіріс факторларының әсерін сандық бағалауға, байланысты жүйелер арасында деректерді тасымалдауға және берілген мақсаттар мен шектеулермен оңтайландыру қойылымы мәлімдемелерді жасауға мүмкіндік беретіні көрсетілген</w:t>
      </w:r>
      <w:r>
        <w:rPr>
          <w:rFonts w:ascii="Times New Roman" w:eastAsia="Times New Roman" w:hAnsi="Times New Roman"/>
          <w:sz w:val="24"/>
          <w:lang w:val="kk-KZ"/>
        </w:rPr>
        <w:t xml:space="preserve"> </w:t>
      </w:r>
      <w:r>
        <w:rPr>
          <w:rFonts w:ascii="Times New Roman" w:hAnsi="Times New Roman"/>
          <w:sz w:val="28"/>
          <w:szCs w:val="28"/>
          <w:lang w:val="kk-KZ"/>
        </w:rPr>
        <w:t>[62,64].</w:t>
      </w:r>
    </w:p>
    <w:p w14:paraId="25342E08" w14:textId="3E9C3382" w:rsidR="00524CF6" w:rsidRDefault="00146ECA">
      <w:pPr>
        <w:spacing w:after="0" w:line="240" w:lineRule="auto"/>
        <w:ind w:firstLine="709"/>
        <w:jc w:val="both"/>
        <w:rPr>
          <w:rFonts w:ascii="Times New Roman" w:hAnsi="Times New Roman"/>
          <w:sz w:val="28"/>
          <w:szCs w:val="28"/>
          <w:lang w:val="kk-KZ"/>
        </w:rPr>
      </w:pPr>
      <w:r>
        <w:rPr>
          <w:rFonts w:ascii="Times New Roman" w:eastAsia="Times New Roman" w:hAnsi="Times New Roman"/>
          <w:sz w:val="28"/>
          <w:szCs w:val="28"/>
          <w:lang w:val="kk-KZ"/>
        </w:rPr>
        <w:t>Демек, осы жұмыстың өзектілігі есептік деректер негізінде т</w:t>
      </w:r>
      <w:r w:rsidR="004E4470">
        <w:rPr>
          <w:rFonts w:ascii="Times New Roman" w:eastAsia="Times New Roman" w:hAnsi="Times New Roman"/>
          <w:sz w:val="28"/>
          <w:szCs w:val="28"/>
          <w:lang w:val="kk-KZ"/>
        </w:rPr>
        <w:t>үзу</w:t>
      </w:r>
      <w:r>
        <w:rPr>
          <w:rFonts w:ascii="Times New Roman" w:eastAsia="Times New Roman" w:hAnsi="Times New Roman"/>
          <w:sz w:val="28"/>
          <w:szCs w:val="28"/>
          <w:lang w:val="kk-KZ"/>
        </w:rPr>
        <w:t xml:space="preserve"> тісті цилиндрлік дөңгелектердің тістерін өңдеу кезінде біріктірілген термиялық және күштік әсерді ескере отырып, дискілі модульдік үйкеліс фрезаның ұтымды геометриясын таңдауға мүмкіндік беретін қайталанатын және технологиялық түсіндірілетін әдістемені әзірлеу қажеттілігімен анықталады</w:t>
      </w:r>
      <w:r>
        <w:rPr>
          <w:rFonts w:ascii="Times New Roman" w:hAnsi="Times New Roman"/>
          <w:sz w:val="28"/>
          <w:szCs w:val="28"/>
          <w:lang w:val="kk-KZ"/>
        </w:rPr>
        <w:t>.</w:t>
      </w:r>
    </w:p>
    <w:p w14:paraId="5DD6A6F2" w14:textId="1BEFE366" w:rsidR="00524CF6" w:rsidRDefault="00146ECA">
      <w:pPr>
        <w:spacing w:after="0" w:line="240" w:lineRule="auto"/>
        <w:ind w:firstLine="709"/>
        <w:jc w:val="both"/>
        <w:rPr>
          <w:rFonts w:ascii="Times New Roman" w:eastAsia="Times New Roman" w:hAnsi="Times New Roman"/>
          <w:sz w:val="28"/>
          <w:szCs w:val="28"/>
          <w:lang w:val="uz-Cyrl-UZ" w:eastAsia="ru-RU"/>
        </w:rPr>
      </w:pPr>
      <w:r>
        <w:rPr>
          <w:rFonts w:ascii="Times New Roman" w:hAnsi="Times New Roman"/>
          <w:sz w:val="28"/>
          <w:lang w:val="kk-KZ"/>
        </w:rPr>
        <w:t>Зерттеудің мақсаты ANSYS Workbench ортасындағы т</w:t>
      </w:r>
      <w:r w:rsidR="004E4470">
        <w:rPr>
          <w:rFonts w:ascii="Times New Roman" w:hAnsi="Times New Roman"/>
          <w:sz w:val="28"/>
          <w:lang w:val="kk-KZ"/>
        </w:rPr>
        <w:t>үзу</w:t>
      </w:r>
      <w:r>
        <w:rPr>
          <w:rFonts w:ascii="Times New Roman" w:hAnsi="Times New Roman"/>
          <w:sz w:val="28"/>
          <w:lang w:val="kk-KZ"/>
        </w:rPr>
        <w:t xml:space="preserve"> тісті цилиндрлік дөңгелектердің тістерін термофрикциялық өңдеуге арналған дискілі </w:t>
      </w:r>
      <w:r>
        <w:rPr>
          <w:rFonts w:ascii="Times New Roman" w:eastAsia="Times New Roman" w:hAnsi="Times New Roman"/>
          <w:sz w:val="28"/>
          <w:szCs w:val="28"/>
          <w:lang w:val="uz-Cyrl-UZ" w:eastAsia="ru-RU"/>
        </w:rPr>
        <w:t>модульдік үйкеліс фрезаның геометриясын көп өлшемшартты оңтайландырудың есептеу‑эксперименттік әдістемесін әзірлеу және сипаттау болып табылады [55,56,64].</w:t>
      </w:r>
    </w:p>
    <w:p w14:paraId="0ECF7B0B" w14:textId="77777777" w:rsidR="00524CF6" w:rsidRDefault="00146ECA">
      <w:pPr>
        <w:spacing w:after="60" w:line="240" w:lineRule="auto"/>
        <w:ind w:firstLine="425"/>
        <w:jc w:val="both"/>
        <w:rPr>
          <w:rFonts w:ascii="Times New Roman" w:eastAsia="Times New Roman" w:hAnsi="Times New Roman"/>
          <w:sz w:val="28"/>
          <w:szCs w:val="28"/>
          <w:lang w:val="uz-Cyrl-UZ" w:eastAsia="ru-RU"/>
        </w:rPr>
      </w:pPr>
      <w:r>
        <w:rPr>
          <w:rFonts w:ascii="Times New Roman" w:eastAsia="Times New Roman" w:hAnsi="Times New Roman"/>
          <w:sz w:val="28"/>
          <w:szCs w:val="28"/>
          <w:lang w:val="uz-Cyrl-UZ" w:eastAsia="ru-RU"/>
        </w:rPr>
        <w:t>Мақсатқа жету үшін келесі міндеттер шешілді:</w:t>
      </w:r>
    </w:p>
    <w:p w14:paraId="48B00267" w14:textId="77777777" w:rsidR="00524CF6" w:rsidRDefault="00146ECA">
      <w:pPr>
        <w:spacing w:after="60" w:line="240" w:lineRule="auto"/>
        <w:ind w:firstLine="425"/>
        <w:jc w:val="both"/>
        <w:rPr>
          <w:rFonts w:ascii="Times New Roman" w:eastAsia="Times New Roman" w:hAnsi="Times New Roman"/>
          <w:sz w:val="28"/>
          <w:szCs w:val="28"/>
          <w:lang w:val="uz-Cyrl-UZ" w:eastAsia="ru-RU"/>
        </w:rPr>
      </w:pPr>
      <w:r>
        <w:rPr>
          <w:rFonts w:ascii="Times New Roman" w:eastAsia="Times New Roman" w:hAnsi="Times New Roman"/>
          <w:sz w:val="28"/>
          <w:szCs w:val="28"/>
          <w:lang w:val="uz-Cyrl-UZ" w:eastAsia="ru-RU"/>
        </w:rPr>
        <w:t>– фреза геометриясының тоғын/күпшек/жұмыс бөлігінің сипаттамалық пішінін анықтайтын a, b және c айнымалы өлшемдері бойынша параметрлеу;</w:t>
      </w:r>
    </w:p>
    <w:p w14:paraId="2359061B" w14:textId="77777777" w:rsidR="00524CF6" w:rsidRDefault="00146ECA">
      <w:pPr>
        <w:spacing w:after="60" w:line="240" w:lineRule="auto"/>
        <w:ind w:firstLine="425"/>
        <w:jc w:val="both"/>
        <w:rPr>
          <w:rFonts w:ascii="Times New Roman" w:eastAsia="Times New Roman" w:hAnsi="Times New Roman"/>
          <w:sz w:val="28"/>
          <w:szCs w:val="28"/>
          <w:lang w:val="uz-Cyrl-UZ" w:eastAsia="ru-RU"/>
        </w:rPr>
      </w:pPr>
      <w:r>
        <w:rPr>
          <w:rFonts w:ascii="Times New Roman" w:eastAsia="Times New Roman" w:hAnsi="Times New Roman"/>
          <w:sz w:val="28"/>
          <w:szCs w:val="28"/>
          <w:lang w:val="uz-Cyrl-UZ" w:eastAsia="ru-RU"/>
        </w:rPr>
        <w:t>– белсенді тістердің жанасу аймағында локализацияланған жылу ағыны бар және құралдың ашық беттерінде конвективтік-сәулелік жылу алмасуы бар тұрақты күйдегі жылу моделін құру;</w:t>
      </w:r>
    </w:p>
    <w:p w14:paraId="294C07BC" w14:textId="77777777" w:rsidR="00524CF6" w:rsidRDefault="00146ECA">
      <w:pPr>
        <w:spacing w:after="60" w:line="240" w:lineRule="auto"/>
        <w:ind w:firstLine="425"/>
        <w:jc w:val="both"/>
        <w:rPr>
          <w:rFonts w:ascii="Times New Roman" w:eastAsia="Times New Roman" w:hAnsi="Times New Roman"/>
          <w:sz w:val="28"/>
          <w:szCs w:val="28"/>
          <w:lang w:val="uz-Cyrl-UZ" w:eastAsia="ru-RU"/>
        </w:rPr>
      </w:pPr>
      <w:r>
        <w:rPr>
          <w:rFonts w:ascii="Times New Roman" w:eastAsia="Times New Roman" w:hAnsi="Times New Roman"/>
          <w:sz w:val="28"/>
          <w:szCs w:val="28"/>
          <w:lang w:val="uz-Cyrl-UZ" w:eastAsia="ru-RU"/>
        </w:rPr>
        <w:t>– Steady-State Thermal-дан температура өрісін импорттау және үш жұмыс тісіне эквивалентті күш әсерлерін көрсету арқылы статикалық беріктік моделін жасау;</w:t>
      </w:r>
    </w:p>
    <w:p w14:paraId="64D18D8A" w14:textId="77777777" w:rsidR="00524CF6" w:rsidRDefault="00146ECA">
      <w:pPr>
        <w:spacing w:after="60" w:line="240" w:lineRule="auto"/>
        <w:ind w:firstLine="425"/>
        <w:jc w:val="both"/>
        <w:rPr>
          <w:rFonts w:ascii="Times New Roman" w:eastAsia="Times New Roman" w:hAnsi="Times New Roman"/>
          <w:sz w:val="28"/>
          <w:szCs w:val="28"/>
          <w:lang w:val="uz-Cyrl-UZ" w:eastAsia="ru-RU"/>
        </w:rPr>
      </w:pPr>
      <w:r>
        <w:rPr>
          <w:rFonts w:ascii="Times New Roman" w:eastAsia="Times New Roman" w:hAnsi="Times New Roman"/>
          <w:sz w:val="28"/>
          <w:szCs w:val="28"/>
          <w:lang w:val="uz-Cyrl-UZ" w:eastAsia="ru-RU"/>
        </w:rPr>
        <w:t>– Central Composite Design (CCD) схемасы бойынша есептеу экспериментін жоспарлауды орындау және параметрлер кеңістігінде жобалау нүктелерінің массивін алу;</w:t>
      </w:r>
    </w:p>
    <w:p w14:paraId="562FC398" w14:textId="77777777" w:rsidR="00524CF6" w:rsidRDefault="00146ECA">
      <w:pPr>
        <w:spacing w:after="60" w:line="240" w:lineRule="auto"/>
        <w:ind w:firstLine="425"/>
        <w:jc w:val="both"/>
        <w:rPr>
          <w:rFonts w:ascii="Times New Roman" w:eastAsia="Times New Roman" w:hAnsi="Times New Roman"/>
          <w:sz w:val="28"/>
          <w:szCs w:val="28"/>
          <w:lang w:val="uz-Cyrl-UZ" w:eastAsia="ru-RU"/>
        </w:rPr>
      </w:pPr>
      <w:r>
        <w:rPr>
          <w:rFonts w:ascii="Times New Roman" w:eastAsia="Times New Roman" w:hAnsi="Times New Roman"/>
          <w:sz w:val="28"/>
          <w:szCs w:val="28"/>
          <w:lang w:val="uz-Cyrl-UZ" w:eastAsia="ru-RU"/>
        </w:rPr>
        <w:t>– Максималды эквивалентті кернеулер, максималды температура және минималды бағыттағы деформация үшін жауап беттерін құру;</w:t>
      </w:r>
    </w:p>
    <w:p w14:paraId="016F7D9B" w14:textId="77777777" w:rsidR="00524CF6" w:rsidRDefault="00146ECA">
      <w:pPr>
        <w:spacing w:after="60" w:line="240" w:lineRule="auto"/>
        <w:ind w:firstLine="425"/>
        <w:jc w:val="both"/>
        <w:rPr>
          <w:rFonts w:ascii="Times New Roman" w:eastAsia="Times New Roman" w:hAnsi="Times New Roman"/>
          <w:sz w:val="28"/>
          <w:szCs w:val="28"/>
          <w:lang w:val="uz-Cyrl-UZ" w:eastAsia="ru-RU"/>
        </w:rPr>
      </w:pPr>
      <w:r>
        <w:rPr>
          <w:rFonts w:ascii="Times New Roman" w:eastAsia="Times New Roman" w:hAnsi="Times New Roman"/>
          <w:sz w:val="28"/>
          <w:szCs w:val="28"/>
          <w:lang w:val="uz-Cyrl-UZ" w:eastAsia="ru-RU"/>
        </w:rPr>
        <w:t>– шығыс параметрлерінің a, b және c өзгерістеріне жергілікті сезімталдығын талдау;</w:t>
      </w:r>
    </w:p>
    <w:p w14:paraId="2D325F8D" w14:textId="77777777" w:rsidR="00524CF6" w:rsidRDefault="00146ECA">
      <w:pPr>
        <w:spacing w:after="60" w:line="240" w:lineRule="auto"/>
        <w:ind w:firstLine="425"/>
        <w:jc w:val="both"/>
        <w:rPr>
          <w:rFonts w:ascii="Times New Roman" w:eastAsia="Times New Roman" w:hAnsi="Times New Roman"/>
          <w:sz w:val="28"/>
          <w:szCs w:val="28"/>
          <w:lang w:val="uz-Cyrl-UZ" w:eastAsia="ru-RU"/>
        </w:rPr>
      </w:pPr>
      <w:r>
        <w:rPr>
          <w:rFonts w:ascii="Times New Roman" w:eastAsia="Times New Roman" w:hAnsi="Times New Roman"/>
          <w:sz w:val="28"/>
          <w:szCs w:val="28"/>
          <w:lang w:val="uz-Cyrl-UZ" w:eastAsia="ru-RU"/>
        </w:rPr>
        <w:t>– оңтайландыру критерийлері мен шектеулерін тұжырымдау, қолайлы құрылымдық конфигурацияны анықтау және оның инженерлік интерпретациясын бағалау.</w:t>
      </w:r>
    </w:p>
    <w:p w14:paraId="00887F91" w14:textId="77777777" w:rsidR="00524CF6" w:rsidRDefault="00146ECA">
      <w:pPr>
        <w:spacing w:after="0" w:line="240" w:lineRule="auto"/>
        <w:ind w:firstLine="709"/>
        <w:jc w:val="both"/>
        <w:rPr>
          <w:rFonts w:ascii="Times New Roman" w:hAnsi="Times New Roman"/>
          <w:sz w:val="28"/>
          <w:szCs w:val="28"/>
          <w:lang w:val="kk-KZ"/>
        </w:rPr>
      </w:pPr>
      <w:r>
        <w:rPr>
          <w:rFonts w:ascii="Times New Roman" w:eastAsia="Times New Roman" w:hAnsi="Times New Roman"/>
          <w:sz w:val="28"/>
          <w:szCs w:val="28"/>
          <w:lang w:val="uz-Cyrl-UZ" w:eastAsia="ru-RU"/>
        </w:rPr>
        <w:t>Бұл зерттеудің нысаны</w:t>
      </w:r>
      <w:r>
        <w:rPr>
          <w:rFonts w:ascii="Times New Roman" w:hAnsi="Times New Roman"/>
          <w:sz w:val="28"/>
          <w:lang w:val="kk-KZ"/>
        </w:rPr>
        <w:t xml:space="preserve"> – цилиндрлік тісті дөңгелектердің тіс сауыттарын өңдеуге арналған дискілік модульдік үйкеліс фрезасы. Бастапқы геометриялық деректер - диаметрі 280 мм, 20 тістері бар, дискінің қалыңдығы 20 мм және тіс биіктігі 29 мм болатын фреза қолданылды. Фреза материалы – 45 болат. Өңделетін материал – 40X болат. Кесілген дөңгелектың модулі m = 10 мм. Жылулық модельдің есептелген күштері мен шекаралық шарттарын жасау үшін қолданылатын кесу режимі: айналу жылдамдығы n = 1250 айн/мин, беріс S = 100 мм/мин және тереңдігі t = 22,5 мм (2.1-кесте</w:t>
      </w:r>
      <w:r>
        <w:rPr>
          <w:rFonts w:ascii="Times New Roman" w:hAnsi="Times New Roman"/>
          <w:sz w:val="28"/>
          <w:szCs w:val="28"/>
          <w:lang w:val="kk-KZ"/>
        </w:rPr>
        <w:t>).</w:t>
      </w:r>
    </w:p>
    <w:p w14:paraId="0F928667" w14:textId="77777777" w:rsidR="00524CF6" w:rsidRDefault="00146ECA">
      <w:pPr>
        <w:spacing w:after="0" w:line="240" w:lineRule="auto"/>
        <w:ind w:firstLine="709"/>
        <w:jc w:val="both"/>
        <w:rPr>
          <w:rFonts w:ascii="Times New Roman" w:hAnsi="Times New Roman"/>
          <w:sz w:val="28"/>
          <w:lang w:val="kk-KZ"/>
        </w:rPr>
      </w:pPr>
      <w:r>
        <w:rPr>
          <w:rFonts w:ascii="Times New Roman" w:hAnsi="Times New Roman"/>
          <w:sz w:val="28"/>
          <w:lang w:val="kk-KZ"/>
        </w:rPr>
        <w:t>Бұл зерттеудің нысанасы – фрезаның параметрленген геометриялық өлшемдерінің үш негізгі жауап бетіне әсері: Мизес бойынша максималды эквивалентті кернеуі, құрал денесіндегі максималды температура және минималды бағытталған деформация. Жұмыста бұл жауаптар «тоғын-диск-күпшек» жүйесінің көтеруші қабілетінің, термиялық жүктелгенділігінің және қаттылығының байланысты көрсеткіштері ретінде түсіндіріледі.</w:t>
      </w:r>
    </w:p>
    <w:p w14:paraId="033AD967" w14:textId="77777777" w:rsidR="00524CF6" w:rsidRDefault="00146ECA">
      <w:pPr>
        <w:spacing w:after="60" w:line="240" w:lineRule="auto"/>
        <w:ind w:firstLine="709"/>
        <w:jc w:val="both"/>
        <w:rPr>
          <w:rFonts w:ascii="Times New Roman" w:hAnsi="Times New Roman"/>
          <w:sz w:val="28"/>
          <w:lang w:val="kk-KZ"/>
        </w:rPr>
      </w:pPr>
      <w:r>
        <w:rPr>
          <w:rFonts w:ascii="Times New Roman" w:hAnsi="Times New Roman"/>
          <w:sz w:val="28"/>
          <w:lang w:val="kk-KZ"/>
        </w:rPr>
        <w:t>Есептеу схемасы үшін түйісу аймағында орналасқан үш тісті жүктеу туралы болжам жасалды, бұл фреза корпусын оңтайландыру үшін бұрын қабылданған инженерлік қойылымға сәйкес келеді. Бұл тәсіл күштердің барлық 20 тіске физикалық тұрғыдан негізсіз таралуын жояды және бір уақытта көршілес тістер арасында жүктемелерді қайта бөлуге және күштерді диск пен күпшекке беруге мүмкіндік береді. 2.1 – кестеде бастапқы деректер берілген.</w:t>
      </w:r>
    </w:p>
    <w:p w14:paraId="03B2FFB1" w14:textId="77777777" w:rsidR="00524CF6" w:rsidRDefault="00524CF6">
      <w:pPr>
        <w:spacing w:after="0" w:line="240" w:lineRule="auto"/>
        <w:ind w:firstLine="709"/>
        <w:jc w:val="both"/>
        <w:rPr>
          <w:rFonts w:ascii="Times New Roman" w:hAnsi="Times New Roman"/>
          <w:sz w:val="28"/>
          <w:lang w:val="kk-KZ"/>
        </w:rPr>
      </w:pPr>
    </w:p>
    <w:p w14:paraId="0507D06B" w14:textId="77777777" w:rsidR="00524CF6" w:rsidRDefault="00146ECA">
      <w:pPr>
        <w:spacing w:after="60" w:line="240" w:lineRule="auto"/>
        <w:ind w:firstLine="425"/>
        <w:jc w:val="both"/>
        <w:rPr>
          <w:rFonts w:ascii="Times New Roman" w:hAnsi="Times New Roman"/>
          <w:sz w:val="28"/>
          <w:lang w:val="kk-KZ"/>
        </w:rPr>
      </w:pPr>
      <w:r>
        <w:rPr>
          <w:rFonts w:ascii="Times New Roman" w:hAnsi="Times New Roman"/>
          <w:sz w:val="28"/>
          <w:lang w:val="kk-KZ"/>
        </w:rPr>
        <w:t>2.1-кесте – Бастапқы деректер</w:t>
      </w:r>
    </w:p>
    <w:tbl>
      <w:tblPr>
        <w:tblStyle w:val="31"/>
        <w:tblW w:w="0" w:type="auto"/>
        <w:tblLook w:val="04A0" w:firstRow="1" w:lastRow="0" w:firstColumn="1" w:lastColumn="0" w:noHBand="0" w:noVBand="1"/>
      </w:tblPr>
      <w:tblGrid>
        <w:gridCol w:w="3458"/>
        <w:gridCol w:w="2282"/>
        <w:gridCol w:w="3469"/>
      </w:tblGrid>
      <w:tr w:rsidR="00524CF6" w14:paraId="6863CE7C" w14:textId="77777777" w:rsidTr="002305F7">
        <w:tc>
          <w:tcPr>
            <w:tcW w:w="3458" w:type="dxa"/>
            <w:shd w:val="clear" w:color="auto" w:fill="D9EAF7"/>
            <w:vAlign w:val="center"/>
          </w:tcPr>
          <w:p w14:paraId="17D35C4D"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b/>
                <w:sz w:val="28"/>
                <w:szCs w:val="28"/>
                <w:lang w:val="kk-KZ"/>
              </w:rPr>
              <w:t>Параметр</w:t>
            </w:r>
          </w:p>
        </w:tc>
        <w:tc>
          <w:tcPr>
            <w:tcW w:w="2282" w:type="dxa"/>
            <w:shd w:val="clear" w:color="auto" w:fill="D9EAF7"/>
            <w:vAlign w:val="center"/>
          </w:tcPr>
          <w:p w14:paraId="2288AC7A"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b/>
                <w:sz w:val="28"/>
                <w:szCs w:val="28"/>
                <w:lang w:val="kk-KZ"/>
              </w:rPr>
              <w:t>Белгілеу</w:t>
            </w:r>
          </w:p>
        </w:tc>
        <w:tc>
          <w:tcPr>
            <w:tcW w:w="3469" w:type="dxa"/>
            <w:shd w:val="clear" w:color="auto" w:fill="D9EAF7"/>
            <w:vAlign w:val="center"/>
          </w:tcPr>
          <w:p w14:paraId="704D813C"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b/>
                <w:sz w:val="28"/>
                <w:szCs w:val="28"/>
                <w:lang w:val="kk-KZ"/>
              </w:rPr>
              <w:t xml:space="preserve">Мәні </w:t>
            </w:r>
          </w:p>
        </w:tc>
      </w:tr>
      <w:tr w:rsidR="00524CF6" w14:paraId="140A9B27" w14:textId="77777777" w:rsidTr="002305F7">
        <w:tc>
          <w:tcPr>
            <w:tcW w:w="3458" w:type="dxa"/>
            <w:vAlign w:val="center"/>
          </w:tcPr>
          <w:p w14:paraId="57F55645"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lang w:val="kk-KZ"/>
              </w:rPr>
              <w:t>Фрезаның сыртқы диаметрі</w:t>
            </w:r>
          </w:p>
        </w:tc>
        <w:tc>
          <w:tcPr>
            <w:tcW w:w="2282" w:type="dxa"/>
            <w:vAlign w:val="center"/>
          </w:tcPr>
          <w:p w14:paraId="79FB6C21"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rPr>
              <w:t>D</w:t>
            </w:r>
          </w:p>
        </w:tc>
        <w:tc>
          <w:tcPr>
            <w:tcW w:w="3469" w:type="dxa"/>
            <w:vAlign w:val="center"/>
          </w:tcPr>
          <w:p w14:paraId="3D7030BD"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rPr>
              <w:t>280 мм</w:t>
            </w:r>
          </w:p>
        </w:tc>
      </w:tr>
      <w:tr w:rsidR="00524CF6" w14:paraId="1AA94E6E" w14:textId="77777777" w:rsidTr="002305F7">
        <w:tc>
          <w:tcPr>
            <w:tcW w:w="3458" w:type="dxa"/>
            <w:vAlign w:val="center"/>
          </w:tcPr>
          <w:p w14:paraId="75EEEE7F"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lang w:val="kk-KZ"/>
              </w:rPr>
              <w:t>Тіс саны</w:t>
            </w:r>
          </w:p>
        </w:tc>
        <w:tc>
          <w:tcPr>
            <w:tcW w:w="2282" w:type="dxa"/>
            <w:vAlign w:val="center"/>
          </w:tcPr>
          <w:p w14:paraId="6A407B57"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rPr>
              <w:t>z</w:t>
            </w:r>
          </w:p>
        </w:tc>
        <w:tc>
          <w:tcPr>
            <w:tcW w:w="3469" w:type="dxa"/>
            <w:vAlign w:val="center"/>
          </w:tcPr>
          <w:p w14:paraId="46C8A686"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rPr>
              <w:t>20</w:t>
            </w:r>
          </w:p>
        </w:tc>
      </w:tr>
      <w:tr w:rsidR="00524CF6" w14:paraId="77214B77" w14:textId="77777777" w:rsidTr="002305F7">
        <w:tc>
          <w:tcPr>
            <w:tcW w:w="3458" w:type="dxa"/>
            <w:vAlign w:val="center"/>
          </w:tcPr>
          <w:p w14:paraId="6C328D14"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lang w:val="kk-KZ"/>
              </w:rPr>
              <w:t>Диск қалыңдығы</w:t>
            </w:r>
          </w:p>
        </w:tc>
        <w:tc>
          <w:tcPr>
            <w:tcW w:w="2282" w:type="dxa"/>
            <w:vAlign w:val="center"/>
          </w:tcPr>
          <w:p w14:paraId="6A5B1E2A"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rPr>
              <w:t>B</w:t>
            </w:r>
          </w:p>
        </w:tc>
        <w:tc>
          <w:tcPr>
            <w:tcW w:w="3469" w:type="dxa"/>
            <w:vAlign w:val="center"/>
          </w:tcPr>
          <w:p w14:paraId="44A132A9"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rPr>
              <w:t>20 мм</w:t>
            </w:r>
          </w:p>
        </w:tc>
      </w:tr>
      <w:tr w:rsidR="00524CF6" w14:paraId="4FC7FFA4" w14:textId="77777777" w:rsidTr="002305F7">
        <w:tc>
          <w:tcPr>
            <w:tcW w:w="3458" w:type="dxa"/>
            <w:vAlign w:val="center"/>
          </w:tcPr>
          <w:p w14:paraId="53591EC6"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lang w:val="kk-KZ"/>
              </w:rPr>
              <w:t>Тістің биіктігі</w:t>
            </w:r>
          </w:p>
        </w:tc>
        <w:tc>
          <w:tcPr>
            <w:tcW w:w="2282" w:type="dxa"/>
            <w:vAlign w:val="center"/>
          </w:tcPr>
          <w:p w14:paraId="1CFE663A"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rPr>
              <w:t>h_z</w:t>
            </w:r>
          </w:p>
        </w:tc>
        <w:tc>
          <w:tcPr>
            <w:tcW w:w="3469" w:type="dxa"/>
            <w:vAlign w:val="center"/>
          </w:tcPr>
          <w:p w14:paraId="66A47FCE"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rPr>
              <w:t>29 мм</w:t>
            </w:r>
          </w:p>
        </w:tc>
      </w:tr>
      <w:tr w:rsidR="00524CF6" w14:paraId="1D95130E" w14:textId="77777777" w:rsidTr="002305F7">
        <w:tc>
          <w:tcPr>
            <w:tcW w:w="3458" w:type="dxa"/>
            <w:vAlign w:val="center"/>
          </w:tcPr>
          <w:p w14:paraId="46A70F71"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lang w:val="kk-KZ"/>
              </w:rPr>
              <w:t>Фреза материалы</w:t>
            </w:r>
          </w:p>
        </w:tc>
        <w:tc>
          <w:tcPr>
            <w:tcW w:w="2282" w:type="dxa"/>
            <w:vAlign w:val="center"/>
          </w:tcPr>
          <w:p w14:paraId="12084C3A"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rPr>
              <w:t>—</w:t>
            </w:r>
          </w:p>
        </w:tc>
        <w:tc>
          <w:tcPr>
            <w:tcW w:w="3469" w:type="dxa"/>
            <w:vAlign w:val="center"/>
          </w:tcPr>
          <w:p w14:paraId="63610F4E"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rPr>
              <w:t>сталь 45</w:t>
            </w:r>
          </w:p>
        </w:tc>
      </w:tr>
      <w:tr w:rsidR="00524CF6" w14:paraId="3C6CA30E" w14:textId="77777777" w:rsidTr="002305F7">
        <w:tc>
          <w:tcPr>
            <w:tcW w:w="3458" w:type="dxa"/>
            <w:vAlign w:val="center"/>
          </w:tcPr>
          <w:p w14:paraId="7B08D341"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lang w:val="kk-KZ"/>
              </w:rPr>
              <w:t>Дайындама материалы</w:t>
            </w:r>
          </w:p>
        </w:tc>
        <w:tc>
          <w:tcPr>
            <w:tcW w:w="2282" w:type="dxa"/>
            <w:vAlign w:val="center"/>
          </w:tcPr>
          <w:p w14:paraId="1C9D5648"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rPr>
              <w:t>—</w:t>
            </w:r>
          </w:p>
        </w:tc>
        <w:tc>
          <w:tcPr>
            <w:tcW w:w="3469" w:type="dxa"/>
            <w:vAlign w:val="center"/>
          </w:tcPr>
          <w:p w14:paraId="5B03D0C3"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rPr>
              <w:t>сталь 40Х</w:t>
            </w:r>
          </w:p>
        </w:tc>
      </w:tr>
      <w:tr w:rsidR="00524CF6" w14:paraId="485D5599" w14:textId="77777777" w:rsidTr="002305F7">
        <w:tc>
          <w:tcPr>
            <w:tcW w:w="3458" w:type="dxa"/>
            <w:vAlign w:val="center"/>
          </w:tcPr>
          <w:p w14:paraId="2EB81E3D"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lang w:val="kk-KZ"/>
              </w:rPr>
              <w:t>Дөңгелек модулі</w:t>
            </w:r>
          </w:p>
        </w:tc>
        <w:tc>
          <w:tcPr>
            <w:tcW w:w="2282" w:type="dxa"/>
            <w:vAlign w:val="center"/>
          </w:tcPr>
          <w:p w14:paraId="686CCEF1"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rPr>
              <w:t>m</w:t>
            </w:r>
          </w:p>
        </w:tc>
        <w:tc>
          <w:tcPr>
            <w:tcW w:w="3469" w:type="dxa"/>
            <w:vAlign w:val="center"/>
          </w:tcPr>
          <w:p w14:paraId="314BEA03"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rPr>
              <w:t>10 мм</w:t>
            </w:r>
          </w:p>
        </w:tc>
      </w:tr>
      <w:tr w:rsidR="00524CF6" w14:paraId="31EE60D8" w14:textId="77777777" w:rsidTr="002305F7">
        <w:tc>
          <w:tcPr>
            <w:tcW w:w="3458" w:type="dxa"/>
            <w:vAlign w:val="center"/>
          </w:tcPr>
          <w:p w14:paraId="3FA9A6A0"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lang w:val="kk-KZ"/>
              </w:rPr>
              <w:t>Айналу жиілісі</w:t>
            </w:r>
          </w:p>
        </w:tc>
        <w:tc>
          <w:tcPr>
            <w:tcW w:w="2282" w:type="dxa"/>
            <w:vAlign w:val="center"/>
          </w:tcPr>
          <w:p w14:paraId="6A6A0C02"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rPr>
              <w:t>n</w:t>
            </w:r>
          </w:p>
        </w:tc>
        <w:tc>
          <w:tcPr>
            <w:tcW w:w="3469" w:type="dxa"/>
            <w:vAlign w:val="center"/>
          </w:tcPr>
          <w:p w14:paraId="015B984D"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rPr>
              <w:t>1250 об/мин</w:t>
            </w:r>
          </w:p>
        </w:tc>
      </w:tr>
      <w:tr w:rsidR="00524CF6" w14:paraId="05949A55" w14:textId="77777777" w:rsidTr="002305F7">
        <w:tc>
          <w:tcPr>
            <w:tcW w:w="3458" w:type="dxa"/>
            <w:vAlign w:val="center"/>
          </w:tcPr>
          <w:p w14:paraId="21061204"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lang w:val="kk-KZ"/>
              </w:rPr>
              <w:t xml:space="preserve">Беріс </w:t>
            </w:r>
          </w:p>
        </w:tc>
        <w:tc>
          <w:tcPr>
            <w:tcW w:w="2282" w:type="dxa"/>
            <w:vAlign w:val="center"/>
          </w:tcPr>
          <w:p w14:paraId="00EDF6BD"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rPr>
              <w:t>S</w:t>
            </w:r>
          </w:p>
        </w:tc>
        <w:tc>
          <w:tcPr>
            <w:tcW w:w="3469" w:type="dxa"/>
            <w:vAlign w:val="center"/>
          </w:tcPr>
          <w:p w14:paraId="441F733C"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rPr>
              <w:t>100 мм/мин</w:t>
            </w:r>
          </w:p>
        </w:tc>
      </w:tr>
      <w:tr w:rsidR="00524CF6" w14:paraId="257F1E2E" w14:textId="77777777" w:rsidTr="002305F7">
        <w:tc>
          <w:tcPr>
            <w:tcW w:w="3458" w:type="dxa"/>
            <w:vAlign w:val="center"/>
          </w:tcPr>
          <w:p w14:paraId="30F167D3"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lang w:val="kk-KZ"/>
              </w:rPr>
              <w:t>Өңдеу тереңдігі</w:t>
            </w:r>
          </w:p>
        </w:tc>
        <w:tc>
          <w:tcPr>
            <w:tcW w:w="2282" w:type="dxa"/>
            <w:vAlign w:val="center"/>
          </w:tcPr>
          <w:p w14:paraId="3828E54A"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rPr>
              <w:t>t</w:t>
            </w:r>
          </w:p>
        </w:tc>
        <w:tc>
          <w:tcPr>
            <w:tcW w:w="3469" w:type="dxa"/>
            <w:vAlign w:val="center"/>
          </w:tcPr>
          <w:p w14:paraId="13F12758"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sz w:val="28"/>
                <w:szCs w:val="28"/>
              </w:rPr>
              <w:t>22,5 мм</w:t>
            </w:r>
          </w:p>
        </w:tc>
      </w:tr>
    </w:tbl>
    <w:p w14:paraId="18B5A1EE" w14:textId="77777777" w:rsidR="00524CF6" w:rsidRDefault="00524CF6">
      <w:pPr>
        <w:spacing w:after="0" w:line="240" w:lineRule="auto"/>
        <w:ind w:firstLine="425"/>
        <w:jc w:val="both"/>
        <w:rPr>
          <w:rFonts w:ascii="Times New Roman" w:hAnsi="Times New Roman"/>
          <w:sz w:val="28"/>
          <w:szCs w:val="28"/>
        </w:rPr>
      </w:pPr>
    </w:p>
    <w:p w14:paraId="0B11EB6D"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lang w:val="kk-KZ"/>
        </w:rPr>
        <w:t xml:space="preserve">Оңтайландыру нәтижелерін түсіндіру кезінде есептеуде стационарлық жылу және статикалық беріктік талдауының байламы қолданылатындығын ескеру қажет. Ол әр тістегі жылу импульсінің циклдік сипатын нақты түрде модельдемейді, бірақ квазистационарлық жылу режимінде құралдың көтергіш денесіндегі температура мен кернеулердің таралуын консервативті бағалауға мүмкіндік береді </w:t>
      </w:r>
      <w:r>
        <w:rPr>
          <w:rFonts w:ascii="Times New Roman" w:hAnsi="Times New Roman"/>
          <w:sz w:val="28"/>
          <w:szCs w:val="28"/>
          <w:lang w:val="kk-KZ"/>
        </w:rPr>
        <w:t>[57,58,59,60].</w:t>
      </w:r>
    </w:p>
    <w:p w14:paraId="49815E68" w14:textId="77777777" w:rsidR="00524CF6" w:rsidRDefault="00524CF6">
      <w:pPr>
        <w:keepNext/>
        <w:keepLines/>
        <w:spacing w:after="0" w:line="240" w:lineRule="auto"/>
        <w:outlineLvl w:val="0"/>
        <w:rPr>
          <w:rFonts w:ascii="Times New Roman" w:eastAsiaTheme="majorEastAsia" w:hAnsi="Times New Roman"/>
          <w:b/>
          <w:bCs/>
          <w:sz w:val="28"/>
          <w:szCs w:val="28"/>
          <w:lang w:val="kk-KZ"/>
        </w:rPr>
      </w:pPr>
    </w:p>
    <w:p w14:paraId="030FA343" w14:textId="000B9D18" w:rsidR="00524CF6" w:rsidRDefault="00146ECA">
      <w:pPr>
        <w:keepNext/>
        <w:keepLines/>
        <w:spacing w:after="0" w:line="240" w:lineRule="auto"/>
        <w:ind w:firstLine="425"/>
        <w:outlineLvl w:val="0"/>
        <w:rPr>
          <w:rFonts w:ascii="Times New Roman" w:eastAsiaTheme="majorEastAsia" w:hAnsi="Times New Roman"/>
          <w:b/>
          <w:bCs/>
          <w:sz w:val="28"/>
          <w:szCs w:val="28"/>
          <w:lang w:val="kk-KZ"/>
        </w:rPr>
      </w:pPr>
      <w:r>
        <w:rPr>
          <w:rFonts w:ascii="Times New Roman" w:eastAsiaTheme="majorEastAsia" w:hAnsi="Times New Roman"/>
          <w:b/>
          <w:bCs/>
          <w:sz w:val="28"/>
          <w:szCs w:val="28"/>
          <w:lang w:val="kk-KZ"/>
        </w:rPr>
        <w:t xml:space="preserve">2.2.1 </w:t>
      </w:r>
      <w:r>
        <w:rPr>
          <w:rFonts w:ascii="Times New Roman" w:eastAsiaTheme="majorEastAsia" w:hAnsi="Times New Roman"/>
          <w:b/>
          <w:bCs/>
          <w:sz w:val="30"/>
          <w:szCs w:val="28"/>
          <w:lang w:val="kk-KZ"/>
        </w:rPr>
        <w:t xml:space="preserve">Жобалаудың блок-схемасының </w:t>
      </w:r>
      <w:r w:rsidR="00A9615D" w:rsidRPr="00A9615D">
        <w:rPr>
          <w:rFonts w:ascii="Times New Roman" w:hAnsi="Times New Roman"/>
          <w:b/>
          <w:sz w:val="28"/>
          <w:szCs w:val="28"/>
          <w:lang w:val="kk-KZ"/>
        </w:rPr>
        <w:t>дәйектілігі</w:t>
      </w:r>
    </w:p>
    <w:p w14:paraId="09F6EEE6" w14:textId="77777777" w:rsidR="00524CF6" w:rsidRDefault="00524CF6">
      <w:pPr>
        <w:spacing w:after="0" w:line="240" w:lineRule="auto"/>
        <w:ind w:firstLine="425"/>
        <w:jc w:val="both"/>
        <w:rPr>
          <w:rFonts w:ascii="Times New Roman" w:hAnsi="Times New Roman"/>
          <w:sz w:val="28"/>
          <w:lang w:val="kk-KZ"/>
        </w:rPr>
      </w:pPr>
    </w:p>
    <w:p w14:paraId="6137B1D1" w14:textId="77777777" w:rsidR="00524CF6" w:rsidRDefault="00146ECA">
      <w:pPr>
        <w:spacing w:after="0" w:line="240" w:lineRule="auto"/>
        <w:ind w:firstLine="425"/>
        <w:jc w:val="both"/>
        <w:rPr>
          <w:rFonts w:ascii="Times New Roman" w:hAnsi="Times New Roman"/>
          <w:bCs/>
          <w:sz w:val="28"/>
          <w:lang w:val="kk-KZ"/>
        </w:rPr>
      </w:pPr>
      <w:r>
        <w:rPr>
          <w:rFonts w:ascii="Times New Roman" w:hAnsi="Times New Roman"/>
          <w:b/>
          <w:sz w:val="28"/>
          <w:lang w:val="kk-KZ"/>
        </w:rPr>
        <w:t>Схема дәйекті принцип бойынша құрылады</w:t>
      </w:r>
      <w:r>
        <w:rPr>
          <w:rFonts w:ascii="Times New Roman" w:hAnsi="Times New Roman"/>
          <w:bCs/>
          <w:sz w:val="28"/>
          <w:lang w:val="kk-KZ"/>
        </w:rPr>
        <w:t>: алдымен фрезаның параметрленген геометриясы беріледі, содан кейін температура өрісін анықтау үшін стационарлық жылуды есептеу жүргізіледі, содан кейін бұл температура өрісі статикалық беріктікті есептеуге беріледі. Әрі қарай эксперимент жоспары құрылады, жауап беті құрылады және параметрлердің оңтайлы жиынтығы ізделеді (2.9-сурет).</w:t>
      </w:r>
    </w:p>
    <w:p w14:paraId="30AD7B9B" w14:textId="77777777" w:rsidR="00524CF6" w:rsidRDefault="00524CF6">
      <w:pPr>
        <w:spacing w:after="0" w:line="240" w:lineRule="auto"/>
        <w:ind w:firstLine="425"/>
        <w:jc w:val="both"/>
        <w:rPr>
          <w:rFonts w:ascii="Times New Roman" w:hAnsi="Times New Roman"/>
          <w:sz w:val="28"/>
          <w:szCs w:val="28"/>
          <w:lang w:val="kk-KZ"/>
        </w:rPr>
      </w:pPr>
    </w:p>
    <w:p w14:paraId="0A6BA7F4" w14:textId="77777777" w:rsidR="00524CF6" w:rsidRDefault="00524CF6">
      <w:pPr>
        <w:spacing w:after="0" w:line="240" w:lineRule="auto"/>
        <w:ind w:firstLine="425"/>
        <w:jc w:val="both"/>
        <w:rPr>
          <w:rFonts w:ascii="Times New Roman" w:hAnsi="Times New Roman"/>
          <w:sz w:val="28"/>
          <w:szCs w:val="28"/>
          <w:lang w:val="kk-KZ"/>
        </w:rPr>
      </w:pPr>
    </w:p>
    <w:p w14:paraId="5F16E96C"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2EE5C1A0" wp14:editId="3F41E44D">
            <wp:extent cx="5180965" cy="3400425"/>
            <wp:effectExtent l="0" t="0" r="635" b="9525"/>
            <wp:docPr id="112876791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767914" name="Рисунок 5"/>
                    <pic:cNvPicPr>
                      <a:picLocks noChangeAspect="1"/>
                    </pic:cNvPicPr>
                  </pic:nvPicPr>
                  <pic:blipFill>
                    <a:blip r:embed="rId104"/>
                    <a:srcRect r="4629" b="7224"/>
                    <a:stretch>
                      <a:fillRect/>
                    </a:stretch>
                  </pic:blipFill>
                  <pic:spPr>
                    <a:xfrm>
                      <a:off x="0" y="0"/>
                      <a:ext cx="5194969" cy="3409809"/>
                    </a:xfrm>
                    <a:prstGeom prst="rect">
                      <a:avLst/>
                    </a:prstGeom>
                    <a:ln>
                      <a:noFill/>
                    </a:ln>
                  </pic:spPr>
                </pic:pic>
              </a:graphicData>
            </a:graphic>
          </wp:inline>
        </w:drawing>
      </w:r>
    </w:p>
    <w:p w14:paraId="0D05AD67" w14:textId="77777777" w:rsidR="00524CF6" w:rsidRDefault="00146ECA">
      <w:pPr>
        <w:spacing w:before="60" w:line="240" w:lineRule="auto"/>
        <w:jc w:val="center"/>
        <w:rPr>
          <w:rFonts w:ascii="Times New Roman" w:eastAsia="Times New Roman" w:hAnsi="Times New Roman"/>
          <w:iCs/>
          <w:sz w:val="28"/>
          <w:szCs w:val="28"/>
          <w:lang w:val="kk-KZ"/>
        </w:rPr>
      </w:pPr>
      <w:r>
        <w:rPr>
          <w:rFonts w:ascii="Times New Roman" w:eastAsia="Times New Roman" w:hAnsi="Times New Roman"/>
          <w:iCs/>
          <w:sz w:val="28"/>
          <w:szCs w:val="28"/>
          <w:lang w:val="kk-KZ"/>
        </w:rPr>
        <w:t>2.9-сурет – ANSYS Workbench-тегі есептеу-оңтайландыру тізбегінің блок-схемасы</w:t>
      </w:r>
      <w:r>
        <w:rPr>
          <w:rFonts w:ascii="Times New Roman" w:eastAsia="Times New Roman" w:hAnsi="Times New Roman"/>
          <w:iCs/>
          <w:sz w:val="28"/>
          <w:szCs w:val="28"/>
        </w:rPr>
        <w:t xml:space="preserve">: </w:t>
      </w:r>
      <w:r>
        <w:rPr>
          <w:rFonts w:ascii="Times New Roman" w:eastAsia="Times New Roman" w:hAnsi="Times New Roman"/>
          <w:iCs/>
          <w:sz w:val="28"/>
          <w:szCs w:val="28"/>
          <w:lang w:val="en-US"/>
        </w:rPr>
        <w:t>Geometry</w:t>
      </w:r>
      <w:r>
        <w:rPr>
          <w:rFonts w:ascii="Times New Roman" w:eastAsia="Times New Roman" w:hAnsi="Times New Roman"/>
          <w:iCs/>
          <w:sz w:val="28"/>
          <w:szCs w:val="28"/>
        </w:rPr>
        <w:t xml:space="preserve"> → </w:t>
      </w:r>
      <w:r>
        <w:rPr>
          <w:rFonts w:ascii="Times New Roman" w:eastAsia="Times New Roman" w:hAnsi="Times New Roman"/>
          <w:iCs/>
          <w:sz w:val="28"/>
          <w:szCs w:val="28"/>
          <w:lang w:val="en-US"/>
        </w:rPr>
        <w:t>Steady</w:t>
      </w:r>
      <w:r>
        <w:rPr>
          <w:rFonts w:ascii="Times New Roman" w:eastAsia="Times New Roman" w:hAnsi="Times New Roman"/>
          <w:iCs/>
          <w:sz w:val="28"/>
          <w:szCs w:val="28"/>
        </w:rPr>
        <w:t>‑</w:t>
      </w:r>
      <w:r>
        <w:rPr>
          <w:rFonts w:ascii="Times New Roman" w:eastAsia="Times New Roman" w:hAnsi="Times New Roman"/>
          <w:iCs/>
          <w:sz w:val="28"/>
          <w:szCs w:val="28"/>
          <w:lang w:val="en-US"/>
        </w:rPr>
        <w:t>State</w:t>
      </w:r>
      <w:r>
        <w:rPr>
          <w:rFonts w:ascii="Times New Roman" w:eastAsia="Times New Roman" w:hAnsi="Times New Roman"/>
          <w:iCs/>
          <w:sz w:val="28"/>
          <w:szCs w:val="28"/>
        </w:rPr>
        <w:t xml:space="preserve"> </w:t>
      </w:r>
      <w:r>
        <w:rPr>
          <w:rFonts w:ascii="Times New Roman" w:eastAsia="Times New Roman" w:hAnsi="Times New Roman"/>
          <w:iCs/>
          <w:sz w:val="28"/>
          <w:szCs w:val="28"/>
          <w:lang w:val="en-US"/>
        </w:rPr>
        <w:t>Thermal</w:t>
      </w:r>
      <w:r>
        <w:rPr>
          <w:rFonts w:ascii="Times New Roman" w:eastAsia="Times New Roman" w:hAnsi="Times New Roman"/>
          <w:iCs/>
          <w:sz w:val="28"/>
          <w:szCs w:val="28"/>
        </w:rPr>
        <w:t xml:space="preserve"> → </w:t>
      </w:r>
      <w:r>
        <w:rPr>
          <w:rFonts w:ascii="Times New Roman" w:eastAsia="Times New Roman" w:hAnsi="Times New Roman"/>
          <w:iCs/>
          <w:sz w:val="28"/>
          <w:szCs w:val="28"/>
          <w:lang w:val="en-US"/>
        </w:rPr>
        <w:t>Static</w:t>
      </w:r>
      <w:r>
        <w:rPr>
          <w:rFonts w:ascii="Times New Roman" w:eastAsia="Times New Roman" w:hAnsi="Times New Roman"/>
          <w:iCs/>
          <w:sz w:val="28"/>
          <w:szCs w:val="28"/>
        </w:rPr>
        <w:t xml:space="preserve"> </w:t>
      </w:r>
      <w:r>
        <w:rPr>
          <w:rFonts w:ascii="Times New Roman" w:eastAsia="Times New Roman" w:hAnsi="Times New Roman"/>
          <w:iCs/>
          <w:sz w:val="28"/>
          <w:szCs w:val="28"/>
          <w:lang w:val="en-US"/>
        </w:rPr>
        <w:t>Structural</w:t>
      </w:r>
      <w:r>
        <w:rPr>
          <w:rFonts w:ascii="Times New Roman" w:eastAsia="Times New Roman" w:hAnsi="Times New Roman"/>
          <w:iCs/>
          <w:sz w:val="28"/>
          <w:szCs w:val="28"/>
        </w:rPr>
        <w:t xml:space="preserve"> → </w:t>
      </w:r>
      <w:r>
        <w:rPr>
          <w:rFonts w:ascii="Times New Roman" w:eastAsia="Times New Roman" w:hAnsi="Times New Roman"/>
          <w:iCs/>
          <w:sz w:val="28"/>
          <w:szCs w:val="28"/>
          <w:lang w:val="en-US"/>
        </w:rPr>
        <w:t>Response</w:t>
      </w:r>
      <w:r>
        <w:rPr>
          <w:rFonts w:ascii="Times New Roman" w:eastAsia="Times New Roman" w:hAnsi="Times New Roman"/>
          <w:iCs/>
          <w:sz w:val="28"/>
          <w:szCs w:val="28"/>
        </w:rPr>
        <w:t xml:space="preserve"> </w:t>
      </w:r>
      <w:r>
        <w:rPr>
          <w:rFonts w:ascii="Times New Roman" w:eastAsia="Times New Roman" w:hAnsi="Times New Roman"/>
          <w:iCs/>
          <w:sz w:val="28"/>
          <w:szCs w:val="28"/>
          <w:lang w:val="en-US"/>
        </w:rPr>
        <w:t>Surface</w:t>
      </w:r>
      <w:r>
        <w:rPr>
          <w:rFonts w:ascii="Times New Roman" w:eastAsia="Times New Roman" w:hAnsi="Times New Roman"/>
          <w:iCs/>
          <w:sz w:val="28"/>
          <w:szCs w:val="28"/>
        </w:rPr>
        <w:t xml:space="preserve"> → </w:t>
      </w:r>
      <w:r>
        <w:rPr>
          <w:rFonts w:ascii="Times New Roman" w:eastAsia="Times New Roman" w:hAnsi="Times New Roman"/>
          <w:iCs/>
          <w:sz w:val="28"/>
          <w:szCs w:val="28"/>
          <w:lang w:val="en-US"/>
        </w:rPr>
        <w:t>Response</w:t>
      </w:r>
      <w:r>
        <w:rPr>
          <w:rFonts w:ascii="Times New Roman" w:eastAsia="Times New Roman" w:hAnsi="Times New Roman"/>
          <w:iCs/>
          <w:sz w:val="28"/>
          <w:szCs w:val="28"/>
        </w:rPr>
        <w:t xml:space="preserve"> </w:t>
      </w:r>
      <w:r>
        <w:rPr>
          <w:rFonts w:ascii="Times New Roman" w:eastAsia="Times New Roman" w:hAnsi="Times New Roman"/>
          <w:iCs/>
          <w:sz w:val="28"/>
          <w:szCs w:val="28"/>
          <w:lang w:val="en-US"/>
        </w:rPr>
        <w:t>Surface</w:t>
      </w:r>
      <w:r>
        <w:rPr>
          <w:rFonts w:ascii="Times New Roman" w:eastAsia="Times New Roman" w:hAnsi="Times New Roman"/>
          <w:iCs/>
          <w:sz w:val="28"/>
          <w:szCs w:val="28"/>
        </w:rPr>
        <w:t xml:space="preserve"> </w:t>
      </w:r>
      <w:r>
        <w:rPr>
          <w:rFonts w:ascii="Times New Roman" w:eastAsia="Times New Roman" w:hAnsi="Times New Roman"/>
          <w:iCs/>
          <w:sz w:val="28"/>
          <w:szCs w:val="28"/>
          <w:lang w:val="en-US"/>
        </w:rPr>
        <w:t>Optimization</w:t>
      </w:r>
    </w:p>
    <w:p w14:paraId="2DDA01BD" w14:textId="77777777" w:rsidR="00524CF6" w:rsidRDefault="00524CF6">
      <w:pPr>
        <w:spacing w:before="60" w:line="240" w:lineRule="auto"/>
        <w:jc w:val="center"/>
        <w:rPr>
          <w:rFonts w:ascii="Times New Roman" w:eastAsia="Times New Roman" w:hAnsi="Times New Roman"/>
          <w:i/>
          <w:sz w:val="28"/>
          <w:szCs w:val="28"/>
          <w:lang w:val="kk-KZ"/>
        </w:rPr>
      </w:pPr>
    </w:p>
    <w:p w14:paraId="1F8187C7" w14:textId="77777777" w:rsidR="00524CF6" w:rsidRDefault="00146ECA">
      <w:pPr>
        <w:spacing w:before="60" w:line="240" w:lineRule="auto"/>
        <w:jc w:val="center"/>
        <w:rPr>
          <w:rFonts w:ascii="Times New Roman" w:eastAsia="Times New Roman" w:hAnsi="Times New Roman"/>
          <w:i/>
          <w:sz w:val="28"/>
          <w:szCs w:val="28"/>
          <w:lang w:val="kk-KZ"/>
        </w:rPr>
      </w:pPr>
      <w:r>
        <w:rPr>
          <w:rFonts w:ascii="Times New Roman" w:eastAsiaTheme="majorEastAsia" w:hAnsi="Times New Roman"/>
          <w:b/>
          <w:bCs/>
          <w:sz w:val="28"/>
          <w:szCs w:val="28"/>
          <w:lang w:val="kk-KZ"/>
        </w:rPr>
        <w:t xml:space="preserve">2.2.2 </w:t>
      </w:r>
      <w:r>
        <w:rPr>
          <w:rFonts w:ascii="Times New Roman" w:eastAsiaTheme="majorEastAsia" w:hAnsi="Times New Roman"/>
          <w:b/>
          <w:bCs/>
          <w:sz w:val="30"/>
          <w:szCs w:val="28"/>
          <w:lang w:val="kk-KZ"/>
        </w:rPr>
        <w:t>Дискілі модульдік фрезаның геометриясын параметрлеу</w:t>
      </w:r>
    </w:p>
    <w:p w14:paraId="4742A825" w14:textId="77777777" w:rsidR="00524CF6" w:rsidRDefault="00146ECA">
      <w:pPr>
        <w:spacing w:after="0" w:line="240" w:lineRule="auto"/>
        <w:ind w:firstLine="425"/>
        <w:jc w:val="both"/>
        <w:rPr>
          <w:rFonts w:ascii="Times New Roman" w:hAnsi="Times New Roman"/>
          <w:sz w:val="28"/>
          <w:lang w:val="kk-KZ"/>
        </w:rPr>
      </w:pPr>
      <w:r>
        <w:rPr>
          <w:rFonts w:ascii="Times New Roman" w:hAnsi="Times New Roman"/>
          <w:sz w:val="28"/>
          <w:lang w:val="kk-KZ"/>
        </w:rPr>
        <w:t xml:space="preserve">Геометрияны параметрлеу өзгермелі өлшемдер элементтің жергілікті қалыңдығына ғана емес, сонымен қатар жұмыс тістерінен күпшекке жылулық күш жүктемесін берудің жалпы жолына әсер ететіндей етіп орындалды. 2.10-суретте a, b және с үш өзгермелі өлшемдері бар есептеу схемасы келтірілген, олар кейіннен Workbench-ке сәйкесінше P1, P2 және P3 кіріс параметрлері ретінде экспортталды. </w:t>
      </w:r>
    </w:p>
    <w:p w14:paraId="63397EE3" w14:textId="77777777" w:rsidR="00524CF6" w:rsidRDefault="00524CF6">
      <w:pPr>
        <w:spacing w:after="60" w:line="240" w:lineRule="auto"/>
        <w:ind w:firstLine="709"/>
        <w:jc w:val="both"/>
        <w:rPr>
          <w:rFonts w:ascii="Times New Roman" w:hAnsi="Times New Roman"/>
          <w:sz w:val="28"/>
          <w:szCs w:val="28"/>
          <w:lang w:val="kk-KZ"/>
        </w:rPr>
      </w:pPr>
    </w:p>
    <w:p w14:paraId="2FC5B670" w14:textId="77777777" w:rsidR="00524CF6" w:rsidRDefault="00146ECA">
      <w:pPr>
        <w:spacing w:after="0"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5DE03B42" wp14:editId="7E4E3248">
            <wp:extent cx="5230495" cy="2075815"/>
            <wp:effectExtent l="0" t="0" r="8255" b="635"/>
            <wp:docPr id="2029329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32905" name="Picture 2"/>
                    <pic:cNvPicPr>
                      <a:picLocks noChangeAspect="1"/>
                    </pic:cNvPicPr>
                  </pic:nvPicPr>
                  <pic:blipFill>
                    <a:blip r:embed="rId105"/>
                    <a:stretch>
                      <a:fillRect/>
                    </a:stretch>
                  </pic:blipFill>
                  <pic:spPr>
                    <a:xfrm>
                      <a:off x="0" y="0"/>
                      <a:ext cx="5245341" cy="2082169"/>
                    </a:xfrm>
                    <a:prstGeom prst="rect">
                      <a:avLst/>
                    </a:prstGeom>
                  </pic:spPr>
                </pic:pic>
              </a:graphicData>
            </a:graphic>
          </wp:inline>
        </w:drawing>
      </w:r>
    </w:p>
    <w:p w14:paraId="4EF4B6B6" w14:textId="77777777" w:rsidR="00524CF6" w:rsidRDefault="00524CF6">
      <w:pPr>
        <w:spacing w:after="0" w:line="240" w:lineRule="auto"/>
        <w:jc w:val="center"/>
        <w:rPr>
          <w:rFonts w:ascii="Times New Roman" w:eastAsia="Times New Roman" w:hAnsi="Times New Roman"/>
          <w:iCs/>
          <w:sz w:val="28"/>
          <w:szCs w:val="28"/>
        </w:rPr>
      </w:pPr>
    </w:p>
    <w:p w14:paraId="1D123DA9" w14:textId="77777777" w:rsidR="00524CF6" w:rsidRDefault="00146ECA">
      <w:pPr>
        <w:spacing w:before="60" w:line="240" w:lineRule="auto"/>
        <w:jc w:val="both"/>
        <w:rPr>
          <w:rFonts w:ascii="Times New Roman" w:eastAsia="Times New Roman" w:hAnsi="Times New Roman"/>
          <w:iCs/>
          <w:sz w:val="28"/>
          <w:szCs w:val="28"/>
          <w:lang w:val="kk-KZ"/>
        </w:rPr>
      </w:pPr>
      <w:r>
        <w:rPr>
          <w:rFonts w:ascii="Times New Roman" w:eastAsia="Times New Roman" w:hAnsi="Times New Roman"/>
          <w:iCs/>
          <w:sz w:val="28"/>
          <w:szCs w:val="28"/>
        </w:rPr>
        <w:t xml:space="preserve">2.10-сурет – </w:t>
      </w:r>
      <w:r>
        <w:rPr>
          <w:rFonts w:ascii="Times New Roman" w:eastAsia="Times New Roman" w:hAnsi="Times New Roman"/>
          <w:iCs/>
          <w:sz w:val="28"/>
          <w:szCs w:val="28"/>
          <w:lang w:val="kk-KZ"/>
        </w:rPr>
        <w:t>DOE - де қолданылатын негізгі а, b және c айнымалылары бар параметрленген геометрия схемасы</w:t>
      </w:r>
    </w:p>
    <w:p w14:paraId="5FD43231" w14:textId="77777777" w:rsidR="00524CF6" w:rsidRDefault="00146ECA">
      <w:pPr>
        <w:spacing w:after="60" w:line="240" w:lineRule="auto"/>
        <w:ind w:firstLine="709"/>
        <w:jc w:val="both"/>
        <w:rPr>
          <w:rFonts w:ascii="Times New Roman" w:hAnsi="Times New Roman"/>
          <w:sz w:val="28"/>
          <w:lang w:val="kk-KZ"/>
        </w:rPr>
      </w:pPr>
      <w:r>
        <w:rPr>
          <w:rFonts w:ascii="Times New Roman" w:hAnsi="Times New Roman"/>
          <w:sz w:val="28"/>
          <w:lang w:val="kk-KZ"/>
        </w:rPr>
        <w:t>Құрылымдық тұрғыдан алғанда, а өлшемін өтпелі аймақтағы профильдің жұқа бөлігімен байланысты параметр ретінде түсіндіруге болады; b өлшемі - тоғынның/күпшектің қаттылығы мен жылу сыйымдылығына әсер ететін массивті бөліктің сипатты өлшемі ретінде; с өлшемі - жылу және күш ағындарының қайта бөлінуі орын алатын дискінің орташа қалыңдығының параметрі ретінде. Бұл әдіс үшін өлшемнің геометриялық атауы емес, оның құрылымның жергілікті және жаһандық қаттылығын өзгертудегі рөлі маңызды. Параметрлердің өзгеру диапазондары алдын ала инженерлік талдау нәтижелері бойынша берілген және DOE деректеріне сәйкес келеді: P1 = a 3 мм 8 мм, P2 = b 10 2 25 мм, P3= c 4 2 20 мм. Мұндай аралықтарды таңдау бір жағынан геометрияның жеткілікті өзгергіштігін қамтамасыз етті, ал екінші жағынан - форманың технологиялылығын сақтау, анық жұмыс істемейтін конфигурацияларды жою және торлы іріктеудің тұрақтылығы.</w:t>
      </w:r>
    </w:p>
    <w:p w14:paraId="6A966BAC" w14:textId="1770CE0F"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lang w:val="kk-KZ"/>
        </w:rPr>
        <w:t xml:space="preserve">Геометриялық модель құралдың жалпы архитектурасын сақтай отырып, фрезаның параметрленген тұтас денесі ретінде қалыптасты: орталық қондыру саңылауы, диск, күпшек аймағы, тоғын және 20 тіс. Параметрленгеннен кейін модель бір уақытта Workbench жобасының жылу және беріктік тармақтарына жіберілді, бұл барлық есептеу кезеңдерінде геометрияның бірыңғай өзгеруін қамтамасыз етті </w:t>
      </w:r>
      <w:r>
        <w:rPr>
          <w:rFonts w:ascii="Times New Roman" w:hAnsi="Times New Roman"/>
          <w:sz w:val="28"/>
          <w:szCs w:val="28"/>
          <w:lang w:val="kk-KZ"/>
        </w:rPr>
        <w:t xml:space="preserve">[63,64,65]. </w:t>
      </w:r>
      <w:r>
        <w:rPr>
          <w:rFonts w:ascii="Times New Roman" w:hAnsi="Times New Roman"/>
          <w:sz w:val="28"/>
          <w:lang w:val="kk-KZ"/>
        </w:rPr>
        <w:t xml:space="preserve">Көп өлшемшартты оңтайландыру мақсатында кескіш жиектің микрогеометриясы емес, фрезаның жүк көтергіш бөлігі параметрленді. Бұл шешім ұсынылған схемада құрал денесіндегі температура өрісін және корпустың деформациялық кернеулі күйін біріктірілген талдауға баса назар аударылғандығына байланысты, ал кескіш жиектің жергілікті геометриясы есептеу құны айтарлықтай жоғары болатын жанасып кесудің жеке моделін қажет етеді </w:t>
      </w:r>
      <w:r>
        <w:rPr>
          <w:rFonts w:ascii="Times New Roman" w:hAnsi="Times New Roman"/>
          <w:sz w:val="28"/>
          <w:szCs w:val="28"/>
          <w:lang w:val="kk-KZ"/>
        </w:rPr>
        <w:t xml:space="preserve">[55,56,57]. 2.11-суретте </w:t>
      </w:r>
      <w:r w:rsidR="005D0172">
        <w:rPr>
          <w:rFonts w:ascii="Times New Roman" w:hAnsi="Times New Roman"/>
          <w:sz w:val="28"/>
          <w:lang w:val="kk-KZ"/>
        </w:rPr>
        <w:t>д</w:t>
      </w:r>
      <w:r>
        <w:rPr>
          <w:rFonts w:ascii="Times New Roman" w:hAnsi="Times New Roman"/>
          <w:sz w:val="28"/>
          <w:lang w:val="kk-KZ"/>
        </w:rPr>
        <w:t xml:space="preserve">искреттеуден кейін фрезаның </w:t>
      </w:r>
      <w:r>
        <w:rPr>
          <w:rFonts w:ascii="Times New Roman" w:eastAsia="Times New Roman" w:hAnsi="Times New Roman"/>
          <w:iCs/>
          <w:sz w:val="28"/>
          <w:szCs w:val="28"/>
          <w:lang w:val="kk-KZ"/>
        </w:rPr>
        <w:t>соңғы</w:t>
      </w:r>
      <w:r>
        <w:rPr>
          <w:rFonts w:ascii="Times New Roman" w:hAnsi="Times New Roman"/>
          <w:sz w:val="28"/>
          <w:lang w:val="kk-KZ"/>
        </w:rPr>
        <w:t>-элементтік моделінің жалпы көрінісі көрсетілген.</w:t>
      </w:r>
    </w:p>
    <w:p w14:paraId="27AD9893" w14:textId="77777777" w:rsidR="00524CF6" w:rsidRDefault="00524CF6">
      <w:pPr>
        <w:spacing w:after="0" w:line="240" w:lineRule="auto"/>
        <w:ind w:firstLine="709"/>
        <w:jc w:val="both"/>
        <w:rPr>
          <w:rFonts w:ascii="Times New Roman" w:hAnsi="Times New Roman"/>
          <w:sz w:val="28"/>
          <w:szCs w:val="28"/>
          <w:lang w:val="kk-KZ"/>
        </w:rPr>
      </w:pPr>
    </w:p>
    <w:p w14:paraId="49C3193E"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18EBF629" wp14:editId="2F4F3C11">
            <wp:extent cx="3689350" cy="2789555"/>
            <wp:effectExtent l="0" t="0" r="6350" b="0"/>
            <wp:docPr id="210935740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357409" name="Рисунок 2"/>
                    <pic:cNvPicPr>
                      <a:picLocks noChangeAspect="1"/>
                    </pic:cNvPicPr>
                  </pic:nvPicPr>
                  <pic:blipFill>
                    <a:blip r:embed="rId106"/>
                    <a:srcRect l="19643" t="5512" r="4953"/>
                    <a:stretch>
                      <a:fillRect/>
                    </a:stretch>
                  </pic:blipFill>
                  <pic:spPr>
                    <a:xfrm>
                      <a:off x="0" y="0"/>
                      <a:ext cx="3691511" cy="2791382"/>
                    </a:xfrm>
                    <a:prstGeom prst="rect">
                      <a:avLst/>
                    </a:prstGeom>
                    <a:ln>
                      <a:noFill/>
                    </a:ln>
                  </pic:spPr>
                </pic:pic>
              </a:graphicData>
            </a:graphic>
          </wp:inline>
        </w:drawing>
      </w:r>
    </w:p>
    <w:p w14:paraId="5CAC3132" w14:textId="77777777" w:rsidR="00524CF6" w:rsidRDefault="00524CF6">
      <w:pPr>
        <w:spacing w:after="0" w:line="240" w:lineRule="auto"/>
        <w:jc w:val="center"/>
        <w:rPr>
          <w:rFonts w:ascii="Times New Roman" w:eastAsia="Times New Roman" w:hAnsi="Times New Roman"/>
          <w:i/>
          <w:sz w:val="28"/>
          <w:szCs w:val="28"/>
        </w:rPr>
      </w:pPr>
    </w:p>
    <w:p w14:paraId="54E8248D" w14:textId="77777777" w:rsidR="00524CF6" w:rsidRDefault="00146ECA">
      <w:pPr>
        <w:spacing w:after="0" w:line="240" w:lineRule="auto"/>
        <w:jc w:val="center"/>
        <w:rPr>
          <w:rFonts w:ascii="Times New Roman" w:eastAsia="Times New Roman" w:hAnsi="Times New Roman"/>
          <w:iCs/>
          <w:sz w:val="28"/>
          <w:szCs w:val="28"/>
        </w:rPr>
      </w:pPr>
      <w:r>
        <w:rPr>
          <w:rFonts w:ascii="Times New Roman" w:eastAsia="Times New Roman" w:hAnsi="Times New Roman"/>
          <w:iCs/>
          <w:sz w:val="28"/>
          <w:szCs w:val="28"/>
        </w:rPr>
        <w:t xml:space="preserve">2.11-сурет – </w:t>
      </w:r>
      <w:bookmarkStart w:id="23" w:name="_Hlk227311313"/>
      <w:r>
        <w:rPr>
          <w:rFonts w:ascii="Times New Roman" w:eastAsia="Times New Roman" w:hAnsi="Times New Roman"/>
          <w:iCs/>
          <w:sz w:val="28"/>
          <w:szCs w:val="28"/>
          <w:lang w:val="kk-KZ"/>
        </w:rPr>
        <w:t>Дискреттеуден кейін фрезаның соңғы-элементтік моделінің жалпы көрінісі</w:t>
      </w:r>
      <w:bookmarkEnd w:id="23"/>
    </w:p>
    <w:p w14:paraId="68CF29CF" w14:textId="77777777" w:rsidR="00524CF6" w:rsidRDefault="00146ECA">
      <w:pPr>
        <w:spacing w:after="0" w:line="240" w:lineRule="auto"/>
        <w:jc w:val="both"/>
        <w:rPr>
          <w:rFonts w:ascii="Times New Roman" w:eastAsia="Times New Roman" w:hAnsi="Times New Roman"/>
          <w:iCs/>
          <w:sz w:val="28"/>
          <w:szCs w:val="28"/>
        </w:rPr>
      </w:pPr>
      <w:r>
        <w:rPr>
          <w:rFonts w:ascii="Times New Roman" w:eastAsia="Times New Roman" w:hAnsi="Times New Roman"/>
          <w:iCs/>
          <w:sz w:val="28"/>
          <w:szCs w:val="28"/>
          <w:lang w:val="kk-KZ"/>
        </w:rPr>
        <w:t>2.12-суретте үш белсенді тістің және қауіпті өтпелі радиустардың аймағындағы тордың егжей-тегжейлі сипаттамасы көрсетілген</w:t>
      </w:r>
    </w:p>
    <w:p w14:paraId="6E83DC50" w14:textId="77777777" w:rsidR="00524CF6" w:rsidRDefault="00524CF6">
      <w:pPr>
        <w:spacing w:after="0" w:line="240" w:lineRule="auto"/>
        <w:jc w:val="both"/>
        <w:rPr>
          <w:rFonts w:ascii="Times New Roman" w:eastAsia="Times New Roman" w:hAnsi="Times New Roman"/>
          <w:iCs/>
          <w:sz w:val="28"/>
          <w:szCs w:val="28"/>
        </w:rPr>
      </w:pPr>
    </w:p>
    <w:p w14:paraId="53A7DB67"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0DC0225C" wp14:editId="1EF2D028">
            <wp:extent cx="3116580" cy="1365250"/>
            <wp:effectExtent l="0" t="0" r="7620" b="6350"/>
            <wp:docPr id="52446207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462073" name="Рисунок 3"/>
                    <pic:cNvPicPr>
                      <a:picLocks noChangeAspect="1"/>
                    </pic:cNvPicPr>
                  </pic:nvPicPr>
                  <pic:blipFill>
                    <a:blip r:embed="rId107"/>
                    <a:srcRect t="27393"/>
                    <a:stretch>
                      <a:fillRect/>
                    </a:stretch>
                  </pic:blipFill>
                  <pic:spPr>
                    <a:xfrm>
                      <a:off x="0" y="0"/>
                      <a:ext cx="3135039" cy="1373356"/>
                    </a:xfrm>
                    <a:prstGeom prst="rect">
                      <a:avLst/>
                    </a:prstGeom>
                    <a:ln>
                      <a:noFill/>
                    </a:ln>
                  </pic:spPr>
                </pic:pic>
              </a:graphicData>
            </a:graphic>
          </wp:inline>
        </w:drawing>
      </w:r>
    </w:p>
    <w:p w14:paraId="6998DF73" w14:textId="77777777" w:rsidR="00524CF6" w:rsidRDefault="00524CF6">
      <w:pPr>
        <w:spacing w:after="0" w:line="240" w:lineRule="auto"/>
        <w:jc w:val="center"/>
        <w:rPr>
          <w:rFonts w:ascii="Times New Roman" w:eastAsia="Times New Roman" w:hAnsi="Times New Roman"/>
          <w:i/>
          <w:sz w:val="28"/>
          <w:szCs w:val="28"/>
        </w:rPr>
      </w:pPr>
    </w:p>
    <w:p w14:paraId="28C1213C" w14:textId="77777777" w:rsidR="00524CF6" w:rsidRDefault="00146ECA">
      <w:pPr>
        <w:spacing w:after="0" w:line="240" w:lineRule="auto"/>
        <w:jc w:val="center"/>
        <w:rPr>
          <w:rFonts w:ascii="Times New Roman" w:eastAsia="Times New Roman" w:hAnsi="Times New Roman"/>
          <w:iCs/>
          <w:sz w:val="28"/>
          <w:szCs w:val="28"/>
          <w:lang w:val="kk-KZ"/>
        </w:rPr>
      </w:pPr>
      <w:r>
        <w:rPr>
          <w:rFonts w:ascii="Times New Roman" w:eastAsia="Times New Roman" w:hAnsi="Times New Roman"/>
          <w:iCs/>
          <w:sz w:val="28"/>
          <w:szCs w:val="28"/>
        </w:rPr>
        <w:t>2.12-сурет – Ү</w:t>
      </w:r>
      <w:r>
        <w:rPr>
          <w:rFonts w:ascii="Times New Roman" w:eastAsia="Times New Roman" w:hAnsi="Times New Roman"/>
          <w:iCs/>
          <w:sz w:val="28"/>
          <w:szCs w:val="28"/>
          <w:lang w:val="kk-KZ"/>
        </w:rPr>
        <w:t>ш белсенді тістің және қауіпті өтпелі радиустардың аймағындағы тордың егжей-тегжейлі сипаттамасы</w:t>
      </w:r>
    </w:p>
    <w:p w14:paraId="1424C833" w14:textId="77777777" w:rsidR="00524CF6" w:rsidRDefault="00524CF6">
      <w:pPr>
        <w:spacing w:after="0" w:line="240" w:lineRule="auto"/>
        <w:jc w:val="center"/>
        <w:rPr>
          <w:rFonts w:ascii="Times New Roman" w:eastAsia="Times New Roman" w:hAnsi="Times New Roman"/>
          <w:i/>
          <w:sz w:val="28"/>
        </w:rPr>
      </w:pPr>
    </w:p>
    <w:p w14:paraId="6221185A" w14:textId="77777777" w:rsidR="00524CF6" w:rsidRDefault="00146ECA">
      <w:pPr>
        <w:spacing w:before="60" w:line="240" w:lineRule="auto"/>
        <w:jc w:val="both"/>
        <w:rPr>
          <w:rFonts w:ascii="Times New Roman" w:eastAsia="Times New Roman" w:hAnsi="Times New Roman"/>
          <w:b/>
          <w:bCs/>
          <w:iCs/>
          <w:sz w:val="28"/>
          <w:szCs w:val="28"/>
          <w:lang w:val="kk-KZ"/>
        </w:rPr>
      </w:pPr>
      <w:r>
        <w:rPr>
          <w:rFonts w:ascii="Times New Roman" w:eastAsia="Times New Roman" w:hAnsi="Times New Roman"/>
          <w:b/>
          <w:bCs/>
          <w:iCs/>
          <w:sz w:val="28"/>
          <w:szCs w:val="28"/>
          <w:lang w:val="kk-KZ"/>
        </w:rPr>
        <w:t>2.2.3.</w:t>
      </w:r>
      <w:r>
        <w:rPr>
          <w:rFonts w:ascii="Times New Roman" w:eastAsia="Times New Roman" w:hAnsi="Times New Roman"/>
          <w:i/>
          <w:sz w:val="28"/>
        </w:rPr>
        <w:t xml:space="preserve"> </w:t>
      </w:r>
      <w:r>
        <w:rPr>
          <w:rFonts w:ascii="Times New Roman" w:eastAsia="Times New Roman" w:hAnsi="Times New Roman"/>
          <w:b/>
          <w:bCs/>
          <w:iCs/>
          <w:sz w:val="28"/>
          <w:szCs w:val="28"/>
          <w:lang w:val="kk-KZ"/>
        </w:rPr>
        <w:t>Термиялық модельді қалыптастыру және импульсті салқындатуды есепке алу</w:t>
      </w:r>
    </w:p>
    <w:p w14:paraId="2AB02E01"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lang w:val="kk-KZ"/>
        </w:rPr>
        <w:t>Жылудың қойылуы Steady‑State Thermal модулінде орындалды. Тістердің үзілмелі жанасуына байланысты термофрикциялық өңдеудің нақты процесі импульстік сипатқа ие болғанына қарамастан, стационарлық модель диск пен күпшек массивіндегі температура өрісін бағалау үшін алғашқы есептеу тұрғысынан тұрақты және қолайлы жуықтау деңгейі ретінде таңдалды. Бұл тәсіл көптеген құрылымдық конфигурацияларды жылдам салыстыру және жауап бетін құру қажет болған кезде нұсқаларды жобалық саралау кезеңінде кеңінен қолданылады</w:t>
      </w:r>
      <w:r>
        <w:rPr>
          <w:rFonts w:ascii="Times New Roman" w:hAnsi="Times New Roman"/>
          <w:sz w:val="28"/>
          <w:szCs w:val="28"/>
          <w:lang w:val="kk-KZ"/>
        </w:rPr>
        <w:t xml:space="preserve"> [57,58,60].</w:t>
      </w:r>
    </w:p>
    <w:p w14:paraId="43E1B920" w14:textId="77777777" w:rsidR="00524CF6" w:rsidRDefault="00146ECA">
      <w:pPr>
        <w:spacing w:after="60" w:line="240" w:lineRule="auto"/>
        <w:ind w:firstLine="709"/>
        <w:jc w:val="both"/>
        <w:rPr>
          <w:rFonts w:ascii="Times New Roman" w:hAnsi="Times New Roman"/>
          <w:sz w:val="28"/>
          <w:szCs w:val="28"/>
          <w:lang w:val="kk-KZ"/>
        </w:rPr>
      </w:pPr>
      <w:r>
        <w:rPr>
          <w:rFonts w:ascii="Times New Roman" w:hAnsi="Times New Roman"/>
          <w:sz w:val="28"/>
          <w:lang w:val="kk-KZ"/>
        </w:rPr>
        <w:t>Жылудың қойылуы Steady‑State Thermal модулінде орындалды. Тістердің үзілмелі жанасуына байланысты термофрикциялық өңдеудің нақты процесі импульстік сипатқа ие болғанына қарамастан, стационарлық модель диск пен күпшек массивіндегі температура өрісін бағалау үшін алғашқы есептеу тұрғысынан тұрақты және қолайлы жуықтау деңгейі ретінде таңдалды. Бұл тәсіл көптеген құрылымдық конфигурацияларды жылдам салыстыру және жауап бетін құру қажет болған кезде нұсқаларды жобалық саралау кезеңінде кеңінен қолданылады. МСС беру шарттары үшін бұрын қабылданған инженерлік бағалау негізінде модельге үш белсенді тістің жұмыс беттеріне Heat Flux = 8,5×10^5 Вт/м</w:t>
      </w:r>
      <w:r>
        <w:rPr>
          <w:rFonts w:ascii="Times New Roman" w:hAnsi="Times New Roman"/>
          <w:sz w:val="28"/>
          <w:vertAlign w:val="superscript"/>
          <w:lang w:val="kk-KZ"/>
        </w:rPr>
        <w:t>2</w:t>
      </w:r>
      <w:r>
        <w:rPr>
          <w:rFonts w:ascii="Times New Roman" w:hAnsi="Times New Roman"/>
          <w:sz w:val="28"/>
          <w:lang w:val="kk-KZ"/>
        </w:rPr>
        <w:t xml:space="preserve"> жылу ағыны енгізілді. Айта кету керек, бұл микро деңгейдегі лезде жанасу жылу ағыны емес, фреза корпусының стационарлық моделі үшін эквивалентті орташа жүктеме. Соңғы жылдардағы зерттеулер фрезерлеу және үзілмелі кесу үшін жылу көзін дұрыс бағалау құрал, жоңқа мен дайындамалар арасындағы жылу бөлінуін, сондай-ақ айналмалы құралды конвективті салқындатуды ескеруді қажет ететінін көрсетеді</w:t>
      </w:r>
      <w:r>
        <w:rPr>
          <w:rFonts w:ascii="Times New Roman" w:hAnsi="Times New Roman"/>
          <w:sz w:val="28"/>
          <w:szCs w:val="28"/>
          <w:lang w:val="kk-KZ"/>
        </w:rPr>
        <w:t xml:space="preserve"> [57,58]. </w:t>
      </w:r>
      <w:r>
        <w:rPr>
          <w:rFonts w:ascii="Times New Roman" w:hAnsi="Times New Roman"/>
          <w:sz w:val="28"/>
          <w:lang w:val="kk-KZ"/>
        </w:rPr>
        <w:t>Ауамен және МСС жуылған фрезаның барлық сыртқы ашық беттеріне конвекция және сәулеленудің шекаралық шарттары қолданылған. Қолданылатын қойылымда қоршаған ортаның температурасы 22 °C, конвекция коэффициенті h = 300 Вт/(м</w:t>
      </w:r>
      <w:r>
        <w:rPr>
          <w:rFonts w:ascii="Times New Roman" w:hAnsi="Times New Roman"/>
          <w:sz w:val="28"/>
          <w:vertAlign w:val="superscript"/>
          <w:lang w:val="kk-KZ"/>
        </w:rPr>
        <w:t>2</w:t>
      </w:r>
      <w:r>
        <w:rPr>
          <w:rFonts w:ascii="Times New Roman" w:hAnsi="Times New Roman"/>
          <w:sz w:val="28"/>
          <w:lang w:val="kk-KZ"/>
        </w:rPr>
        <w:t xml:space="preserve">·°C) және сәулелену коэффициенті ε = 0,75 қабылданды. Конвективті жылу алмасудың бұл деңгейі МСС-ны бағыттау және мәжбүрлі салқындату жағдайына тән; заманауи басылымдар құралдың салқындату тиімділігі ағынның берілу әдісіне, шүмектің бағытына және құралдың ашық бетінің түйіспеден тыс фазада айналу мүмкіндігіне байланысты екенін растайды </w:t>
      </w:r>
      <w:r>
        <w:rPr>
          <w:rFonts w:ascii="Times New Roman" w:hAnsi="Times New Roman"/>
          <w:sz w:val="28"/>
          <w:szCs w:val="28"/>
          <w:lang w:val="kk-KZ"/>
        </w:rPr>
        <w:t>[59,60,61].</w:t>
      </w:r>
    </w:p>
    <w:p w14:paraId="4587D585" w14:textId="77777777" w:rsidR="00524CF6" w:rsidRDefault="00146ECA">
      <w:pPr>
        <w:spacing w:after="0" w:line="240" w:lineRule="auto"/>
        <w:ind w:firstLine="709"/>
        <w:jc w:val="both"/>
        <w:rPr>
          <w:rFonts w:ascii="Times New Roman" w:hAnsi="Times New Roman"/>
          <w:sz w:val="28"/>
          <w:lang w:val="kk-KZ"/>
        </w:rPr>
      </w:pPr>
      <w:r>
        <w:rPr>
          <w:rFonts w:ascii="Times New Roman" w:hAnsi="Times New Roman"/>
          <w:sz w:val="28"/>
          <w:lang w:val="kk-KZ"/>
        </w:rPr>
        <w:t>Қабылданған жылу шекаралық шарттар жиынтығы физикалық тұрғыдан түсінікті көрініс береді: температураның максимумы жүктелген үш тістің аймағында қалыптасады, содан кейін температура дискінің тереңіне тез төмендейді, ал күпшек аймағы мен қондырмалы орын айтарлықтай суық болып қалады. Дәл осы бөлу температуралық жүктеме ретінде статикалық есептеуге кейіннен импорттауға арналған бастапқы ақпарат болып табылады (2.1 - кесте).</w:t>
      </w:r>
    </w:p>
    <w:p w14:paraId="07172171" w14:textId="77777777" w:rsidR="00524CF6" w:rsidRDefault="00524CF6">
      <w:pPr>
        <w:spacing w:after="0" w:line="240" w:lineRule="auto"/>
        <w:ind w:firstLine="709"/>
        <w:jc w:val="both"/>
        <w:rPr>
          <w:rFonts w:ascii="Times New Roman" w:hAnsi="Times New Roman"/>
          <w:sz w:val="28"/>
          <w:szCs w:val="28"/>
          <w:lang w:val="kk-KZ"/>
        </w:rPr>
      </w:pPr>
    </w:p>
    <w:p w14:paraId="1D6AA287"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2.1 – кесте - Ж</w:t>
      </w:r>
      <w:r>
        <w:rPr>
          <w:rFonts w:ascii="Times New Roman" w:hAnsi="Times New Roman"/>
          <w:sz w:val="28"/>
          <w:lang w:val="kk-KZ"/>
        </w:rPr>
        <w:t>ылу шекаралық шарттары</w:t>
      </w:r>
    </w:p>
    <w:tbl>
      <w:tblPr>
        <w:tblStyle w:val="31"/>
        <w:tblW w:w="0" w:type="auto"/>
        <w:jc w:val="center"/>
        <w:tblLook w:val="04A0" w:firstRow="1" w:lastRow="0" w:firstColumn="1" w:lastColumn="0" w:noHBand="0" w:noVBand="1"/>
      </w:tblPr>
      <w:tblGrid>
        <w:gridCol w:w="1838"/>
        <w:gridCol w:w="1985"/>
        <w:gridCol w:w="2550"/>
        <w:gridCol w:w="2971"/>
      </w:tblGrid>
      <w:tr w:rsidR="00524CF6" w14:paraId="6AF53D3E" w14:textId="77777777">
        <w:trPr>
          <w:jc w:val="center"/>
        </w:trPr>
        <w:tc>
          <w:tcPr>
            <w:tcW w:w="1838" w:type="dxa"/>
            <w:shd w:val="clear" w:color="auto" w:fill="D9EAF7"/>
            <w:vAlign w:val="center"/>
          </w:tcPr>
          <w:p w14:paraId="1EE9CA8B"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b/>
                <w:sz w:val="28"/>
                <w:szCs w:val="28"/>
                <w:lang w:val="kk-KZ"/>
              </w:rPr>
              <w:t>Шекаралық шарт</w:t>
            </w:r>
          </w:p>
        </w:tc>
        <w:tc>
          <w:tcPr>
            <w:tcW w:w="1985" w:type="dxa"/>
            <w:shd w:val="clear" w:color="auto" w:fill="D9EAF7"/>
            <w:vAlign w:val="center"/>
          </w:tcPr>
          <w:p w14:paraId="0A0C0480"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b/>
                <w:sz w:val="28"/>
                <w:szCs w:val="28"/>
                <w:lang w:val="kk-KZ"/>
              </w:rPr>
              <w:t>Қабылданған мән</w:t>
            </w:r>
          </w:p>
        </w:tc>
        <w:tc>
          <w:tcPr>
            <w:tcW w:w="2551" w:type="dxa"/>
            <w:shd w:val="clear" w:color="auto" w:fill="D9EAF7"/>
            <w:vAlign w:val="center"/>
          </w:tcPr>
          <w:p w14:paraId="0A15595A" w14:textId="77777777" w:rsidR="00524CF6" w:rsidRDefault="00146ECA">
            <w:pPr>
              <w:spacing w:after="0" w:line="240" w:lineRule="auto"/>
              <w:ind w:firstLine="22"/>
              <w:jc w:val="both"/>
              <w:rPr>
                <w:rFonts w:ascii="Times New Roman" w:hAnsi="Times New Roman"/>
                <w:sz w:val="28"/>
                <w:szCs w:val="28"/>
              </w:rPr>
            </w:pPr>
            <w:r>
              <w:rPr>
                <w:rFonts w:ascii="Times New Roman" w:hAnsi="Times New Roman"/>
                <w:b/>
                <w:sz w:val="28"/>
                <w:szCs w:val="28"/>
                <w:lang w:val="kk-KZ"/>
              </w:rPr>
              <w:t>Қолдану аймағы</w:t>
            </w:r>
          </w:p>
        </w:tc>
        <w:tc>
          <w:tcPr>
            <w:tcW w:w="2971" w:type="dxa"/>
            <w:shd w:val="clear" w:color="auto" w:fill="D9EAF7"/>
            <w:vAlign w:val="center"/>
          </w:tcPr>
          <w:p w14:paraId="701183AB" w14:textId="77777777" w:rsidR="00524CF6" w:rsidRDefault="00146ECA">
            <w:pPr>
              <w:spacing w:after="0" w:line="240" w:lineRule="auto"/>
              <w:ind w:firstLine="22"/>
              <w:jc w:val="both"/>
              <w:rPr>
                <w:rFonts w:ascii="Times New Roman" w:hAnsi="Times New Roman"/>
                <w:sz w:val="28"/>
                <w:szCs w:val="28"/>
              </w:rPr>
            </w:pPr>
            <w:r>
              <w:rPr>
                <w:rFonts w:ascii="Times New Roman" w:hAnsi="Times New Roman"/>
                <w:b/>
                <w:sz w:val="28"/>
                <w:szCs w:val="28"/>
                <w:lang w:val="kk-KZ"/>
              </w:rPr>
              <w:t>Модельдегі тағайындау</w:t>
            </w:r>
          </w:p>
        </w:tc>
      </w:tr>
      <w:tr w:rsidR="00524CF6" w14:paraId="0C87C566" w14:textId="77777777">
        <w:trPr>
          <w:jc w:val="center"/>
        </w:trPr>
        <w:tc>
          <w:tcPr>
            <w:tcW w:w="1838" w:type="dxa"/>
            <w:vAlign w:val="center"/>
          </w:tcPr>
          <w:p w14:paraId="5D3B52C1" w14:textId="77777777" w:rsidR="00524CF6" w:rsidRDefault="00146ECA">
            <w:pPr>
              <w:spacing w:after="0" w:line="240" w:lineRule="auto"/>
              <w:ind w:firstLine="22"/>
              <w:jc w:val="center"/>
              <w:rPr>
                <w:rFonts w:ascii="Times New Roman" w:hAnsi="Times New Roman"/>
                <w:sz w:val="28"/>
                <w:szCs w:val="28"/>
                <w:lang w:val="kk-KZ"/>
              </w:rPr>
            </w:pPr>
            <w:r>
              <w:rPr>
                <w:rFonts w:ascii="Times New Roman" w:hAnsi="Times New Roman"/>
                <w:sz w:val="28"/>
                <w:szCs w:val="28"/>
                <w:lang w:val="kk-KZ"/>
              </w:rPr>
              <w:t>Heat Flux</w:t>
            </w:r>
          </w:p>
        </w:tc>
        <w:tc>
          <w:tcPr>
            <w:tcW w:w="1985" w:type="dxa"/>
            <w:vAlign w:val="center"/>
          </w:tcPr>
          <w:p w14:paraId="47E2B138"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rPr>
              <w:t>8,5×10^5 Вт/м²</w:t>
            </w:r>
          </w:p>
        </w:tc>
        <w:tc>
          <w:tcPr>
            <w:tcW w:w="2551" w:type="dxa"/>
            <w:vAlign w:val="center"/>
          </w:tcPr>
          <w:p w14:paraId="5EB59BE4" w14:textId="77777777" w:rsidR="00524CF6" w:rsidRDefault="00146ECA">
            <w:pPr>
              <w:spacing w:after="0" w:line="240" w:lineRule="auto"/>
              <w:ind w:firstLine="22"/>
              <w:jc w:val="both"/>
              <w:rPr>
                <w:rFonts w:ascii="Times New Roman" w:hAnsi="Times New Roman"/>
                <w:sz w:val="28"/>
                <w:szCs w:val="28"/>
              </w:rPr>
            </w:pPr>
            <w:r>
              <w:rPr>
                <w:rFonts w:ascii="Times New Roman" w:hAnsi="Times New Roman"/>
                <w:sz w:val="28"/>
                <w:szCs w:val="28"/>
                <w:lang w:val="kk-KZ"/>
              </w:rPr>
              <w:t>3 белсенді тістің жұмысшы бүйір беттері</w:t>
            </w:r>
          </w:p>
        </w:tc>
        <w:tc>
          <w:tcPr>
            <w:tcW w:w="2971" w:type="dxa"/>
            <w:vAlign w:val="center"/>
          </w:tcPr>
          <w:p w14:paraId="782A5EE7" w14:textId="77777777" w:rsidR="00524CF6" w:rsidRDefault="00146ECA">
            <w:pPr>
              <w:spacing w:after="0" w:line="240" w:lineRule="auto"/>
              <w:ind w:firstLine="22"/>
              <w:jc w:val="both"/>
              <w:rPr>
                <w:rFonts w:ascii="Times New Roman" w:hAnsi="Times New Roman"/>
                <w:sz w:val="28"/>
                <w:szCs w:val="28"/>
              </w:rPr>
            </w:pPr>
            <w:r>
              <w:rPr>
                <w:rFonts w:ascii="Times New Roman" w:hAnsi="Times New Roman"/>
                <w:sz w:val="28"/>
                <w:szCs w:val="28"/>
                <w:lang w:val="kk-KZ"/>
              </w:rPr>
              <w:t>Кесу аймағында эквивалентті жылу беру</w:t>
            </w:r>
          </w:p>
        </w:tc>
      </w:tr>
      <w:tr w:rsidR="00524CF6" w14:paraId="25EFBB1E" w14:textId="77777777">
        <w:trPr>
          <w:jc w:val="center"/>
        </w:trPr>
        <w:tc>
          <w:tcPr>
            <w:tcW w:w="1838" w:type="dxa"/>
            <w:vAlign w:val="center"/>
          </w:tcPr>
          <w:p w14:paraId="4FAC88BC" w14:textId="77777777" w:rsidR="00524CF6" w:rsidRDefault="00146ECA">
            <w:pPr>
              <w:spacing w:after="0" w:line="240" w:lineRule="auto"/>
              <w:ind w:firstLine="22"/>
              <w:jc w:val="center"/>
              <w:rPr>
                <w:rFonts w:ascii="Times New Roman" w:hAnsi="Times New Roman"/>
                <w:sz w:val="28"/>
                <w:szCs w:val="28"/>
                <w:lang w:val="kk-KZ"/>
              </w:rPr>
            </w:pPr>
            <w:r>
              <w:rPr>
                <w:rFonts w:ascii="Times New Roman" w:hAnsi="Times New Roman"/>
                <w:sz w:val="28"/>
                <w:szCs w:val="28"/>
                <w:lang w:val="kk-KZ"/>
              </w:rPr>
              <w:t>Convection</w:t>
            </w:r>
          </w:p>
        </w:tc>
        <w:tc>
          <w:tcPr>
            <w:tcW w:w="1985" w:type="dxa"/>
            <w:vAlign w:val="center"/>
          </w:tcPr>
          <w:p w14:paraId="2906745B"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rPr>
              <w:t>300 Вт/(м²·°C)</w:t>
            </w:r>
          </w:p>
        </w:tc>
        <w:tc>
          <w:tcPr>
            <w:tcW w:w="2551" w:type="dxa"/>
            <w:vAlign w:val="center"/>
          </w:tcPr>
          <w:p w14:paraId="77AA9BA6" w14:textId="77777777" w:rsidR="00524CF6" w:rsidRDefault="00146ECA">
            <w:pPr>
              <w:spacing w:after="0" w:line="240" w:lineRule="auto"/>
              <w:ind w:firstLine="22"/>
              <w:jc w:val="both"/>
              <w:rPr>
                <w:rFonts w:ascii="Times New Roman" w:hAnsi="Times New Roman"/>
                <w:sz w:val="28"/>
                <w:szCs w:val="28"/>
              </w:rPr>
            </w:pPr>
            <w:r>
              <w:rPr>
                <w:rFonts w:ascii="Times New Roman" w:hAnsi="Times New Roman"/>
                <w:sz w:val="28"/>
                <w:szCs w:val="28"/>
                <w:lang w:val="kk-KZ"/>
              </w:rPr>
              <w:t>Барлық сыртқы ашық беттер</w:t>
            </w:r>
          </w:p>
        </w:tc>
        <w:tc>
          <w:tcPr>
            <w:tcW w:w="2971" w:type="dxa"/>
            <w:vAlign w:val="center"/>
          </w:tcPr>
          <w:p w14:paraId="67223247" w14:textId="77777777" w:rsidR="00524CF6" w:rsidRDefault="00146ECA">
            <w:pPr>
              <w:spacing w:after="0" w:line="240" w:lineRule="auto"/>
              <w:ind w:firstLine="22"/>
              <w:jc w:val="both"/>
              <w:rPr>
                <w:rFonts w:ascii="Times New Roman" w:hAnsi="Times New Roman"/>
                <w:sz w:val="28"/>
                <w:szCs w:val="28"/>
              </w:rPr>
            </w:pPr>
            <w:r>
              <w:rPr>
                <w:rFonts w:ascii="Times New Roman" w:hAnsi="Times New Roman"/>
                <w:sz w:val="28"/>
                <w:szCs w:val="28"/>
                <w:lang w:val="kk-KZ"/>
              </w:rPr>
              <w:t>МСС және ауаның әсерінен жылуды бөлу</w:t>
            </w:r>
          </w:p>
        </w:tc>
      </w:tr>
      <w:tr w:rsidR="00524CF6" w14:paraId="4BF77F6D" w14:textId="77777777">
        <w:trPr>
          <w:jc w:val="center"/>
        </w:trPr>
        <w:tc>
          <w:tcPr>
            <w:tcW w:w="1838" w:type="dxa"/>
            <w:vAlign w:val="center"/>
          </w:tcPr>
          <w:p w14:paraId="78EA21E5" w14:textId="77777777" w:rsidR="00524CF6" w:rsidRDefault="00146ECA">
            <w:pPr>
              <w:spacing w:after="0" w:line="240" w:lineRule="auto"/>
              <w:ind w:firstLine="22"/>
              <w:jc w:val="center"/>
              <w:rPr>
                <w:rFonts w:ascii="Times New Roman" w:hAnsi="Times New Roman"/>
                <w:sz w:val="28"/>
                <w:szCs w:val="28"/>
                <w:lang w:val="kk-KZ"/>
              </w:rPr>
            </w:pPr>
            <w:r>
              <w:rPr>
                <w:rFonts w:ascii="Times New Roman" w:hAnsi="Times New Roman"/>
                <w:sz w:val="28"/>
                <w:szCs w:val="28"/>
                <w:lang w:val="kk-KZ"/>
              </w:rPr>
              <w:t>Radiation</w:t>
            </w:r>
          </w:p>
        </w:tc>
        <w:tc>
          <w:tcPr>
            <w:tcW w:w="1985" w:type="dxa"/>
            <w:vAlign w:val="center"/>
          </w:tcPr>
          <w:p w14:paraId="492350A4" w14:textId="77777777" w:rsidR="00524CF6" w:rsidRDefault="00146ECA">
            <w:pPr>
              <w:spacing w:after="0" w:line="240" w:lineRule="auto"/>
              <w:ind w:firstLine="22"/>
              <w:jc w:val="both"/>
              <w:rPr>
                <w:rFonts w:ascii="Times New Roman" w:hAnsi="Times New Roman"/>
                <w:sz w:val="28"/>
                <w:szCs w:val="28"/>
              </w:rPr>
            </w:pPr>
            <w:r>
              <w:rPr>
                <w:rFonts w:ascii="Times New Roman" w:hAnsi="Times New Roman"/>
                <w:sz w:val="28"/>
                <w:szCs w:val="28"/>
              </w:rPr>
              <w:t xml:space="preserve">ε = 0,75; </w:t>
            </w:r>
          </w:p>
          <w:p w14:paraId="6AD9868E" w14:textId="77777777" w:rsidR="00524CF6" w:rsidRDefault="00146ECA">
            <w:pPr>
              <w:spacing w:after="0" w:line="240" w:lineRule="auto"/>
              <w:ind w:firstLine="22"/>
              <w:jc w:val="both"/>
              <w:rPr>
                <w:rFonts w:ascii="Times New Roman" w:hAnsi="Times New Roman"/>
                <w:sz w:val="28"/>
                <w:szCs w:val="28"/>
              </w:rPr>
            </w:pPr>
            <w:r>
              <w:rPr>
                <w:rFonts w:ascii="Times New Roman" w:hAnsi="Times New Roman"/>
                <w:sz w:val="28"/>
                <w:szCs w:val="28"/>
              </w:rPr>
              <w:t>T∞ = 22 °C</w:t>
            </w:r>
          </w:p>
        </w:tc>
        <w:tc>
          <w:tcPr>
            <w:tcW w:w="2551" w:type="dxa"/>
            <w:vAlign w:val="center"/>
          </w:tcPr>
          <w:p w14:paraId="360BF3C4" w14:textId="77777777" w:rsidR="00524CF6" w:rsidRDefault="00146ECA">
            <w:pPr>
              <w:spacing w:after="0" w:line="240" w:lineRule="auto"/>
              <w:ind w:firstLine="22"/>
              <w:jc w:val="both"/>
              <w:rPr>
                <w:rFonts w:ascii="Times New Roman" w:hAnsi="Times New Roman"/>
                <w:sz w:val="28"/>
                <w:szCs w:val="28"/>
              </w:rPr>
            </w:pPr>
            <w:r>
              <w:rPr>
                <w:rFonts w:ascii="Times New Roman" w:hAnsi="Times New Roman"/>
                <w:sz w:val="28"/>
                <w:szCs w:val="28"/>
                <w:lang w:val="kk-KZ"/>
              </w:rPr>
              <w:t>Барлық сыртқы ашық беттер</w:t>
            </w:r>
          </w:p>
        </w:tc>
        <w:tc>
          <w:tcPr>
            <w:tcW w:w="2971" w:type="dxa"/>
            <w:vAlign w:val="center"/>
          </w:tcPr>
          <w:p w14:paraId="03937B8D" w14:textId="77777777" w:rsidR="00524CF6" w:rsidRDefault="00146ECA">
            <w:pPr>
              <w:spacing w:after="0" w:line="240" w:lineRule="auto"/>
              <w:ind w:firstLine="22"/>
              <w:jc w:val="both"/>
              <w:rPr>
                <w:rFonts w:ascii="Times New Roman" w:hAnsi="Times New Roman"/>
                <w:sz w:val="28"/>
                <w:szCs w:val="28"/>
              </w:rPr>
            </w:pPr>
            <w:r>
              <w:rPr>
                <w:rFonts w:ascii="Times New Roman" w:hAnsi="Times New Roman"/>
                <w:sz w:val="28"/>
                <w:szCs w:val="28"/>
                <w:lang w:val="kk-KZ"/>
              </w:rPr>
              <w:t>Сәулелену арқылы қосымша жылу таралуы</w:t>
            </w:r>
          </w:p>
        </w:tc>
      </w:tr>
      <w:tr w:rsidR="00524CF6" w14:paraId="4E204FEC" w14:textId="77777777">
        <w:trPr>
          <w:jc w:val="center"/>
        </w:trPr>
        <w:tc>
          <w:tcPr>
            <w:tcW w:w="1838" w:type="dxa"/>
            <w:vAlign w:val="center"/>
          </w:tcPr>
          <w:p w14:paraId="70E06311" w14:textId="77777777" w:rsidR="00524CF6" w:rsidRDefault="00146ECA">
            <w:pPr>
              <w:spacing w:after="0" w:line="240" w:lineRule="auto"/>
              <w:ind w:firstLine="22"/>
              <w:jc w:val="center"/>
              <w:rPr>
                <w:rFonts w:ascii="Times New Roman" w:hAnsi="Times New Roman"/>
                <w:sz w:val="28"/>
                <w:szCs w:val="28"/>
                <w:lang w:val="kk-KZ"/>
              </w:rPr>
            </w:pPr>
            <w:r>
              <w:rPr>
                <w:rFonts w:ascii="Times New Roman" w:hAnsi="Times New Roman"/>
                <w:sz w:val="28"/>
                <w:szCs w:val="28"/>
                <w:lang w:val="kk-KZ"/>
              </w:rPr>
              <w:t>Ambient Temperature</w:t>
            </w:r>
          </w:p>
        </w:tc>
        <w:tc>
          <w:tcPr>
            <w:tcW w:w="1985" w:type="dxa"/>
            <w:vAlign w:val="center"/>
          </w:tcPr>
          <w:p w14:paraId="6B4587A6"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rPr>
              <w:t>22 °C</w:t>
            </w:r>
          </w:p>
        </w:tc>
        <w:tc>
          <w:tcPr>
            <w:tcW w:w="2551" w:type="dxa"/>
            <w:vAlign w:val="center"/>
          </w:tcPr>
          <w:p w14:paraId="6571CA89"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lang w:val="kk-KZ"/>
              </w:rPr>
              <w:t>Қоршаған орта параметрі</w:t>
            </w:r>
          </w:p>
        </w:tc>
        <w:tc>
          <w:tcPr>
            <w:tcW w:w="2971" w:type="dxa"/>
            <w:vAlign w:val="center"/>
          </w:tcPr>
          <w:p w14:paraId="5973E4E0" w14:textId="77777777" w:rsidR="00524CF6" w:rsidRDefault="00146ECA">
            <w:pPr>
              <w:spacing w:after="0" w:line="240" w:lineRule="auto"/>
              <w:ind w:firstLine="22"/>
              <w:jc w:val="both"/>
              <w:rPr>
                <w:rFonts w:ascii="Times New Roman" w:hAnsi="Times New Roman"/>
                <w:sz w:val="28"/>
                <w:szCs w:val="28"/>
              </w:rPr>
            </w:pPr>
            <w:r>
              <w:rPr>
                <w:rFonts w:ascii="Times New Roman" w:hAnsi="Times New Roman"/>
                <w:sz w:val="28"/>
                <w:szCs w:val="28"/>
                <w:lang w:val="kk-KZ"/>
              </w:rPr>
              <w:t>Сыртқы ортаның негізгі температурасы</w:t>
            </w:r>
          </w:p>
        </w:tc>
      </w:tr>
    </w:tbl>
    <w:p w14:paraId="48A6F5D0" w14:textId="77777777" w:rsidR="00524CF6" w:rsidRDefault="00524CF6">
      <w:pPr>
        <w:spacing w:after="0" w:line="240" w:lineRule="auto"/>
        <w:ind w:firstLine="425"/>
        <w:jc w:val="both"/>
        <w:rPr>
          <w:rFonts w:ascii="Times New Roman" w:hAnsi="Times New Roman"/>
          <w:sz w:val="28"/>
          <w:szCs w:val="28"/>
        </w:rPr>
      </w:pPr>
    </w:p>
    <w:p w14:paraId="483107AD" w14:textId="77777777" w:rsidR="00524CF6" w:rsidRDefault="00146ECA">
      <w:pPr>
        <w:spacing w:after="0" w:line="240" w:lineRule="auto"/>
        <w:ind w:firstLine="425"/>
        <w:jc w:val="both"/>
        <w:rPr>
          <w:rFonts w:ascii="Times New Roman" w:hAnsi="Times New Roman"/>
          <w:sz w:val="28"/>
          <w:szCs w:val="28"/>
          <w:lang w:val="kk-KZ"/>
        </w:rPr>
      </w:pPr>
      <w:r>
        <w:rPr>
          <w:rFonts w:ascii="Times New Roman" w:hAnsi="Times New Roman"/>
          <w:sz w:val="28"/>
          <w:szCs w:val="28"/>
          <w:lang w:val="kk-KZ"/>
        </w:rPr>
        <w:t>2.13-суретте жылулық шекаралық шарттарды тағайындау көрсетілген.</w:t>
      </w:r>
    </w:p>
    <w:p w14:paraId="1C004CE5" w14:textId="77777777" w:rsidR="00524CF6" w:rsidRDefault="00524CF6">
      <w:pPr>
        <w:spacing w:after="0" w:line="240" w:lineRule="auto"/>
        <w:ind w:firstLine="425"/>
        <w:jc w:val="both"/>
        <w:rPr>
          <w:rFonts w:ascii="Times New Roman" w:hAnsi="Times New Roman"/>
          <w:sz w:val="28"/>
          <w:szCs w:val="28"/>
        </w:rPr>
      </w:pPr>
    </w:p>
    <w:p w14:paraId="5292A6E3"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642852DD" wp14:editId="79FFDB4C">
            <wp:extent cx="4354195" cy="2550795"/>
            <wp:effectExtent l="0" t="0" r="8255" b="1905"/>
            <wp:docPr id="76366445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664453" name="Рисунок 4"/>
                    <pic:cNvPicPr>
                      <a:picLocks noChangeAspect="1"/>
                    </pic:cNvPicPr>
                  </pic:nvPicPr>
                  <pic:blipFill>
                    <a:blip r:embed="rId108"/>
                    <a:srcRect t="2911"/>
                    <a:stretch>
                      <a:fillRect/>
                    </a:stretch>
                  </pic:blipFill>
                  <pic:spPr>
                    <a:xfrm>
                      <a:off x="0" y="0"/>
                      <a:ext cx="4370379" cy="2560502"/>
                    </a:xfrm>
                    <a:prstGeom prst="rect">
                      <a:avLst/>
                    </a:prstGeom>
                    <a:ln>
                      <a:noFill/>
                    </a:ln>
                  </pic:spPr>
                </pic:pic>
              </a:graphicData>
            </a:graphic>
          </wp:inline>
        </w:drawing>
      </w:r>
    </w:p>
    <w:p w14:paraId="5F19270F" w14:textId="77777777" w:rsidR="00524CF6" w:rsidRDefault="00524CF6">
      <w:pPr>
        <w:spacing w:after="0" w:line="240" w:lineRule="auto"/>
        <w:ind w:firstLine="425"/>
        <w:jc w:val="center"/>
        <w:rPr>
          <w:rFonts w:ascii="Times New Roman" w:hAnsi="Times New Roman"/>
          <w:sz w:val="28"/>
          <w:szCs w:val="28"/>
        </w:rPr>
      </w:pPr>
    </w:p>
    <w:p w14:paraId="62FC470F" w14:textId="77777777" w:rsidR="00524CF6" w:rsidRDefault="00146ECA">
      <w:pPr>
        <w:spacing w:after="0" w:line="240" w:lineRule="auto"/>
        <w:jc w:val="center"/>
        <w:rPr>
          <w:rFonts w:ascii="Times New Roman" w:eastAsia="Times New Roman" w:hAnsi="Times New Roman"/>
          <w:iCs/>
          <w:sz w:val="28"/>
          <w:szCs w:val="28"/>
        </w:rPr>
      </w:pPr>
      <w:r>
        <w:rPr>
          <w:rFonts w:ascii="Times New Roman" w:eastAsia="Times New Roman" w:hAnsi="Times New Roman"/>
          <w:iCs/>
          <w:sz w:val="28"/>
          <w:szCs w:val="28"/>
        </w:rPr>
        <w:t xml:space="preserve">2.13-сурет – </w:t>
      </w:r>
      <w:r>
        <w:rPr>
          <w:rFonts w:ascii="Times New Roman" w:eastAsia="Times New Roman" w:hAnsi="Times New Roman"/>
          <w:iCs/>
          <w:sz w:val="28"/>
          <w:szCs w:val="28"/>
          <w:lang w:val="kk-KZ"/>
        </w:rPr>
        <w:t>Жылулық шекаралық шарттарды тағайындау</w:t>
      </w:r>
      <w:r>
        <w:rPr>
          <w:rFonts w:ascii="Times New Roman" w:eastAsia="Times New Roman" w:hAnsi="Times New Roman"/>
          <w:iCs/>
          <w:sz w:val="28"/>
          <w:szCs w:val="28"/>
        </w:rPr>
        <w:t xml:space="preserve">: </w:t>
      </w:r>
      <w:r>
        <w:rPr>
          <w:rFonts w:ascii="Times New Roman" w:eastAsia="Times New Roman" w:hAnsi="Times New Roman"/>
          <w:iCs/>
          <w:sz w:val="28"/>
          <w:szCs w:val="28"/>
          <w:lang w:val="kk-KZ"/>
        </w:rPr>
        <w:t>белсенді тістердегі</w:t>
      </w:r>
      <w:r>
        <w:rPr>
          <w:rFonts w:ascii="Times New Roman" w:eastAsia="Times New Roman" w:hAnsi="Times New Roman"/>
          <w:iCs/>
          <w:sz w:val="28"/>
          <w:szCs w:val="28"/>
        </w:rPr>
        <w:t xml:space="preserve"> </w:t>
      </w:r>
      <w:r>
        <w:rPr>
          <w:rFonts w:ascii="Times New Roman" w:eastAsia="Times New Roman" w:hAnsi="Times New Roman"/>
          <w:iCs/>
          <w:sz w:val="28"/>
          <w:szCs w:val="28"/>
          <w:lang w:val="en-US"/>
        </w:rPr>
        <w:t>Heat</w:t>
      </w:r>
      <w:r>
        <w:rPr>
          <w:rFonts w:ascii="Times New Roman" w:eastAsia="Times New Roman" w:hAnsi="Times New Roman"/>
          <w:iCs/>
          <w:sz w:val="28"/>
          <w:szCs w:val="28"/>
        </w:rPr>
        <w:t xml:space="preserve"> </w:t>
      </w:r>
      <w:r>
        <w:rPr>
          <w:rFonts w:ascii="Times New Roman" w:eastAsia="Times New Roman" w:hAnsi="Times New Roman"/>
          <w:iCs/>
          <w:sz w:val="28"/>
          <w:szCs w:val="28"/>
          <w:lang w:val="en-US"/>
        </w:rPr>
        <w:t>Flux</w:t>
      </w:r>
      <w:r>
        <w:rPr>
          <w:rFonts w:ascii="Times New Roman" w:eastAsia="Times New Roman" w:hAnsi="Times New Roman"/>
          <w:iCs/>
          <w:sz w:val="28"/>
          <w:szCs w:val="28"/>
        </w:rPr>
        <w:t xml:space="preserve">, </w:t>
      </w:r>
      <w:r>
        <w:rPr>
          <w:rFonts w:ascii="Times New Roman" w:eastAsia="Times New Roman" w:hAnsi="Times New Roman"/>
          <w:iCs/>
          <w:sz w:val="28"/>
          <w:szCs w:val="28"/>
          <w:lang w:val="kk-KZ"/>
        </w:rPr>
        <w:t>ашық беттердегі</w:t>
      </w:r>
      <w:r>
        <w:rPr>
          <w:rFonts w:ascii="Times New Roman" w:eastAsia="Times New Roman" w:hAnsi="Times New Roman"/>
          <w:iCs/>
          <w:sz w:val="28"/>
          <w:szCs w:val="28"/>
        </w:rPr>
        <w:t xml:space="preserve"> </w:t>
      </w:r>
      <w:r>
        <w:rPr>
          <w:rFonts w:ascii="Times New Roman" w:eastAsia="Times New Roman" w:hAnsi="Times New Roman"/>
          <w:iCs/>
          <w:sz w:val="28"/>
          <w:szCs w:val="28"/>
          <w:lang w:val="en-US"/>
        </w:rPr>
        <w:t>Convection</w:t>
      </w:r>
      <w:r>
        <w:rPr>
          <w:rFonts w:ascii="Times New Roman" w:eastAsia="Times New Roman" w:hAnsi="Times New Roman"/>
          <w:iCs/>
          <w:sz w:val="28"/>
          <w:szCs w:val="28"/>
        </w:rPr>
        <w:t xml:space="preserve"> </w:t>
      </w:r>
      <w:r>
        <w:rPr>
          <w:rFonts w:ascii="Times New Roman" w:eastAsia="Times New Roman" w:hAnsi="Times New Roman"/>
          <w:iCs/>
          <w:sz w:val="28"/>
          <w:szCs w:val="28"/>
          <w:lang w:val="kk-KZ"/>
        </w:rPr>
        <w:t>және</w:t>
      </w:r>
      <w:r>
        <w:rPr>
          <w:rFonts w:ascii="Times New Roman" w:eastAsia="Times New Roman" w:hAnsi="Times New Roman"/>
          <w:iCs/>
          <w:sz w:val="28"/>
          <w:szCs w:val="28"/>
        </w:rPr>
        <w:t xml:space="preserve"> </w:t>
      </w:r>
      <w:r>
        <w:rPr>
          <w:rFonts w:ascii="Times New Roman" w:eastAsia="Times New Roman" w:hAnsi="Times New Roman"/>
          <w:iCs/>
          <w:sz w:val="28"/>
          <w:szCs w:val="28"/>
          <w:lang w:val="en-US"/>
        </w:rPr>
        <w:t>Radiation</w:t>
      </w:r>
    </w:p>
    <w:p w14:paraId="033EF7C6" w14:textId="77777777" w:rsidR="00524CF6" w:rsidRDefault="00146ECA">
      <w:pPr>
        <w:spacing w:after="0" w:line="240" w:lineRule="auto"/>
        <w:ind w:firstLine="425"/>
        <w:jc w:val="both"/>
        <w:rPr>
          <w:rFonts w:ascii="Times New Roman" w:eastAsia="Times New Roman" w:hAnsi="Times New Roman"/>
          <w:iCs/>
          <w:sz w:val="28"/>
          <w:szCs w:val="28"/>
        </w:rPr>
      </w:pPr>
      <w:r>
        <w:rPr>
          <w:rFonts w:ascii="Times New Roman" w:eastAsia="Times New Roman" w:hAnsi="Times New Roman"/>
          <w:iCs/>
          <w:sz w:val="28"/>
          <w:szCs w:val="28"/>
        </w:rPr>
        <w:t xml:space="preserve">2.14-суретте </w:t>
      </w:r>
      <w:r>
        <w:rPr>
          <w:rFonts w:ascii="Times New Roman" w:eastAsia="Times New Roman" w:hAnsi="Times New Roman"/>
          <w:iCs/>
          <w:sz w:val="28"/>
          <w:szCs w:val="28"/>
          <w:lang w:val="en-US"/>
        </w:rPr>
        <w:t>Steady</w:t>
      </w:r>
      <w:r>
        <w:rPr>
          <w:rFonts w:ascii="Times New Roman" w:eastAsia="Times New Roman" w:hAnsi="Times New Roman"/>
          <w:iCs/>
          <w:sz w:val="28"/>
          <w:szCs w:val="28"/>
        </w:rPr>
        <w:t>‑</w:t>
      </w:r>
      <w:r>
        <w:rPr>
          <w:rFonts w:ascii="Times New Roman" w:eastAsia="Times New Roman" w:hAnsi="Times New Roman"/>
          <w:iCs/>
          <w:sz w:val="28"/>
          <w:szCs w:val="28"/>
          <w:lang w:val="en-US"/>
        </w:rPr>
        <w:t>State</w:t>
      </w:r>
      <w:r>
        <w:rPr>
          <w:rFonts w:ascii="Times New Roman" w:eastAsia="Times New Roman" w:hAnsi="Times New Roman"/>
          <w:iCs/>
          <w:sz w:val="28"/>
          <w:szCs w:val="28"/>
        </w:rPr>
        <w:t xml:space="preserve"> </w:t>
      </w:r>
      <w:r>
        <w:rPr>
          <w:rFonts w:ascii="Times New Roman" w:eastAsia="Times New Roman" w:hAnsi="Times New Roman"/>
          <w:iCs/>
          <w:sz w:val="28"/>
          <w:szCs w:val="28"/>
          <w:lang w:val="en-US"/>
        </w:rPr>
        <w:t>Thermal</w:t>
      </w:r>
      <w:r>
        <w:rPr>
          <w:rFonts w:ascii="Times New Roman" w:eastAsia="Times New Roman" w:hAnsi="Times New Roman"/>
          <w:iCs/>
          <w:sz w:val="28"/>
          <w:szCs w:val="28"/>
          <w:lang w:val="kk-KZ"/>
        </w:rPr>
        <w:t xml:space="preserve"> нәтижелері бойынша дискілі модульдің фреза денесіндегі температура өрісі көрсетілген.</w:t>
      </w:r>
    </w:p>
    <w:p w14:paraId="21B41AEF" w14:textId="77777777" w:rsidR="00524CF6" w:rsidRDefault="00146ECA">
      <w:pPr>
        <w:spacing w:after="0" w:line="240" w:lineRule="auto"/>
        <w:ind w:firstLine="425"/>
        <w:jc w:val="both"/>
        <w:rPr>
          <w:rFonts w:ascii="Times New Roman" w:eastAsia="Times New Roman" w:hAnsi="Times New Roman"/>
          <w:iCs/>
          <w:sz w:val="28"/>
          <w:szCs w:val="28"/>
        </w:rPr>
      </w:pPr>
      <w:r>
        <w:rPr>
          <w:rFonts w:ascii="Times New Roman" w:eastAsia="Times New Roman" w:hAnsi="Times New Roman"/>
          <w:iCs/>
          <w:sz w:val="28"/>
          <w:szCs w:val="28"/>
        </w:rPr>
        <w:t xml:space="preserve"> </w:t>
      </w:r>
    </w:p>
    <w:p w14:paraId="1579F88E" w14:textId="77777777" w:rsidR="00524CF6" w:rsidRDefault="00524CF6">
      <w:pPr>
        <w:spacing w:after="0" w:line="240" w:lineRule="auto"/>
        <w:jc w:val="both"/>
        <w:rPr>
          <w:rFonts w:ascii="Times New Roman" w:eastAsia="Times New Roman" w:hAnsi="Times New Roman"/>
          <w:iCs/>
          <w:sz w:val="28"/>
          <w:szCs w:val="28"/>
        </w:rPr>
      </w:pPr>
    </w:p>
    <w:p w14:paraId="03410CC6"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678CEBD7" wp14:editId="2440936A">
            <wp:extent cx="5050155" cy="3047365"/>
            <wp:effectExtent l="0" t="0" r="0" b="635"/>
            <wp:docPr id="204684241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842412" name="Рисунок 8"/>
                    <pic:cNvPicPr>
                      <a:picLocks noChangeAspect="1"/>
                    </pic:cNvPicPr>
                  </pic:nvPicPr>
                  <pic:blipFill>
                    <a:blip r:embed="rId109"/>
                    <a:stretch>
                      <a:fillRect/>
                    </a:stretch>
                  </pic:blipFill>
                  <pic:spPr>
                    <a:xfrm>
                      <a:off x="0" y="0"/>
                      <a:ext cx="5053334" cy="3049398"/>
                    </a:xfrm>
                    <a:prstGeom prst="rect">
                      <a:avLst/>
                    </a:prstGeom>
                  </pic:spPr>
                </pic:pic>
              </a:graphicData>
            </a:graphic>
          </wp:inline>
        </w:drawing>
      </w:r>
    </w:p>
    <w:p w14:paraId="7193A958" w14:textId="77777777" w:rsidR="00524CF6" w:rsidRDefault="00524CF6">
      <w:pPr>
        <w:spacing w:after="0" w:line="240" w:lineRule="auto"/>
        <w:jc w:val="center"/>
        <w:rPr>
          <w:rFonts w:ascii="Times New Roman" w:eastAsia="Times New Roman" w:hAnsi="Times New Roman"/>
          <w:i/>
          <w:sz w:val="28"/>
          <w:szCs w:val="28"/>
        </w:rPr>
      </w:pPr>
    </w:p>
    <w:p w14:paraId="48D4959F" w14:textId="77777777" w:rsidR="00524CF6" w:rsidRDefault="00146ECA">
      <w:pPr>
        <w:spacing w:after="0" w:line="240" w:lineRule="auto"/>
        <w:jc w:val="center"/>
        <w:rPr>
          <w:rFonts w:ascii="Times New Roman" w:eastAsia="Times New Roman" w:hAnsi="Times New Roman"/>
          <w:iCs/>
          <w:sz w:val="28"/>
          <w:szCs w:val="28"/>
          <w:lang w:val="kk-KZ"/>
        </w:rPr>
      </w:pPr>
      <w:r>
        <w:rPr>
          <w:rFonts w:ascii="Times New Roman" w:eastAsia="Times New Roman" w:hAnsi="Times New Roman"/>
          <w:iCs/>
          <w:sz w:val="28"/>
          <w:szCs w:val="28"/>
        </w:rPr>
        <w:t>2.14-сурет –</w:t>
      </w:r>
      <w:r>
        <w:rPr>
          <w:rFonts w:ascii="Times New Roman" w:eastAsia="Times New Roman" w:hAnsi="Times New Roman"/>
          <w:iCs/>
          <w:sz w:val="28"/>
          <w:szCs w:val="28"/>
          <w:lang w:val="en-US"/>
        </w:rPr>
        <w:t>Steady</w:t>
      </w:r>
      <w:r>
        <w:rPr>
          <w:rFonts w:ascii="Times New Roman" w:eastAsia="Times New Roman" w:hAnsi="Times New Roman"/>
          <w:iCs/>
          <w:sz w:val="28"/>
          <w:szCs w:val="28"/>
        </w:rPr>
        <w:t>‑</w:t>
      </w:r>
      <w:r>
        <w:rPr>
          <w:rFonts w:ascii="Times New Roman" w:eastAsia="Times New Roman" w:hAnsi="Times New Roman"/>
          <w:iCs/>
          <w:sz w:val="28"/>
          <w:szCs w:val="28"/>
          <w:lang w:val="en-US"/>
        </w:rPr>
        <w:t>State</w:t>
      </w:r>
      <w:r>
        <w:rPr>
          <w:rFonts w:ascii="Times New Roman" w:eastAsia="Times New Roman" w:hAnsi="Times New Roman"/>
          <w:iCs/>
          <w:sz w:val="28"/>
          <w:szCs w:val="28"/>
        </w:rPr>
        <w:t xml:space="preserve"> </w:t>
      </w:r>
      <w:r>
        <w:rPr>
          <w:rFonts w:ascii="Times New Roman" w:eastAsia="Times New Roman" w:hAnsi="Times New Roman"/>
          <w:iCs/>
          <w:sz w:val="28"/>
          <w:szCs w:val="28"/>
          <w:lang w:val="en-US"/>
        </w:rPr>
        <w:t>Thermal</w:t>
      </w:r>
      <w:r>
        <w:rPr>
          <w:rFonts w:ascii="Times New Roman" w:eastAsia="Times New Roman" w:hAnsi="Times New Roman"/>
          <w:iCs/>
          <w:sz w:val="28"/>
          <w:szCs w:val="28"/>
          <w:lang w:val="kk-KZ"/>
        </w:rPr>
        <w:t xml:space="preserve"> нәтижелері бойынша дискілі модульдің фреза денесіндегі температура өрісі</w:t>
      </w:r>
    </w:p>
    <w:p w14:paraId="1E7CE0E3" w14:textId="77777777" w:rsidR="00524CF6" w:rsidRDefault="00524CF6">
      <w:pPr>
        <w:spacing w:after="0" w:line="240" w:lineRule="auto"/>
        <w:jc w:val="center"/>
        <w:rPr>
          <w:rFonts w:ascii="Times New Roman" w:eastAsia="Times New Roman" w:hAnsi="Times New Roman"/>
          <w:iCs/>
          <w:sz w:val="28"/>
          <w:szCs w:val="28"/>
        </w:rPr>
      </w:pPr>
    </w:p>
    <w:p w14:paraId="37CC1C10" w14:textId="77777777" w:rsidR="00524CF6" w:rsidRDefault="00146ECA">
      <w:pPr>
        <w:spacing w:after="0" w:line="240" w:lineRule="auto"/>
        <w:ind w:firstLine="425"/>
        <w:jc w:val="both"/>
        <w:rPr>
          <w:rFonts w:ascii="Times New Roman" w:eastAsia="Times New Roman" w:hAnsi="Times New Roman"/>
          <w:iCs/>
          <w:sz w:val="28"/>
          <w:szCs w:val="28"/>
        </w:rPr>
      </w:pPr>
      <w:r>
        <w:rPr>
          <w:rFonts w:ascii="Times New Roman" w:eastAsia="Times New Roman" w:hAnsi="Times New Roman"/>
          <w:iCs/>
          <w:sz w:val="28"/>
          <w:szCs w:val="28"/>
        </w:rPr>
        <w:t xml:space="preserve">2.15-суретте </w:t>
      </w:r>
      <w:r>
        <w:rPr>
          <w:rFonts w:ascii="Times New Roman" w:eastAsia="Times New Roman" w:hAnsi="Times New Roman"/>
          <w:iCs/>
          <w:sz w:val="28"/>
          <w:szCs w:val="28"/>
          <w:lang w:val="kk-KZ"/>
        </w:rPr>
        <w:t xml:space="preserve">Құрал моделіндегі жалпы жылу ағынының </w:t>
      </w:r>
      <w:r>
        <w:rPr>
          <w:rFonts w:ascii="Times New Roman" w:eastAsia="Times New Roman" w:hAnsi="Times New Roman"/>
          <w:iCs/>
          <w:sz w:val="28"/>
          <w:szCs w:val="28"/>
        </w:rPr>
        <w:t>(</w:t>
      </w:r>
      <w:r>
        <w:rPr>
          <w:rFonts w:ascii="Times New Roman" w:eastAsia="Times New Roman" w:hAnsi="Times New Roman"/>
          <w:iCs/>
          <w:sz w:val="28"/>
          <w:szCs w:val="28"/>
          <w:lang w:val="en-US"/>
        </w:rPr>
        <w:t>Total</w:t>
      </w:r>
      <w:r>
        <w:rPr>
          <w:rFonts w:ascii="Times New Roman" w:eastAsia="Times New Roman" w:hAnsi="Times New Roman"/>
          <w:iCs/>
          <w:sz w:val="28"/>
          <w:szCs w:val="28"/>
        </w:rPr>
        <w:t xml:space="preserve"> </w:t>
      </w:r>
      <w:r>
        <w:rPr>
          <w:rFonts w:ascii="Times New Roman" w:eastAsia="Times New Roman" w:hAnsi="Times New Roman"/>
          <w:iCs/>
          <w:sz w:val="28"/>
          <w:szCs w:val="28"/>
          <w:lang w:val="en-US"/>
        </w:rPr>
        <w:t>Heat</w:t>
      </w:r>
      <w:r>
        <w:rPr>
          <w:rFonts w:ascii="Times New Roman" w:eastAsia="Times New Roman" w:hAnsi="Times New Roman"/>
          <w:iCs/>
          <w:sz w:val="28"/>
          <w:szCs w:val="28"/>
        </w:rPr>
        <w:t xml:space="preserve"> </w:t>
      </w:r>
      <w:r>
        <w:rPr>
          <w:rFonts w:ascii="Times New Roman" w:eastAsia="Times New Roman" w:hAnsi="Times New Roman"/>
          <w:iCs/>
          <w:sz w:val="28"/>
          <w:szCs w:val="28"/>
          <w:lang w:val="en-US"/>
        </w:rPr>
        <w:t>Flux</w:t>
      </w:r>
      <w:r>
        <w:rPr>
          <w:rFonts w:ascii="Times New Roman" w:eastAsia="Times New Roman" w:hAnsi="Times New Roman"/>
          <w:iCs/>
          <w:sz w:val="28"/>
          <w:szCs w:val="28"/>
        </w:rPr>
        <w:t xml:space="preserve">) </w:t>
      </w:r>
      <w:r>
        <w:rPr>
          <w:rFonts w:ascii="Times New Roman" w:eastAsia="Times New Roman" w:hAnsi="Times New Roman"/>
          <w:iCs/>
          <w:sz w:val="28"/>
          <w:szCs w:val="28"/>
          <w:lang w:val="kk-KZ"/>
        </w:rPr>
        <w:t>таралуы көрсетілген.</w:t>
      </w:r>
    </w:p>
    <w:p w14:paraId="2C5D631C" w14:textId="77777777" w:rsidR="00524CF6" w:rsidRDefault="00524CF6">
      <w:pPr>
        <w:spacing w:after="0" w:line="240" w:lineRule="auto"/>
        <w:jc w:val="center"/>
        <w:rPr>
          <w:rFonts w:ascii="Times New Roman" w:eastAsia="Times New Roman" w:hAnsi="Times New Roman"/>
          <w:iCs/>
          <w:sz w:val="28"/>
          <w:szCs w:val="28"/>
        </w:rPr>
      </w:pPr>
    </w:p>
    <w:p w14:paraId="15B00616"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5C640A18" wp14:editId="04E42A97">
            <wp:extent cx="5026660" cy="3033395"/>
            <wp:effectExtent l="0" t="0" r="2540" b="0"/>
            <wp:docPr id="37961808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618089" name="Рисунок 9"/>
                    <pic:cNvPicPr>
                      <a:picLocks noChangeAspect="1"/>
                    </pic:cNvPicPr>
                  </pic:nvPicPr>
                  <pic:blipFill>
                    <a:blip r:embed="rId110"/>
                    <a:stretch>
                      <a:fillRect/>
                    </a:stretch>
                  </pic:blipFill>
                  <pic:spPr>
                    <a:xfrm>
                      <a:off x="0" y="0"/>
                      <a:ext cx="5031364" cy="3036141"/>
                    </a:xfrm>
                    <a:prstGeom prst="rect">
                      <a:avLst/>
                    </a:prstGeom>
                  </pic:spPr>
                </pic:pic>
              </a:graphicData>
            </a:graphic>
          </wp:inline>
        </w:drawing>
      </w:r>
    </w:p>
    <w:p w14:paraId="1CE63676" w14:textId="77777777" w:rsidR="00524CF6" w:rsidRDefault="00524CF6">
      <w:pPr>
        <w:spacing w:after="0" w:line="240" w:lineRule="auto"/>
        <w:jc w:val="center"/>
        <w:rPr>
          <w:rFonts w:ascii="Times New Roman" w:eastAsia="Times New Roman" w:hAnsi="Times New Roman"/>
          <w:i/>
          <w:sz w:val="28"/>
          <w:szCs w:val="28"/>
        </w:rPr>
      </w:pPr>
    </w:p>
    <w:p w14:paraId="46C416BF" w14:textId="77777777" w:rsidR="00524CF6" w:rsidRDefault="00146ECA">
      <w:pPr>
        <w:spacing w:after="0" w:line="240" w:lineRule="auto"/>
        <w:jc w:val="center"/>
        <w:rPr>
          <w:rFonts w:ascii="Times New Roman" w:eastAsia="Times New Roman" w:hAnsi="Times New Roman"/>
          <w:iCs/>
          <w:sz w:val="28"/>
          <w:szCs w:val="28"/>
        </w:rPr>
      </w:pPr>
      <w:r>
        <w:rPr>
          <w:rFonts w:ascii="Times New Roman" w:eastAsia="Times New Roman" w:hAnsi="Times New Roman"/>
          <w:iCs/>
          <w:sz w:val="28"/>
          <w:szCs w:val="28"/>
        </w:rPr>
        <w:t xml:space="preserve">2.15-сурет – </w:t>
      </w:r>
      <w:r>
        <w:rPr>
          <w:rFonts w:ascii="Times New Roman" w:eastAsia="Times New Roman" w:hAnsi="Times New Roman"/>
          <w:iCs/>
          <w:sz w:val="28"/>
          <w:szCs w:val="28"/>
          <w:lang w:val="kk-KZ"/>
        </w:rPr>
        <w:t xml:space="preserve">Құрал моделіндегі жалпы жылу ағынының </w:t>
      </w:r>
      <w:r>
        <w:rPr>
          <w:rFonts w:ascii="Times New Roman" w:eastAsia="Times New Roman" w:hAnsi="Times New Roman"/>
          <w:iCs/>
          <w:sz w:val="28"/>
          <w:szCs w:val="28"/>
        </w:rPr>
        <w:t>(</w:t>
      </w:r>
      <w:r>
        <w:rPr>
          <w:rFonts w:ascii="Times New Roman" w:eastAsia="Times New Roman" w:hAnsi="Times New Roman"/>
          <w:iCs/>
          <w:sz w:val="28"/>
          <w:szCs w:val="28"/>
          <w:lang w:val="en-US"/>
        </w:rPr>
        <w:t>Total</w:t>
      </w:r>
      <w:r>
        <w:rPr>
          <w:rFonts w:ascii="Times New Roman" w:eastAsia="Times New Roman" w:hAnsi="Times New Roman"/>
          <w:iCs/>
          <w:sz w:val="28"/>
          <w:szCs w:val="28"/>
        </w:rPr>
        <w:t xml:space="preserve"> </w:t>
      </w:r>
      <w:r>
        <w:rPr>
          <w:rFonts w:ascii="Times New Roman" w:eastAsia="Times New Roman" w:hAnsi="Times New Roman"/>
          <w:iCs/>
          <w:sz w:val="28"/>
          <w:szCs w:val="28"/>
          <w:lang w:val="en-US"/>
        </w:rPr>
        <w:t>Heat</w:t>
      </w:r>
      <w:r>
        <w:rPr>
          <w:rFonts w:ascii="Times New Roman" w:eastAsia="Times New Roman" w:hAnsi="Times New Roman"/>
          <w:iCs/>
          <w:sz w:val="28"/>
          <w:szCs w:val="28"/>
        </w:rPr>
        <w:t xml:space="preserve"> </w:t>
      </w:r>
      <w:r>
        <w:rPr>
          <w:rFonts w:ascii="Times New Roman" w:eastAsia="Times New Roman" w:hAnsi="Times New Roman"/>
          <w:iCs/>
          <w:sz w:val="28"/>
          <w:szCs w:val="28"/>
          <w:lang w:val="en-US"/>
        </w:rPr>
        <w:t>Flux</w:t>
      </w:r>
      <w:r>
        <w:rPr>
          <w:rFonts w:ascii="Times New Roman" w:eastAsia="Times New Roman" w:hAnsi="Times New Roman"/>
          <w:iCs/>
          <w:sz w:val="28"/>
          <w:szCs w:val="28"/>
        </w:rPr>
        <w:t xml:space="preserve">) </w:t>
      </w:r>
      <w:r>
        <w:rPr>
          <w:rFonts w:ascii="Times New Roman" w:eastAsia="Times New Roman" w:hAnsi="Times New Roman"/>
          <w:iCs/>
          <w:sz w:val="28"/>
          <w:szCs w:val="28"/>
          <w:lang w:val="kk-KZ"/>
        </w:rPr>
        <w:t>таралуы</w:t>
      </w:r>
    </w:p>
    <w:p w14:paraId="6BA97AF8" w14:textId="77777777" w:rsidR="00524CF6" w:rsidRDefault="00524CF6">
      <w:pPr>
        <w:rPr>
          <w:lang w:val="kk-KZ"/>
        </w:rPr>
      </w:pPr>
    </w:p>
    <w:p w14:paraId="5FDF7746" w14:textId="77777777" w:rsidR="00524CF6" w:rsidRDefault="00146ECA">
      <w:pPr>
        <w:jc w:val="both"/>
        <w:rPr>
          <w:rFonts w:ascii="Times New Roman" w:hAnsi="Times New Roman"/>
          <w:b/>
          <w:bCs/>
          <w:sz w:val="28"/>
          <w:szCs w:val="28"/>
          <w:lang w:val="kk-KZ"/>
        </w:rPr>
      </w:pPr>
      <w:r>
        <w:rPr>
          <w:rFonts w:ascii="Times New Roman" w:hAnsi="Times New Roman"/>
          <w:b/>
          <w:bCs/>
          <w:sz w:val="28"/>
          <w:szCs w:val="28"/>
        </w:rPr>
        <w:t xml:space="preserve">2.2.4 </w:t>
      </w:r>
      <w:r>
        <w:rPr>
          <w:rFonts w:ascii="Times New Roman" w:hAnsi="Times New Roman"/>
          <w:b/>
          <w:bCs/>
          <w:sz w:val="28"/>
          <w:szCs w:val="28"/>
          <w:lang w:val="kk-KZ"/>
        </w:rPr>
        <w:t>Температураны импорттау арқылы статикалық беріктік моделін құру</w:t>
      </w:r>
    </w:p>
    <w:p w14:paraId="1AEFA9F3"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lang w:val="kk-KZ"/>
        </w:rPr>
        <w:t xml:space="preserve">Беріктік қойылымы Steady‑State thermal жүйесінен температура өрісін импорттай отырып, Static Structural модулінде жүзеге асырылды. Мұндай бір жақты жылу механикалық байланыс ANSYS Workbench үшін типтік болып табылады және ресурстарды көп қажет ететін екі жақты байланыс мәселесін құрмай, қосымша термиялық кеңею мен кернеуді қайта бөлуді ескеруге мүмкіндік береді </w:t>
      </w:r>
      <w:r>
        <w:rPr>
          <w:rFonts w:ascii="Times New Roman" w:hAnsi="Times New Roman"/>
          <w:sz w:val="28"/>
          <w:szCs w:val="28"/>
          <w:lang w:val="kk-KZ"/>
        </w:rPr>
        <w:t>[62,63,64].</w:t>
      </w:r>
    </w:p>
    <w:p w14:paraId="775789DE" w14:textId="77777777" w:rsidR="00524CF6" w:rsidRDefault="00146ECA">
      <w:pPr>
        <w:spacing w:after="60" w:line="240" w:lineRule="auto"/>
        <w:ind w:firstLine="709"/>
        <w:jc w:val="both"/>
        <w:rPr>
          <w:rFonts w:ascii="Times New Roman" w:hAnsi="Times New Roman"/>
          <w:sz w:val="28"/>
          <w:lang w:val="kk-KZ"/>
        </w:rPr>
      </w:pPr>
      <w:r>
        <w:rPr>
          <w:rFonts w:ascii="Times New Roman" w:hAnsi="Times New Roman"/>
          <w:sz w:val="28"/>
          <w:lang w:val="kk-KZ"/>
        </w:rPr>
        <w:t>Модельді бекіту қондыру саңылауы беті бойынша Fixed Support ретінде орнатылды. Бұл болжам фрезаның құралбілікке қатты орналасуын көрсетеді және негізгі бекіту аймағына қатысты тоғынның, дискінің және күпшектің әрекетін зерттеуге мүмкіндік береді. Нақты құрылымда «фреза–құралбілік» неғұрлым күрделі түйіспе моделі ықтимал, бірақ геометрияны таңдау кезеңінде параметрлік оңтайландыру үшін қабылданған жеңілдету әдістемелік тұрғыдан негізделген.</w:t>
      </w:r>
    </w:p>
    <w:p w14:paraId="74510B7F" w14:textId="77777777" w:rsidR="00524CF6" w:rsidRDefault="00146ECA">
      <w:pPr>
        <w:spacing w:after="0" w:line="240" w:lineRule="auto"/>
        <w:ind w:firstLine="709"/>
        <w:jc w:val="both"/>
        <w:rPr>
          <w:rFonts w:ascii="Times New Roman" w:hAnsi="Times New Roman"/>
          <w:sz w:val="28"/>
          <w:lang w:val="kk-KZ"/>
        </w:rPr>
      </w:pPr>
      <w:r>
        <w:rPr>
          <w:rFonts w:ascii="Times New Roman" w:hAnsi="Times New Roman"/>
          <w:sz w:val="28"/>
          <w:lang w:val="kk-KZ"/>
        </w:rPr>
        <w:t>Күш жүктемесі үш белсенді тіске қолданылды. Бұрын қабылданған көршілес тістерге күштерді бөлу схемасы үш шоғырланған жүктеме түрінде қолданылды: 219,52 Н, 131,90 Н және 87,624 Н (2.2 - кесте).</w:t>
      </w:r>
    </w:p>
    <w:p w14:paraId="6432FF18" w14:textId="77777777" w:rsidR="00524CF6" w:rsidRDefault="00524CF6">
      <w:pPr>
        <w:spacing w:after="0" w:line="240" w:lineRule="auto"/>
        <w:ind w:firstLine="709"/>
        <w:jc w:val="both"/>
        <w:rPr>
          <w:rFonts w:ascii="Times New Roman" w:hAnsi="Times New Roman"/>
          <w:sz w:val="28"/>
          <w:szCs w:val="28"/>
          <w:lang w:val="kk-KZ"/>
        </w:rPr>
      </w:pPr>
    </w:p>
    <w:p w14:paraId="13713495"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2.2 – кесте – Күш жүктемесінің тістер бойынша бөлінуі</w:t>
      </w:r>
    </w:p>
    <w:tbl>
      <w:tblPr>
        <w:tblStyle w:val="31"/>
        <w:tblW w:w="9208" w:type="dxa"/>
        <w:jc w:val="center"/>
        <w:tblLayout w:type="fixed"/>
        <w:tblLook w:val="04A0" w:firstRow="1" w:lastRow="0" w:firstColumn="1" w:lastColumn="0" w:noHBand="0" w:noVBand="1"/>
      </w:tblPr>
      <w:tblGrid>
        <w:gridCol w:w="1418"/>
        <w:gridCol w:w="2693"/>
        <w:gridCol w:w="2268"/>
        <w:gridCol w:w="2829"/>
      </w:tblGrid>
      <w:tr w:rsidR="00524CF6" w14:paraId="62BA8B8C" w14:textId="77777777" w:rsidTr="002305F7">
        <w:trPr>
          <w:jc w:val="center"/>
        </w:trPr>
        <w:tc>
          <w:tcPr>
            <w:tcW w:w="1418" w:type="dxa"/>
            <w:shd w:val="clear" w:color="auto" w:fill="D9EAF7"/>
            <w:vAlign w:val="center"/>
          </w:tcPr>
          <w:p w14:paraId="78FAEB14"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b/>
                <w:sz w:val="28"/>
                <w:szCs w:val="28"/>
                <w:lang w:val="kk-KZ"/>
              </w:rPr>
              <w:t>Жүктеме/шарт</w:t>
            </w:r>
          </w:p>
        </w:tc>
        <w:tc>
          <w:tcPr>
            <w:tcW w:w="2693" w:type="dxa"/>
            <w:shd w:val="clear" w:color="auto" w:fill="D9EAF7"/>
            <w:vAlign w:val="center"/>
          </w:tcPr>
          <w:p w14:paraId="4D194BE3"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b/>
                <w:sz w:val="28"/>
                <w:szCs w:val="28"/>
                <w:lang w:val="kk-KZ"/>
              </w:rPr>
              <w:t xml:space="preserve">Мәні </w:t>
            </w:r>
          </w:p>
        </w:tc>
        <w:tc>
          <w:tcPr>
            <w:tcW w:w="2268" w:type="dxa"/>
            <w:shd w:val="clear" w:color="auto" w:fill="D9EAF7"/>
            <w:vAlign w:val="center"/>
          </w:tcPr>
          <w:p w14:paraId="5E811369" w14:textId="77777777" w:rsidR="00524CF6" w:rsidRDefault="00146ECA">
            <w:pPr>
              <w:spacing w:after="0" w:line="240" w:lineRule="auto"/>
              <w:ind w:firstLine="22"/>
              <w:jc w:val="both"/>
              <w:rPr>
                <w:rFonts w:ascii="Times New Roman" w:hAnsi="Times New Roman"/>
                <w:sz w:val="28"/>
                <w:szCs w:val="28"/>
              </w:rPr>
            </w:pPr>
            <w:r>
              <w:rPr>
                <w:rFonts w:ascii="Times New Roman" w:hAnsi="Times New Roman"/>
                <w:b/>
                <w:sz w:val="28"/>
                <w:szCs w:val="28"/>
                <w:lang w:val="kk-KZ"/>
              </w:rPr>
              <w:t>Қолдану аймағы</w:t>
            </w:r>
          </w:p>
        </w:tc>
        <w:tc>
          <w:tcPr>
            <w:tcW w:w="2829" w:type="dxa"/>
            <w:shd w:val="clear" w:color="auto" w:fill="D9EAF7"/>
            <w:vAlign w:val="center"/>
          </w:tcPr>
          <w:p w14:paraId="18D29C15"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b/>
                <w:sz w:val="28"/>
                <w:szCs w:val="28"/>
                <w:lang w:val="kk-KZ"/>
              </w:rPr>
              <w:t xml:space="preserve">Түсініктеме </w:t>
            </w:r>
          </w:p>
        </w:tc>
      </w:tr>
      <w:tr w:rsidR="00524CF6" w14:paraId="63833CB2" w14:textId="77777777" w:rsidTr="002305F7">
        <w:trPr>
          <w:jc w:val="center"/>
        </w:trPr>
        <w:tc>
          <w:tcPr>
            <w:tcW w:w="1418" w:type="dxa"/>
            <w:vAlign w:val="center"/>
          </w:tcPr>
          <w:p w14:paraId="2988635C"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rPr>
              <w:t>Force 1</w:t>
            </w:r>
          </w:p>
        </w:tc>
        <w:tc>
          <w:tcPr>
            <w:tcW w:w="2693" w:type="dxa"/>
            <w:vAlign w:val="center"/>
          </w:tcPr>
          <w:p w14:paraId="705890AB"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rPr>
              <w:t>219,52 Н</w:t>
            </w:r>
          </w:p>
        </w:tc>
        <w:tc>
          <w:tcPr>
            <w:tcW w:w="2268" w:type="dxa"/>
            <w:vAlign w:val="center"/>
          </w:tcPr>
          <w:p w14:paraId="10B2DE92"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lang w:val="kk-KZ"/>
              </w:rPr>
              <w:t>1-ші белсенді тіс</w:t>
            </w:r>
          </w:p>
        </w:tc>
        <w:tc>
          <w:tcPr>
            <w:tcW w:w="2829" w:type="dxa"/>
            <w:vAlign w:val="center"/>
          </w:tcPr>
          <w:p w14:paraId="391130A0" w14:textId="77777777" w:rsidR="00524CF6" w:rsidRDefault="00146ECA">
            <w:pPr>
              <w:spacing w:after="0" w:line="240" w:lineRule="auto"/>
              <w:ind w:firstLine="22"/>
              <w:jc w:val="both"/>
              <w:rPr>
                <w:rFonts w:ascii="Times New Roman" w:hAnsi="Times New Roman"/>
                <w:sz w:val="28"/>
                <w:szCs w:val="28"/>
              </w:rPr>
            </w:pPr>
            <w:r>
              <w:rPr>
                <w:rFonts w:ascii="Times New Roman" w:hAnsi="Times New Roman"/>
                <w:sz w:val="28"/>
                <w:szCs w:val="28"/>
                <w:lang w:val="kk-KZ"/>
              </w:rPr>
              <w:t>Түйіспе аймағындағы ең көп жүктелген тіс</w:t>
            </w:r>
          </w:p>
        </w:tc>
      </w:tr>
      <w:tr w:rsidR="00524CF6" w14:paraId="5DEDEABF" w14:textId="77777777" w:rsidTr="002305F7">
        <w:trPr>
          <w:jc w:val="center"/>
        </w:trPr>
        <w:tc>
          <w:tcPr>
            <w:tcW w:w="1418" w:type="dxa"/>
            <w:vAlign w:val="center"/>
          </w:tcPr>
          <w:p w14:paraId="3CBC58F3"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rPr>
              <w:t>Force 2</w:t>
            </w:r>
          </w:p>
        </w:tc>
        <w:tc>
          <w:tcPr>
            <w:tcW w:w="2693" w:type="dxa"/>
            <w:vAlign w:val="center"/>
          </w:tcPr>
          <w:p w14:paraId="20AD256A"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rPr>
              <w:t>131,90 Н</w:t>
            </w:r>
          </w:p>
        </w:tc>
        <w:tc>
          <w:tcPr>
            <w:tcW w:w="2268" w:type="dxa"/>
            <w:vAlign w:val="center"/>
          </w:tcPr>
          <w:p w14:paraId="2D8123C2"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lang w:val="kk-KZ"/>
              </w:rPr>
              <w:t>2-ші белсенді тіс</w:t>
            </w:r>
          </w:p>
        </w:tc>
        <w:tc>
          <w:tcPr>
            <w:tcW w:w="2829" w:type="dxa"/>
            <w:vAlign w:val="center"/>
          </w:tcPr>
          <w:p w14:paraId="4E45918F" w14:textId="77777777" w:rsidR="00524CF6" w:rsidRDefault="00146ECA">
            <w:pPr>
              <w:spacing w:after="0" w:line="240" w:lineRule="auto"/>
              <w:ind w:firstLine="22"/>
              <w:jc w:val="both"/>
              <w:rPr>
                <w:rFonts w:ascii="Times New Roman" w:hAnsi="Times New Roman"/>
                <w:sz w:val="28"/>
                <w:szCs w:val="28"/>
              </w:rPr>
            </w:pPr>
            <w:r>
              <w:rPr>
                <w:rFonts w:ascii="Times New Roman" w:hAnsi="Times New Roman"/>
                <w:sz w:val="28"/>
                <w:szCs w:val="28"/>
                <w:lang w:val="kk-KZ"/>
              </w:rPr>
              <w:t>Жүктеменің аралық үлесі</w:t>
            </w:r>
          </w:p>
        </w:tc>
      </w:tr>
      <w:tr w:rsidR="00524CF6" w14:paraId="5830E68C" w14:textId="77777777" w:rsidTr="002305F7">
        <w:trPr>
          <w:jc w:val="center"/>
        </w:trPr>
        <w:tc>
          <w:tcPr>
            <w:tcW w:w="1418" w:type="dxa"/>
            <w:vAlign w:val="center"/>
          </w:tcPr>
          <w:p w14:paraId="0B538C63"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rPr>
              <w:t>Force 3</w:t>
            </w:r>
          </w:p>
        </w:tc>
        <w:tc>
          <w:tcPr>
            <w:tcW w:w="2693" w:type="dxa"/>
            <w:vAlign w:val="center"/>
          </w:tcPr>
          <w:p w14:paraId="1F3D7421"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rPr>
              <w:t>87,624 Н</w:t>
            </w:r>
          </w:p>
        </w:tc>
        <w:tc>
          <w:tcPr>
            <w:tcW w:w="2268" w:type="dxa"/>
            <w:vAlign w:val="center"/>
          </w:tcPr>
          <w:p w14:paraId="139CD861"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lang w:val="kk-KZ"/>
              </w:rPr>
              <w:t>3-ші белсенді тіс</w:t>
            </w:r>
          </w:p>
        </w:tc>
        <w:tc>
          <w:tcPr>
            <w:tcW w:w="2829" w:type="dxa"/>
            <w:vAlign w:val="center"/>
          </w:tcPr>
          <w:p w14:paraId="0325B22C" w14:textId="77777777" w:rsidR="00524CF6" w:rsidRDefault="00146ECA">
            <w:pPr>
              <w:spacing w:after="0" w:line="240" w:lineRule="auto"/>
              <w:ind w:firstLine="22"/>
              <w:jc w:val="both"/>
              <w:rPr>
                <w:rFonts w:ascii="Times New Roman" w:hAnsi="Times New Roman"/>
                <w:sz w:val="28"/>
                <w:szCs w:val="28"/>
              </w:rPr>
            </w:pPr>
            <w:r>
              <w:rPr>
                <w:rFonts w:ascii="Times New Roman" w:hAnsi="Times New Roman"/>
                <w:sz w:val="28"/>
                <w:szCs w:val="28"/>
                <w:lang w:val="kk-KZ"/>
              </w:rPr>
              <w:t>Жүктеменің ең аз үлесі</w:t>
            </w:r>
          </w:p>
        </w:tc>
      </w:tr>
      <w:tr w:rsidR="00524CF6" w14:paraId="702C071D" w14:textId="77777777" w:rsidTr="002305F7">
        <w:trPr>
          <w:jc w:val="center"/>
        </w:trPr>
        <w:tc>
          <w:tcPr>
            <w:tcW w:w="1418" w:type="dxa"/>
            <w:vAlign w:val="center"/>
          </w:tcPr>
          <w:p w14:paraId="67097B46"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rPr>
              <w:t>Fixed Support</w:t>
            </w:r>
          </w:p>
        </w:tc>
        <w:tc>
          <w:tcPr>
            <w:tcW w:w="2693" w:type="dxa"/>
            <w:vAlign w:val="center"/>
          </w:tcPr>
          <w:p w14:paraId="71CB2B48" w14:textId="77777777" w:rsidR="00524CF6" w:rsidRDefault="00146ECA">
            <w:pPr>
              <w:spacing w:after="0" w:line="240" w:lineRule="auto"/>
              <w:ind w:firstLine="22"/>
              <w:jc w:val="both"/>
              <w:rPr>
                <w:rFonts w:ascii="Times New Roman" w:hAnsi="Times New Roman"/>
                <w:sz w:val="28"/>
                <w:szCs w:val="28"/>
              </w:rPr>
            </w:pPr>
            <w:r>
              <w:rPr>
                <w:rFonts w:ascii="Times New Roman" w:hAnsi="Times New Roman"/>
                <w:sz w:val="28"/>
                <w:szCs w:val="28"/>
                <w:lang w:val="kk-KZ"/>
              </w:rPr>
              <w:t>Қатты бекіту</w:t>
            </w:r>
          </w:p>
        </w:tc>
        <w:tc>
          <w:tcPr>
            <w:tcW w:w="2268" w:type="dxa"/>
            <w:vAlign w:val="center"/>
          </w:tcPr>
          <w:p w14:paraId="1A4856DB" w14:textId="77777777" w:rsidR="00524CF6" w:rsidRDefault="00146ECA">
            <w:pPr>
              <w:spacing w:after="0" w:line="240" w:lineRule="auto"/>
              <w:ind w:firstLine="22"/>
              <w:jc w:val="both"/>
              <w:rPr>
                <w:rFonts w:ascii="Times New Roman" w:hAnsi="Times New Roman"/>
                <w:sz w:val="28"/>
                <w:szCs w:val="28"/>
              </w:rPr>
            </w:pPr>
            <w:r>
              <w:rPr>
                <w:rFonts w:ascii="Times New Roman" w:hAnsi="Times New Roman"/>
                <w:sz w:val="28"/>
                <w:szCs w:val="28"/>
                <w:lang w:val="kk-KZ"/>
              </w:rPr>
              <w:t>Қондыру саңылауы</w:t>
            </w:r>
          </w:p>
        </w:tc>
        <w:tc>
          <w:tcPr>
            <w:tcW w:w="2829" w:type="dxa"/>
            <w:vAlign w:val="center"/>
          </w:tcPr>
          <w:p w14:paraId="6438C009" w14:textId="77777777" w:rsidR="00524CF6" w:rsidRDefault="00146ECA">
            <w:pPr>
              <w:spacing w:after="0" w:line="240" w:lineRule="auto"/>
              <w:ind w:firstLine="22"/>
              <w:jc w:val="both"/>
              <w:rPr>
                <w:rFonts w:ascii="Times New Roman" w:hAnsi="Times New Roman"/>
                <w:sz w:val="28"/>
                <w:szCs w:val="28"/>
              </w:rPr>
            </w:pPr>
            <w:r>
              <w:rPr>
                <w:rFonts w:ascii="Times New Roman" w:hAnsi="Times New Roman"/>
                <w:sz w:val="28"/>
                <w:szCs w:val="28"/>
                <w:lang w:val="kk-KZ"/>
              </w:rPr>
              <w:t>Құралбілікке орнатуды ұқсастыру</w:t>
            </w:r>
          </w:p>
        </w:tc>
      </w:tr>
      <w:tr w:rsidR="00524CF6" w14:paraId="5B90AE39" w14:textId="77777777" w:rsidTr="002305F7">
        <w:trPr>
          <w:jc w:val="center"/>
        </w:trPr>
        <w:tc>
          <w:tcPr>
            <w:tcW w:w="1418" w:type="dxa"/>
            <w:vAlign w:val="center"/>
          </w:tcPr>
          <w:p w14:paraId="6419C850"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rPr>
              <w:t>Imported Load</w:t>
            </w:r>
          </w:p>
        </w:tc>
        <w:tc>
          <w:tcPr>
            <w:tcW w:w="2693" w:type="dxa"/>
            <w:vAlign w:val="center"/>
          </w:tcPr>
          <w:p w14:paraId="4C268ABD" w14:textId="77777777" w:rsidR="00524CF6" w:rsidRDefault="00146ECA">
            <w:pPr>
              <w:spacing w:after="0" w:line="240" w:lineRule="auto"/>
              <w:ind w:firstLine="22"/>
              <w:jc w:val="both"/>
              <w:rPr>
                <w:rFonts w:ascii="Times New Roman" w:hAnsi="Times New Roman"/>
                <w:sz w:val="28"/>
                <w:szCs w:val="28"/>
                <w:lang w:val="en-US"/>
              </w:rPr>
            </w:pPr>
            <w:r>
              <w:rPr>
                <w:rFonts w:ascii="Times New Roman" w:hAnsi="Times New Roman"/>
                <w:sz w:val="28"/>
                <w:szCs w:val="28"/>
                <w:lang w:val="kk-KZ"/>
              </w:rPr>
              <w:t>B нүктесінен температура өрісі: Steady‑State Thermal</w:t>
            </w:r>
          </w:p>
        </w:tc>
        <w:tc>
          <w:tcPr>
            <w:tcW w:w="2268" w:type="dxa"/>
            <w:vAlign w:val="center"/>
          </w:tcPr>
          <w:p w14:paraId="7DA56127" w14:textId="77777777" w:rsidR="00524CF6" w:rsidRDefault="00146ECA">
            <w:pPr>
              <w:spacing w:after="0" w:line="240" w:lineRule="auto"/>
              <w:ind w:firstLine="22"/>
              <w:jc w:val="both"/>
              <w:rPr>
                <w:rFonts w:ascii="Times New Roman" w:hAnsi="Times New Roman"/>
                <w:sz w:val="28"/>
                <w:szCs w:val="28"/>
              </w:rPr>
            </w:pPr>
            <w:r>
              <w:rPr>
                <w:rFonts w:ascii="Times New Roman" w:hAnsi="Times New Roman"/>
                <w:sz w:val="28"/>
                <w:szCs w:val="28"/>
                <w:lang w:val="kk-KZ"/>
              </w:rPr>
              <w:t>Құралдың бүкіл денесі</w:t>
            </w:r>
          </w:p>
        </w:tc>
        <w:tc>
          <w:tcPr>
            <w:tcW w:w="2829" w:type="dxa"/>
            <w:vAlign w:val="center"/>
          </w:tcPr>
          <w:p w14:paraId="4C8D15F8" w14:textId="77777777" w:rsidR="00524CF6" w:rsidRDefault="00146ECA">
            <w:pPr>
              <w:spacing w:after="0" w:line="240" w:lineRule="auto"/>
              <w:ind w:firstLine="22"/>
              <w:jc w:val="both"/>
              <w:rPr>
                <w:rFonts w:ascii="Times New Roman" w:hAnsi="Times New Roman"/>
                <w:sz w:val="28"/>
                <w:szCs w:val="28"/>
              </w:rPr>
            </w:pPr>
            <w:r>
              <w:rPr>
                <w:rFonts w:ascii="Times New Roman" w:hAnsi="Times New Roman"/>
                <w:sz w:val="28"/>
                <w:szCs w:val="28"/>
                <w:lang w:val="kk-KZ"/>
              </w:rPr>
              <w:t>Бір жақты жылу механикалық байланыс</w:t>
            </w:r>
          </w:p>
        </w:tc>
      </w:tr>
    </w:tbl>
    <w:p w14:paraId="5878A675" w14:textId="77777777" w:rsidR="00524CF6" w:rsidRDefault="00524CF6">
      <w:pPr>
        <w:spacing w:after="0" w:line="240" w:lineRule="auto"/>
        <w:ind w:firstLine="425"/>
        <w:jc w:val="both"/>
        <w:rPr>
          <w:rFonts w:ascii="Times New Roman" w:hAnsi="Times New Roman"/>
          <w:sz w:val="28"/>
          <w:szCs w:val="28"/>
        </w:rPr>
      </w:pPr>
    </w:p>
    <w:p w14:paraId="2796C9F8"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Мұндай біркелкі емес таралу жалпы жүктемені тең бөлуге қарағанда жақсырақ, себебі нақты процесте жұмыс тобының бірінші тісі кесуге кедергінің ең үлкен үлесін қабылдайды. Сонымен қатар, мұндай жағдайда жанама күштердің өзі эквивалентті айналу сәтін құрайды, сондықтан жүктемені екі есе есепке алмау үшін оське сәтті қосымша қолдану қажет емес.</w:t>
      </w:r>
    </w:p>
    <w:p w14:paraId="5ECF0569"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lang w:val="kk-KZ"/>
        </w:rPr>
        <w:t>Күш қолдану аймақтары үш тістің жұмыс беттерінде орналасқан, бұл максималды термиялық әсер ету аймағымен сәйкес келеді. Осылайша, келісілген термиялық-күштік схема жүзеге асырылды: ең көп жүктелген тістер бір уақытта қыздырылады, бұл кесу физикасына сәйкес келеді. Статикалық есептеу үшін шығыс параметрлері ретінде келесілер таңдалды: Мизес бойынша максималды эквивалентті кернеулер, жалпы деформация, қалыпты кернеулер және таңдалған ось бойымен бағытталған деформация</w:t>
      </w:r>
      <w:r>
        <w:rPr>
          <w:rFonts w:ascii="Times New Roman" w:hAnsi="Times New Roman"/>
          <w:sz w:val="28"/>
          <w:szCs w:val="28"/>
          <w:lang w:val="kk-KZ"/>
        </w:rPr>
        <w:t xml:space="preserve">. </w:t>
      </w:r>
      <w:r>
        <w:rPr>
          <w:rFonts w:ascii="Times New Roman" w:hAnsi="Times New Roman"/>
          <w:sz w:val="28"/>
          <w:lang w:val="kk-KZ"/>
        </w:rPr>
        <w:t xml:space="preserve">Алынған температура өрісі кернеулердің көрінісіне айтарлықтай әсер етеді: белсенді сектор қызған кезде жергілікті термиялық кеңею аймағы пайда болады, соның салдарынан иілу кернеулері мен деформациялар симметриялы емес бөлінеді. Бұл әсіресе диск құралдарын оңтайландыру үшін өте маңызды, өйткені тіпті салыстырмалы түрде орташа температуралық градиенттер кесуші тістердің айналу осіне қатысты орналасуының өзгеруіне және профиль дәлдігінің нашарлауына әкелуі мүмкін </w:t>
      </w:r>
      <w:r>
        <w:rPr>
          <w:rFonts w:ascii="Times New Roman" w:hAnsi="Times New Roman"/>
          <w:sz w:val="28"/>
          <w:szCs w:val="28"/>
          <w:lang w:val="kk-KZ"/>
        </w:rPr>
        <w:t>[57,58,60].</w:t>
      </w:r>
    </w:p>
    <w:p w14:paraId="470F7093" w14:textId="77777777" w:rsidR="00524CF6" w:rsidRDefault="00146ECA">
      <w:pPr>
        <w:spacing w:after="0" w:line="240" w:lineRule="auto"/>
        <w:ind w:firstLine="425"/>
        <w:jc w:val="both"/>
        <w:rPr>
          <w:rFonts w:ascii="Times New Roman" w:hAnsi="Times New Roman"/>
          <w:sz w:val="28"/>
          <w:szCs w:val="28"/>
          <w:lang w:val="kk-KZ"/>
        </w:rPr>
      </w:pPr>
      <w:r>
        <w:rPr>
          <w:rFonts w:ascii="Times New Roman" w:hAnsi="Times New Roman"/>
          <w:sz w:val="28"/>
          <w:szCs w:val="28"/>
          <w:lang w:val="kk-KZ"/>
        </w:rPr>
        <w:t>2.16-суретте үш белсенді тіске күш қолдану және қондыру саңылауы бойынша бекіту схемасы көрсетілген.</w:t>
      </w:r>
    </w:p>
    <w:p w14:paraId="365E92AA" w14:textId="77777777" w:rsidR="00524CF6" w:rsidRDefault="00524CF6">
      <w:pPr>
        <w:spacing w:after="0" w:line="240" w:lineRule="auto"/>
        <w:ind w:firstLine="425"/>
        <w:jc w:val="both"/>
        <w:rPr>
          <w:rFonts w:ascii="Times New Roman" w:hAnsi="Times New Roman"/>
          <w:sz w:val="28"/>
          <w:szCs w:val="28"/>
          <w:lang w:val="kk-KZ"/>
        </w:rPr>
      </w:pPr>
    </w:p>
    <w:p w14:paraId="652D66BC"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40429D99" wp14:editId="56A4E001">
            <wp:extent cx="3505835" cy="2041525"/>
            <wp:effectExtent l="0" t="0" r="18415" b="15875"/>
            <wp:docPr id="74741034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410345" name="Рисунок 11"/>
                    <pic:cNvPicPr>
                      <a:picLocks noChangeAspect="1"/>
                    </pic:cNvPicPr>
                  </pic:nvPicPr>
                  <pic:blipFill>
                    <a:blip r:embed="rId111"/>
                    <a:srcRect t="3484"/>
                    <a:stretch>
                      <a:fillRect/>
                    </a:stretch>
                  </pic:blipFill>
                  <pic:spPr>
                    <a:xfrm>
                      <a:off x="0" y="0"/>
                      <a:ext cx="3505835" cy="2041525"/>
                    </a:xfrm>
                    <a:prstGeom prst="rect">
                      <a:avLst/>
                    </a:prstGeom>
                    <a:ln>
                      <a:noFill/>
                    </a:ln>
                  </pic:spPr>
                </pic:pic>
              </a:graphicData>
            </a:graphic>
          </wp:inline>
        </w:drawing>
      </w:r>
    </w:p>
    <w:p w14:paraId="19CB387B" w14:textId="77777777" w:rsidR="00524CF6" w:rsidRDefault="00524CF6">
      <w:pPr>
        <w:spacing w:after="0" w:line="240" w:lineRule="auto"/>
        <w:jc w:val="center"/>
        <w:rPr>
          <w:rFonts w:ascii="Times New Roman" w:eastAsia="Times New Roman" w:hAnsi="Times New Roman"/>
          <w:i/>
          <w:sz w:val="28"/>
          <w:szCs w:val="28"/>
        </w:rPr>
      </w:pPr>
    </w:p>
    <w:p w14:paraId="244275AA" w14:textId="77777777" w:rsidR="00524CF6" w:rsidRDefault="00146ECA">
      <w:pPr>
        <w:spacing w:before="60" w:line="240" w:lineRule="auto"/>
        <w:jc w:val="center"/>
        <w:rPr>
          <w:rFonts w:ascii="Times New Roman" w:eastAsia="Times New Roman" w:hAnsi="Times New Roman"/>
          <w:i/>
          <w:sz w:val="20"/>
          <w:lang w:val="kk-KZ"/>
        </w:rPr>
      </w:pPr>
      <w:r>
        <w:rPr>
          <w:rFonts w:ascii="Times New Roman" w:eastAsia="Times New Roman" w:hAnsi="Times New Roman"/>
          <w:iCs/>
          <w:sz w:val="28"/>
          <w:szCs w:val="28"/>
        </w:rPr>
        <w:t xml:space="preserve">2.16-сурет – </w:t>
      </w:r>
      <w:r>
        <w:rPr>
          <w:rFonts w:ascii="Times New Roman" w:eastAsia="Times New Roman" w:hAnsi="Times New Roman"/>
          <w:iCs/>
          <w:sz w:val="28"/>
          <w:szCs w:val="28"/>
          <w:lang w:val="kk-KZ"/>
        </w:rPr>
        <w:t>Үш белсенді тіске күш қолдану және қондыру саңылауы бойынша бекіту схемасы</w:t>
      </w:r>
    </w:p>
    <w:p w14:paraId="24A8D054" w14:textId="77777777" w:rsidR="00524CF6" w:rsidRDefault="00146ECA">
      <w:pPr>
        <w:spacing w:after="0" w:line="240" w:lineRule="auto"/>
        <w:rPr>
          <w:rFonts w:ascii="Times New Roman" w:eastAsia="Times New Roman" w:hAnsi="Times New Roman"/>
          <w:iCs/>
          <w:sz w:val="28"/>
          <w:szCs w:val="28"/>
          <w:lang w:val="kk-KZ"/>
        </w:rPr>
      </w:pPr>
      <w:r>
        <w:rPr>
          <w:rFonts w:ascii="Times New Roman" w:eastAsia="Times New Roman" w:hAnsi="Times New Roman"/>
          <w:iCs/>
          <w:sz w:val="28"/>
          <w:szCs w:val="28"/>
          <w:lang w:val="kk-KZ"/>
        </w:rPr>
        <w:t>2.17-суретте Мизес бойынша кернеу көрсетілген</w:t>
      </w:r>
    </w:p>
    <w:p w14:paraId="7B4CEA9F" w14:textId="77777777" w:rsidR="00524CF6" w:rsidRDefault="00524CF6">
      <w:pPr>
        <w:spacing w:after="0" w:line="240" w:lineRule="auto"/>
        <w:jc w:val="both"/>
        <w:rPr>
          <w:rFonts w:ascii="Times New Roman" w:eastAsia="Times New Roman" w:hAnsi="Times New Roman"/>
          <w:iCs/>
          <w:sz w:val="28"/>
          <w:szCs w:val="28"/>
        </w:rPr>
      </w:pPr>
    </w:p>
    <w:p w14:paraId="50D1DA3C" w14:textId="77777777" w:rsidR="00524CF6" w:rsidRDefault="00146ECA">
      <w:pPr>
        <w:spacing w:after="0" w:line="240" w:lineRule="auto"/>
        <w:ind w:firstLine="425"/>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0E327603" wp14:editId="40E5F6EE">
            <wp:extent cx="3855085" cy="2265680"/>
            <wp:effectExtent l="0" t="0" r="12065" b="1270"/>
            <wp:docPr id="37398782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987823" name="Рисунок 12"/>
                    <pic:cNvPicPr>
                      <a:picLocks noChangeAspect="1"/>
                    </pic:cNvPicPr>
                  </pic:nvPicPr>
                  <pic:blipFill>
                    <a:blip r:embed="rId112"/>
                    <a:srcRect t="2633"/>
                    <a:stretch>
                      <a:fillRect/>
                    </a:stretch>
                  </pic:blipFill>
                  <pic:spPr>
                    <a:xfrm>
                      <a:off x="0" y="0"/>
                      <a:ext cx="3855085" cy="2265680"/>
                    </a:xfrm>
                    <a:prstGeom prst="rect">
                      <a:avLst/>
                    </a:prstGeom>
                    <a:ln>
                      <a:noFill/>
                    </a:ln>
                  </pic:spPr>
                </pic:pic>
              </a:graphicData>
            </a:graphic>
          </wp:inline>
        </w:drawing>
      </w:r>
    </w:p>
    <w:p w14:paraId="1DAE0F08" w14:textId="77777777" w:rsidR="00524CF6" w:rsidRDefault="00524CF6">
      <w:pPr>
        <w:spacing w:after="0" w:line="240" w:lineRule="auto"/>
        <w:jc w:val="center"/>
        <w:rPr>
          <w:rFonts w:ascii="Times New Roman" w:eastAsia="Times New Roman" w:hAnsi="Times New Roman"/>
          <w:iCs/>
          <w:sz w:val="28"/>
          <w:szCs w:val="28"/>
        </w:rPr>
      </w:pPr>
    </w:p>
    <w:p w14:paraId="39837A93" w14:textId="77777777" w:rsidR="00524CF6" w:rsidRDefault="00146ECA">
      <w:pPr>
        <w:spacing w:after="0" w:line="240" w:lineRule="auto"/>
        <w:jc w:val="center"/>
        <w:rPr>
          <w:rFonts w:ascii="Times New Roman" w:eastAsia="Times New Roman" w:hAnsi="Times New Roman"/>
          <w:iCs/>
          <w:sz w:val="28"/>
          <w:szCs w:val="28"/>
        </w:rPr>
      </w:pPr>
      <w:r>
        <w:rPr>
          <w:rFonts w:ascii="Times New Roman" w:eastAsia="Times New Roman" w:hAnsi="Times New Roman"/>
          <w:iCs/>
          <w:sz w:val="28"/>
          <w:szCs w:val="28"/>
        </w:rPr>
        <w:t xml:space="preserve">2.17-сурет – </w:t>
      </w:r>
      <w:r>
        <w:rPr>
          <w:rFonts w:ascii="Times New Roman" w:eastAsia="Times New Roman" w:hAnsi="Times New Roman"/>
          <w:iCs/>
          <w:sz w:val="28"/>
          <w:szCs w:val="28"/>
          <w:lang w:val="kk-KZ"/>
        </w:rPr>
        <w:t>Мизес бойынша кернеу</w:t>
      </w:r>
    </w:p>
    <w:p w14:paraId="04023CFC" w14:textId="77777777" w:rsidR="00524CF6" w:rsidRDefault="00146ECA">
      <w:pPr>
        <w:spacing w:before="60" w:line="240" w:lineRule="auto"/>
        <w:jc w:val="both"/>
        <w:rPr>
          <w:rFonts w:ascii="Times New Roman" w:eastAsia="Times New Roman" w:hAnsi="Times New Roman"/>
          <w:iCs/>
          <w:color w:val="70AD47" w:themeColor="accent6"/>
          <w:sz w:val="28"/>
          <w:szCs w:val="28"/>
          <w:lang w:val="kk-KZ"/>
        </w:rPr>
      </w:pPr>
      <w:r>
        <w:rPr>
          <w:rFonts w:ascii="Times New Roman" w:eastAsia="Times New Roman" w:hAnsi="Times New Roman"/>
          <w:iCs/>
          <w:sz w:val="28"/>
          <w:szCs w:val="28"/>
        </w:rPr>
        <w:t xml:space="preserve">2.18-суретте </w:t>
      </w:r>
      <w:r>
        <w:rPr>
          <w:rFonts w:ascii="Times New Roman" w:eastAsia="Times New Roman" w:hAnsi="Times New Roman"/>
          <w:iCs/>
          <w:sz w:val="28"/>
          <w:szCs w:val="28"/>
          <w:lang w:val="kk-KZ"/>
        </w:rPr>
        <w:t>беріктік моделінің мақсатты жауаптарының бірі ретіндегі бағытталған деформациясы көрсетілген</w:t>
      </w:r>
    </w:p>
    <w:p w14:paraId="64EA5262" w14:textId="77777777" w:rsidR="00524CF6" w:rsidRDefault="00146ECA">
      <w:pPr>
        <w:spacing w:after="0" w:line="240" w:lineRule="auto"/>
        <w:jc w:val="center"/>
        <w:rPr>
          <w:rFonts w:ascii="Times New Roman" w:eastAsia="Times New Roman" w:hAnsi="Times New Roman" w:cstheme="minorBidi"/>
          <w:i/>
          <w:sz w:val="20"/>
          <w:szCs w:val="28"/>
          <w:lang w:val="en-US"/>
        </w:rPr>
      </w:pPr>
      <w:r>
        <w:rPr>
          <w:rFonts w:ascii="Times New Roman" w:eastAsia="Times New Roman" w:hAnsi="Times New Roman" w:cstheme="minorBidi"/>
          <w:i/>
          <w:noProof/>
          <w:sz w:val="20"/>
          <w:szCs w:val="28"/>
          <w:lang w:eastAsia="ru-RU"/>
        </w:rPr>
        <w:drawing>
          <wp:inline distT="0" distB="0" distL="0" distR="0" wp14:anchorId="513ED7E2" wp14:editId="72ECE79E">
            <wp:extent cx="3905885" cy="2357120"/>
            <wp:effectExtent l="0" t="0" r="0" b="5080"/>
            <wp:docPr id="143292024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920244" name="Рисунок 13"/>
                    <pic:cNvPicPr>
                      <a:picLocks noChangeAspect="1"/>
                    </pic:cNvPicPr>
                  </pic:nvPicPr>
                  <pic:blipFill>
                    <a:blip r:embed="rId113"/>
                    <a:stretch>
                      <a:fillRect/>
                    </a:stretch>
                  </pic:blipFill>
                  <pic:spPr>
                    <a:xfrm>
                      <a:off x="0" y="0"/>
                      <a:ext cx="3913124" cy="2361347"/>
                    </a:xfrm>
                    <a:prstGeom prst="rect">
                      <a:avLst/>
                    </a:prstGeom>
                  </pic:spPr>
                </pic:pic>
              </a:graphicData>
            </a:graphic>
          </wp:inline>
        </w:drawing>
      </w:r>
    </w:p>
    <w:p w14:paraId="0C675458" w14:textId="77777777" w:rsidR="00524CF6" w:rsidRDefault="00524CF6">
      <w:pPr>
        <w:spacing w:after="0" w:line="240" w:lineRule="auto"/>
        <w:jc w:val="center"/>
        <w:rPr>
          <w:rFonts w:ascii="Times New Roman" w:eastAsia="Times New Roman" w:hAnsi="Times New Roman"/>
          <w:i/>
          <w:sz w:val="28"/>
          <w:szCs w:val="28"/>
        </w:rPr>
      </w:pPr>
    </w:p>
    <w:p w14:paraId="731B662B" w14:textId="77777777" w:rsidR="00524CF6" w:rsidRDefault="00146ECA">
      <w:pPr>
        <w:spacing w:before="60" w:line="240" w:lineRule="auto"/>
        <w:jc w:val="center"/>
        <w:rPr>
          <w:rFonts w:ascii="Times New Roman" w:eastAsia="Times New Roman" w:hAnsi="Times New Roman"/>
          <w:iCs/>
          <w:color w:val="70AD47" w:themeColor="accent6"/>
          <w:sz w:val="28"/>
          <w:szCs w:val="28"/>
          <w:lang w:val="kk-KZ"/>
        </w:rPr>
      </w:pPr>
      <w:r>
        <w:rPr>
          <w:rFonts w:ascii="Times New Roman" w:eastAsia="Times New Roman" w:hAnsi="Times New Roman"/>
          <w:iCs/>
          <w:sz w:val="28"/>
          <w:szCs w:val="28"/>
        </w:rPr>
        <w:t>2.18</w:t>
      </w:r>
      <w:r>
        <w:rPr>
          <w:rFonts w:ascii="Times New Roman" w:eastAsia="Times New Roman" w:hAnsi="Times New Roman"/>
          <w:iCs/>
          <w:sz w:val="28"/>
          <w:szCs w:val="28"/>
          <w:lang w:val="kk-KZ"/>
        </w:rPr>
        <w:t>-сурет –Беріктік моделінің мақсатты жауаптарының бірі ретіндегі бағытталған деформация</w:t>
      </w:r>
    </w:p>
    <w:p w14:paraId="7D2B7448" w14:textId="77777777" w:rsidR="00524CF6" w:rsidRDefault="00146ECA">
      <w:pPr>
        <w:keepNext/>
        <w:keepLines/>
        <w:spacing w:after="0" w:line="240" w:lineRule="auto"/>
        <w:outlineLvl w:val="0"/>
        <w:rPr>
          <w:rFonts w:ascii="Times New Roman" w:eastAsiaTheme="majorEastAsia" w:hAnsi="Times New Roman"/>
          <w:b/>
          <w:bCs/>
          <w:sz w:val="30"/>
          <w:szCs w:val="28"/>
          <w:lang w:val="kk-KZ"/>
        </w:rPr>
      </w:pPr>
      <w:r>
        <w:rPr>
          <w:rFonts w:ascii="Times New Roman" w:eastAsiaTheme="majorEastAsia" w:hAnsi="Times New Roman"/>
          <w:b/>
          <w:bCs/>
          <w:sz w:val="28"/>
          <w:szCs w:val="28"/>
          <w:lang w:val="en-US"/>
        </w:rPr>
        <w:t xml:space="preserve">2.2.5 </w:t>
      </w:r>
      <w:r>
        <w:rPr>
          <w:rFonts w:ascii="Times New Roman" w:eastAsiaTheme="majorEastAsia" w:hAnsi="Times New Roman"/>
          <w:b/>
          <w:bCs/>
          <w:sz w:val="30"/>
          <w:szCs w:val="28"/>
          <w:lang w:val="kk-KZ"/>
        </w:rPr>
        <w:t>Design of Experiments есептеу экспериментін жоспарлау</w:t>
      </w:r>
    </w:p>
    <w:p w14:paraId="0718E752" w14:textId="77777777" w:rsidR="00524CF6" w:rsidRDefault="00524CF6">
      <w:pPr>
        <w:keepNext/>
        <w:keepLines/>
        <w:spacing w:after="0" w:line="240" w:lineRule="auto"/>
        <w:outlineLvl w:val="0"/>
        <w:rPr>
          <w:rFonts w:ascii="Times New Roman" w:eastAsiaTheme="majorEastAsia" w:hAnsi="Times New Roman"/>
          <w:b/>
          <w:bCs/>
          <w:sz w:val="30"/>
          <w:szCs w:val="28"/>
          <w:lang w:val="kk-KZ"/>
        </w:rPr>
      </w:pPr>
    </w:p>
    <w:p w14:paraId="616EDD53" w14:textId="77777777" w:rsidR="00524CF6" w:rsidRDefault="00146ECA">
      <w:pPr>
        <w:spacing w:after="0" w:line="240" w:lineRule="auto"/>
        <w:ind w:firstLine="709"/>
        <w:jc w:val="both"/>
        <w:rPr>
          <w:rFonts w:ascii="Times New Roman" w:hAnsi="Times New Roman"/>
          <w:sz w:val="28"/>
          <w:lang w:val="kk-KZ"/>
        </w:rPr>
      </w:pPr>
      <w:r>
        <w:rPr>
          <w:rFonts w:ascii="Times New Roman" w:hAnsi="Times New Roman"/>
          <w:sz w:val="28"/>
          <w:lang w:val="kk-KZ"/>
        </w:rPr>
        <w:t>Негізгі жылу және беріктік өндірістерінің өнімділігін тексергеннен кейін Design of Experiments жүйесінде есептеу экспериментінің параметрлік схемасы құрылды. Кіріс факторлары ретінде үш геометриялық параметр қолданылды: P1 = a, P2 = b және P3 = c. Үш фактор үшін Workbench автоматты түрде жауаптардың квадраттық жуықтауын құруға және параметрлердің жұптық өзара әрекеттесуін бағалауға арналған Central Composite Design (CCD) жоспарын құрды</w:t>
      </w:r>
      <w:r>
        <w:rPr>
          <w:rFonts w:ascii="Times New Roman" w:hAnsi="Times New Roman"/>
          <w:sz w:val="28"/>
          <w:szCs w:val="28"/>
          <w:lang w:val="kk-KZ"/>
        </w:rPr>
        <w:t xml:space="preserve"> [55,61,62,64]. 2.19</w:t>
      </w:r>
      <w:r>
        <w:rPr>
          <w:rFonts w:ascii="Times New Roman" w:hAnsi="Times New Roman"/>
          <w:sz w:val="28"/>
          <w:lang w:val="kk-KZ"/>
        </w:rPr>
        <w:t xml:space="preserve">-суретте DOE кестесінің үзіндісі келтірілген. Бастапқы есептеу нүктелерінен бастап жауап беру диапазоны жеткілікті кең екенін көруге болады: максималды эквивалентті кернеулер шамамен 38,8 - ден 108,9 МПа-ға дейін, максималды температура шамамен 311-ден 413 °C-қа дейін, минималды бағытты деформация  −2,58×10^-5 до −6,54×10^-5 м-ге дейін өзгереді. Бұл таңдалған параметрлердің құралдың жұмысына өлшемді әсер ететінін және кейінгі оңтайландыру үшін жарамды екенін растайды. Мұндай мәселелерде есептеу DOE қолдану өте маңызды. Біріншіден, ол параметрлер кеңістігін жүйелі түрде қамтуды қамтамасыз етеді және негізгі әсерлерді ғана емес, сонымен қатар факторлар арасындағы өзара әрекеттесуді бағалауға мүмкіндік береді. Екіншіден, CCD квадратуралық құрылымы екінші ретті жауап бетінің кейінгі құрылысына жақсы сәйкес келеді. Үшіншіден, қажетті есептеу нүктелерінің саны геометриялық комбинациялардың толық санынан айтарлықтай аз болып қалады, бұл FEM интеграциясы мен статистикалық әдістердің негізгі артықшылықтарының бірін құрайды </w:t>
      </w:r>
      <w:r>
        <w:rPr>
          <w:rFonts w:ascii="Times New Roman" w:hAnsi="Times New Roman"/>
          <w:sz w:val="28"/>
          <w:szCs w:val="28"/>
          <w:lang w:val="kk-KZ"/>
        </w:rPr>
        <w:t xml:space="preserve">[61,63]. </w:t>
      </w:r>
      <w:r>
        <w:rPr>
          <w:rFonts w:ascii="Times New Roman" w:hAnsi="Times New Roman"/>
          <w:sz w:val="28"/>
          <w:lang w:val="kk-KZ"/>
        </w:rPr>
        <w:t xml:space="preserve">Қарастырылып жағдайда факторлар келесі деңгейлерді қабылдады: a = 3 8 8 мм, b = 10 2 25 мм, c = 4 2 20 мм. Жоспардың экстремалды нүктелері мен осьтік деңгейлері сызықтық және сызықтық емес әсерлерді анықтауға мүмкіндік берді. Мысалы, 2.3 кестеден </w:t>
      </w:r>
      <w:r>
        <w:rPr>
          <w:rFonts w:ascii="Times New Roman" w:hAnsi="Times New Roman"/>
          <w:i/>
          <w:iCs/>
          <w:sz w:val="28"/>
          <w:lang w:val="kk-KZ"/>
        </w:rPr>
        <w:t>a</w:t>
      </w:r>
      <w:r>
        <w:rPr>
          <w:rFonts w:ascii="Times New Roman" w:hAnsi="Times New Roman"/>
          <w:sz w:val="28"/>
          <w:lang w:val="kk-KZ"/>
        </w:rPr>
        <w:t xml:space="preserve"> және </w:t>
      </w:r>
      <w:r>
        <w:rPr>
          <w:rFonts w:ascii="Times New Roman" w:hAnsi="Times New Roman"/>
          <w:i/>
          <w:iCs/>
          <w:sz w:val="28"/>
          <w:lang w:val="kk-KZ"/>
        </w:rPr>
        <w:t>c</w:t>
      </w:r>
      <w:r>
        <w:rPr>
          <w:rFonts w:ascii="Times New Roman" w:hAnsi="Times New Roman"/>
          <w:sz w:val="28"/>
          <w:lang w:val="kk-KZ"/>
        </w:rPr>
        <w:t xml:space="preserve"> параметрлерінің төменгі шегіне дейін төмендеуі кернеу мен температураның айтарлықтай төмендеуіне әкелетіні, ал </w:t>
      </w:r>
      <w:r>
        <w:rPr>
          <w:rFonts w:ascii="Times New Roman" w:hAnsi="Times New Roman"/>
          <w:i/>
          <w:iCs/>
          <w:sz w:val="28"/>
          <w:lang w:val="kk-KZ"/>
        </w:rPr>
        <w:t>c</w:t>
      </w:r>
      <w:r>
        <w:rPr>
          <w:rFonts w:ascii="Times New Roman" w:hAnsi="Times New Roman"/>
          <w:sz w:val="28"/>
          <w:lang w:val="kk-KZ"/>
        </w:rPr>
        <w:t xml:space="preserve"> жоғарылауы кернеу мен температура деңгейінің айтарлықтай жоғарылауымен қатар жүретіні анық.</w:t>
      </w:r>
    </w:p>
    <w:p w14:paraId="752D9D41" w14:textId="77777777" w:rsidR="00524CF6" w:rsidRDefault="00524CF6">
      <w:pPr>
        <w:spacing w:after="0" w:line="240" w:lineRule="auto"/>
        <w:ind w:firstLine="709"/>
        <w:jc w:val="both"/>
        <w:rPr>
          <w:rFonts w:ascii="Times New Roman" w:hAnsi="Times New Roman"/>
          <w:sz w:val="28"/>
          <w:lang w:val="kk-KZ"/>
        </w:rPr>
      </w:pPr>
    </w:p>
    <w:p w14:paraId="71F6BA3A" w14:textId="77777777" w:rsidR="00524CF6" w:rsidRDefault="00146ECA">
      <w:pPr>
        <w:spacing w:after="0" w:line="240" w:lineRule="auto"/>
        <w:ind w:firstLine="709"/>
        <w:jc w:val="both"/>
        <w:rPr>
          <w:rFonts w:ascii="Times New Roman" w:hAnsi="Times New Roman"/>
          <w:sz w:val="28"/>
          <w:lang w:val="kk-KZ"/>
        </w:rPr>
      </w:pPr>
      <w:r>
        <w:rPr>
          <w:rFonts w:ascii="Times New Roman" w:hAnsi="Times New Roman"/>
          <w:sz w:val="28"/>
          <w:szCs w:val="28"/>
          <w:lang w:val="kk-KZ"/>
        </w:rPr>
        <w:t xml:space="preserve">2.3 – кесте - </w:t>
      </w:r>
      <w:r>
        <w:rPr>
          <w:rFonts w:ascii="Times New Roman" w:hAnsi="Times New Roman"/>
          <w:sz w:val="28"/>
          <w:lang w:val="kk-KZ"/>
        </w:rPr>
        <w:t>Экстремалды нүктелер мен осьтік деңгейлер</w:t>
      </w:r>
    </w:p>
    <w:tbl>
      <w:tblPr>
        <w:tblStyle w:val="31"/>
        <w:tblW w:w="0" w:type="auto"/>
        <w:jc w:val="center"/>
        <w:tblLayout w:type="fixed"/>
        <w:tblLook w:val="04A0" w:firstRow="1" w:lastRow="0" w:firstColumn="1" w:lastColumn="0" w:noHBand="0" w:noVBand="1"/>
      </w:tblPr>
      <w:tblGrid>
        <w:gridCol w:w="2405"/>
        <w:gridCol w:w="1911"/>
        <w:gridCol w:w="1693"/>
        <w:gridCol w:w="1553"/>
        <w:gridCol w:w="1783"/>
      </w:tblGrid>
      <w:tr w:rsidR="00524CF6" w14:paraId="2E7442FC" w14:textId="77777777">
        <w:trPr>
          <w:jc w:val="center"/>
        </w:trPr>
        <w:tc>
          <w:tcPr>
            <w:tcW w:w="2405" w:type="dxa"/>
            <w:shd w:val="clear" w:color="auto" w:fill="D9EAF7"/>
            <w:vAlign w:val="center"/>
          </w:tcPr>
          <w:p w14:paraId="21532767"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b/>
                <w:sz w:val="28"/>
                <w:szCs w:val="28"/>
                <w:lang w:val="kk-KZ"/>
              </w:rPr>
              <w:t>Параметр</w:t>
            </w:r>
          </w:p>
        </w:tc>
        <w:tc>
          <w:tcPr>
            <w:tcW w:w="1911" w:type="dxa"/>
            <w:shd w:val="clear" w:color="auto" w:fill="D9EAF7"/>
            <w:vAlign w:val="center"/>
          </w:tcPr>
          <w:p w14:paraId="0E1B564A"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b/>
                <w:sz w:val="28"/>
                <w:szCs w:val="28"/>
                <w:lang w:val="kk-KZ"/>
              </w:rPr>
              <w:t xml:space="preserve">Белгілеу </w:t>
            </w:r>
          </w:p>
        </w:tc>
        <w:tc>
          <w:tcPr>
            <w:tcW w:w="1693" w:type="dxa"/>
            <w:shd w:val="clear" w:color="auto" w:fill="D9EAF7"/>
            <w:vAlign w:val="center"/>
          </w:tcPr>
          <w:p w14:paraId="49CA0D61"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b/>
                <w:sz w:val="28"/>
                <w:szCs w:val="28"/>
                <w:lang w:val="kk-KZ"/>
              </w:rPr>
              <w:t>Минимум</w:t>
            </w:r>
          </w:p>
        </w:tc>
        <w:tc>
          <w:tcPr>
            <w:tcW w:w="1553" w:type="dxa"/>
            <w:shd w:val="clear" w:color="auto" w:fill="D9EAF7"/>
            <w:vAlign w:val="center"/>
          </w:tcPr>
          <w:p w14:paraId="67701A6D"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b/>
                <w:sz w:val="28"/>
                <w:szCs w:val="28"/>
                <w:lang w:val="kk-KZ"/>
              </w:rPr>
              <w:t>Негізгі деңгей</w:t>
            </w:r>
          </w:p>
        </w:tc>
        <w:tc>
          <w:tcPr>
            <w:tcW w:w="1783" w:type="dxa"/>
            <w:shd w:val="clear" w:color="auto" w:fill="D9EAF7"/>
            <w:vAlign w:val="center"/>
          </w:tcPr>
          <w:p w14:paraId="52B2BFC8"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b/>
                <w:sz w:val="28"/>
                <w:szCs w:val="28"/>
                <w:lang w:val="kk-KZ"/>
              </w:rPr>
              <w:t>Максимум</w:t>
            </w:r>
          </w:p>
        </w:tc>
      </w:tr>
      <w:tr w:rsidR="00524CF6" w14:paraId="2A358D74" w14:textId="77777777">
        <w:trPr>
          <w:jc w:val="center"/>
        </w:trPr>
        <w:tc>
          <w:tcPr>
            <w:tcW w:w="2405" w:type="dxa"/>
            <w:vAlign w:val="center"/>
          </w:tcPr>
          <w:p w14:paraId="3D3A8388"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lang w:val="kk-KZ"/>
              </w:rPr>
              <w:t>Геометриялық өлшем a</w:t>
            </w:r>
          </w:p>
        </w:tc>
        <w:tc>
          <w:tcPr>
            <w:tcW w:w="1911" w:type="dxa"/>
            <w:vAlign w:val="center"/>
          </w:tcPr>
          <w:p w14:paraId="08D4C4E9"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rPr>
              <w:t>P1</w:t>
            </w:r>
          </w:p>
        </w:tc>
        <w:tc>
          <w:tcPr>
            <w:tcW w:w="1693" w:type="dxa"/>
            <w:vAlign w:val="center"/>
          </w:tcPr>
          <w:p w14:paraId="6592E394"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rPr>
              <w:t>3 мм</w:t>
            </w:r>
          </w:p>
        </w:tc>
        <w:tc>
          <w:tcPr>
            <w:tcW w:w="1553" w:type="dxa"/>
            <w:vAlign w:val="center"/>
          </w:tcPr>
          <w:p w14:paraId="4F3182CD"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rPr>
              <w:t>5,5 мм</w:t>
            </w:r>
          </w:p>
        </w:tc>
        <w:tc>
          <w:tcPr>
            <w:tcW w:w="1783" w:type="dxa"/>
            <w:vAlign w:val="center"/>
          </w:tcPr>
          <w:p w14:paraId="3973CABD"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rPr>
              <w:t>8 мм</w:t>
            </w:r>
          </w:p>
        </w:tc>
      </w:tr>
      <w:tr w:rsidR="00524CF6" w14:paraId="1C337096" w14:textId="77777777">
        <w:trPr>
          <w:jc w:val="center"/>
        </w:trPr>
        <w:tc>
          <w:tcPr>
            <w:tcW w:w="2405" w:type="dxa"/>
            <w:vAlign w:val="center"/>
          </w:tcPr>
          <w:p w14:paraId="638057FB"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lang w:val="kk-KZ"/>
              </w:rPr>
              <w:t>Геометриялық өлшем b</w:t>
            </w:r>
          </w:p>
        </w:tc>
        <w:tc>
          <w:tcPr>
            <w:tcW w:w="1911" w:type="dxa"/>
            <w:vAlign w:val="center"/>
          </w:tcPr>
          <w:p w14:paraId="4DBC24E7"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rPr>
              <w:t>P2</w:t>
            </w:r>
          </w:p>
        </w:tc>
        <w:tc>
          <w:tcPr>
            <w:tcW w:w="1693" w:type="dxa"/>
            <w:vAlign w:val="center"/>
          </w:tcPr>
          <w:p w14:paraId="45E0A143"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rPr>
              <w:t>10 мм</w:t>
            </w:r>
          </w:p>
        </w:tc>
        <w:tc>
          <w:tcPr>
            <w:tcW w:w="1553" w:type="dxa"/>
            <w:vAlign w:val="center"/>
          </w:tcPr>
          <w:p w14:paraId="55975E08"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rPr>
              <w:t>17,5 мм</w:t>
            </w:r>
          </w:p>
        </w:tc>
        <w:tc>
          <w:tcPr>
            <w:tcW w:w="1783" w:type="dxa"/>
            <w:vAlign w:val="center"/>
          </w:tcPr>
          <w:p w14:paraId="2AFF38D1"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rPr>
              <w:t>25 мм</w:t>
            </w:r>
          </w:p>
        </w:tc>
      </w:tr>
      <w:tr w:rsidR="00524CF6" w14:paraId="5B4A4F1F" w14:textId="77777777">
        <w:trPr>
          <w:jc w:val="center"/>
        </w:trPr>
        <w:tc>
          <w:tcPr>
            <w:tcW w:w="2405" w:type="dxa"/>
            <w:vAlign w:val="center"/>
          </w:tcPr>
          <w:p w14:paraId="7C72E8FB"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lang w:val="kk-KZ"/>
              </w:rPr>
              <w:t>Геометриялық өлшем c</w:t>
            </w:r>
          </w:p>
        </w:tc>
        <w:tc>
          <w:tcPr>
            <w:tcW w:w="1911" w:type="dxa"/>
            <w:vAlign w:val="center"/>
          </w:tcPr>
          <w:p w14:paraId="5F60D1C1"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rPr>
              <w:t>P3</w:t>
            </w:r>
          </w:p>
        </w:tc>
        <w:tc>
          <w:tcPr>
            <w:tcW w:w="1693" w:type="dxa"/>
            <w:vAlign w:val="center"/>
          </w:tcPr>
          <w:p w14:paraId="205BBA99"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rPr>
              <w:t>4 мм</w:t>
            </w:r>
          </w:p>
        </w:tc>
        <w:tc>
          <w:tcPr>
            <w:tcW w:w="1553" w:type="dxa"/>
            <w:vAlign w:val="center"/>
          </w:tcPr>
          <w:p w14:paraId="7A123F1E"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rPr>
              <w:t>12 мм</w:t>
            </w:r>
          </w:p>
        </w:tc>
        <w:tc>
          <w:tcPr>
            <w:tcW w:w="1783" w:type="dxa"/>
            <w:vAlign w:val="center"/>
          </w:tcPr>
          <w:p w14:paraId="290C634D" w14:textId="77777777" w:rsidR="00524CF6" w:rsidRDefault="00146ECA">
            <w:pPr>
              <w:spacing w:after="0" w:line="240" w:lineRule="auto"/>
              <w:ind w:firstLine="22"/>
              <w:jc w:val="center"/>
              <w:rPr>
                <w:rFonts w:ascii="Times New Roman" w:hAnsi="Times New Roman"/>
                <w:sz w:val="28"/>
                <w:szCs w:val="28"/>
              </w:rPr>
            </w:pPr>
            <w:r>
              <w:rPr>
                <w:rFonts w:ascii="Times New Roman" w:hAnsi="Times New Roman"/>
                <w:sz w:val="28"/>
                <w:szCs w:val="28"/>
              </w:rPr>
              <w:t>20 мм</w:t>
            </w:r>
          </w:p>
        </w:tc>
      </w:tr>
    </w:tbl>
    <w:p w14:paraId="4CCA4369" w14:textId="77777777" w:rsidR="00524CF6" w:rsidRDefault="00524CF6">
      <w:pPr>
        <w:spacing w:after="0" w:line="240" w:lineRule="auto"/>
        <w:ind w:firstLine="709"/>
        <w:jc w:val="both"/>
        <w:rPr>
          <w:rFonts w:ascii="Times New Roman" w:hAnsi="Times New Roman"/>
          <w:sz w:val="28"/>
          <w:szCs w:val="28"/>
        </w:rPr>
      </w:pPr>
    </w:p>
    <w:p w14:paraId="0688E33F" w14:textId="77777777" w:rsidR="00524CF6" w:rsidRDefault="00146ECA">
      <w:pPr>
        <w:spacing w:after="0" w:line="240" w:lineRule="auto"/>
        <w:ind w:firstLine="425"/>
        <w:jc w:val="both"/>
        <w:rPr>
          <w:rFonts w:ascii="Times New Roman" w:hAnsi="Times New Roman"/>
          <w:sz w:val="28"/>
          <w:lang w:val="kk-KZ"/>
        </w:rPr>
      </w:pPr>
      <w:r>
        <w:rPr>
          <w:rFonts w:ascii="Times New Roman" w:hAnsi="Times New Roman"/>
          <w:sz w:val="28"/>
          <w:lang w:val="kk-KZ"/>
        </w:rPr>
        <w:t xml:space="preserve">Сандық жобалау тәжірибесі үшін бұл DOE «ықшам виртуалды эксперимент» рөлін атқаратынын білдіреді: фрезалар сериясын жасаудың және көптеген табиғи сынақтарды өткізудің орнына зерттеуші трендтер, рұқсат етілген диапазондар және критерийлер арасындағы қайшылықтардың болуы туралы ақпаратты алуға болатын құрылымдық нүктелер массивін алады. Болашақта дәл осы массив Response Surface және оңтайландырылған іздеу үшін негіз болады. </w:t>
      </w:r>
    </w:p>
    <w:p w14:paraId="4C82A208" w14:textId="77777777" w:rsidR="00524CF6" w:rsidRDefault="00146ECA">
      <w:pPr>
        <w:spacing w:after="0" w:line="240" w:lineRule="auto"/>
        <w:jc w:val="both"/>
        <w:rPr>
          <w:rFonts w:ascii="Times New Roman" w:eastAsia="Times New Roman" w:hAnsi="Times New Roman"/>
          <w:iCs/>
          <w:sz w:val="28"/>
          <w:szCs w:val="28"/>
          <w:lang w:val="kk-KZ"/>
        </w:rPr>
      </w:pPr>
      <w:r>
        <w:rPr>
          <w:rFonts w:ascii="Times New Roman" w:eastAsia="Times New Roman" w:hAnsi="Times New Roman" w:cstheme="minorBidi"/>
          <w:iCs/>
          <w:sz w:val="28"/>
          <w:szCs w:val="28"/>
          <w:lang w:val="kk-KZ"/>
        </w:rPr>
        <w:t>2.19-суретте</w:t>
      </w:r>
      <w:r>
        <w:rPr>
          <w:rFonts w:ascii="Times New Roman" w:eastAsia="Times New Roman" w:hAnsi="Times New Roman"/>
          <w:iCs/>
          <w:sz w:val="28"/>
          <w:szCs w:val="28"/>
          <w:lang w:val="kk-KZ"/>
        </w:rPr>
        <w:t xml:space="preserve"> бастапқы және есептелген нүктелері бар DOE (Central Composite Design) кестесінің үзіндісі көрсетілген</w:t>
      </w:r>
    </w:p>
    <w:p w14:paraId="4A8EE4F2" w14:textId="77777777" w:rsidR="00524CF6" w:rsidRDefault="00524CF6">
      <w:pPr>
        <w:spacing w:after="0" w:line="240" w:lineRule="auto"/>
        <w:ind w:firstLine="425"/>
        <w:jc w:val="both"/>
        <w:rPr>
          <w:rFonts w:ascii="Times New Roman" w:hAnsi="Times New Roman"/>
          <w:sz w:val="28"/>
          <w:lang w:val="kk-KZ"/>
        </w:rPr>
      </w:pPr>
    </w:p>
    <w:p w14:paraId="66F20229" w14:textId="77777777" w:rsidR="00524CF6" w:rsidRDefault="00146ECA">
      <w:pPr>
        <w:spacing w:after="0"/>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057E9588" wp14:editId="643B4311">
            <wp:extent cx="5717540" cy="3048635"/>
            <wp:effectExtent l="0" t="0" r="0" b="0"/>
            <wp:docPr id="68261602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616028" name="Рисунок 14"/>
                    <pic:cNvPicPr>
                      <a:picLocks noChangeAspect="1"/>
                    </pic:cNvPicPr>
                  </pic:nvPicPr>
                  <pic:blipFill>
                    <a:blip r:embed="rId114"/>
                    <a:stretch>
                      <a:fillRect/>
                    </a:stretch>
                  </pic:blipFill>
                  <pic:spPr>
                    <a:xfrm>
                      <a:off x="0" y="0"/>
                      <a:ext cx="5720021" cy="3049993"/>
                    </a:xfrm>
                    <a:prstGeom prst="rect">
                      <a:avLst/>
                    </a:prstGeom>
                  </pic:spPr>
                </pic:pic>
              </a:graphicData>
            </a:graphic>
          </wp:inline>
        </w:drawing>
      </w:r>
    </w:p>
    <w:p w14:paraId="6D49CE76" w14:textId="77777777" w:rsidR="00524CF6" w:rsidRDefault="00524CF6">
      <w:pPr>
        <w:spacing w:after="0" w:line="240" w:lineRule="auto"/>
        <w:jc w:val="center"/>
        <w:rPr>
          <w:rFonts w:ascii="Times New Roman" w:eastAsia="Times New Roman" w:hAnsi="Times New Roman"/>
          <w:i/>
          <w:sz w:val="28"/>
          <w:szCs w:val="28"/>
        </w:rPr>
      </w:pPr>
    </w:p>
    <w:p w14:paraId="43827077" w14:textId="77777777" w:rsidR="00524CF6" w:rsidRDefault="00146ECA">
      <w:pPr>
        <w:spacing w:after="0" w:line="240" w:lineRule="auto"/>
        <w:jc w:val="center"/>
        <w:rPr>
          <w:rFonts w:ascii="Times New Roman" w:eastAsia="Times New Roman" w:hAnsi="Times New Roman"/>
          <w:iCs/>
          <w:sz w:val="28"/>
          <w:szCs w:val="28"/>
          <w:lang w:val="kk-KZ"/>
        </w:rPr>
      </w:pPr>
      <w:r>
        <w:rPr>
          <w:rFonts w:ascii="Times New Roman" w:eastAsia="Times New Roman" w:hAnsi="Times New Roman"/>
          <w:iCs/>
          <w:sz w:val="28"/>
          <w:szCs w:val="28"/>
        </w:rPr>
        <w:t xml:space="preserve">2.19-сурет – </w:t>
      </w:r>
      <w:r>
        <w:rPr>
          <w:rFonts w:ascii="Times New Roman" w:eastAsia="Times New Roman" w:hAnsi="Times New Roman"/>
          <w:iCs/>
          <w:sz w:val="28"/>
          <w:szCs w:val="28"/>
          <w:lang w:val="kk-KZ"/>
        </w:rPr>
        <w:t>Бастапқы және есептелген нүктелері бар DOE (Central Composite Design) кестесінің үзіндісі</w:t>
      </w:r>
    </w:p>
    <w:p w14:paraId="7E2158C6" w14:textId="77777777" w:rsidR="00524CF6" w:rsidRDefault="00524CF6">
      <w:pPr>
        <w:spacing w:after="0" w:line="240" w:lineRule="auto"/>
        <w:jc w:val="center"/>
        <w:rPr>
          <w:rFonts w:ascii="Times New Roman" w:eastAsia="Times New Roman" w:hAnsi="Times New Roman"/>
          <w:iCs/>
          <w:sz w:val="28"/>
          <w:szCs w:val="28"/>
        </w:rPr>
      </w:pPr>
    </w:p>
    <w:p w14:paraId="60579213"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lang w:val="kk-KZ"/>
        </w:rPr>
        <w:t xml:space="preserve">Осылайша, ANSYS Workbench ішіндегі есептеу DOE тек есептеу жұмыстарының жиынтығы ғана емес, сонымен қатар статистикалық модель үшін деректерді жасаудың құрылымдық кезеңі болып табылады. Design Exploration ресми сипаттамасы Doe негізінде goal‑driven optimization графиктері, жауаптары, беттері және кейінгі процедуралары қалыптасатынын атап көрсетеді </w:t>
      </w:r>
      <w:r>
        <w:rPr>
          <w:rFonts w:ascii="Times New Roman" w:hAnsi="Times New Roman"/>
          <w:sz w:val="28"/>
          <w:szCs w:val="28"/>
          <w:lang w:val="kk-KZ"/>
        </w:rPr>
        <w:t>[55,62,63].</w:t>
      </w:r>
    </w:p>
    <w:p w14:paraId="1A8BBD58" w14:textId="77777777" w:rsidR="00524CF6" w:rsidRDefault="00524CF6">
      <w:pPr>
        <w:spacing w:after="0" w:line="240" w:lineRule="auto"/>
        <w:ind w:firstLine="709"/>
        <w:jc w:val="both"/>
        <w:rPr>
          <w:rFonts w:ascii="Times New Roman" w:hAnsi="Times New Roman"/>
          <w:sz w:val="28"/>
          <w:szCs w:val="28"/>
          <w:lang w:val="kk-KZ"/>
        </w:rPr>
      </w:pPr>
    </w:p>
    <w:p w14:paraId="7DEB95A8" w14:textId="77777777" w:rsidR="00524CF6" w:rsidRDefault="00146ECA">
      <w:pPr>
        <w:keepNext/>
        <w:keepLines/>
        <w:spacing w:after="0" w:line="240" w:lineRule="auto"/>
        <w:ind w:firstLine="709"/>
        <w:outlineLvl w:val="0"/>
        <w:rPr>
          <w:rFonts w:ascii="Times New Roman" w:eastAsiaTheme="majorEastAsia" w:hAnsi="Times New Roman"/>
          <w:b/>
          <w:bCs/>
          <w:sz w:val="28"/>
          <w:szCs w:val="28"/>
          <w:lang w:val="kk-KZ"/>
        </w:rPr>
      </w:pPr>
      <w:r>
        <w:rPr>
          <w:rFonts w:ascii="Times New Roman" w:eastAsiaTheme="majorEastAsia" w:hAnsi="Times New Roman"/>
          <w:b/>
          <w:bCs/>
          <w:sz w:val="28"/>
          <w:szCs w:val="28"/>
          <w:lang w:val="kk-KZ"/>
        </w:rPr>
        <w:t xml:space="preserve">2.2.6 </w:t>
      </w:r>
      <w:r>
        <w:rPr>
          <w:rFonts w:ascii="Times New Roman" w:eastAsiaTheme="majorEastAsia" w:hAnsi="Times New Roman"/>
          <w:b/>
          <w:bCs/>
          <w:sz w:val="30"/>
          <w:szCs w:val="28"/>
          <w:lang w:val="kk-KZ"/>
        </w:rPr>
        <w:t>Жауап беру беттерін құру және сезімталдықты талдау</w:t>
      </w:r>
    </w:p>
    <w:p w14:paraId="51D9532E" w14:textId="77777777" w:rsidR="00524CF6" w:rsidRDefault="00524CF6">
      <w:pPr>
        <w:spacing w:after="0" w:line="240" w:lineRule="auto"/>
        <w:ind w:firstLine="709"/>
        <w:jc w:val="both"/>
        <w:rPr>
          <w:rFonts w:ascii="Times New Roman" w:hAnsi="Times New Roman"/>
          <w:sz w:val="28"/>
          <w:szCs w:val="28"/>
          <w:lang w:val="kk-KZ"/>
        </w:rPr>
      </w:pPr>
    </w:p>
    <w:p w14:paraId="1958DD03"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lang w:val="kk-KZ"/>
        </w:rPr>
        <w:t xml:space="preserve">Келесі кезеңде DOE мәліметтері бойынша негізгі шығыс параметрлері үшін жауап беттері құрылды. Бұл тәсіл оқшауланған сандық шешімдерден қарастырылып отырған параметр диапазонындағы жүйенің әрекетін үздіксіз жуықтап сипаттауға көшуге мүмкіндік береді. Инженерлік тәжірибе үшін бұл екі себеп бойынша маңызды: жауап беті FEM-ді толық қайта есептемей-ақ ұтымды аймақтарды жылдам іздеуге мүмкіндік береді, сонымен қатар факторлардың өзгеруіне жауап беру бағытын анық көрсетеді </w:t>
      </w:r>
      <w:r>
        <w:rPr>
          <w:rFonts w:ascii="Times New Roman" w:hAnsi="Times New Roman"/>
          <w:sz w:val="28"/>
          <w:szCs w:val="28"/>
          <w:lang w:val="kk-KZ"/>
        </w:rPr>
        <w:t>[61,63].</w:t>
      </w:r>
    </w:p>
    <w:p w14:paraId="012372A4" w14:textId="77777777" w:rsidR="00524CF6" w:rsidRDefault="00146ECA">
      <w:pPr>
        <w:spacing w:after="0" w:line="240" w:lineRule="auto"/>
        <w:ind w:firstLine="709"/>
        <w:jc w:val="both"/>
        <w:rPr>
          <w:rFonts w:ascii="Times New Roman" w:hAnsi="Times New Roman"/>
          <w:sz w:val="28"/>
          <w:lang w:val="kk-KZ"/>
        </w:rPr>
      </w:pPr>
      <w:r>
        <w:rPr>
          <w:rFonts w:ascii="Times New Roman" w:hAnsi="Times New Roman"/>
          <w:sz w:val="28"/>
          <w:lang w:val="kk-KZ"/>
        </w:rPr>
        <w:t>Температура мен бағытталған деформацияға жуықтау нәтижелері бойынша 2.20 – 2.21 суреттерде көрсетілген сипаттамалық беттер алынды. Температура беті іс жүзінде монотонды сипатқа ие: ең кіші мәндерге а минималды өлшемімен және с аз мәндерімен қол жеткізіледі, ал с параметрімен сипатталған бөліктің қалыңдығы/массивтігінің артуы температура деңгейінің артуымен бірге жүреді. Мұны жергілікті жылу кедергісінің өзгеруімен де, ең қыздырылған сектордағы жылу ағындарының қайта бөлінуімен де түсіндіруге болады.</w:t>
      </w:r>
    </w:p>
    <w:p w14:paraId="47F1BA0C" w14:textId="77777777" w:rsidR="00524CF6" w:rsidRDefault="00146ECA">
      <w:pPr>
        <w:spacing w:after="0" w:line="240" w:lineRule="auto"/>
        <w:ind w:firstLine="709"/>
        <w:jc w:val="both"/>
        <w:rPr>
          <w:rFonts w:ascii="Times New Roman" w:hAnsi="Times New Roman"/>
          <w:sz w:val="28"/>
          <w:lang w:val="kk-KZ"/>
        </w:rPr>
      </w:pPr>
      <w:r>
        <w:rPr>
          <w:rFonts w:ascii="Times New Roman" w:hAnsi="Times New Roman"/>
          <w:sz w:val="28"/>
          <w:lang w:val="kk-KZ"/>
        </w:rPr>
        <w:t>Бағытталған деформацияның беті айқын сызықтық емес. Кішкентай с мәндерінде деформация таңдалған осьте теріс болады, ал с өскен кезде минималды бағытталған деформация модулі азаяды. Бұл белсенді сектордың жалпы иілу қаттылығын қалыптастырудағы с параметрінің жоғарылаған рөлін көрсетеді және сезімталдықты талдау нәтижелерімен расталады.</w:t>
      </w:r>
    </w:p>
    <w:p w14:paraId="1F7B283E" w14:textId="77777777" w:rsidR="00524CF6" w:rsidRDefault="00146ECA">
      <w:pPr>
        <w:spacing w:after="0" w:line="240" w:lineRule="auto"/>
        <w:ind w:firstLine="709"/>
        <w:jc w:val="both"/>
        <w:rPr>
          <w:rFonts w:ascii="Times New Roman" w:hAnsi="Times New Roman"/>
          <w:sz w:val="28"/>
          <w:lang w:val="kk-KZ"/>
        </w:rPr>
      </w:pPr>
      <w:r>
        <w:rPr>
          <w:rFonts w:ascii="Times New Roman" w:hAnsi="Times New Roman"/>
          <w:sz w:val="28"/>
          <w:lang w:val="kk-KZ"/>
        </w:rPr>
        <w:t>Жергілікті сезімталдық (2.24-2.25 суреттер) эквивалентті кернеулер үшін басым параметр с екенін көрсетті; а үлесі оң, бірақ айтарлықтай аз, ал b әсері әлсіз және тіпті ішінара теріс. Максималды температура үшін а және c параметрлері жетекші рөл атқарады, ал b шамалы. Минималды бағытталған деформация үшін с әсері басым, b орташа деңгейде көрінеді, ал а әлсіз теріс әсер етеді. Мұндай сурет тапсырманың физикалық мағынасына сәйкес келеді: c параметрі дискінің ең сезімтал орташа қалыңдығын басқарады, ол арқылы күш пен жылу ағындары өтеді. Әдістемелік тұрғыдан алғанда, бұл сезімталдықты талдау оптимумның болуын ғана емес, оның шығу тегін түсіндіруге мүмкіндік береді. Егер барлық үш параметр бірдей әрекет етсе, оңтайландыру шектеулі инженерлік мәнге ие болар еді. Бұл жағдайда факторлардың иерархиясы айқын байқалады, бұл жобалық қорытындыларды сенімді және іс жүзінде қолдануға мүмкіндік береді.</w:t>
      </w:r>
    </w:p>
    <w:p w14:paraId="52C39535" w14:textId="77777777" w:rsidR="00524CF6" w:rsidRDefault="00524CF6">
      <w:pPr>
        <w:spacing w:after="0" w:line="240" w:lineRule="auto"/>
        <w:ind w:firstLine="709"/>
        <w:jc w:val="both"/>
        <w:rPr>
          <w:rFonts w:ascii="Times New Roman" w:hAnsi="Times New Roman"/>
          <w:sz w:val="28"/>
          <w:szCs w:val="28"/>
          <w:lang w:val="kk-KZ"/>
        </w:rPr>
      </w:pPr>
    </w:p>
    <w:p w14:paraId="3440056B" w14:textId="77777777" w:rsidR="00524CF6" w:rsidRDefault="00146ECA">
      <w:pPr>
        <w:spacing w:after="0"/>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5088DA03" wp14:editId="2D208214">
            <wp:extent cx="5723255" cy="3314700"/>
            <wp:effectExtent l="0" t="0" r="0" b="0"/>
            <wp:docPr id="98041489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414891" name="Рисунок 18"/>
                    <pic:cNvPicPr>
                      <a:picLocks noChangeAspect="1"/>
                    </pic:cNvPicPr>
                  </pic:nvPicPr>
                  <pic:blipFill>
                    <a:blip r:embed="rId115"/>
                    <a:stretch>
                      <a:fillRect/>
                    </a:stretch>
                  </pic:blipFill>
                  <pic:spPr>
                    <a:xfrm>
                      <a:off x="0" y="0"/>
                      <a:ext cx="5743893" cy="3326653"/>
                    </a:xfrm>
                    <a:prstGeom prst="rect">
                      <a:avLst/>
                    </a:prstGeom>
                  </pic:spPr>
                </pic:pic>
              </a:graphicData>
            </a:graphic>
          </wp:inline>
        </w:drawing>
      </w:r>
    </w:p>
    <w:p w14:paraId="171CBAAE" w14:textId="77777777" w:rsidR="00524CF6" w:rsidRDefault="00524CF6">
      <w:pPr>
        <w:spacing w:after="0"/>
        <w:jc w:val="center"/>
        <w:rPr>
          <w:rFonts w:ascii="Times New Roman" w:eastAsia="Times New Roman" w:hAnsi="Times New Roman"/>
          <w:i/>
          <w:sz w:val="28"/>
          <w:szCs w:val="28"/>
        </w:rPr>
      </w:pPr>
    </w:p>
    <w:p w14:paraId="443272C3" w14:textId="77777777" w:rsidR="00524CF6" w:rsidRDefault="00146ECA">
      <w:pPr>
        <w:spacing w:after="0"/>
        <w:jc w:val="center"/>
        <w:rPr>
          <w:rFonts w:ascii="Times New Roman" w:eastAsia="Times New Roman" w:hAnsi="Times New Roman"/>
          <w:iCs/>
          <w:sz w:val="28"/>
          <w:szCs w:val="28"/>
          <w:lang w:val="kk-KZ"/>
        </w:rPr>
      </w:pPr>
      <w:r>
        <w:rPr>
          <w:rFonts w:ascii="Times New Roman" w:eastAsia="Times New Roman" w:hAnsi="Times New Roman"/>
          <w:iCs/>
          <w:sz w:val="28"/>
          <w:szCs w:val="28"/>
          <w:lang w:val="kk-KZ"/>
        </w:rPr>
        <w:t>2.21-сурет – a және b параметрлеріне байланысты максималды P5 температурасы үшін жауап беті</w:t>
      </w:r>
    </w:p>
    <w:p w14:paraId="5E697C9A" w14:textId="77777777" w:rsidR="00524CF6" w:rsidRDefault="00524CF6">
      <w:pPr>
        <w:spacing w:after="0"/>
        <w:jc w:val="center"/>
        <w:rPr>
          <w:rFonts w:ascii="Times New Roman" w:eastAsia="Times New Roman" w:hAnsi="Times New Roman"/>
          <w:iCs/>
          <w:sz w:val="28"/>
          <w:szCs w:val="28"/>
          <w:lang w:val="kk-KZ"/>
        </w:rPr>
      </w:pPr>
    </w:p>
    <w:p w14:paraId="0FDE1104" w14:textId="77777777" w:rsidR="00524CF6" w:rsidRDefault="00146ECA">
      <w:pPr>
        <w:spacing w:after="0"/>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532AFCB3" wp14:editId="332D4B26">
            <wp:extent cx="5706745" cy="3390900"/>
            <wp:effectExtent l="0" t="0" r="8255" b="0"/>
            <wp:docPr id="108337607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376077" name="Рисунок 19"/>
                    <pic:cNvPicPr>
                      <a:picLocks noChangeAspect="1"/>
                    </pic:cNvPicPr>
                  </pic:nvPicPr>
                  <pic:blipFill>
                    <a:blip r:embed="rId116"/>
                    <a:stretch>
                      <a:fillRect/>
                    </a:stretch>
                  </pic:blipFill>
                  <pic:spPr>
                    <a:xfrm>
                      <a:off x="0" y="0"/>
                      <a:ext cx="5723869" cy="3401075"/>
                    </a:xfrm>
                    <a:prstGeom prst="rect">
                      <a:avLst/>
                    </a:prstGeom>
                  </pic:spPr>
                </pic:pic>
              </a:graphicData>
            </a:graphic>
          </wp:inline>
        </w:drawing>
      </w:r>
    </w:p>
    <w:p w14:paraId="553F7D99" w14:textId="77777777" w:rsidR="00524CF6" w:rsidRDefault="00524CF6">
      <w:pPr>
        <w:spacing w:after="0"/>
        <w:jc w:val="center"/>
        <w:rPr>
          <w:rFonts w:ascii="Times New Roman" w:eastAsia="Times New Roman" w:hAnsi="Times New Roman"/>
          <w:i/>
          <w:sz w:val="28"/>
          <w:szCs w:val="28"/>
        </w:rPr>
      </w:pPr>
    </w:p>
    <w:p w14:paraId="7FC24ACB" w14:textId="77777777" w:rsidR="00524CF6" w:rsidRDefault="00146ECA">
      <w:pPr>
        <w:spacing w:after="0"/>
        <w:jc w:val="center"/>
        <w:rPr>
          <w:rFonts w:ascii="Times New Roman" w:eastAsia="Times New Roman" w:hAnsi="Times New Roman"/>
          <w:iCs/>
          <w:sz w:val="28"/>
          <w:szCs w:val="28"/>
          <w:lang w:val="kk-KZ"/>
        </w:rPr>
      </w:pPr>
      <w:r>
        <w:rPr>
          <w:rFonts w:ascii="Times New Roman" w:eastAsia="Times New Roman" w:hAnsi="Times New Roman"/>
          <w:iCs/>
          <w:sz w:val="28"/>
          <w:szCs w:val="28"/>
          <w:lang w:val="kk-KZ"/>
        </w:rPr>
        <w:t>2.22-сурет – Минималды бағытталған P6 деформациясы үшін жауап беті</w:t>
      </w:r>
    </w:p>
    <w:p w14:paraId="5BBC4362" w14:textId="77777777" w:rsidR="00524CF6" w:rsidRDefault="00146ECA">
      <w:pPr>
        <w:spacing w:after="0"/>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6BA8CEC3" wp14:editId="46110680">
            <wp:extent cx="5757545" cy="3238500"/>
            <wp:effectExtent l="0" t="0" r="0" b="0"/>
            <wp:docPr id="307479439"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79439" name="Рисунок 20"/>
                    <pic:cNvPicPr>
                      <a:picLocks noChangeAspect="1"/>
                    </pic:cNvPicPr>
                  </pic:nvPicPr>
                  <pic:blipFill>
                    <a:blip r:embed="rId117"/>
                    <a:stretch>
                      <a:fillRect/>
                    </a:stretch>
                  </pic:blipFill>
                  <pic:spPr>
                    <a:xfrm>
                      <a:off x="0" y="0"/>
                      <a:ext cx="5769522" cy="3245165"/>
                    </a:xfrm>
                    <a:prstGeom prst="rect">
                      <a:avLst/>
                    </a:prstGeom>
                  </pic:spPr>
                </pic:pic>
              </a:graphicData>
            </a:graphic>
          </wp:inline>
        </w:drawing>
      </w:r>
    </w:p>
    <w:p w14:paraId="6071E755" w14:textId="77777777" w:rsidR="00524CF6" w:rsidRDefault="00524CF6">
      <w:pPr>
        <w:spacing w:after="0"/>
        <w:jc w:val="center"/>
        <w:rPr>
          <w:rFonts w:ascii="Times New Roman" w:eastAsia="Times New Roman" w:hAnsi="Times New Roman"/>
          <w:i/>
          <w:sz w:val="28"/>
          <w:szCs w:val="28"/>
        </w:rPr>
      </w:pPr>
    </w:p>
    <w:p w14:paraId="0CC494D4" w14:textId="77777777" w:rsidR="00524CF6" w:rsidRDefault="00146ECA">
      <w:pPr>
        <w:spacing w:after="0"/>
        <w:jc w:val="center"/>
        <w:rPr>
          <w:rFonts w:ascii="Times New Roman" w:eastAsia="Times New Roman" w:hAnsi="Times New Roman"/>
          <w:iCs/>
          <w:sz w:val="28"/>
          <w:szCs w:val="28"/>
          <w:lang w:val="kk-KZ"/>
        </w:rPr>
      </w:pPr>
      <w:r>
        <w:rPr>
          <w:rFonts w:ascii="Times New Roman" w:eastAsia="Times New Roman" w:hAnsi="Times New Roman"/>
          <w:iCs/>
          <w:sz w:val="28"/>
          <w:szCs w:val="28"/>
          <w:lang w:val="kk-KZ"/>
        </w:rPr>
        <w:t>2.23-сурет  – Мизес Р4 бойынша кернеуге арналған жауап беру беті</w:t>
      </w:r>
    </w:p>
    <w:p w14:paraId="6C8E4089" w14:textId="77777777" w:rsidR="00524CF6" w:rsidRDefault="00524CF6">
      <w:pPr>
        <w:spacing w:after="0"/>
        <w:jc w:val="center"/>
        <w:rPr>
          <w:rFonts w:ascii="Times New Roman" w:eastAsia="Times New Roman" w:hAnsi="Times New Roman"/>
          <w:i/>
          <w:sz w:val="28"/>
          <w:szCs w:val="28"/>
          <w:lang w:val="kk-KZ"/>
        </w:rPr>
      </w:pPr>
    </w:p>
    <w:p w14:paraId="284EB877" w14:textId="77777777" w:rsidR="00524CF6" w:rsidRDefault="00146ECA">
      <w:pPr>
        <w:spacing w:after="0"/>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1633397D" wp14:editId="463133D8">
            <wp:extent cx="5241925" cy="3931920"/>
            <wp:effectExtent l="0" t="0" r="15875" b="11430"/>
            <wp:docPr id="777674424"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674424" name="Рисунок 21"/>
                    <pic:cNvPicPr>
                      <a:picLocks noChangeAspect="1"/>
                    </pic:cNvPicPr>
                  </pic:nvPicPr>
                  <pic:blipFill>
                    <a:blip r:embed="rId118"/>
                    <a:stretch>
                      <a:fillRect/>
                    </a:stretch>
                  </pic:blipFill>
                  <pic:spPr>
                    <a:xfrm>
                      <a:off x="0" y="0"/>
                      <a:ext cx="5241925" cy="3931920"/>
                    </a:xfrm>
                    <a:prstGeom prst="rect">
                      <a:avLst/>
                    </a:prstGeom>
                  </pic:spPr>
                </pic:pic>
              </a:graphicData>
            </a:graphic>
          </wp:inline>
        </w:drawing>
      </w:r>
    </w:p>
    <w:p w14:paraId="6F0767E6" w14:textId="77777777" w:rsidR="00524CF6" w:rsidRDefault="00524CF6">
      <w:pPr>
        <w:spacing w:after="0"/>
        <w:jc w:val="center"/>
        <w:rPr>
          <w:rFonts w:ascii="Times New Roman" w:eastAsia="Times New Roman" w:hAnsi="Times New Roman"/>
          <w:i/>
          <w:sz w:val="10"/>
          <w:szCs w:val="10"/>
        </w:rPr>
      </w:pPr>
    </w:p>
    <w:p w14:paraId="0A29C504" w14:textId="77777777" w:rsidR="00524CF6" w:rsidRDefault="00146ECA">
      <w:pPr>
        <w:spacing w:after="0"/>
        <w:jc w:val="center"/>
        <w:rPr>
          <w:rFonts w:ascii="Times New Roman" w:eastAsia="Times New Roman" w:hAnsi="Times New Roman"/>
          <w:iCs/>
          <w:sz w:val="28"/>
          <w:szCs w:val="28"/>
          <w:lang w:val="kk-KZ"/>
        </w:rPr>
      </w:pPr>
      <w:r>
        <w:rPr>
          <w:rFonts w:ascii="Times New Roman" w:eastAsia="Times New Roman" w:hAnsi="Times New Roman"/>
          <w:iCs/>
          <w:sz w:val="28"/>
          <w:szCs w:val="28"/>
          <w:lang w:val="kk-KZ"/>
        </w:rPr>
        <w:t>2.24-сурет – P4, P5 және P6 жауаптарының a, b және c параметрлерінің өзгеруіне жергілікті сезімталдығы</w:t>
      </w:r>
    </w:p>
    <w:p w14:paraId="7F77D1A3" w14:textId="77777777" w:rsidR="00524CF6" w:rsidRDefault="00146ECA">
      <w:pPr>
        <w:spacing w:after="0"/>
        <w:ind w:firstLine="425"/>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689ED197" wp14:editId="2FDB6BD1">
            <wp:extent cx="5237480" cy="3928110"/>
            <wp:effectExtent l="0" t="0" r="1270" b="15240"/>
            <wp:docPr id="158672914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729149" name="Рисунок 22"/>
                    <pic:cNvPicPr>
                      <a:picLocks noChangeAspect="1"/>
                    </pic:cNvPicPr>
                  </pic:nvPicPr>
                  <pic:blipFill>
                    <a:blip r:embed="rId119"/>
                    <a:stretch>
                      <a:fillRect/>
                    </a:stretch>
                  </pic:blipFill>
                  <pic:spPr>
                    <a:xfrm>
                      <a:off x="0" y="0"/>
                      <a:ext cx="5237480" cy="3928110"/>
                    </a:xfrm>
                    <a:prstGeom prst="rect">
                      <a:avLst/>
                    </a:prstGeom>
                  </pic:spPr>
                </pic:pic>
              </a:graphicData>
            </a:graphic>
          </wp:inline>
        </w:drawing>
      </w:r>
    </w:p>
    <w:p w14:paraId="32B25A58" w14:textId="77777777" w:rsidR="00524CF6" w:rsidRDefault="00524CF6">
      <w:pPr>
        <w:spacing w:after="0"/>
        <w:jc w:val="center"/>
        <w:rPr>
          <w:rFonts w:ascii="Times New Roman" w:eastAsia="Times New Roman" w:hAnsi="Times New Roman"/>
          <w:i/>
          <w:sz w:val="28"/>
          <w:szCs w:val="28"/>
        </w:rPr>
      </w:pPr>
    </w:p>
    <w:p w14:paraId="7F40ACD2" w14:textId="77777777" w:rsidR="00524CF6" w:rsidRDefault="00146ECA">
      <w:pPr>
        <w:spacing w:after="0" w:line="240" w:lineRule="auto"/>
        <w:jc w:val="center"/>
        <w:rPr>
          <w:rFonts w:ascii="Times New Roman" w:eastAsia="Times New Roman" w:hAnsi="Times New Roman"/>
          <w:iCs/>
          <w:sz w:val="28"/>
          <w:szCs w:val="28"/>
          <w:lang w:val="kk-KZ"/>
        </w:rPr>
      </w:pPr>
      <w:r>
        <w:rPr>
          <w:rFonts w:ascii="Times New Roman" w:eastAsia="Times New Roman" w:hAnsi="Times New Roman"/>
          <w:iCs/>
          <w:sz w:val="28"/>
          <w:szCs w:val="28"/>
          <w:lang w:val="kk-KZ"/>
        </w:rPr>
        <w:t>2.25-сурет – Response Surface жуықтау нәтижелері бойынша жалпыланған сезімталдық</w:t>
      </w:r>
    </w:p>
    <w:p w14:paraId="6F32DFBC"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lang w:val="kk-KZ"/>
        </w:rPr>
        <w:t xml:space="preserve">Әдістемелік тұрғыдан алғанда, бұл одан әрі оңтайландыру ең сезімтал фактор ретінде </w:t>
      </w:r>
      <w:r>
        <w:rPr>
          <w:rFonts w:ascii="Times New Roman" w:hAnsi="Times New Roman"/>
          <w:i/>
          <w:iCs/>
          <w:sz w:val="28"/>
          <w:lang w:val="kk-KZ"/>
        </w:rPr>
        <w:t>c</w:t>
      </w:r>
      <w:r>
        <w:rPr>
          <w:rFonts w:ascii="Times New Roman" w:hAnsi="Times New Roman"/>
          <w:sz w:val="28"/>
          <w:lang w:val="kk-KZ"/>
        </w:rPr>
        <w:t xml:space="preserve"> параметріне бағытталуы керек дегенді білдіреді, ал </w:t>
      </w:r>
      <w:r>
        <w:rPr>
          <w:rFonts w:ascii="Times New Roman" w:hAnsi="Times New Roman"/>
          <w:i/>
          <w:iCs/>
          <w:sz w:val="28"/>
          <w:lang w:val="kk-KZ"/>
        </w:rPr>
        <w:t>b</w:t>
      </w:r>
      <w:r>
        <w:rPr>
          <w:rFonts w:ascii="Times New Roman" w:hAnsi="Times New Roman"/>
          <w:sz w:val="28"/>
          <w:lang w:val="kk-KZ"/>
        </w:rPr>
        <w:t xml:space="preserve"> параметрін дәл жеткізуге көмекші ретінде қарастыруға болады. Факторлардың мұндай саралануы өз алдына құнды нәтиже болып табылады, себебі ол кейінгі оңтайландыру мәселелерінің өлшемділігін азайтуға және құралдың жұмыс өнімділігіне әсер ететін өлшемдерді мақсатты түрде дәл реттеуге мүмкіндік береді </w:t>
      </w:r>
      <w:r>
        <w:rPr>
          <w:rFonts w:ascii="Times New Roman" w:hAnsi="Times New Roman"/>
          <w:sz w:val="28"/>
          <w:szCs w:val="28"/>
          <w:lang w:val="kk-KZ"/>
        </w:rPr>
        <w:t>[55,61,64].</w:t>
      </w:r>
    </w:p>
    <w:p w14:paraId="0DBE1B6C" w14:textId="77777777" w:rsidR="00524CF6" w:rsidRDefault="00146ECA">
      <w:pPr>
        <w:spacing w:after="0" w:line="240" w:lineRule="auto"/>
        <w:ind w:firstLine="709"/>
        <w:jc w:val="both"/>
        <w:rPr>
          <w:rFonts w:ascii="Times New Roman" w:hAnsi="Times New Roman"/>
          <w:sz w:val="28"/>
          <w:lang w:val="kk-KZ"/>
        </w:rPr>
      </w:pPr>
      <w:r>
        <w:rPr>
          <w:rFonts w:ascii="Times New Roman" w:hAnsi="Times New Roman"/>
          <w:sz w:val="28"/>
          <w:lang w:val="kk-KZ"/>
        </w:rPr>
        <w:t>Жауап беттерін құрастырғаннан кейін көп өлшемшартты оңтайландыру мәселесі қалыптасты. Қолданылған ANSYS Workbench схемасында P1, P2 және P3 үш геометриялық параметрлері, сондай-ақ жауап шектеулері үшін азайту мақсаттары белгіленді: P4 ≤ 200 МПа, P5 ≤ 500 °C және P6 ≤ 0,05 (2.4-кесте). Жүйенің өзіндегі соңғы шектеу метрмен берілген жауап өлшемімен көрсетілді, сондықтан инженерлік түсіндіру кезінде ол қосымша 10^-5 м ретті нақты деформация мәндері арқылы талданды. Бұл параметр оңтайландыру беріктік қорын сақтай отырып, ең аз материалды қажет ететін және термиялық кернеуге ұшыраған конфигурацияны табу міндеті ретінде жүргізілгенін көрсетеді.</w:t>
      </w:r>
    </w:p>
    <w:p w14:paraId="512EB5E8" w14:textId="77777777" w:rsidR="00524CF6" w:rsidRDefault="00146ECA">
      <w:pPr>
        <w:spacing w:after="0" w:line="240" w:lineRule="auto"/>
        <w:ind w:firstLine="709"/>
        <w:jc w:val="both"/>
        <w:rPr>
          <w:rFonts w:ascii="Times New Roman" w:hAnsi="Times New Roman"/>
          <w:sz w:val="28"/>
          <w:lang w:val="kk-KZ"/>
        </w:rPr>
      </w:pPr>
      <w:r>
        <w:rPr>
          <w:rFonts w:ascii="Times New Roman" w:hAnsi="Times New Roman"/>
          <w:sz w:val="28"/>
          <w:lang w:val="kk-KZ"/>
        </w:rPr>
        <w:t xml:space="preserve">Нақты қойылған міндет «рұқсат етілген кернеулер, температура және деформация кезіндегі минималды өлшем» стратегиясына сәйкес келеді. Дискілі модульдік фрезаны жобалау үшін бұл тәсіл негізделген, өйткені </w:t>
      </w:r>
      <w:r>
        <w:rPr>
          <w:rFonts w:ascii="Times New Roman" w:hAnsi="Times New Roman"/>
          <w:i/>
          <w:iCs/>
          <w:sz w:val="28"/>
          <w:lang w:val="kk-KZ"/>
        </w:rPr>
        <w:t>a, b</w:t>
      </w:r>
      <w:r>
        <w:rPr>
          <w:rFonts w:ascii="Times New Roman" w:hAnsi="Times New Roman"/>
          <w:sz w:val="28"/>
          <w:lang w:val="kk-KZ"/>
        </w:rPr>
        <w:t xml:space="preserve"> және </w:t>
      </w:r>
      <w:r>
        <w:rPr>
          <w:rFonts w:ascii="Times New Roman" w:hAnsi="Times New Roman"/>
          <w:i/>
          <w:iCs/>
          <w:sz w:val="28"/>
          <w:lang w:val="kk-KZ"/>
        </w:rPr>
        <w:t>c</w:t>
      </w:r>
      <w:r>
        <w:rPr>
          <w:rFonts w:ascii="Times New Roman" w:hAnsi="Times New Roman"/>
          <w:sz w:val="28"/>
          <w:lang w:val="kk-KZ"/>
        </w:rPr>
        <w:t xml:space="preserve"> аймақтарындағы өлшемдердің азаюы құралдың массасы мен инерциясын төмендетуі мүмкін, бірақ қаттылықтың жоғалуымен бірге жүруі мүмкін. Сондықтан P4, P5 және P6 шектеулері жұмысқа қабілеттілікті сақтау шарттары ретінде әрекет етеді.</w:t>
      </w:r>
    </w:p>
    <w:p w14:paraId="08055D8D" w14:textId="77777777" w:rsidR="00524CF6" w:rsidRDefault="00524CF6">
      <w:pPr>
        <w:spacing w:after="0" w:line="240" w:lineRule="auto"/>
        <w:ind w:firstLine="709"/>
        <w:jc w:val="both"/>
        <w:rPr>
          <w:rFonts w:ascii="Times New Roman" w:hAnsi="Times New Roman"/>
          <w:sz w:val="28"/>
          <w:lang w:val="kk-KZ"/>
        </w:rPr>
      </w:pPr>
    </w:p>
    <w:p w14:paraId="50E29CA6" w14:textId="77777777" w:rsidR="00524CF6" w:rsidRDefault="00146ECA">
      <w:pPr>
        <w:spacing w:after="0" w:line="240" w:lineRule="auto"/>
        <w:rPr>
          <w:rFonts w:ascii="Times New Roman" w:eastAsia="Times New Roman" w:hAnsi="Times New Roman"/>
          <w:iCs/>
          <w:sz w:val="28"/>
          <w:szCs w:val="28"/>
          <w:lang w:val="kk-KZ"/>
        </w:rPr>
      </w:pPr>
      <w:r>
        <w:rPr>
          <w:rFonts w:ascii="Times New Roman" w:eastAsia="Times New Roman" w:hAnsi="Times New Roman"/>
          <w:iCs/>
          <w:sz w:val="28"/>
          <w:szCs w:val="28"/>
          <w:lang w:val="kk-KZ"/>
        </w:rPr>
        <w:t>2.4 – Мақсаттары мен шектеулері бар оңтайландыру мәселесін қою кестесі</w:t>
      </w:r>
    </w:p>
    <w:p w14:paraId="20A06F83" w14:textId="77777777" w:rsidR="00524CF6" w:rsidRDefault="00146ECA">
      <w:pPr>
        <w:spacing w:after="0" w:line="240" w:lineRule="auto"/>
        <w:jc w:val="center"/>
        <w:rPr>
          <w:rFonts w:ascii="Times New Roman" w:eastAsia="Times New Roman" w:hAnsi="Times New Roman"/>
          <w:iCs/>
          <w:sz w:val="28"/>
          <w:szCs w:val="28"/>
          <w:lang w:val="kk-KZ"/>
        </w:rPr>
      </w:pPr>
      <w:r>
        <w:rPr>
          <w:rFonts w:ascii="Times New Roman" w:eastAsia="Times New Roman" w:hAnsi="Times New Roman" w:cstheme="minorBidi"/>
          <w:i/>
          <w:noProof/>
          <w:sz w:val="20"/>
          <w:szCs w:val="28"/>
          <w:lang w:eastAsia="ru-RU"/>
        </w:rPr>
        <w:drawing>
          <wp:inline distT="0" distB="0" distL="0" distR="0" wp14:anchorId="0FC4023A" wp14:editId="6D96219E">
            <wp:extent cx="5774690" cy="1403985"/>
            <wp:effectExtent l="0" t="0" r="0" b="5715"/>
            <wp:docPr id="1105769534"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769534" name="Рисунок 23"/>
                    <pic:cNvPicPr>
                      <a:picLocks noChangeAspect="1"/>
                    </pic:cNvPicPr>
                  </pic:nvPicPr>
                  <pic:blipFill>
                    <a:blip r:embed="rId120"/>
                    <a:stretch>
                      <a:fillRect/>
                    </a:stretch>
                  </pic:blipFill>
                  <pic:spPr>
                    <a:xfrm>
                      <a:off x="0" y="0"/>
                      <a:ext cx="5793203" cy="1408992"/>
                    </a:xfrm>
                    <a:prstGeom prst="rect">
                      <a:avLst/>
                    </a:prstGeom>
                  </pic:spPr>
                </pic:pic>
              </a:graphicData>
            </a:graphic>
          </wp:inline>
        </w:drawing>
      </w:r>
    </w:p>
    <w:p w14:paraId="45E2BAF3" w14:textId="77777777" w:rsidR="00524CF6" w:rsidRDefault="00524CF6">
      <w:pPr>
        <w:spacing w:after="0" w:line="240" w:lineRule="auto"/>
        <w:ind w:firstLine="567"/>
        <w:rPr>
          <w:rFonts w:ascii="Times New Roman" w:eastAsia="Times New Roman" w:hAnsi="Times New Roman" w:cstheme="minorBidi"/>
          <w:sz w:val="28"/>
          <w:szCs w:val="28"/>
          <w:lang w:val="kk-KZ"/>
        </w:rPr>
      </w:pPr>
    </w:p>
    <w:p w14:paraId="262AC542" w14:textId="77777777" w:rsidR="00524CF6" w:rsidRDefault="00146ECA">
      <w:pPr>
        <w:spacing w:after="0" w:line="240" w:lineRule="auto"/>
        <w:ind w:firstLine="567"/>
        <w:jc w:val="both"/>
        <w:rPr>
          <w:rFonts w:ascii="Times New Roman" w:eastAsia="Times New Roman" w:hAnsi="Times New Roman" w:cstheme="minorBidi"/>
          <w:sz w:val="28"/>
          <w:szCs w:val="28"/>
          <w:lang w:val="kk-KZ"/>
        </w:rPr>
      </w:pPr>
      <w:r>
        <w:rPr>
          <w:rFonts w:ascii="Times New Roman" w:eastAsia="Times New Roman" w:hAnsi="Times New Roman" w:cstheme="minorBidi"/>
          <w:sz w:val="28"/>
          <w:szCs w:val="28"/>
          <w:lang w:val="kk-KZ"/>
        </w:rPr>
        <w:t>Оңтайландыру нәтижесінде 2.26-суретте көрсетілген кандидаттық нүктелер алынды.</w:t>
      </w:r>
    </w:p>
    <w:p w14:paraId="51DE4BAB" w14:textId="77777777" w:rsidR="00524CF6" w:rsidRDefault="00524CF6">
      <w:pPr>
        <w:spacing w:after="0" w:line="240" w:lineRule="auto"/>
        <w:ind w:firstLine="567"/>
        <w:rPr>
          <w:rFonts w:ascii="Times New Roman" w:eastAsia="Times New Roman" w:hAnsi="Times New Roman" w:cstheme="minorBidi"/>
          <w:sz w:val="28"/>
          <w:szCs w:val="28"/>
          <w:lang w:val="kk-KZ"/>
        </w:rPr>
      </w:pPr>
    </w:p>
    <w:p w14:paraId="5809BF07" w14:textId="77777777" w:rsidR="00524CF6" w:rsidRDefault="00146ECA">
      <w:pPr>
        <w:spacing w:after="0" w:line="240" w:lineRule="auto"/>
        <w:jc w:val="both"/>
        <w:rPr>
          <w:rFonts w:ascii="Times New Roman" w:hAnsi="Times New Roman"/>
          <w:sz w:val="28"/>
          <w:lang w:val="kk-KZ"/>
        </w:rPr>
      </w:pPr>
      <w:r>
        <w:rPr>
          <w:rFonts w:ascii="Times New Roman" w:hAnsi="Times New Roman"/>
          <w:noProof/>
          <w:sz w:val="28"/>
          <w:szCs w:val="28"/>
          <w:lang w:eastAsia="ru-RU"/>
        </w:rPr>
        <w:drawing>
          <wp:inline distT="0" distB="0" distL="0" distR="0" wp14:anchorId="33948D3B" wp14:editId="64FADA63">
            <wp:extent cx="5831205" cy="1227455"/>
            <wp:effectExtent l="0" t="0" r="0" b="0"/>
            <wp:docPr id="31824703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247033" name="Рисунок 24"/>
                    <pic:cNvPicPr>
                      <a:picLocks noChangeAspect="1"/>
                    </pic:cNvPicPr>
                  </pic:nvPicPr>
                  <pic:blipFill>
                    <a:blip r:embed="rId121"/>
                    <a:stretch>
                      <a:fillRect/>
                    </a:stretch>
                  </pic:blipFill>
                  <pic:spPr>
                    <a:xfrm>
                      <a:off x="0" y="0"/>
                      <a:ext cx="5856578" cy="1232671"/>
                    </a:xfrm>
                    <a:prstGeom prst="rect">
                      <a:avLst/>
                    </a:prstGeom>
                  </pic:spPr>
                </pic:pic>
              </a:graphicData>
            </a:graphic>
          </wp:inline>
        </w:drawing>
      </w:r>
    </w:p>
    <w:p w14:paraId="08F25C91" w14:textId="77777777" w:rsidR="00524CF6" w:rsidRDefault="00524CF6">
      <w:pPr>
        <w:spacing w:after="0" w:line="240" w:lineRule="auto"/>
        <w:jc w:val="center"/>
        <w:rPr>
          <w:rFonts w:ascii="Times New Roman" w:eastAsia="Times New Roman" w:hAnsi="Times New Roman"/>
          <w:iCs/>
          <w:sz w:val="28"/>
          <w:szCs w:val="28"/>
          <w:lang w:val="kk-KZ"/>
        </w:rPr>
      </w:pPr>
    </w:p>
    <w:p w14:paraId="54D5E52A" w14:textId="77777777" w:rsidR="00524CF6" w:rsidRDefault="00146ECA">
      <w:pPr>
        <w:spacing w:after="0" w:line="240" w:lineRule="auto"/>
        <w:jc w:val="center"/>
        <w:rPr>
          <w:rFonts w:ascii="Times New Roman" w:eastAsia="Times New Roman" w:hAnsi="Times New Roman"/>
          <w:iCs/>
          <w:sz w:val="28"/>
          <w:szCs w:val="28"/>
          <w:lang w:val="kk-KZ"/>
        </w:rPr>
      </w:pPr>
      <w:r>
        <w:rPr>
          <w:rFonts w:ascii="Times New Roman" w:eastAsia="Times New Roman" w:hAnsi="Times New Roman"/>
          <w:iCs/>
          <w:sz w:val="28"/>
          <w:szCs w:val="28"/>
          <w:lang w:val="kk-KZ"/>
        </w:rPr>
        <w:t>2.26-сурет – Response Surface Optimization нәтижелері бойынша алынған кандидаттық нүктелер</w:t>
      </w:r>
    </w:p>
    <w:p w14:paraId="2CC568D5" w14:textId="77777777" w:rsidR="00524CF6" w:rsidRDefault="00524CF6">
      <w:pPr>
        <w:spacing w:after="0" w:line="240" w:lineRule="auto"/>
        <w:ind w:firstLine="709"/>
        <w:jc w:val="both"/>
        <w:rPr>
          <w:rFonts w:ascii="Times New Roman" w:hAnsi="Times New Roman"/>
          <w:sz w:val="28"/>
          <w:lang w:val="kk-KZ"/>
        </w:rPr>
      </w:pPr>
    </w:p>
    <w:p w14:paraId="2C536E6D" w14:textId="77777777" w:rsidR="00524CF6" w:rsidRDefault="00146ECA">
      <w:pPr>
        <w:spacing w:after="0" w:line="240" w:lineRule="auto"/>
        <w:ind w:firstLine="709"/>
        <w:jc w:val="both"/>
        <w:rPr>
          <w:rFonts w:ascii="Times New Roman" w:hAnsi="Times New Roman"/>
          <w:sz w:val="28"/>
          <w:lang w:val="kk-KZ"/>
        </w:rPr>
      </w:pPr>
      <w:r>
        <w:rPr>
          <w:rFonts w:ascii="Times New Roman" w:hAnsi="Times New Roman"/>
          <w:sz w:val="28"/>
          <w:lang w:val="kk-KZ"/>
        </w:rPr>
        <w:t>Оңтайландыру нәтижесінде келтірілген кандидаттық нүктелер алынды. Ең жақсы нұсқа (Candidate Point 1) a ≈ 3,0008 мм, b ≈ 10,0000 мм және C ≈ 4,0006 мм параметрлеріне сәйкес келеді. Бұл жағдайда жауаптар: P4 ≈ 33,306 МПа, P5 ≈ 295,93 °C және P6 ≈ −5,7488×10^-5 м құрады. Екі іргелес кандидаттық шешім іс жүзінде біріншісіне сәйкес келеді, бұл тұрақты зерттелген параметрлік диапазонның төменгі шекараларына жақын минимум.</w:t>
      </w:r>
    </w:p>
    <w:p w14:paraId="17C0042C" w14:textId="77777777" w:rsidR="00524CF6" w:rsidRDefault="00146ECA">
      <w:pPr>
        <w:spacing w:after="0" w:line="240" w:lineRule="auto"/>
        <w:ind w:firstLine="709"/>
        <w:jc w:val="both"/>
        <w:rPr>
          <w:rFonts w:ascii="Times New Roman" w:hAnsi="Times New Roman"/>
          <w:sz w:val="28"/>
          <w:lang w:val="kk-KZ"/>
        </w:rPr>
      </w:pPr>
      <w:r>
        <w:rPr>
          <w:rFonts w:ascii="Times New Roman" w:hAnsi="Times New Roman"/>
          <w:sz w:val="28"/>
          <w:lang w:val="kk-KZ"/>
        </w:rPr>
        <w:t>Инженерлік тұрғыдан бұл мынаны білдіреді. Қарастырылған аймақта a, b және әсіресе c төмендеуі кернеудің немесе температураның рұқсат етілмеген деңгейге дейін жоғарлауына әкелмейді; керісінше, минималды геометрия үш жауаптың жиынтығы бойынша ең қолайлы болып шығады. Себебі, осы конфигурациядағы c параметрінің артуы кернеу концентрациясын арттырады және температура деңгейінің жоғарылауына әкеледі. Демек, дискінің сезімтал орташа қалыңдығының жергілікті қалыңдауы жақсармайды, бірақ қабылданған қойылымда құралдың термиялық‑күштік күйін нашарлатады.</w:t>
      </w:r>
    </w:p>
    <w:p w14:paraId="3C6CC4C8" w14:textId="77777777" w:rsidR="00524CF6" w:rsidRDefault="00146ECA">
      <w:pPr>
        <w:spacing w:after="0" w:line="240" w:lineRule="auto"/>
        <w:ind w:firstLine="709"/>
        <w:jc w:val="both"/>
        <w:rPr>
          <w:rFonts w:ascii="Times New Roman" w:hAnsi="Times New Roman"/>
          <w:sz w:val="28"/>
          <w:lang w:val="kk-KZ"/>
        </w:rPr>
      </w:pPr>
      <w:r>
        <w:rPr>
          <w:rFonts w:ascii="Times New Roman" w:hAnsi="Times New Roman"/>
          <w:sz w:val="28"/>
          <w:lang w:val="kk-KZ"/>
        </w:rPr>
        <w:t>Алынған оптимум дәл таңдалған іздеу аймағында ұтымды шешім ретінде қарастырылуы керек. Егер болашақта параметрлер диапазоны кеңейтілсе немесе күш/жылу әсерлері өзгерсе, жауап бетінің пішіні мен оптимумның орналасуы өзгеруі мүмкін. Дегенмен, ағымдағы нәтиже құрылымдық ұсынысты қалыптастыруға мүмкіндік береді: қарастырылып отырған жағдайларда c параметрінің шамадан тыс өсуіне жол бермеу керек және a және b өлшемдерінің минималды жеткілікті өлшемдері сақталуы керек. Оңтайлы шешімді DOE диапазонына сәйкестендіру барлық шектеулер бойынша айтарлықтай айырмашылықты көрсетеді: оңтайлы кернеу 200 МПа шегінен алты есе аз, температура 500 °C-тан төмен және бағытталған деформация ондаған микрометр деңгейінде қалады. Сондықтан табылған конфигурацияны қабылданған модель мен таңдалған параметрлер ауқымында ұтымды деп санауға болады.</w:t>
      </w:r>
    </w:p>
    <w:p w14:paraId="33C5FA5C" w14:textId="77777777" w:rsidR="00524CF6" w:rsidRDefault="00146ECA">
      <w:pPr>
        <w:spacing w:after="0" w:line="240" w:lineRule="auto"/>
        <w:ind w:firstLine="709"/>
        <w:jc w:val="both"/>
        <w:rPr>
          <w:rFonts w:ascii="Times New Roman" w:hAnsi="Times New Roman"/>
          <w:sz w:val="28"/>
          <w:lang w:val="kk-KZ"/>
        </w:rPr>
      </w:pPr>
      <w:r>
        <w:rPr>
          <w:rFonts w:ascii="Times New Roman" w:hAnsi="Times New Roman"/>
          <w:sz w:val="28"/>
          <w:lang w:val="kk-KZ"/>
        </w:rPr>
        <w:t>Ұсынылған әдіс ANSYS Workbench‑тегі Steady-state Thermal, Static Structural, DOE және Response Surface Optimization үйлесімін диск құралдарының ұтымды геометриясын жобалаудың алғашқы кезеңінде-ақ тиімді пайдалануға болатынын көрсетеді. Бұл тәсілдің айрықша ерекшелігі - жылулық және механикалық жүктемелер бір-бірінен оқшауланған кезде емес, бірге қарастырылады; сондықтан оңтайлылық критерийлері құралдың нақты көп критерийлі әрекетін көрсетеді.</w:t>
      </w:r>
    </w:p>
    <w:p w14:paraId="4D225CC2"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lang w:val="kk-KZ"/>
        </w:rPr>
        <w:t xml:space="preserve">Сонымен қатар, бірқатар шектеулерді атап өту қажет. Біріншіден, жылу қойылымы стационарлық болып табылады, ал нақты фрезерлеу стационарлық емес және мерзімді процесс болып табылады. Бұл температураның абсолютті мәндерін лезде емес, орташа және жобалық деп түсіну керек дегенді білдіреді. Кескіш жиекті дәлірек талдау үшін болашақта мерзімді жылу көзі және уақытша өзгеретін жылу беру коэффициенті бар Transient Thermal бағытында модельді дамытқан жөн </w:t>
      </w:r>
      <w:r>
        <w:rPr>
          <w:rFonts w:ascii="Times New Roman" w:hAnsi="Times New Roman"/>
          <w:sz w:val="28"/>
          <w:szCs w:val="28"/>
          <w:lang w:val="kk-KZ"/>
        </w:rPr>
        <w:t>[56,57,58,59].</w:t>
      </w:r>
    </w:p>
    <w:p w14:paraId="3A4D674D"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lang w:val="kk-KZ"/>
        </w:rPr>
        <w:t xml:space="preserve">Екіншіден, күш тізбегі үш тіске балама шоғырланған жүктемелерді пайдаланады. Бұл тәсіл фреза корпусын оңтайландыруға жеткілікті, бірақ қысымның кескіш жиек бойымен таралуын және жанасу доғасы бойымен кесілген қабат қалыңдығының өзгеруін егжей-тегжейлі сипаттамайды. Дәлірек есептеулер үшін эксперименттік деректерге негізделген жанасу кесу моделіне немесе күштерді сыртқы калибрлеуге бағытталған әдіснаманы әзірлеуге болады </w:t>
      </w:r>
      <w:r>
        <w:rPr>
          <w:rFonts w:ascii="Times New Roman" w:hAnsi="Times New Roman"/>
          <w:sz w:val="28"/>
          <w:szCs w:val="28"/>
          <w:lang w:val="kk-KZ"/>
        </w:rPr>
        <w:t>[56,57].</w:t>
      </w:r>
    </w:p>
    <w:p w14:paraId="4680D33B" w14:textId="77777777" w:rsidR="00524CF6" w:rsidRDefault="00146ECA">
      <w:pPr>
        <w:spacing w:after="0" w:line="240" w:lineRule="auto"/>
        <w:ind w:firstLine="709"/>
        <w:jc w:val="both"/>
        <w:rPr>
          <w:rFonts w:ascii="Times New Roman" w:hAnsi="Times New Roman"/>
          <w:sz w:val="28"/>
          <w:lang w:val="kk-KZ"/>
        </w:rPr>
      </w:pPr>
      <w:r>
        <w:rPr>
          <w:rFonts w:ascii="Times New Roman" w:hAnsi="Times New Roman"/>
          <w:sz w:val="28"/>
          <w:lang w:val="kk-KZ"/>
        </w:rPr>
        <w:t>Үшіншіден, оңтайландыру тек үш геометриялық параметр бойынша жүргізілді. Келесі кезеңдерде ауысу радиустары, тістің түбіндегі жергілікті қалыңдау, күпшек диаметрі, қондырмалы саңылаудың пішіні, жылу жүктемесі мен салқындату параметрлері қосымша факторлар ретінде қосылуы мүмкін. Алайда қазіргі түрінде де әдіс маңызды факторларды екінші факторлардан бөлуге мүмкіндік береді және осылайша әрі қарайғы зерттеулердің көлемін едәуір азайтады.</w:t>
      </w:r>
    </w:p>
    <w:p w14:paraId="57346B9A"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lang w:val="kk-KZ"/>
        </w:rPr>
        <w:t xml:space="preserve">Соңында, алынған оңтайлы шешім бастапқы шарттардың нақты жиынтығына қатысты екенін атап өткен жөн: фреза материалы (45 болат), өңделетін материал (40X болат), үш тістің қабылданған жүктеме схемасы, жылу ағынының деңгейі және салқындату параметрлері. Бұл факторлардың өзгеруі оптимумның орнын ауыстыруы мүмкін, сондықтан дөңгелектердің басқа түріне, модульге, кесу режиміне немесе МСС беру жүйесіне көшкен кезде техниканы жаңартылған кіріс мәліметтермен қайталау қажет </w:t>
      </w:r>
      <w:r>
        <w:rPr>
          <w:rFonts w:ascii="Times New Roman" w:hAnsi="Times New Roman"/>
          <w:sz w:val="28"/>
          <w:szCs w:val="28"/>
          <w:lang w:val="kk-KZ"/>
        </w:rPr>
        <w:t>[56,57,58,59,60,61].</w:t>
      </w:r>
    </w:p>
    <w:p w14:paraId="1110E5BD" w14:textId="77777777" w:rsidR="00524CF6" w:rsidRDefault="00146ECA">
      <w:pPr>
        <w:spacing w:after="0" w:line="240" w:lineRule="auto"/>
        <w:ind w:firstLine="425"/>
        <w:jc w:val="both"/>
        <w:rPr>
          <w:rFonts w:ascii="Times New Roman" w:hAnsi="Times New Roman"/>
          <w:sz w:val="28"/>
          <w:lang w:val="kk-KZ"/>
        </w:rPr>
      </w:pPr>
      <w:r>
        <w:rPr>
          <w:rFonts w:ascii="Times New Roman" w:hAnsi="Times New Roman"/>
          <w:sz w:val="28"/>
          <w:lang w:val="kk-KZ"/>
        </w:rPr>
        <w:t>Белгіленген шектеулерге қарамастан, жасалған әрекеттер тізбегінің практикалық мәні жоғары. Ол келесілерге мүмкіндік береді:</w:t>
      </w:r>
    </w:p>
    <w:p w14:paraId="504A41A0" w14:textId="77777777" w:rsidR="00524CF6" w:rsidRDefault="00146ECA">
      <w:pPr>
        <w:spacing w:after="0" w:line="240" w:lineRule="auto"/>
        <w:ind w:firstLine="425"/>
        <w:jc w:val="both"/>
        <w:rPr>
          <w:rFonts w:ascii="Times New Roman" w:hAnsi="Times New Roman"/>
          <w:sz w:val="28"/>
          <w:lang w:val="kk-KZ"/>
        </w:rPr>
      </w:pPr>
      <w:r>
        <w:rPr>
          <w:rFonts w:ascii="Times New Roman" w:hAnsi="Times New Roman"/>
          <w:sz w:val="28"/>
          <w:lang w:val="kk-KZ"/>
        </w:rPr>
        <w:t>- Workbench бірыңғай ортасында құралдың параметрленген есептеу моделін тез дайындауға;</w:t>
      </w:r>
    </w:p>
    <w:p w14:paraId="4BC47948" w14:textId="77777777" w:rsidR="00524CF6" w:rsidRDefault="00146ECA">
      <w:pPr>
        <w:spacing w:after="0" w:line="240" w:lineRule="auto"/>
        <w:ind w:firstLine="425"/>
        <w:jc w:val="both"/>
        <w:rPr>
          <w:rFonts w:ascii="Times New Roman" w:hAnsi="Times New Roman"/>
          <w:sz w:val="28"/>
          <w:lang w:val="kk-KZ"/>
        </w:rPr>
      </w:pPr>
      <w:r>
        <w:rPr>
          <w:rFonts w:ascii="Times New Roman" w:hAnsi="Times New Roman"/>
          <w:sz w:val="28"/>
          <w:lang w:val="kk-KZ"/>
        </w:rPr>
        <w:t>- фрезаның геометриясын температурамен, кернеумен және деформациямен сандық байланыстыруға;</w:t>
      </w:r>
    </w:p>
    <w:p w14:paraId="4B6D970C" w14:textId="77777777" w:rsidR="00524CF6" w:rsidRDefault="00146ECA">
      <w:pPr>
        <w:spacing w:after="0" w:line="240" w:lineRule="auto"/>
        <w:ind w:firstLine="425"/>
        <w:jc w:val="both"/>
        <w:rPr>
          <w:rFonts w:ascii="Times New Roman" w:hAnsi="Times New Roman"/>
          <w:sz w:val="28"/>
          <w:lang w:val="kk-KZ"/>
        </w:rPr>
      </w:pPr>
      <w:r>
        <w:rPr>
          <w:rFonts w:ascii="Times New Roman" w:hAnsi="Times New Roman"/>
          <w:sz w:val="28"/>
          <w:lang w:val="kk-KZ"/>
        </w:rPr>
        <w:t>- жауап беттерін және факторлардың саралануына нұсқаларды толық іріктемей алуға;</w:t>
      </w:r>
    </w:p>
    <w:p w14:paraId="464883AC" w14:textId="77777777" w:rsidR="00524CF6" w:rsidRDefault="00146ECA">
      <w:pPr>
        <w:spacing w:after="0" w:line="240" w:lineRule="auto"/>
        <w:ind w:firstLine="425"/>
        <w:jc w:val="both"/>
        <w:rPr>
          <w:rFonts w:ascii="Times New Roman" w:hAnsi="Times New Roman"/>
          <w:sz w:val="28"/>
          <w:lang w:val="kk-KZ"/>
        </w:rPr>
      </w:pPr>
      <w:r>
        <w:rPr>
          <w:rFonts w:ascii="Times New Roman" w:hAnsi="Times New Roman"/>
          <w:sz w:val="28"/>
          <w:lang w:val="kk-KZ"/>
        </w:rPr>
        <w:t>- ұтымды шешімдер аймағын табуға және одан әрі эксперименттік тексеруге негіз дайындауға;</w:t>
      </w:r>
    </w:p>
    <w:p w14:paraId="66F02EEE" w14:textId="77777777" w:rsidR="00524CF6" w:rsidRDefault="00146ECA">
      <w:pPr>
        <w:keepNext/>
        <w:keepLines/>
        <w:spacing w:after="0" w:line="240" w:lineRule="auto"/>
        <w:jc w:val="both"/>
        <w:outlineLvl w:val="0"/>
        <w:rPr>
          <w:rFonts w:ascii="Times New Roman" w:eastAsia="Times New Roman" w:hAnsi="Times New Roman"/>
          <w:sz w:val="28"/>
          <w:szCs w:val="28"/>
          <w:lang w:val="kk-KZ"/>
        </w:rPr>
      </w:pPr>
      <w:r>
        <w:rPr>
          <w:rFonts w:ascii="Times New Roman" w:eastAsia="Times New Roman" w:hAnsi="Times New Roman"/>
          <w:sz w:val="28"/>
          <w:szCs w:val="28"/>
          <w:lang w:val="kk-KZ"/>
        </w:rPr>
        <w:t>- нәтижелерді ғылыми мақалаға, есепке немесе диссертациялық тарауға жарамды түрде ресімдеуге мүмкіндік береді.</w:t>
      </w:r>
    </w:p>
    <w:p w14:paraId="27454B4F" w14:textId="77777777" w:rsidR="00524CF6" w:rsidRDefault="00146ECA">
      <w:pPr>
        <w:keepNext/>
        <w:keepLines/>
        <w:spacing w:after="0" w:line="240" w:lineRule="auto"/>
        <w:jc w:val="both"/>
        <w:outlineLvl w:val="0"/>
        <w:rPr>
          <w:rFonts w:ascii="Times New Roman" w:eastAsia="Times New Roman" w:hAnsi="Times New Roman"/>
          <w:sz w:val="28"/>
          <w:szCs w:val="28"/>
          <w:lang w:val="kk-KZ"/>
        </w:rPr>
      </w:pPr>
      <w:r>
        <w:rPr>
          <w:rFonts w:ascii="Times New Roman" w:eastAsia="Times New Roman" w:hAnsi="Times New Roman"/>
          <w:sz w:val="24"/>
          <w:lang w:val="kk-KZ"/>
        </w:rPr>
        <w:t xml:space="preserve">          </w:t>
      </w:r>
      <w:r>
        <w:rPr>
          <w:rFonts w:ascii="Times New Roman" w:eastAsia="Times New Roman" w:hAnsi="Times New Roman"/>
          <w:sz w:val="28"/>
          <w:szCs w:val="28"/>
          <w:lang w:val="kk-KZ"/>
        </w:rPr>
        <w:t>Осылайша, әзірленген схема диссертациялық әдістеме үшін де, машина жасау өндірісіндегі дискілі модульдік үйкеліс фрезаларын жобалау және жетілдіру бойынша қолданбалы инженерлік регламент үшін де негіз бола алады.</w:t>
      </w:r>
    </w:p>
    <w:p w14:paraId="2866F04A" w14:textId="77777777" w:rsidR="00524CF6" w:rsidRDefault="00524CF6">
      <w:pPr>
        <w:keepNext/>
        <w:keepLines/>
        <w:spacing w:after="0" w:line="240" w:lineRule="auto"/>
        <w:ind w:firstLine="708"/>
        <w:outlineLvl w:val="0"/>
        <w:rPr>
          <w:rFonts w:ascii="Times New Roman" w:eastAsiaTheme="majorEastAsia" w:hAnsi="Times New Roman"/>
          <w:b/>
          <w:bCs/>
          <w:sz w:val="28"/>
          <w:szCs w:val="28"/>
          <w:lang w:val="kk-KZ"/>
        </w:rPr>
      </w:pPr>
    </w:p>
    <w:p w14:paraId="101D1184" w14:textId="77777777" w:rsidR="00524CF6" w:rsidRDefault="00524CF6">
      <w:pPr>
        <w:keepNext/>
        <w:keepLines/>
        <w:spacing w:after="0" w:line="240" w:lineRule="auto"/>
        <w:ind w:firstLine="708"/>
        <w:outlineLvl w:val="0"/>
        <w:rPr>
          <w:rFonts w:ascii="Times New Roman" w:eastAsiaTheme="majorEastAsia" w:hAnsi="Times New Roman"/>
          <w:b/>
          <w:bCs/>
          <w:sz w:val="28"/>
          <w:szCs w:val="28"/>
          <w:lang w:val="kk-KZ"/>
        </w:rPr>
      </w:pPr>
    </w:p>
    <w:p w14:paraId="4635A522" w14:textId="77777777" w:rsidR="00524CF6" w:rsidRDefault="00146ECA">
      <w:pPr>
        <w:spacing w:after="0" w:line="240" w:lineRule="auto"/>
        <w:ind w:firstLine="425"/>
        <w:jc w:val="both"/>
        <w:rPr>
          <w:rFonts w:ascii="Times New Roman" w:hAnsi="Times New Roman"/>
          <w:b/>
          <w:bCs/>
          <w:sz w:val="28"/>
          <w:lang w:val="kk-KZ"/>
        </w:rPr>
      </w:pPr>
      <w:r>
        <w:rPr>
          <w:rFonts w:ascii="Times New Roman" w:hAnsi="Times New Roman"/>
          <w:b/>
          <w:bCs/>
          <w:sz w:val="28"/>
          <w:lang w:val="kk-KZ"/>
        </w:rPr>
        <w:t>2.3 Дискілі модульдік үйкеліс фрезаның тәжірбиелік үлгісін дайындау</w:t>
      </w:r>
    </w:p>
    <w:p w14:paraId="130CDB54" w14:textId="77777777" w:rsidR="00524CF6" w:rsidRDefault="00524CF6">
      <w:pPr>
        <w:spacing w:after="0" w:line="240" w:lineRule="auto"/>
        <w:ind w:firstLine="425"/>
        <w:jc w:val="both"/>
        <w:rPr>
          <w:rFonts w:ascii="Times New Roman" w:hAnsi="Times New Roman"/>
          <w:b/>
          <w:color w:val="212121"/>
          <w:sz w:val="28"/>
          <w:szCs w:val="28"/>
          <w:lang w:val="kk-KZ"/>
        </w:rPr>
      </w:pPr>
    </w:p>
    <w:p w14:paraId="6F46CE0D" w14:textId="7999AFA3" w:rsidR="00524CF6" w:rsidRDefault="00146ECA">
      <w:pPr>
        <w:spacing w:after="0" w:line="240" w:lineRule="auto"/>
        <w:ind w:firstLine="425"/>
        <w:jc w:val="both"/>
        <w:rPr>
          <w:rFonts w:ascii="Times New Roman" w:eastAsia="Arial" w:hAnsi="Times New Roman"/>
          <w:color w:val="0A0A0A"/>
          <w:sz w:val="28"/>
          <w:szCs w:val="28"/>
          <w:shd w:val="clear" w:color="auto" w:fill="FFFFFF"/>
          <w:lang w:val="kk-KZ"/>
        </w:rPr>
      </w:pPr>
      <w:r>
        <w:rPr>
          <w:rFonts w:ascii="Times New Roman" w:hAnsi="Times New Roman"/>
          <w:sz w:val="28"/>
          <w:lang w:val="kk-KZ"/>
        </w:rPr>
        <w:t xml:space="preserve">Дискілі модульдік үйкеліс фрезаның тәжірбиелік үлгісі </w:t>
      </w:r>
      <w:r>
        <w:rPr>
          <w:rFonts w:ascii="Times New Roman" w:eastAsia="Arial" w:hAnsi="Times New Roman"/>
          <w:color w:val="0A0A0A"/>
          <w:sz w:val="28"/>
          <w:szCs w:val="28"/>
          <w:shd w:val="clear" w:color="auto" w:fill="FFFFFF"/>
          <w:lang w:val="kk-KZ"/>
        </w:rPr>
        <w:t xml:space="preserve">«Maker (Мэйкер)» ЖШС (КЛМЗ) жағдайында 45 болаттан дайындалды.  2.27-суретте дискілі  модульді үйкеліс </w:t>
      </w:r>
      <w:r w:rsidR="00E3268B">
        <w:rPr>
          <w:rFonts w:ascii="Times New Roman" w:eastAsia="Arial" w:hAnsi="Times New Roman"/>
          <w:color w:val="0A0A0A"/>
          <w:sz w:val="28"/>
          <w:szCs w:val="28"/>
          <w:shd w:val="clear" w:color="auto" w:fill="FFFFFF"/>
          <w:lang w:val="kk-KZ"/>
        </w:rPr>
        <w:t>фрезасын</w:t>
      </w:r>
      <w:r>
        <w:rPr>
          <w:rFonts w:ascii="Times New Roman" w:eastAsia="Arial" w:hAnsi="Times New Roman"/>
          <w:color w:val="0A0A0A"/>
          <w:sz w:val="28"/>
          <w:szCs w:val="28"/>
          <w:shd w:val="clear" w:color="auto" w:fill="FFFFFF"/>
          <w:lang w:val="kk-KZ"/>
        </w:rPr>
        <w:t xml:space="preserve"> механикалық өңдеудің технологиялық процесінен алынған кейбір фотосуреттер көрсетілген. </w:t>
      </w:r>
    </w:p>
    <w:p w14:paraId="0A5BACD5" w14:textId="77777777" w:rsidR="00524CF6" w:rsidRDefault="00524CF6">
      <w:pPr>
        <w:spacing w:after="0" w:line="240" w:lineRule="auto"/>
        <w:ind w:firstLine="425"/>
        <w:jc w:val="both"/>
        <w:rPr>
          <w:rFonts w:ascii="Times New Roman" w:eastAsia="Arial" w:hAnsi="Times New Roman"/>
          <w:color w:val="0A0A0A"/>
          <w:sz w:val="28"/>
          <w:szCs w:val="28"/>
          <w:shd w:val="clear" w:color="auto" w:fill="FFFFFF"/>
          <w:lang w:val="kk-KZ"/>
        </w:rPr>
      </w:pPr>
    </w:p>
    <w:p w14:paraId="7A020E43" w14:textId="77777777" w:rsidR="00524CF6" w:rsidRDefault="00146ECA">
      <w:pPr>
        <w:spacing w:after="0" w:line="240" w:lineRule="auto"/>
        <w:ind w:firstLine="425"/>
        <w:jc w:val="both"/>
        <w:rPr>
          <w:rFonts w:ascii="Times New Roman" w:eastAsia="Arial" w:hAnsi="Times New Roman"/>
          <w:b/>
          <w:bCs/>
          <w:color w:val="0A0A0A"/>
          <w:sz w:val="28"/>
          <w:szCs w:val="28"/>
          <w:shd w:val="clear" w:color="auto" w:fill="FFFFFF"/>
          <w:lang w:val="kk-KZ"/>
        </w:rPr>
      </w:pPr>
      <w:r>
        <w:rPr>
          <w:rFonts w:ascii="Times New Roman" w:eastAsia="Arial" w:hAnsi="Times New Roman"/>
          <w:b/>
          <w:bCs/>
          <w:color w:val="0A0A0A"/>
          <w:sz w:val="28"/>
          <w:szCs w:val="28"/>
          <w:shd w:val="clear" w:color="auto" w:fill="FFFFFF"/>
          <w:lang w:val="kk-KZ"/>
        </w:rPr>
        <w:tab/>
      </w:r>
    </w:p>
    <w:tbl>
      <w:tblPr>
        <w:tblW w:w="0" w:type="auto"/>
        <w:jc w:val="center"/>
        <w:tblLayout w:type="fixed"/>
        <w:tblLook w:val="04A0" w:firstRow="1" w:lastRow="0" w:firstColumn="1" w:lastColumn="0" w:noHBand="0" w:noVBand="1"/>
      </w:tblPr>
      <w:tblGrid>
        <w:gridCol w:w="4820"/>
        <w:gridCol w:w="4389"/>
      </w:tblGrid>
      <w:tr w:rsidR="00524CF6" w14:paraId="19A4F78F" w14:textId="77777777">
        <w:trPr>
          <w:jc w:val="center"/>
        </w:trPr>
        <w:tc>
          <w:tcPr>
            <w:tcW w:w="4820" w:type="dxa"/>
          </w:tcPr>
          <w:p w14:paraId="3BEA2AF5" w14:textId="77777777" w:rsidR="00524CF6" w:rsidRDefault="00146ECA">
            <w:pPr>
              <w:spacing w:after="0" w:line="240" w:lineRule="auto"/>
              <w:jc w:val="center"/>
              <w:rPr>
                <w:rFonts w:ascii="Times New Roman" w:eastAsia="Arial" w:hAnsi="Times New Roman"/>
                <w:color w:val="0A0A0A"/>
                <w:sz w:val="28"/>
                <w:szCs w:val="28"/>
                <w:shd w:val="clear" w:color="auto" w:fill="FFFFFF"/>
              </w:rPr>
            </w:pPr>
            <w:r>
              <w:rPr>
                <w:rFonts w:ascii="Times New Roman" w:eastAsia="Arial" w:hAnsi="Times New Roman"/>
                <w:noProof/>
                <w:color w:val="0A0A0A"/>
                <w:sz w:val="28"/>
                <w:szCs w:val="28"/>
                <w:shd w:val="clear" w:color="auto" w:fill="FFFFFF"/>
                <w:lang w:eastAsia="ru-RU"/>
              </w:rPr>
              <w:drawing>
                <wp:inline distT="0" distB="0" distL="0" distR="0" wp14:anchorId="0698EC86" wp14:editId="49CC2929">
                  <wp:extent cx="2820035" cy="2305050"/>
                  <wp:effectExtent l="0" t="0" r="0" b="762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64"/>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a:xfrm>
                            <a:off x="0" y="0"/>
                            <a:ext cx="2820035" cy="2305050"/>
                          </a:xfrm>
                          <a:prstGeom prst="rect">
                            <a:avLst/>
                          </a:prstGeom>
                          <a:noFill/>
                          <a:ln>
                            <a:noFill/>
                          </a:ln>
                        </pic:spPr>
                      </pic:pic>
                    </a:graphicData>
                  </a:graphic>
                </wp:inline>
              </w:drawing>
            </w:r>
          </w:p>
        </w:tc>
        <w:tc>
          <w:tcPr>
            <w:tcW w:w="4389" w:type="dxa"/>
          </w:tcPr>
          <w:p w14:paraId="217ED458" w14:textId="77777777" w:rsidR="00524CF6" w:rsidRDefault="00146ECA">
            <w:pPr>
              <w:spacing w:after="0" w:line="240" w:lineRule="auto"/>
              <w:jc w:val="center"/>
              <w:rPr>
                <w:rFonts w:ascii="Times New Roman" w:eastAsia="Arial" w:hAnsi="Times New Roman"/>
                <w:color w:val="0A0A0A"/>
                <w:sz w:val="28"/>
                <w:szCs w:val="28"/>
                <w:shd w:val="clear" w:color="auto" w:fill="FFFFFF"/>
              </w:rPr>
            </w:pPr>
            <w:r>
              <w:rPr>
                <w:rFonts w:ascii="Times New Roman" w:eastAsia="Arial" w:hAnsi="Times New Roman"/>
                <w:noProof/>
                <w:color w:val="0A0A0A"/>
                <w:sz w:val="28"/>
                <w:szCs w:val="28"/>
                <w:shd w:val="clear" w:color="auto" w:fill="FFFFFF"/>
                <w:lang w:eastAsia="ru-RU"/>
              </w:rPr>
              <w:drawing>
                <wp:inline distT="0" distB="0" distL="0" distR="0" wp14:anchorId="7A9A13FA" wp14:editId="03FD61A0">
                  <wp:extent cx="2599690" cy="228600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65"/>
                          <pic:cNvPicPr>
                            <a:picLocks noChangeAspect="1"/>
                          </pic:cNvPicPr>
                        </pic:nvPicPr>
                        <pic:blipFill>
                          <a:blip r:embed="rId123"/>
                          <a:stretch>
                            <a:fillRect/>
                          </a:stretch>
                        </pic:blipFill>
                        <pic:spPr>
                          <a:xfrm>
                            <a:off x="0" y="0"/>
                            <a:ext cx="2626514" cy="2309542"/>
                          </a:xfrm>
                          <a:prstGeom prst="rect">
                            <a:avLst/>
                          </a:prstGeom>
                        </pic:spPr>
                      </pic:pic>
                    </a:graphicData>
                  </a:graphic>
                </wp:inline>
              </w:drawing>
            </w:r>
          </w:p>
        </w:tc>
      </w:tr>
      <w:tr w:rsidR="00524CF6" w14:paraId="0B442C6D" w14:textId="77777777">
        <w:trPr>
          <w:jc w:val="center"/>
        </w:trPr>
        <w:tc>
          <w:tcPr>
            <w:tcW w:w="4820" w:type="dxa"/>
          </w:tcPr>
          <w:p w14:paraId="68B9D647" w14:textId="77777777" w:rsidR="00524CF6" w:rsidRDefault="00146ECA">
            <w:pPr>
              <w:spacing w:after="0" w:line="240" w:lineRule="auto"/>
              <w:jc w:val="center"/>
              <w:rPr>
                <w:rFonts w:ascii="Times New Roman" w:eastAsia="Arial" w:hAnsi="Times New Roman"/>
                <w:i/>
                <w:iCs/>
                <w:color w:val="0A0A0A"/>
                <w:sz w:val="28"/>
                <w:szCs w:val="28"/>
                <w:shd w:val="clear" w:color="auto" w:fill="FFFFFF"/>
              </w:rPr>
            </w:pPr>
            <w:r>
              <w:rPr>
                <w:rFonts w:ascii="Times New Roman" w:eastAsia="Arial" w:hAnsi="Times New Roman"/>
                <w:i/>
                <w:iCs/>
                <w:color w:val="0A0A0A"/>
                <w:sz w:val="28"/>
                <w:szCs w:val="28"/>
                <w:shd w:val="clear" w:color="auto" w:fill="FFFFFF"/>
                <w:lang w:val="kk-KZ"/>
              </w:rPr>
              <w:t>а</w:t>
            </w:r>
            <w:r>
              <w:rPr>
                <w:rFonts w:ascii="Times New Roman" w:eastAsia="Arial" w:hAnsi="Times New Roman"/>
                <w:i/>
                <w:iCs/>
                <w:color w:val="0A0A0A"/>
                <w:sz w:val="28"/>
                <w:szCs w:val="28"/>
                <w:shd w:val="clear" w:color="auto" w:fill="FFFFFF"/>
              </w:rPr>
              <w:t>)</w:t>
            </w:r>
          </w:p>
        </w:tc>
        <w:tc>
          <w:tcPr>
            <w:tcW w:w="4389" w:type="dxa"/>
          </w:tcPr>
          <w:p w14:paraId="3C5E5DE0" w14:textId="77777777" w:rsidR="00524CF6" w:rsidRDefault="00146ECA">
            <w:pPr>
              <w:spacing w:after="0" w:line="240" w:lineRule="auto"/>
              <w:jc w:val="center"/>
              <w:rPr>
                <w:rFonts w:ascii="Times New Roman" w:eastAsia="Arial" w:hAnsi="Times New Roman"/>
                <w:i/>
                <w:iCs/>
                <w:color w:val="0A0A0A"/>
                <w:sz w:val="28"/>
                <w:szCs w:val="28"/>
                <w:shd w:val="clear" w:color="auto" w:fill="FFFFFF"/>
              </w:rPr>
            </w:pPr>
            <w:r>
              <w:rPr>
                <w:rFonts w:ascii="Times New Roman" w:eastAsia="Arial" w:hAnsi="Times New Roman"/>
                <w:i/>
                <w:iCs/>
                <w:color w:val="0A0A0A"/>
                <w:sz w:val="28"/>
                <w:szCs w:val="28"/>
                <w:shd w:val="clear" w:color="auto" w:fill="FFFFFF"/>
              </w:rPr>
              <w:t>б)</w:t>
            </w:r>
          </w:p>
        </w:tc>
      </w:tr>
      <w:tr w:rsidR="00524CF6" w14:paraId="5D0D9239" w14:textId="77777777">
        <w:trPr>
          <w:jc w:val="center"/>
        </w:trPr>
        <w:tc>
          <w:tcPr>
            <w:tcW w:w="4820" w:type="dxa"/>
          </w:tcPr>
          <w:p w14:paraId="5169011A" w14:textId="77777777" w:rsidR="00524CF6" w:rsidRDefault="00146ECA">
            <w:pPr>
              <w:spacing w:after="0" w:line="240" w:lineRule="auto"/>
              <w:jc w:val="center"/>
              <w:rPr>
                <w:rFonts w:ascii="Times New Roman" w:eastAsia="Arial" w:hAnsi="Times New Roman"/>
                <w:i/>
                <w:iCs/>
                <w:color w:val="0A0A0A"/>
                <w:sz w:val="28"/>
                <w:szCs w:val="28"/>
                <w:shd w:val="clear" w:color="auto" w:fill="FFFFFF"/>
                <w:lang w:val="kk-KZ"/>
              </w:rPr>
            </w:pPr>
            <w:r>
              <w:rPr>
                <w:rFonts w:ascii="Times New Roman" w:eastAsia="Arial" w:hAnsi="Times New Roman"/>
                <w:i/>
                <w:iCs/>
                <w:noProof/>
                <w:color w:val="0A0A0A"/>
                <w:sz w:val="28"/>
                <w:szCs w:val="28"/>
                <w:shd w:val="clear" w:color="auto" w:fill="FFFFFF"/>
                <w:lang w:eastAsia="ru-RU"/>
              </w:rPr>
              <w:drawing>
                <wp:inline distT="0" distB="0" distL="0" distR="0" wp14:anchorId="2A96D7B8" wp14:editId="77DE8834">
                  <wp:extent cx="2941320" cy="258127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66"/>
                          <pic:cNvPicPr>
                            <a:picLocks noChangeAspect="1" noChangeArrowheads="1"/>
                          </pic:cNvPicPr>
                        </pic:nvPicPr>
                        <pic:blipFill>
                          <a:blip r:embed="rId124" cstate="print">
                            <a:extLst>
                              <a:ext uri="{28A0092B-C50C-407E-A947-70E740481C1C}">
                                <a14:useLocalDpi xmlns:a14="http://schemas.microsoft.com/office/drawing/2010/main" val="0"/>
                              </a:ext>
                            </a:extLst>
                          </a:blip>
                          <a:srcRect l="13469" r="22444"/>
                          <a:stretch>
                            <a:fillRect/>
                          </a:stretch>
                        </pic:blipFill>
                        <pic:spPr>
                          <a:xfrm>
                            <a:off x="0" y="0"/>
                            <a:ext cx="2973881" cy="2609635"/>
                          </a:xfrm>
                          <a:prstGeom prst="rect">
                            <a:avLst/>
                          </a:prstGeom>
                          <a:noFill/>
                          <a:ln>
                            <a:noFill/>
                          </a:ln>
                        </pic:spPr>
                      </pic:pic>
                    </a:graphicData>
                  </a:graphic>
                </wp:inline>
              </w:drawing>
            </w:r>
          </w:p>
        </w:tc>
        <w:tc>
          <w:tcPr>
            <w:tcW w:w="4389" w:type="dxa"/>
          </w:tcPr>
          <w:p w14:paraId="445C226E" w14:textId="77777777" w:rsidR="00524CF6" w:rsidRDefault="00524CF6">
            <w:pPr>
              <w:spacing w:after="0" w:line="240" w:lineRule="auto"/>
              <w:jc w:val="both"/>
              <w:rPr>
                <w:rFonts w:ascii="Times New Roman" w:eastAsia="Arial" w:hAnsi="Times New Roman"/>
                <w:i/>
                <w:iCs/>
                <w:color w:val="0A0A0A"/>
                <w:sz w:val="28"/>
                <w:szCs w:val="28"/>
                <w:shd w:val="clear" w:color="auto" w:fill="FFFFFF"/>
              </w:rPr>
            </w:pPr>
          </w:p>
          <w:p w14:paraId="1DA1A397" w14:textId="77777777" w:rsidR="00524CF6" w:rsidRDefault="00146ECA">
            <w:pPr>
              <w:spacing w:after="0" w:line="240" w:lineRule="auto"/>
              <w:jc w:val="center"/>
              <w:rPr>
                <w:rFonts w:ascii="Times New Roman" w:eastAsia="Arial" w:hAnsi="Times New Roman"/>
                <w:i/>
                <w:iCs/>
                <w:color w:val="0A0A0A"/>
                <w:sz w:val="28"/>
                <w:szCs w:val="28"/>
                <w:shd w:val="clear" w:color="auto" w:fill="FFFFFF"/>
              </w:rPr>
            </w:pPr>
            <w:r>
              <w:rPr>
                <w:rFonts w:ascii="Times New Roman" w:eastAsia="Arial" w:hAnsi="Times New Roman"/>
                <w:i/>
                <w:iCs/>
                <w:noProof/>
                <w:color w:val="0A0A0A"/>
                <w:sz w:val="28"/>
                <w:szCs w:val="28"/>
                <w:shd w:val="clear" w:color="auto" w:fill="FFFFFF"/>
                <w:lang w:eastAsia="ru-RU"/>
              </w:rPr>
              <w:drawing>
                <wp:inline distT="0" distB="0" distL="0" distR="0" wp14:anchorId="2F1C3558" wp14:editId="433570AA">
                  <wp:extent cx="2618105" cy="1883391"/>
                  <wp:effectExtent l="0" t="0" r="0" b="317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7"/>
                          <pic:cNvPicPr>
                            <a:picLocks noChangeAspect="1" noChangeArrowheads="1"/>
                          </pic:cNvPicPr>
                        </pic:nvPicPr>
                        <pic:blipFill>
                          <a:blip r:embed="rId125" cstate="print">
                            <a:extLst>
                              <a:ext uri="{28A0092B-C50C-407E-A947-70E740481C1C}">
                                <a14:useLocalDpi xmlns:a14="http://schemas.microsoft.com/office/drawing/2010/main" val="0"/>
                              </a:ext>
                            </a:extLst>
                          </a:blip>
                          <a:srcRect l="18504" t="29216"/>
                          <a:stretch>
                            <a:fillRect/>
                          </a:stretch>
                        </pic:blipFill>
                        <pic:spPr>
                          <a:xfrm>
                            <a:off x="0" y="0"/>
                            <a:ext cx="2689185" cy="1934524"/>
                          </a:xfrm>
                          <a:prstGeom prst="rect">
                            <a:avLst/>
                          </a:prstGeom>
                          <a:noFill/>
                          <a:ln>
                            <a:noFill/>
                          </a:ln>
                        </pic:spPr>
                      </pic:pic>
                    </a:graphicData>
                  </a:graphic>
                </wp:inline>
              </w:drawing>
            </w:r>
          </w:p>
        </w:tc>
      </w:tr>
      <w:tr w:rsidR="00524CF6" w14:paraId="3EC72EFD" w14:textId="77777777">
        <w:trPr>
          <w:jc w:val="center"/>
        </w:trPr>
        <w:tc>
          <w:tcPr>
            <w:tcW w:w="4820" w:type="dxa"/>
          </w:tcPr>
          <w:p w14:paraId="6CAF81A6" w14:textId="77777777" w:rsidR="00524CF6" w:rsidRDefault="00146ECA">
            <w:pPr>
              <w:spacing w:after="0" w:line="240" w:lineRule="auto"/>
              <w:jc w:val="center"/>
              <w:rPr>
                <w:rFonts w:ascii="Times New Roman" w:eastAsia="Arial" w:hAnsi="Times New Roman"/>
                <w:i/>
                <w:iCs/>
                <w:color w:val="0A0A0A"/>
                <w:sz w:val="28"/>
                <w:szCs w:val="28"/>
                <w:shd w:val="clear" w:color="auto" w:fill="FFFFFF"/>
                <w:lang w:val="kk-KZ"/>
              </w:rPr>
            </w:pPr>
            <w:r>
              <w:rPr>
                <w:rFonts w:ascii="Times New Roman" w:eastAsia="Arial" w:hAnsi="Times New Roman"/>
                <w:i/>
                <w:iCs/>
                <w:color w:val="0A0A0A"/>
                <w:sz w:val="28"/>
                <w:szCs w:val="28"/>
                <w:shd w:val="clear" w:color="auto" w:fill="FFFFFF"/>
                <w:lang w:val="kk-KZ"/>
              </w:rPr>
              <w:t>в)</w:t>
            </w:r>
          </w:p>
        </w:tc>
        <w:tc>
          <w:tcPr>
            <w:tcW w:w="4389" w:type="dxa"/>
          </w:tcPr>
          <w:p w14:paraId="240DC18E" w14:textId="77777777" w:rsidR="00524CF6" w:rsidRDefault="00146ECA">
            <w:pPr>
              <w:spacing w:after="0" w:line="240" w:lineRule="auto"/>
              <w:jc w:val="center"/>
              <w:rPr>
                <w:rFonts w:ascii="Times New Roman" w:eastAsia="Arial" w:hAnsi="Times New Roman"/>
                <w:i/>
                <w:iCs/>
                <w:color w:val="0A0A0A"/>
                <w:sz w:val="28"/>
                <w:szCs w:val="28"/>
                <w:shd w:val="clear" w:color="auto" w:fill="FFFFFF"/>
              </w:rPr>
            </w:pPr>
            <w:r>
              <w:rPr>
                <w:rFonts w:ascii="Times New Roman" w:eastAsia="Arial" w:hAnsi="Times New Roman"/>
                <w:i/>
                <w:iCs/>
                <w:color w:val="0A0A0A"/>
                <w:sz w:val="28"/>
                <w:szCs w:val="28"/>
                <w:shd w:val="clear" w:color="auto" w:fill="FFFFFF"/>
              </w:rPr>
              <w:t>г)</w:t>
            </w:r>
          </w:p>
        </w:tc>
      </w:tr>
    </w:tbl>
    <w:p w14:paraId="7A6287E8" w14:textId="77777777" w:rsidR="00524CF6" w:rsidRDefault="00524CF6">
      <w:pPr>
        <w:spacing w:after="0" w:line="240" w:lineRule="auto"/>
        <w:jc w:val="both"/>
        <w:rPr>
          <w:rFonts w:ascii="Times New Roman" w:eastAsia="Arial" w:hAnsi="Times New Roman"/>
          <w:i/>
          <w:iCs/>
          <w:color w:val="0A0A0A"/>
          <w:sz w:val="28"/>
          <w:szCs w:val="28"/>
          <w:shd w:val="clear" w:color="auto" w:fill="FFFFFF"/>
          <w:lang w:val="kk-KZ"/>
        </w:rPr>
      </w:pPr>
    </w:p>
    <w:p w14:paraId="3104D3FB" w14:textId="48E66420" w:rsidR="00524CF6" w:rsidRDefault="00146ECA">
      <w:pPr>
        <w:spacing w:after="0" w:line="240" w:lineRule="auto"/>
        <w:jc w:val="both"/>
        <w:rPr>
          <w:rFonts w:ascii="Times New Roman" w:eastAsia="Arial" w:hAnsi="Times New Roman"/>
          <w:color w:val="0A0A0A"/>
          <w:sz w:val="28"/>
          <w:szCs w:val="28"/>
          <w:shd w:val="clear" w:color="auto" w:fill="FFFFFF"/>
          <w:lang w:val="kk-KZ"/>
        </w:rPr>
      </w:pPr>
      <w:r>
        <w:rPr>
          <w:rFonts w:ascii="Times New Roman" w:eastAsia="Arial" w:hAnsi="Times New Roman"/>
          <w:i/>
          <w:iCs/>
          <w:color w:val="0A0A0A"/>
          <w:sz w:val="28"/>
          <w:szCs w:val="28"/>
          <w:shd w:val="clear" w:color="auto" w:fill="FFFFFF"/>
          <w:lang w:val="kk-KZ"/>
        </w:rPr>
        <w:t xml:space="preserve">а </w:t>
      </w:r>
      <w:r>
        <w:rPr>
          <w:rFonts w:ascii="Times New Roman" w:eastAsia="Arial" w:hAnsi="Times New Roman"/>
          <w:color w:val="0A0A0A"/>
          <w:sz w:val="28"/>
          <w:szCs w:val="28"/>
          <w:shd w:val="clear" w:color="auto" w:fill="FFFFFF"/>
          <w:lang w:val="kk-KZ"/>
        </w:rPr>
        <w:t xml:space="preserve">– тесу операциясын баптау процесі; </w:t>
      </w:r>
      <w:r w:rsidR="00A07266">
        <w:rPr>
          <w:rFonts w:ascii="Times New Roman" w:eastAsia="Arial" w:hAnsi="Times New Roman"/>
          <w:i/>
          <w:iCs/>
          <w:color w:val="0A0A0A"/>
          <w:sz w:val="28"/>
          <w:szCs w:val="28"/>
          <w:shd w:val="clear" w:color="auto" w:fill="FFFFFF"/>
          <w:lang w:val="kk-KZ"/>
        </w:rPr>
        <w:t>ә</w:t>
      </w:r>
      <w:r>
        <w:rPr>
          <w:rFonts w:ascii="Times New Roman" w:eastAsia="Arial" w:hAnsi="Times New Roman"/>
          <w:color w:val="0A0A0A"/>
          <w:sz w:val="28"/>
          <w:szCs w:val="28"/>
          <w:shd w:val="clear" w:color="auto" w:fill="FFFFFF"/>
          <w:lang w:val="kk-KZ"/>
        </w:rPr>
        <w:t xml:space="preserve">-май беру процессі; </w:t>
      </w:r>
      <w:r w:rsidR="00A07266">
        <w:rPr>
          <w:rFonts w:ascii="Times New Roman" w:eastAsia="Arial" w:hAnsi="Times New Roman"/>
          <w:i/>
          <w:iCs/>
          <w:color w:val="0A0A0A"/>
          <w:sz w:val="28"/>
          <w:szCs w:val="28"/>
          <w:shd w:val="clear" w:color="auto" w:fill="FFFFFF"/>
          <w:lang w:val="kk-KZ"/>
        </w:rPr>
        <w:t>б</w:t>
      </w:r>
      <w:r>
        <w:rPr>
          <w:rFonts w:ascii="Times New Roman" w:eastAsia="Arial" w:hAnsi="Times New Roman"/>
          <w:color w:val="0A0A0A"/>
          <w:sz w:val="28"/>
          <w:szCs w:val="28"/>
          <w:shd w:val="clear" w:color="auto" w:fill="FFFFFF"/>
          <w:lang w:val="kk-KZ"/>
        </w:rPr>
        <w:t xml:space="preserve">- тесу кескішімен ойықты өңдеу процесі; </w:t>
      </w:r>
      <w:r w:rsidR="00A07266">
        <w:rPr>
          <w:rFonts w:ascii="Times New Roman" w:eastAsia="Arial" w:hAnsi="Times New Roman"/>
          <w:i/>
          <w:iCs/>
          <w:color w:val="0A0A0A"/>
          <w:sz w:val="28"/>
          <w:szCs w:val="28"/>
          <w:shd w:val="clear" w:color="auto" w:fill="FFFFFF"/>
          <w:lang w:val="kk-KZ"/>
        </w:rPr>
        <w:t>в</w:t>
      </w:r>
      <w:r>
        <w:rPr>
          <w:rFonts w:ascii="Times New Roman" w:eastAsia="Arial" w:hAnsi="Times New Roman"/>
          <w:color w:val="0A0A0A"/>
          <w:sz w:val="28"/>
          <w:szCs w:val="28"/>
          <w:shd w:val="clear" w:color="auto" w:fill="FFFFFF"/>
          <w:lang w:val="kk-KZ"/>
        </w:rPr>
        <w:t>-жұмыс сызбасына сәйкес өлшемдерін бақылауға арналған дайын дискілі</w:t>
      </w:r>
      <w:r w:rsidR="00E3268B">
        <w:rPr>
          <w:rFonts w:ascii="Times New Roman" w:eastAsia="Arial" w:hAnsi="Times New Roman"/>
          <w:color w:val="0A0A0A"/>
          <w:sz w:val="28"/>
          <w:szCs w:val="28"/>
          <w:shd w:val="clear" w:color="auto" w:fill="FFFFFF"/>
          <w:lang w:val="kk-KZ"/>
        </w:rPr>
        <w:t xml:space="preserve"> </w:t>
      </w:r>
      <w:r>
        <w:rPr>
          <w:rFonts w:ascii="Times New Roman" w:eastAsia="Arial" w:hAnsi="Times New Roman"/>
          <w:color w:val="0A0A0A"/>
          <w:sz w:val="28"/>
          <w:szCs w:val="28"/>
          <w:shd w:val="clear" w:color="auto" w:fill="FFFFFF"/>
          <w:lang w:val="kk-KZ"/>
        </w:rPr>
        <w:t xml:space="preserve">модульді </w:t>
      </w:r>
      <w:r w:rsidR="00E3268B">
        <w:rPr>
          <w:rFonts w:ascii="Times New Roman" w:eastAsiaTheme="majorEastAsia" w:hAnsi="Times New Roman"/>
          <w:sz w:val="28"/>
          <w:szCs w:val="28"/>
          <w:lang w:val="kk-KZ"/>
        </w:rPr>
        <w:t>үйкеліс фрезасы</w:t>
      </w:r>
    </w:p>
    <w:p w14:paraId="21451209" w14:textId="77777777" w:rsidR="00524CF6" w:rsidRDefault="00524CF6">
      <w:pPr>
        <w:spacing w:after="0" w:line="240" w:lineRule="auto"/>
        <w:jc w:val="both"/>
        <w:rPr>
          <w:rFonts w:ascii="Times New Roman" w:hAnsi="Times New Roman"/>
          <w:color w:val="212121"/>
          <w:sz w:val="28"/>
          <w:szCs w:val="28"/>
          <w:lang w:val="kk-KZ"/>
        </w:rPr>
      </w:pPr>
    </w:p>
    <w:p w14:paraId="71D1B28A" w14:textId="69B0ECBC" w:rsidR="00524CF6" w:rsidRDefault="00146ECA">
      <w:pPr>
        <w:keepNext/>
        <w:keepLines/>
        <w:spacing w:after="0" w:line="240" w:lineRule="auto"/>
        <w:jc w:val="center"/>
        <w:outlineLvl w:val="0"/>
        <w:rPr>
          <w:rFonts w:ascii="Times New Roman" w:eastAsiaTheme="majorEastAsia" w:hAnsi="Times New Roman"/>
          <w:sz w:val="28"/>
          <w:szCs w:val="28"/>
          <w:lang w:val="kk-KZ"/>
        </w:rPr>
      </w:pPr>
      <w:r>
        <w:rPr>
          <w:rFonts w:ascii="Times New Roman" w:eastAsiaTheme="majorEastAsia" w:hAnsi="Times New Roman"/>
          <w:sz w:val="28"/>
          <w:szCs w:val="28"/>
          <w:lang w:val="kk-KZ"/>
        </w:rPr>
        <w:t xml:space="preserve">2.27 сурет – Дискілі модульді </w:t>
      </w:r>
      <w:r w:rsidR="006F6851">
        <w:rPr>
          <w:rFonts w:ascii="Times New Roman" w:eastAsiaTheme="majorEastAsia" w:hAnsi="Times New Roman"/>
          <w:sz w:val="28"/>
          <w:szCs w:val="28"/>
          <w:lang w:val="kk-KZ"/>
        </w:rPr>
        <w:t>үйкеліс фрезас</w:t>
      </w:r>
      <w:r>
        <w:rPr>
          <w:rFonts w:ascii="Times New Roman" w:eastAsiaTheme="majorEastAsia" w:hAnsi="Times New Roman"/>
          <w:sz w:val="28"/>
          <w:szCs w:val="28"/>
          <w:lang w:val="kk-KZ"/>
        </w:rPr>
        <w:t>ын механикалық өңдеудің технологиялық процесінен алынған кейбір фотосуреттер</w:t>
      </w:r>
    </w:p>
    <w:p w14:paraId="14BB5F15" w14:textId="77777777" w:rsidR="00524CF6" w:rsidRDefault="00524CF6">
      <w:pPr>
        <w:spacing w:after="0" w:line="240" w:lineRule="auto"/>
        <w:jc w:val="both"/>
        <w:rPr>
          <w:rFonts w:ascii="Times New Roman" w:hAnsi="Times New Roman"/>
          <w:sz w:val="28"/>
          <w:lang w:val="kk-KZ"/>
        </w:rPr>
      </w:pPr>
    </w:p>
    <w:p w14:paraId="733B6159" w14:textId="00F76DCF" w:rsidR="00524CF6" w:rsidRDefault="00146ECA">
      <w:pPr>
        <w:keepNext/>
        <w:keepLines/>
        <w:spacing w:after="0" w:line="240" w:lineRule="auto"/>
        <w:jc w:val="both"/>
        <w:outlineLvl w:val="0"/>
        <w:rPr>
          <w:rFonts w:ascii="Times New Roman" w:eastAsiaTheme="majorEastAsia" w:hAnsi="Times New Roman"/>
          <w:sz w:val="28"/>
          <w:szCs w:val="28"/>
          <w:lang w:val="kk-KZ"/>
        </w:rPr>
      </w:pPr>
      <w:r>
        <w:rPr>
          <w:rFonts w:ascii="Times New Roman" w:eastAsiaTheme="majorEastAsia" w:hAnsi="Times New Roman"/>
          <w:sz w:val="28"/>
          <w:szCs w:val="28"/>
          <w:lang w:val="kk-KZ"/>
        </w:rPr>
        <w:t xml:space="preserve">Дискілі-модульді үйкеліс </w:t>
      </w:r>
      <w:r w:rsidR="006F6851">
        <w:rPr>
          <w:rFonts w:ascii="Times New Roman" w:eastAsiaTheme="majorEastAsia" w:hAnsi="Times New Roman"/>
          <w:sz w:val="28"/>
          <w:szCs w:val="28"/>
          <w:lang w:val="kk-KZ"/>
        </w:rPr>
        <w:t>фрезас</w:t>
      </w:r>
      <w:r>
        <w:rPr>
          <w:rFonts w:ascii="Times New Roman" w:eastAsiaTheme="majorEastAsia" w:hAnsi="Times New Roman"/>
          <w:sz w:val="28"/>
          <w:szCs w:val="28"/>
          <w:lang w:val="kk-KZ"/>
        </w:rPr>
        <w:t xml:space="preserve">ын дайындаудың механикалық өңдеудің технологиялық процесі </w:t>
      </w:r>
      <w:r w:rsidR="00A07266">
        <w:rPr>
          <w:rFonts w:ascii="Times New Roman" w:eastAsiaTheme="majorEastAsia" w:hAnsi="Times New Roman"/>
          <w:sz w:val="28"/>
          <w:szCs w:val="28"/>
          <w:lang w:val="kk-KZ"/>
        </w:rPr>
        <w:t>Д</w:t>
      </w:r>
      <w:r>
        <w:rPr>
          <w:rFonts w:ascii="Times New Roman" w:eastAsiaTheme="majorEastAsia" w:hAnsi="Times New Roman"/>
          <w:sz w:val="28"/>
          <w:szCs w:val="28"/>
          <w:lang w:val="kk-KZ"/>
        </w:rPr>
        <w:t xml:space="preserve"> қосымшасында келтірілген.</w:t>
      </w:r>
    </w:p>
    <w:p w14:paraId="4812806D" w14:textId="77777777" w:rsidR="00524CF6" w:rsidRDefault="00524CF6">
      <w:pPr>
        <w:spacing w:after="0" w:line="240" w:lineRule="auto"/>
        <w:jc w:val="both"/>
        <w:rPr>
          <w:rFonts w:ascii="Times New Roman" w:hAnsi="Times New Roman"/>
          <w:sz w:val="28"/>
          <w:lang w:val="kk-KZ"/>
        </w:rPr>
      </w:pPr>
    </w:p>
    <w:p w14:paraId="08D5C16C" w14:textId="77777777" w:rsidR="00524CF6" w:rsidRDefault="00146ECA">
      <w:pPr>
        <w:keepNext/>
        <w:keepLines/>
        <w:spacing w:after="0" w:line="240" w:lineRule="auto"/>
        <w:outlineLvl w:val="0"/>
        <w:rPr>
          <w:rFonts w:ascii="Times New Roman" w:eastAsiaTheme="majorEastAsia" w:hAnsi="Times New Roman"/>
          <w:b/>
          <w:bCs/>
          <w:sz w:val="28"/>
          <w:szCs w:val="28"/>
          <w:lang w:val="kk-KZ"/>
        </w:rPr>
      </w:pPr>
      <w:r>
        <w:rPr>
          <w:rFonts w:ascii="Times New Roman" w:eastAsiaTheme="majorEastAsia" w:hAnsi="Times New Roman"/>
          <w:b/>
          <w:bCs/>
          <w:sz w:val="28"/>
          <w:szCs w:val="28"/>
          <w:lang w:val="kk-KZ"/>
        </w:rPr>
        <w:t>2.4 Екінші тарау бойынша қорытындылар</w:t>
      </w:r>
    </w:p>
    <w:p w14:paraId="0B6A0E53" w14:textId="77777777" w:rsidR="00524CF6" w:rsidRDefault="00524CF6">
      <w:pPr>
        <w:spacing w:after="0" w:line="240" w:lineRule="auto"/>
        <w:jc w:val="both"/>
        <w:rPr>
          <w:rFonts w:ascii="Times New Roman" w:hAnsi="Times New Roman"/>
          <w:sz w:val="28"/>
          <w:lang w:val="kk-KZ"/>
        </w:rPr>
      </w:pPr>
    </w:p>
    <w:p w14:paraId="7EB44191" w14:textId="77777777" w:rsidR="00524CF6" w:rsidRDefault="00146ECA">
      <w:pPr>
        <w:spacing w:after="0" w:line="240" w:lineRule="auto"/>
        <w:jc w:val="both"/>
        <w:rPr>
          <w:rFonts w:ascii="Times New Roman" w:hAnsi="Times New Roman"/>
          <w:sz w:val="28"/>
          <w:lang w:val="kk-KZ"/>
        </w:rPr>
      </w:pPr>
      <w:r>
        <w:rPr>
          <w:rFonts w:ascii="Times New Roman" w:hAnsi="Times New Roman"/>
          <w:sz w:val="28"/>
          <w:lang w:val="kk-KZ"/>
        </w:rPr>
        <w:t>Жұмыста ANSYS Workbench ортасында түзу тісті цилиндрлік дөңгелектердің тістерін термофрикциялық өңдеу үшін сандық зерттеу тізбегін және дискілі модульдік үйкеліс фрезаны көп өлшемшартты оңтайландыруды сипаттайтын кеңейтілген әдістемелік бөлім дайындалды. Geometry → Steady‑State thermal → static Structural → Design of Experiments → Response surface → Response surface Optimization байламы бірыңғай параметрлік модель шеңберінде құралдың ұтымды геометриясын таңдау мәселесін шешуге мүмкіндік беретіні көрсетілген.</w:t>
      </w:r>
    </w:p>
    <w:p w14:paraId="64445973" w14:textId="77777777" w:rsidR="00524CF6" w:rsidRDefault="00146ECA">
      <w:pPr>
        <w:spacing w:after="0" w:line="240" w:lineRule="auto"/>
        <w:jc w:val="both"/>
        <w:rPr>
          <w:rFonts w:ascii="Times New Roman" w:hAnsi="Times New Roman"/>
          <w:sz w:val="28"/>
          <w:lang w:val="kk-KZ"/>
        </w:rPr>
      </w:pPr>
      <w:r>
        <w:rPr>
          <w:rFonts w:ascii="Times New Roman" w:hAnsi="Times New Roman"/>
          <w:sz w:val="28"/>
          <w:lang w:val="kk-KZ"/>
        </w:rPr>
        <w:t>Зерттеудің өзектілігі негізделген, мақсаты мен міндеттері тұжырымдалған, жұмыстың объектісі мен тақырыбы сипатталған. Геометрияны параметрлеу кезеңдері, локализацияланған жылу ағыны мен МСС беруді ескере отырып, жылу моделін құру, температура өрісін беріктік моделіне көшіру, сондай-ақ Design Exploration нәтижелерін өңдеу әдістері егжей-тегжейлі сипатталған. Үш белсенді тісті жылу және күш жүктемесін қолдану аймағы ретінде пайдалану құралдың көтергіш денесін оңтайландыру үшін әдістемелік тұрғыдан негізделген деп танылды.</w:t>
      </w:r>
    </w:p>
    <w:p w14:paraId="2D2881B2" w14:textId="77777777" w:rsidR="00524CF6" w:rsidRDefault="00146ECA">
      <w:pPr>
        <w:spacing w:after="0" w:line="240" w:lineRule="auto"/>
        <w:jc w:val="both"/>
        <w:rPr>
          <w:rFonts w:ascii="Times New Roman" w:hAnsi="Times New Roman"/>
          <w:sz w:val="28"/>
          <w:lang w:val="kk-KZ"/>
        </w:rPr>
      </w:pPr>
      <w:r>
        <w:rPr>
          <w:rFonts w:ascii="Times New Roman" w:hAnsi="Times New Roman"/>
          <w:sz w:val="28"/>
          <w:lang w:val="kk-KZ"/>
        </w:rPr>
        <w:t>DOE негізінде зерттелген параметрлер диапазонында геометриялық өлшем c эквивалентті кернеулер мен бағытталған деформация үшін ең маңызды фактор болып табылатыны анықталды, ал температура көбінесе а және с аралас әсеріне байланысты. Жауап беттері деформацияның геометрияға тәуелділігінің сызықтық емес сипатын және максималды температураның монотонды өзгеруін растады.</w:t>
      </w:r>
    </w:p>
    <w:p w14:paraId="0604593E" w14:textId="77777777" w:rsidR="00524CF6" w:rsidRDefault="00146ECA">
      <w:pPr>
        <w:spacing w:after="0" w:line="240" w:lineRule="auto"/>
        <w:jc w:val="both"/>
        <w:rPr>
          <w:rFonts w:ascii="Times New Roman" w:hAnsi="Times New Roman"/>
          <w:sz w:val="28"/>
          <w:lang w:val="kk-KZ"/>
        </w:rPr>
      </w:pPr>
      <w:r>
        <w:rPr>
          <w:rFonts w:ascii="Times New Roman" w:hAnsi="Times New Roman"/>
          <w:sz w:val="28"/>
          <w:lang w:val="kk-KZ"/>
        </w:rPr>
        <w:t xml:space="preserve">Response Surface Optimization нәтижелері бойынша шешімнің ұтымды аймағы а, b және c параметрлерінің минималды мәндеріне жақын орналасқандығы анықталды. Ең жақсы кандидат нүктесі үшін P4 ≈ 33,306 МПа, P5 ≈ 295,93 °C және P6 ≈ −5,7488×10^-5 м кезінде  a ≈ 3 мм, b ≈ 10 мм және c ≈ 4 мм болжамды мәндері алынды. Бұл беріктік пен температура бойынша жеткілікті қорды көрсетеді және қабылданған модель шеңберінде пайдалану көрсеткіштерін нашарлатпай құрылымның материал сыйымдылығын төмендету мүмкіндігін көрсетеді. </w:t>
      </w:r>
    </w:p>
    <w:p w14:paraId="6FE04F40" w14:textId="77777777" w:rsidR="00524CF6" w:rsidRDefault="00146ECA">
      <w:pPr>
        <w:spacing w:after="0" w:line="240" w:lineRule="auto"/>
        <w:ind w:firstLine="709"/>
        <w:jc w:val="both"/>
        <w:rPr>
          <w:rFonts w:ascii="Times New Roman" w:hAnsi="Times New Roman"/>
          <w:sz w:val="28"/>
          <w:lang w:val="kk-KZ"/>
        </w:rPr>
      </w:pPr>
      <w:r>
        <w:rPr>
          <w:rFonts w:ascii="Times New Roman" w:hAnsi="Times New Roman"/>
          <w:sz w:val="28"/>
          <w:lang w:val="kk-KZ"/>
        </w:rPr>
        <w:t>Ұсынылған әдістеме инженерлік жобалау мен ғылыми зерттеулер үшін практикалық мәнге ие, өйткені ол термиялық және механикалық әсерлерді ескере отырып, параметрленген геометриядан оңтайлы шешімге көшуді қамтамасыз етеді. Әрі қарайғы жұмыстың перспективалық бағыты импульсті салқындатудың уақытша сипаттамасымен және кейіннен нақты дискілі модульдік фрезада эксперименттік валидациямен стационарлық емес термомеханикалық қойылымға дейінгі модельді дамыту болып табылады.</w:t>
      </w:r>
    </w:p>
    <w:p w14:paraId="0B4D3F24" w14:textId="3C6EA951"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Дискілі модульдік </w:t>
      </w:r>
      <w:r w:rsidR="006F6851">
        <w:rPr>
          <w:rFonts w:ascii="Times New Roman" w:eastAsiaTheme="majorEastAsia" w:hAnsi="Times New Roman"/>
          <w:sz w:val="28"/>
          <w:szCs w:val="28"/>
          <w:lang w:val="kk-KZ"/>
        </w:rPr>
        <w:t xml:space="preserve">үйкеліс фрезасын </w:t>
      </w:r>
      <w:r>
        <w:rPr>
          <w:rFonts w:ascii="Times New Roman" w:hAnsi="Times New Roman"/>
          <w:sz w:val="28"/>
          <w:szCs w:val="28"/>
          <w:lang w:val="kk-KZ"/>
        </w:rPr>
        <w:t>механикалық өңдеудің технологиялық процесі әзірленіп, тәжірибелік үлгісі жасалды.</w:t>
      </w:r>
    </w:p>
    <w:p w14:paraId="2D7C0958" w14:textId="77777777" w:rsidR="00524CF6" w:rsidRDefault="00524CF6">
      <w:pPr>
        <w:spacing w:after="0" w:line="240" w:lineRule="auto"/>
        <w:ind w:firstLine="709"/>
        <w:jc w:val="both"/>
        <w:rPr>
          <w:rFonts w:ascii="Times New Roman" w:hAnsi="Times New Roman"/>
          <w:sz w:val="28"/>
          <w:szCs w:val="28"/>
          <w:lang w:val="kk-KZ"/>
        </w:rPr>
      </w:pPr>
    </w:p>
    <w:p w14:paraId="0A7F3077" w14:textId="77777777" w:rsidR="00524CF6" w:rsidRDefault="00524CF6">
      <w:pPr>
        <w:spacing w:after="0"/>
        <w:ind w:firstLine="709"/>
        <w:jc w:val="both"/>
        <w:rPr>
          <w:rFonts w:ascii="Times New Roman" w:hAnsi="Times New Roman"/>
          <w:sz w:val="28"/>
          <w:szCs w:val="28"/>
          <w:lang w:val="kk-KZ"/>
        </w:rPr>
      </w:pPr>
    </w:p>
    <w:p w14:paraId="4C73013F" w14:textId="77777777" w:rsidR="00524CF6" w:rsidRDefault="00524CF6">
      <w:pPr>
        <w:spacing w:after="0"/>
        <w:ind w:firstLine="709"/>
        <w:jc w:val="both"/>
        <w:rPr>
          <w:rFonts w:ascii="Times New Roman" w:hAnsi="Times New Roman"/>
          <w:sz w:val="28"/>
          <w:szCs w:val="28"/>
          <w:lang w:val="kk-KZ"/>
        </w:rPr>
      </w:pPr>
    </w:p>
    <w:p w14:paraId="7303BAAE" w14:textId="77777777" w:rsidR="00524CF6" w:rsidRDefault="00146ECA">
      <w:pPr>
        <w:spacing w:after="0" w:line="240" w:lineRule="auto"/>
        <w:rPr>
          <w:rFonts w:ascii="Times New Roman" w:hAnsi="Times New Roman"/>
          <w:sz w:val="28"/>
          <w:szCs w:val="28"/>
          <w:lang w:val="kk-KZ"/>
        </w:rPr>
      </w:pPr>
      <w:r>
        <w:rPr>
          <w:rFonts w:ascii="Times New Roman" w:hAnsi="Times New Roman"/>
          <w:sz w:val="28"/>
          <w:szCs w:val="28"/>
          <w:lang w:val="kk-KZ"/>
        </w:rPr>
        <w:br w:type="page"/>
      </w:r>
    </w:p>
    <w:p w14:paraId="711D9B85" w14:textId="77777777" w:rsidR="00524CF6" w:rsidRDefault="00146ECA">
      <w:pPr>
        <w:spacing w:after="0" w:line="240" w:lineRule="auto"/>
        <w:ind w:firstLine="709"/>
        <w:jc w:val="both"/>
        <w:rPr>
          <w:rFonts w:ascii="Times New Roman" w:hAnsi="Times New Roman"/>
          <w:b/>
          <w:bCs/>
          <w:sz w:val="28"/>
          <w:szCs w:val="28"/>
          <w:lang w:val="kk-KZ"/>
        </w:rPr>
      </w:pPr>
      <w:r>
        <w:rPr>
          <w:rFonts w:ascii="Times New Roman" w:hAnsi="Times New Roman"/>
          <w:b/>
          <w:bCs/>
          <w:sz w:val="28"/>
          <w:szCs w:val="28"/>
          <w:lang w:val="kk-KZ"/>
        </w:rPr>
        <w:t>3 ТЕРМОФРИКЦИЯЛЫҚ ӨҢДЕУДІҢ ӘРТҮРЛІ ТӘСІЛДЕРІМЕН ТІСТІ ДӨҢГЕЛЕКТЕРДІҢ ТІС ОЙЫМДАРЫН ӨҢДЕУ ПРОЦЕСІН ЭКСПЕРИМЕНТТІК ЗЕРТТЕУ</w:t>
      </w:r>
    </w:p>
    <w:p w14:paraId="17E43654" w14:textId="77777777" w:rsidR="00524CF6" w:rsidRDefault="00524CF6">
      <w:pPr>
        <w:spacing w:after="0" w:line="240" w:lineRule="auto"/>
        <w:ind w:firstLine="709"/>
        <w:jc w:val="both"/>
        <w:rPr>
          <w:rFonts w:ascii="Times New Roman" w:hAnsi="Times New Roman"/>
          <w:b/>
          <w:bCs/>
          <w:sz w:val="28"/>
          <w:szCs w:val="28"/>
          <w:lang w:val="kk-KZ"/>
        </w:rPr>
      </w:pPr>
    </w:p>
    <w:p w14:paraId="2904F57B" w14:textId="77777777" w:rsidR="00524CF6" w:rsidRDefault="00146ECA">
      <w:pPr>
        <w:spacing w:after="0" w:line="240" w:lineRule="auto"/>
        <w:ind w:firstLine="709"/>
        <w:jc w:val="both"/>
        <w:rPr>
          <w:rFonts w:ascii="Times New Roman" w:hAnsi="Times New Roman"/>
          <w:b/>
          <w:bCs/>
          <w:sz w:val="28"/>
          <w:szCs w:val="28"/>
          <w:lang w:val="kk-KZ"/>
        </w:rPr>
      </w:pPr>
      <w:r>
        <w:rPr>
          <w:rFonts w:ascii="Times New Roman" w:hAnsi="Times New Roman"/>
          <w:b/>
          <w:bCs/>
          <w:sz w:val="28"/>
          <w:szCs w:val="28"/>
          <w:lang w:val="kk-KZ"/>
        </w:rPr>
        <w:t>3.1 Зерттеу әдістемесі және пайдаланылған жабдықтар</w:t>
      </w:r>
    </w:p>
    <w:p w14:paraId="3E4A35AB" w14:textId="77777777" w:rsidR="00524CF6" w:rsidRDefault="00524CF6">
      <w:pPr>
        <w:spacing w:after="0" w:line="240" w:lineRule="auto"/>
        <w:ind w:firstLine="709"/>
        <w:jc w:val="both"/>
        <w:rPr>
          <w:rFonts w:ascii="Times New Roman" w:hAnsi="Times New Roman"/>
          <w:b/>
          <w:bCs/>
          <w:sz w:val="28"/>
          <w:szCs w:val="28"/>
          <w:lang w:val="kk-KZ"/>
        </w:rPr>
      </w:pPr>
    </w:p>
    <w:p w14:paraId="3FF9ADA0"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Ғылыми-эксперименттік зерттеу әдістемесі машина жасау технологиясы, кесу теориясы, кесетін құралды жобалау сияқты ғылымдардың ережелеріне негізделген.</w:t>
      </w:r>
    </w:p>
    <w:p w14:paraId="6886980F"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Эксперименттік зерттеулер 1К62 жону-бұрама білдегінде және 6М82 көлденең жону білдегінде орындалды. Өңделген беттің сапа көрсеткіштері, атап айтқанда кедір-бұдырлық пен қаттылық электронды аспаптардың – TR 100 портативті кедір-бұдырлық өлшегішінің (профилометрінің) және TКM-459 портативті ультрадыбыстық қаттылық өлшегішінің көмегімен өлшенді. Кесу аймағындағы температураның таралу процесін зерттеу және модельдеу үшін DEFORM 3D компьютерлік бағдарламасы қолданылды.</w:t>
      </w:r>
    </w:p>
    <w:p w14:paraId="0E84557D"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3.1-суретте тісті дөңгелектердің тіс ойымдарын дәстүрлі термофрикциялық өңдеу процесін эксперименттік зерттеу кезінде пайдаланылған жабдықтар көрсетілген [65].</w:t>
      </w:r>
    </w:p>
    <w:p w14:paraId="05D04E51" w14:textId="77777777" w:rsidR="00524CF6" w:rsidRDefault="00524CF6">
      <w:pPr>
        <w:spacing w:after="0" w:line="240" w:lineRule="auto"/>
        <w:ind w:firstLine="709"/>
        <w:jc w:val="both"/>
        <w:rPr>
          <w:rFonts w:ascii="Times New Roman" w:hAnsi="Times New Roman"/>
          <w:sz w:val="28"/>
          <w:szCs w:val="28"/>
          <w:lang w:val="kk-KZ"/>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2336"/>
        <w:gridCol w:w="2336"/>
        <w:gridCol w:w="2337"/>
      </w:tblGrid>
      <w:tr w:rsidR="00524CF6" w14:paraId="2EF42D67" w14:textId="77777777">
        <w:tc>
          <w:tcPr>
            <w:tcW w:w="9345" w:type="dxa"/>
            <w:gridSpan w:val="4"/>
          </w:tcPr>
          <w:p w14:paraId="23592BDB" w14:textId="77777777" w:rsidR="00524CF6" w:rsidRDefault="00146ECA">
            <w:pPr>
              <w:spacing w:after="0" w:line="240" w:lineRule="auto"/>
              <w:ind w:firstLine="709"/>
              <w:jc w:val="center"/>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27DCAB4F" wp14:editId="57A4CB0B">
                  <wp:extent cx="3462020" cy="2266950"/>
                  <wp:effectExtent l="0" t="0" r="5080" b="0"/>
                  <wp:docPr id="1701020896" name="Рисунок 1701020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020896" name="Рисунок 1701020896"/>
                          <pic:cNvPicPr>
                            <a:picLocks noChangeAspect="1" noChangeArrowheads="1"/>
                          </pic:cNvPicPr>
                        </pic:nvPicPr>
                        <pic:blipFill>
                          <a:blip r:embed="rId126">
                            <a:extLst>
                              <a:ext uri="{BEBA8EAE-BF5A-486C-A8C5-ECC9F3942E4B}">
                                <a14:imgProps xmlns:a14="http://schemas.microsoft.com/office/drawing/2010/main">
                                  <a14:imgLayer r:embed="rId12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a:xfrm>
                            <a:off x="0" y="0"/>
                            <a:ext cx="3546435" cy="2322158"/>
                          </a:xfrm>
                          <a:prstGeom prst="rect">
                            <a:avLst/>
                          </a:prstGeom>
                          <a:noFill/>
                          <a:ln>
                            <a:noFill/>
                          </a:ln>
                        </pic:spPr>
                      </pic:pic>
                    </a:graphicData>
                  </a:graphic>
                </wp:inline>
              </w:drawing>
            </w:r>
          </w:p>
        </w:tc>
      </w:tr>
      <w:tr w:rsidR="00524CF6" w14:paraId="5A383146" w14:textId="77777777">
        <w:tc>
          <w:tcPr>
            <w:tcW w:w="9345" w:type="dxa"/>
            <w:gridSpan w:val="4"/>
          </w:tcPr>
          <w:p w14:paraId="687E8EC6"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i/>
                <w:sz w:val="28"/>
                <w:szCs w:val="28"/>
                <w:lang w:val="kk-KZ"/>
              </w:rPr>
              <w:t>a)</w:t>
            </w:r>
          </w:p>
        </w:tc>
      </w:tr>
      <w:tr w:rsidR="00524CF6" w14:paraId="273D5889" w14:textId="77777777">
        <w:tc>
          <w:tcPr>
            <w:tcW w:w="2336" w:type="dxa"/>
          </w:tcPr>
          <w:p w14:paraId="38C7211F" w14:textId="77777777" w:rsidR="00524CF6" w:rsidRDefault="00146ECA">
            <w:pPr>
              <w:spacing w:after="0" w:line="240" w:lineRule="auto"/>
              <w:jc w:val="both"/>
              <w:rPr>
                <w:rFonts w:ascii="Times New Roman" w:hAnsi="Times New Roman"/>
                <w:sz w:val="28"/>
                <w:szCs w:val="28"/>
                <w:lang w:val="kk-KZ"/>
              </w:rPr>
            </w:pPr>
            <w:r>
              <w:rPr>
                <w:rFonts w:ascii="Times New Roman" w:hAnsi="Times New Roman"/>
                <w:iCs/>
                <w:noProof/>
                <w:sz w:val="28"/>
                <w:szCs w:val="28"/>
                <w:lang w:eastAsia="ru-RU"/>
              </w:rPr>
              <w:drawing>
                <wp:inline distT="0" distB="0" distL="0" distR="0" wp14:anchorId="680E3A90" wp14:editId="04E990CA">
                  <wp:extent cx="1172210" cy="962025"/>
                  <wp:effectExtent l="0" t="0" r="8890" b="0"/>
                  <wp:docPr id="2009817574" name="Рисунок 2009817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817574" name="Рисунок 2009817574"/>
                          <pic:cNvPicPr>
                            <a:picLocks noChangeAspect="1"/>
                          </pic:cNvPicPr>
                        </pic:nvPicPr>
                        <pic:blipFill>
                          <a:blip r:embed="rId128"/>
                          <a:srcRect t="10949"/>
                          <a:stretch>
                            <a:fillRect/>
                          </a:stretch>
                        </pic:blipFill>
                        <pic:spPr>
                          <a:xfrm>
                            <a:off x="0" y="0"/>
                            <a:ext cx="1210503" cy="993236"/>
                          </a:xfrm>
                          <a:prstGeom prst="rect">
                            <a:avLst/>
                          </a:prstGeom>
                          <a:ln>
                            <a:noFill/>
                          </a:ln>
                        </pic:spPr>
                      </pic:pic>
                    </a:graphicData>
                  </a:graphic>
                </wp:inline>
              </w:drawing>
            </w:r>
          </w:p>
        </w:tc>
        <w:tc>
          <w:tcPr>
            <w:tcW w:w="2336" w:type="dxa"/>
          </w:tcPr>
          <w:p w14:paraId="4A4E822B" w14:textId="77777777" w:rsidR="00524CF6" w:rsidRDefault="00146ECA">
            <w:pPr>
              <w:spacing w:after="0" w:line="240" w:lineRule="auto"/>
              <w:jc w:val="both"/>
              <w:rPr>
                <w:rFonts w:ascii="Times New Roman" w:hAnsi="Times New Roman"/>
                <w:sz w:val="28"/>
                <w:szCs w:val="28"/>
                <w:lang w:val="kk-KZ"/>
              </w:rPr>
            </w:pPr>
            <w:r>
              <w:rPr>
                <w:rFonts w:ascii="Times New Roman" w:hAnsi="Times New Roman"/>
                <w:iCs/>
                <w:noProof/>
                <w:sz w:val="28"/>
                <w:szCs w:val="28"/>
                <w:lang w:eastAsia="ru-RU"/>
              </w:rPr>
              <w:drawing>
                <wp:inline distT="0" distB="0" distL="0" distR="0" wp14:anchorId="0F644D22" wp14:editId="15EFCA3A">
                  <wp:extent cx="1143000" cy="962025"/>
                  <wp:effectExtent l="0" t="0" r="0" b="0"/>
                  <wp:docPr id="951293840" name="Рисунок 951293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293840" name="Рисунок 951293840"/>
                          <pic:cNvPicPr>
                            <a:picLocks noChangeAspect="1"/>
                          </pic:cNvPicPr>
                        </pic:nvPicPr>
                        <pic:blipFill>
                          <a:blip r:embed="rId129"/>
                          <a:srcRect l="10999" t="9437" r="12741"/>
                          <a:stretch>
                            <a:fillRect/>
                          </a:stretch>
                        </pic:blipFill>
                        <pic:spPr>
                          <a:xfrm>
                            <a:off x="0" y="0"/>
                            <a:ext cx="1168259" cy="982925"/>
                          </a:xfrm>
                          <a:prstGeom prst="rect">
                            <a:avLst/>
                          </a:prstGeom>
                          <a:ln>
                            <a:noFill/>
                          </a:ln>
                        </pic:spPr>
                      </pic:pic>
                    </a:graphicData>
                  </a:graphic>
                </wp:inline>
              </w:drawing>
            </w:r>
          </w:p>
        </w:tc>
        <w:tc>
          <w:tcPr>
            <w:tcW w:w="2336" w:type="dxa"/>
          </w:tcPr>
          <w:p w14:paraId="40E498A4" w14:textId="77777777" w:rsidR="00524CF6" w:rsidRDefault="00146ECA">
            <w:pPr>
              <w:spacing w:after="0" w:line="240" w:lineRule="auto"/>
              <w:jc w:val="both"/>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2B2DC161" wp14:editId="76B3DE8C">
                  <wp:extent cx="1082675" cy="980440"/>
                  <wp:effectExtent l="0" t="0" r="3175" b="0"/>
                  <wp:docPr id="1798342957" name="Рисунок 1798342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342957" name="Рисунок 1798342957"/>
                          <pic:cNvPicPr>
                            <a:picLocks noChangeAspect="1" noChangeArrowheads="1"/>
                          </pic:cNvPicPr>
                        </pic:nvPicPr>
                        <pic:blipFill>
                          <a:blip r:embed="rId130" cstate="print">
                            <a:extLst>
                              <a:ext uri="{BEBA8EAE-BF5A-486C-A8C5-ECC9F3942E4B}">
                                <a14:imgProps xmlns:a14="http://schemas.microsoft.com/office/drawing/2010/main">
                                  <a14:imgLayer r:embed="rId131">
                                    <a14:imgEffect>
                                      <a14:brightnessContrast bright="20000"/>
                                    </a14:imgEffect>
                                  </a14:imgLayer>
                                </a14:imgProps>
                              </a:ext>
                              <a:ext uri="{28A0092B-C50C-407E-A947-70E740481C1C}">
                                <a14:useLocalDpi xmlns:a14="http://schemas.microsoft.com/office/drawing/2010/main" val="0"/>
                              </a:ext>
                            </a:extLst>
                          </a:blip>
                          <a:srcRect t="5638" b="4991"/>
                          <a:stretch>
                            <a:fillRect/>
                          </a:stretch>
                        </pic:blipFill>
                        <pic:spPr>
                          <a:xfrm>
                            <a:off x="0" y="0"/>
                            <a:ext cx="1102828" cy="998662"/>
                          </a:xfrm>
                          <a:prstGeom prst="rect">
                            <a:avLst/>
                          </a:prstGeom>
                          <a:noFill/>
                          <a:ln>
                            <a:noFill/>
                          </a:ln>
                        </pic:spPr>
                      </pic:pic>
                    </a:graphicData>
                  </a:graphic>
                </wp:inline>
              </w:drawing>
            </w:r>
          </w:p>
        </w:tc>
        <w:tc>
          <w:tcPr>
            <w:tcW w:w="2337" w:type="dxa"/>
          </w:tcPr>
          <w:p w14:paraId="1CC0B06F" w14:textId="77777777" w:rsidR="00524CF6" w:rsidRDefault="00146ECA">
            <w:pPr>
              <w:spacing w:after="0" w:line="240" w:lineRule="auto"/>
              <w:jc w:val="both"/>
              <w:rPr>
                <w:rFonts w:ascii="Times New Roman" w:hAnsi="Times New Roman"/>
                <w:sz w:val="28"/>
                <w:szCs w:val="28"/>
                <w:lang w:val="kk-KZ"/>
              </w:rPr>
            </w:pPr>
            <w:r>
              <w:rPr>
                <w:rFonts w:ascii="Times New Roman" w:hAnsi="Times New Roman"/>
                <w:sz w:val="28"/>
                <w:szCs w:val="28"/>
                <w:lang w:val="kk-KZ"/>
              </w:rPr>
              <w:object w:dxaOrig="1890" w:dyaOrig="1545" w14:anchorId="2DD442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5pt;height:76.5pt" o:ole="">
                  <v:imagedata r:id="rId132" o:title="" croptop="6127f" cropbottom="3188f"/>
                </v:shape>
                <o:OLEObject Type="Embed" ProgID="PBrush" ShapeID="_x0000_i1025" DrawAspect="Content" ObjectID="_1843041852" r:id="rId133"/>
              </w:object>
            </w:r>
          </w:p>
        </w:tc>
      </w:tr>
      <w:tr w:rsidR="00524CF6" w14:paraId="50D1E04A" w14:textId="77777777">
        <w:tc>
          <w:tcPr>
            <w:tcW w:w="2336" w:type="dxa"/>
          </w:tcPr>
          <w:p w14:paraId="777A3ACF" w14:textId="39B13907" w:rsidR="00524CF6" w:rsidRDefault="00A07266">
            <w:pPr>
              <w:spacing w:after="0" w:line="240" w:lineRule="auto"/>
              <w:ind w:firstLine="709"/>
              <w:jc w:val="both"/>
              <w:rPr>
                <w:rFonts w:ascii="Times New Roman" w:hAnsi="Times New Roman"/>
                <w:sz w:val="28"/>
                <w:szCs w:val="28"/>
                <w:lang w:val="kk-KZ"/>
              </w:rPr>
            </w:pPr>
            <w:r>
              <w:rPr>
                <w:rFonts w:ascii="Times New Roman" w:hAnsi="Times New Roman"/>
                <w:i/>
                <w:sz w:val="28"/>
                <w:szCs w:val="28"/>
                <w:lang w:val="kk-KZ"/>
              </w:rPr>
              <w:t>ә</w:t>
            </w:r>
            <w:r w:rsidR="00146ECA">
              <w:rPr>
                <w:rFonts w:ascii="Times New Roman" w:hAnsi="Times New Roman"/>
                <w:i/>
                <w:sz w:val="28"/>
                <w:szCs w:val="28"/>
                <w:lang w:val="kk-KZ"/>
              </w:rPr>
              <w:t>)</w:t>
            </w:r>
          </w:p>
        </w:tc>
        <w:tc>
          <w:tcPr>
            <w:tcW w:w="2336" w:type="dxa"/>
          </w:tcPr>
          <w:p w14:paraId="272F1C80" w14:textId="291B0516" w:rsidR="00524CF6" w:rsidRDefault="00A07266">
            <w:pPr>
              <w:spacing w:after="0" w:line="240" w:lineRule="auto"/>
              <w:ind w:firstLine="709"/>
              <w:jc w:val="both"/>
              <w:rPr>
                <w:rFonts w:ascii="Times New Roman" w:hAnsi="Times New Roman"/>
                <w:sz w:val="28"/>
                <w:szCs w:val="28"/>
                <w:lang w:val="kk-KZ"/>
              </w:rPr>
            </w:pPr>
            <w:r>
              <w:rPr>
                <w:rFonts w:ascii="Times New Roman" w:hAnsi="Times New Roman"/>
                <w:i/>
                <w:sz w:val="28"/>
                <w:szCs w:val="28"/>
                <w:lang w:val="kk-KZ"/>
              </w:rPr>
              <w:t>б</w:t>
            </w:r>
            <w:r w:rsidR="00146ECA">
              <w:rPr>
                <w:rFonts w:ascii="Times New Roman" w:hAnsi="Times New Roman"/>
                <w:i/>
                <w:sz w:val="28"/>
                <w:szCs w:val="28"/>
                <w:lang w:val="kk-KZ"/>
              </w:rPr>
              <w:t>)</w:t>
            </w:r>
          </w:p>
        </w:tc>
        <w:tc>
          <w:tcPr>
            <w:tcW w:w="2336" w:type="dxa"/>
          </w:tcPr>
          <w:p w14:paraId="5565135F" w14:textId="4902DFF7" w:rsidR="00524CF6" w:rsidRDefault="00A07266">
            <w:pPr>
              <w:spacing w:after="0" w:line="240" w:lineRule="auto"/>
              <w:ind w:firstLine="709"/>
              <w:jc w:val="both"/>
              <w:rPr>
                <w:rFonts w:ascii="Times New Roman" w:hAnsi="Times New Roman"/>
                <w:sz w:val="28"/>
                <w:szCs w:val="28"/>
                <w:lang w:val="kk-KZ"/>
              </w:rPr>
            </w:pPr>
            <w:r>
              <w:rPr>
                <w:rFonts w:ascii="Times New Roman" w:hAnsi="Times New Roman"/>
                <w:i/>
                <w:iCs/>
                <w:sz w:val="28"/>
                <w:szCs w:val="28"/>
                <w:lang w:val="kk-KZ"/>
              </w:rPr>
              <w:t>в</w:t>
            </w:r>
            <w:r w:rsidR="00146ECA">
              <w:rPr>
                <w:rFonts w:ascii="Times New Roman" w:hAnsi="Times New Roman"/>
                <w:i/>
                <w:iCs/>
                <w:sz w:val="28"/>
                <w:szCs w:val="28"/>
                <w:lang w:val="kk-KZ"/>
              </w:rPr>
              <w:t>)</w:t>
            </w:r>
          </w:p>
        </w:tc>
        <w:tc>
          <w:tcPr>
            <w:tcW w:w="2337" w:type="dxa"/>
          </w:tcPr>
          <w:p w14:paraId="21A4F82F" w14:textId="36598E0E" w:rsidR="00524CF6" w:rsidRDefault="00A07266">
            <w:pPr>
              <w:spacing w:after="0" w:line="240" w:lineRule="auto"/>
              <w:ind w:firstLine="709"/>
              <w:jc w:val="both"/>
              <w:rPr>
                <w:rFonts w:ascii="Times New Roman" w:hAnsi="Times New Roman"/>
                <w:sz w:val="28"/>
                <w:szCs w:val="28"/>
                <w:lang w:val="kk-KZ"/>
              </w:rPr>
            </w:pPr>
            <w:r>
              <w:rPr>
                <w:rFonts w:ascii="Times New Roman" w:hAnsi="Times New Roman"/>
                <w:i/>
                <w:iCs/>
                <w:sz w:val="28"/>
                <w:szCs w:val="28"/>
                <w:lang w:val="kk-KZ"/>
              </w:rPr>
              <w:t>г</w:t>
            </w:r>
            <w:r w:rsidR="00146ECA">
              <w:rPr>
                <w:rFonts w:ascii="Times New Roman" w:hAnsi="Times New Roman"/>
                <w:i/>
                <w:iCs/>
                <w:sz w:val="28"/>
                <w:szCs w:val="28"/>
                <w:lang w:val="kk-KZ"/>
              </w:rPr>
              <w:t>)</w:t>
            </w:r>
          </w:p>
        </w:tc>
      </w:tr>
    </w:tbl>
    <w:p w14:paraId="1E966016" w14:textId="77777777" w:rsidR="00524CF6" w:rsidRDefault="00524CF6">
      <w:pPr>
        <w:spacing w:after="0" w:line="240" w:lineRule="auto"/>
        <w:ind w:firstLine="709"/>
        <w:jc w:val="both"/>
        <w:rPr>
          <w:rFonts w:ascii="Times New Roman" w:hAnsi="Times New Roman"/>
          <w:sz w:val="28"/>
          <w:szCs w:val="28"/>
          <w:lang w:val="kk-KZ"/>
        </w:rPr>
      </w:pPr>
    </w:p>
    <w:p w14:paraId="648F6D14" w14:textId="77777777" w:rsidR="00A07266" w:rsidRDefault="00146ECA">
      <w:pPr>
        <w:spacing w:after="0" w:line="240" w:lineRule="auto"/>
        <w:ind w:firstLine="709"/>
        <w:jc w:val="both"/>
        <w:rPr>
          <w:rFonts w:ascii="Times New Roman" w:hAnsi="Times New Roman"/>
          <w:sz w:val="28"/>
          <w:szCs w:val="28"/>
          <w:lang w:val="kk-KZ"/>
        </w:rPr>
      </w:pPr>
      <w:r>
        <w:rPr>
          <w:rFonts w:ascii="Times New Roman" w:hAnsi="Times New Roman"/>
          <w:i/>
          <w:iCs/>
          <w:sz w:val="28"/>
          <w:szCs w:val="28"/>
          <w:lang w:val="kk-KZ"/>
        </w:rPr>
        <w:t>а</w:t>
      </w:r>
      <w:r>
        <w:rPr>
          <w:rFonts w:ascii="Times New Roman" w:hAnsi="Times New Roman"/>
          <w:sz w:val="28"/>
          <w:szCs w:val="28"/>
          <w:lang w:val="kk-KZ"/>
        </w:rPr>
        <w:t xml:space="preserve"> –1К62 жону-бұрама білдегі; </w:t>
      </w:r>
      <w:r w:rsidR="00A07266">
        <w:rPr>
          <w:rFonts w:ascii="Times New Roman" w:hAnsi="Times New Roman"/>
          <w:i/>
          <w:iCs/>
          <w:sz w:val="28"/>
          <w:szCs w:val="28"/>
          <w:lang w:val="kk-KZ"/>
        </w:rPr>
        <w:t>ә</w:t>
      </w:r>
      <w:r>
        <w:rPr>
          <w:rFonts w:ascii="Times New Roman" w:hAnsi="Times New Roman"/>
          <w:sz w:val="28"/>
          <w:szCs w:val="28"/>
          <w:lang w:val="kk-KZ"/>
        </w:rPr>
        <w:t xml:space="preserve"> – құрал және жарақ; </w:t>
      </w:r>
      <w:r w:rsidR="00A07266">
        <w:rPr>
          <w:rFonts w:ascii="Times New Roman" w:hAnsi="Times New Roman"/>
          <w:i/>
          <w:iCs/>
          <w:sz w:val="28"/>
          <w:szCs w:val="28"/>
          <w:lang w:val="kk-KZ"/>
        </w:rPr>
        <w:t>б</w:t>
      </w:r>
      <w:r>
        <w:rPr>
          <w:rFonts w:ascii="Times New Roman" w:hAnsi="Times New Roman"/>
          <w:sz w:val="28"/>
          <w:szCs w:val="28"/>
          <w:lang w:val="kk-KZ"/>
        </w:rPr>
        <w:t xml:space="preserve"> – жинақталған құрал мен жарақтар; </w:t>
      </w:r>
      <w:r w:rsidR="00A07266">
        <w:rPr>
          <w:rFonts w:ascii="Times New Roman" w:hAnsi="Times New Roman"/>
          <w:i/>
          <w:iCs/>
          <w:sz w:val="28"/>
          <w:szCs w:val="28"/>
          <w:lang w:val="kk-KZ"/>
        </w:rPr>
        <w:t>в</w:t>
      </w:r>
      <w:r>
        <w:rPr>
          <w:rFonts w:ascii="Times New Roman" w:hAnsi="Times New Roman"/>
          <w:sz w:val="28"/>
          <w:szCs w:val="28"/>
          <w:lang w:val="kk-KZ"/>
        </w:rPr>
        <w:t xml:space="preserve"> –TR 100 кедір-бұдырлықты өлшеуге арналған аспап; </w:t>
      </w:r>
    </w:p>
    <w:p w14:paraId="09F0E05F" w14:textId="775D2D9D" w:rsidR="00524CF6" w:rsidRDefault="00A07266">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г</w:t>
      </w:r>
      <w:r w:rsidR="00146ECA">
        <w:rPr>
          <w:rFonts w:ascii="Times New Roman" w:hAnsi="Times New Roman"/>
          <w:sz w:val="28"/>
          <w:szCs w:val="28"/>
          <w:lang w:val="kk-KZ"/>
        </w:rPr>
        <w:t xml:space="preserve"> –40Х болаттан жасалған дайындамалар; 1 – жарақ; 2 - құрал</w:t>
      </w:r>
    </w:p>
    <w:p w14:paraId="78DC4EB6" w14:textId="77777777" w:rsidR="00524CF6" w:rsidRDefault="00524CF6">
      <w:pPr>
        <w:spacing w:after="0" w:line="240" w:lineRule="auto"/>
        <w:ind w:firstLine="709"/>
        <w:jc w:val="both"/>
        <w:rPr>
          <w:rFonts w:ascii="Times New Roman" w:hAnsi="Times New Roman"/>
          <w:sz w:val="28"/>
          <w:szCs w:val="28"/>
          <w:lang w:val="kk-KZ"/>
        </w:rPr>
      </w:pPr>
    </w:p>
    <w:p w14:paraId="36C490C8" w14:textId="77777777" w:rsidR="00524CF6" w:rsidRDefault="00146ECA">
      <w:pPr>
        <w:spacing w:after="0" w:line="240" w:lineRule="auto"/>
        <w:ind w:firstLine="709"/>
        <w:jc w:val="center"/>
        <w:rPr>
          <w:rFonts w:ascii="Times New Roman" w:hAnsi="Times New Roman"/>
          <w:sz w:val="28"/>
          <w:szCs w:val="28"/>
          <w:lang w:val="kk-KZ"/>
        </w:rPr>
      </w:pPr>
      <w:r>
        <w:rPr>
          <w:rFonts w:ascii="Times New Roman" w:hAnsi="Times New Roman"/>
          <w:sz w:val="28"/>
          <w:szCs w:val="28"/>
          <w:lang w:val="kk-KZ"/>
        </w:rPr>
        <w:t>3.1-сурет – Жабдықты пайдалану</w:t>
      </w:r>
    </w:p>
    <w:p w14:paraId="2DF31B74" w14:textId="4B72AFB5"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3.2-суретте т</w:t>
      </w:r>
      <w:r w:rsidR="004E4470">
        <w:rPr>
          <w:rFonts w:ascii="Times New Roman" w:hAnsi="Times New Roman"/>
          <w:sz w:val="28"/>
          <w:szCs w:val="28"/>
          <w:lang w:val="kk-KZ"/>
        </w:rPr>
        <w:t>үзу</w:t>
      </w:r>
      <w:r>
        <w:rPr>
          <w:rFonts w:ascii="Times New Roman" w:hAnsi="Times New Roman"/>
          <w:sz w:val="28"/>
          <w:szCs w:val="28"/>
          <w:lang w:val="kk-KZ"/>
        </w:rPr>
        <w:t xml:space="preserve"> тісті цилиндрлік дөңгелектердің тіс ойымдарын импульсті салқындату арқылы термофрикциялық фрезерлеу процесін эксперименттік зерттеу кезінде пайдаланылатын жабдықтар мен аспаптар көрсетілген [66].</w:t>
      </w:r>
    </w:p>
    <w:p w14:paraId="6270FFF7" w14:textId="77777777" w:rsidR="00524CF6" w:rsidRDefault="00524CF6">
      <w:pPr>
        <w:spacing w:after="0" w:line="240" w:lineRule="auto"/>
        <w:ind w:firstLine="709"/>
        <w:jc w:val="both"/>
        <w:rPr>
          <w:rFonts w:ascii="Times New Roman" w:hAnsi="Times New Roman"/>
          <w:sz w:val="28"/>
          <w:szCs w:val="28"/>
          <w:lang w:val="kk-KZ"/>
        </w:rPr>
      </w:pPr>
    </w:p>
    <w:tbl>
      <w:tblPr>
        <w:tblStyle w:val="afc"/>
        <w:tblW w:w="92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6"/>
        <w:gridCol w:w="2563"/>
        <w:gridCol w:w="2317"/>
        <w:gridCol w:w="2166"/>
      </w:tblGrid>
      <w:tr w:rsidR="00524CF6" w14:paraId="5B87AD05" w14:textId="77777777">
        <w:trPr>
          <w:jc w:val="center"/>
        </w:trPr>
        <w:tc>
          <w:tcPr>
            <w:tcW w:w="9272" w:type="dxa"/>
            <w:gridSpan w:val="4"/>
          </w:tcPr>
          <w:p w14:paraId="241883DE" w14:textId="77777777" w:rsidR="00524CF6" w:rsidRDefault="00146ECA">
            <w:pPr>
              <w:spacing w:after="0" w:line="240" w:lineRule="auto"/>
              <w:ind w:firstLine="709"/>
              <w:jc w:val="center"/>
              <w:rPr>
                <w:rFonts w:ascii="Times New Roman" w:hAnsi="Times New Roman"/>
                <w:sz w:val="28"/>
                <w:szCs w:val="28"/>
                <w:lang w:val="kk-KZ"/>
              </w:rPr>
            </w:pPr>
            <w:r>
              <w:rPr>
                <w:rFonts w:ascii="Times New Roman" w:hAnsi="Times New Roman"/>
                <w:noProof/>
                <w:sz w:val="28"/>
                <w:szCs w:val="28"/>
                <w:lang w:eastAsia="ru-RU"/>
              </w:rPr>
              <w:drawing>
                <wp:inline distT="0" distB="0" distL="114300" distR="114300" wp14:anchorId="4301DE58" wp14:editId="39BBAE89">
                  <wp:extent cx="3547745" cy="4238625"/>
                  <wp:effectExtent l="0" t="0" r="14605" b="9525"/>
                  <wp:docPr id="8093143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314379" name="Picture 3"/>
                          <pic:cNvPicPr>
                            <a:picLocks noChangeAspect="1"/>
                          </pic:cNvPicPr>
                        </pic:nvPicPr>
                        <pic:blipFill>
                          <a:blip r:embed="rId134"/>
                          <a:srcRect t="4115" b="6271"/>
                          <a:stretch>
                            <a:fillRect/>
                          </a:stretch>
                        </pic:blipFill>
                        <pic:spPr>
                          <a:xfrm>
                            <a:off x="0" y="0"/>
                            <a:ext cx="3547745" cy="4238625"/>
                          </a:xfrm>
                          <a:prstGeom prst="rect">
                            <a:avLst/>
                          </a:prstGeom>
                          <a:noFill/>
                          <a:ln>
                            <a:noFill/>
                          </a:ln>
                        </pic:spPr>
                      </pic:pic>
                    </a:graphicData>
                  </a:graphic>
                </wp:inline>
              </w:drawing>
            </w:r>
          </w:p>
        </w:tc>
      </w:tr>
      <w:tr w:rsidR="00524CF6" w14:paraId="108D9760" w14:textId="77777777">
        <w:trPr>
          <w:jc w:val="center"/>
        </w:trPr>
        <w:tc>
          <w:tcPr>
            <w:tcW w:w="9272" w:type="dxa"/>
            <w:gridSpan w:val="4"/>
          </w:tcPr>
          <w:p w14:paraId="7F057CB1"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i/>
                <w:iCs/>
                <w:sz w:val="28"/>
                <w:szCs w:val="28"/>
                <w:lang w:val="kk-KZ"/>
              </w:rPr>
              <w:t>а)</w:t>
            </w:r>
          </w:p>
        </w:tc>
      </w:tr>
      <w:tr w:rsidR="00524CF6" w14:paraId="79F8F0F4" w14:textId="77777777">
        <w:trPr>
          <w:jc w:val="center"/>
        </w:trPr>
        <w:tc>
          <w:tcPr>
            <w:tcW w:w="2226" w:type="dxa"/>
          </w:tcPr>
          <w:p w14:paraId="22F50822" w14:textId="77777777" w:rsidR="00524CF6" w:rsidRDefault="00524CF6">
            <w:pPr>
              <w:spacing w:after="0" w:line="240" w:lineRule="auto"/>
              <w:jc w:val="both"/>
              <w:rPr>
                <w:rFonts w:ascii="Times New Roman" w:hAnsi="Times New Roman"/>
                <w:sz w:val="28"/>
                <w:szCs w:val="28"/>
                <w:lang w:val="kk-KZ"/>
              </w:rPr>
            </w:pPr>
          </w:p>
          <w:p w14:paraId="2D45B40E" w14:textId="77777777" w:rsidR="00524CF6" w:rsidRDefault="00146ECA">
            <w:pPr>
              <w:spacing w:after="0" w:line="240" w:lineRule="auto"/>
              <w:jc w:val="center"/>
              <w:rPr>
                <w:rStyle w:val="aff1"/>
                <w:lang w:val="kk-KZ"/>
              </w:rPr>
            </w:pPr>
            <w:r>
              <w:rPr>
                <w:rStyle w:val="aff1"/>
                <w:noProof/>
                <w:lang w:eastAsia="ru-RU"/>
              </w:rPr>
              <w:drawing>
                <wp:inline distT="0" distB="0" distL="114300" distR="114300" wp14:anchorId="70238C11" wp14:editId="1EC16143">
                  <wp:extent cx="1271270" cy="1096645"/>
                  <wp:effectExtent l="0" t="0" r="5080" b="8255"/>
                  <wp:docPr id="1063312895"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312895" name="Изображение 1"/>
                          <pic:cNvPicPr>
                            <a:picLocks noChangeAspect="1"/>
                          </pic:cNvPicPr>
                        </pic:nvPicPr>
                        <pic:blipFill>
                          <a:blip r:embed="rId135"/>
                          <a:stretch>
                            <a:fillRect/>
                          </a:stretch>
                        </pic:blipFill>
                        <pic:spPr>
                          <a:xfrm>
                            <a:off x="0" y="0"/>
                            <a:ext cx="1295730" cy="1117696"/>
                          </a:xfrm>
                          <a:prstGeom prst="rect">
                            <a:avLst/>
                          </a:prstGeom>
                          <a:noFill/>
                          <a:ln>
                            <a:noFill/>
                          </a:ln>
                        </pic:spPr>
                      </pic:pic>
                    </a:graphicData>
                  </a:graphic>
                </wp:inline>
              </w:drawing>
            </w:r>
          </w:p>
        </w:tc>
        <w:tc>
          <w:tcPr>
            <w:tcW w:w="2563" w:type="dxa"/>
          </w:tcPr>
          <w:p w14:paraId="66193D4C" w14:textId="77777777" w:rsidR="00524CF6" w:rsidRDefault="00146ECA">
            <w:pPr>
              <w:spacing w:after="0" w:line="240" w:lineRule="auto"/>
              <w:jc w:val="both"/>
              <w:rPr>
                <w:rFonts w:ascii="Times New Roman" w:hAnsi="Times New Roman"/>
                <w:sz w:val="28"/>
                <w:szCs w:val="28"/>
                <w:lang w:val="kk-KZ"/>
              </w:rPr>
            </w:pPr>
            <w:r>
              <w:rPr>
                <w:rFonts w:ascii="Times New Roman" w:hAnsi="Times New Roman"/>
                <w:noProof/>
                <w:sz w:val="28"/>
                <w:szCs w:val="28"/>
                <w:lang w:eastAsia="ru-RU"/>
              </w:rPr>
              <w:drawing>
                <wp:inline distT="0" distB="0" distL="114300" distR="114300" wp14:anchorId="7BBD0F31" wp14:editId="1EFCD26C">
                  <wp:extent cx="1490345" cy="1457325"/>
                  <wp:effectExtent l="0" t="0" r="0" b="0"/>
                  <wp:docPr id="119682772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827726" name="Picture 30"/>
                          <pic:cNvPicPr>
                            <a:picLocks noChangeAspect="1"/>
                          </pic:cNvPicPr>
                        </pic:nvPicPr>
                        <pic:blipFill>
                          <a:blip r:embed="rId136"/>
                          <a:stretch>
                            <a:fillRect/>
                          </a:stretch>
                        </pic:blipFill>
                        <pic:spPr>
                          <a:xfrm>
                            <a:off x="0" y="0"/>
                            <a:ext cx="1498135" cy="1464495"/>
                          </a:xfrm>
                          <a:prstGeom prst="rect">
                            <a:avLst/>
                          </a:prstGeom>
                          <a:noFill/>
                          <a:ln>
                            <a:noFill/>
                          </a:ln>
                        </pic:spPr>
                      </pic:pic>
                    </a:graphicData>
                  </a:graphic>
                </wp:inline>
              </w:drawing>
            </w:r>
          </w:p>
        </w:tc>
        <w:tc>
          <w:tcPr>
            <w:tcW w:w="2317" w:type="dxa"/>
          </w:tcPr>
          <w:p w14:paraId="71517FFF" w14:textId="77777777" w:rsidR="00524CF6" w:rsidRDefault="00146ECA">
            <w:pPr>
              <w:spacing w:after="0" w:line="240" w:lineRule="auto"/>
              <w:jc w:val="both"/>
              <w:rPr>
                <w:rFonts w:ascii="Times New Roman" w:hAnsi="Times New Roman"/>
                <w:sz w:val="28"/>
                <w:szCs w:val="28"/>
                <w:lang w:val="kk-KZ"/>
              </w:rPr>
            </w:pPr>
            <w:r>
              <w:rPr>
                <w:rFonts w:ascii="Times New Roman" w:hAnsi="Times New Roman"/>
                <w:noProof/>
                <w:sz w:val="28"/>
                <w:szCs w:val="28"/>
                <w:lang w:eastAsia="ru-RU"/>
              </w:rPr>
              <w:drawing>
                <wp:inline distT="0" distB="0" distL="114300" distR="114300" wp14:anchorId="64214A61" wp14:editId="6C2F6093">
                  <wp:extent cx="1306830" cy="1409700"/>
                  <wp:effectExtent l="0" t="0" r="7620" b="0"/>
                  <wp:docPr id="86469300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693000" name="Picture 33"/>
                          <pic:cNvPicPr>
                            <a:picLocks noChangeAspect="1"/>
                          </pic:cNvPicPr>
                        </pic:nvPicPr>
                        <pic:blipFill>
                          <a:blip r:embed="rId137"/>
                          <a:stretch>
                            <a:fillRect/>
                          </a:stretch>
                        </pic:blipFill>
                        <pic:spPr>
                          <a:xfrm>
                            <a:off x="0" y="0"/>
                            <a:ext cx="1310045" cy="1413161"/>
                          </a:xfrm>
                          <a:prstGeom prst="rect">
                            <a:avLst/>
                          </a:prstGeom>
                          <a:noFill/>
                          <a:ln>
                            <a:noFill/>
                          </a:ln>
                        </pic:spPr>
                      </pic:pic>
                    </a:graphicData>
                  </a:graphic>
                </wp:inline>
              </w:drawing>
            </w:r>
          </w:p>
        </w:tc>
        <w:tc>
          <w:tcPr>
            <w:tcW w:w="2166" w:type="dxa"/>
          </w:tcPr>
          <w:p w14:paraId="5EA84F59" w14:textId="77777777" w:rsidR="00524CF6" w:rsidRDefault="00146ECA">
            <w:pPr>
              <w:spacing w:after="0" w:line="240" w:lineRule="auto"/>
              <w:jc w:val="both"/>
              <w:rPr>
                <w:rFonts w:ascii="Times New Roman" w:hAnsi="Times New Roman"/>
                <w:sz w:val="28"/>
                <w:szCs w:val="28"/>
                <w:lang w:val="kk-KZ"/>
              </w:rPr>
            </w:pPr>
            <w:r>
              <w:rPr>
                <w:rFonts w:ascii="Times New Roman" w:hAnsi="Times New Roman"/>
                <w:noProof/>
                <w:sz w:val="28"/>
                <w:szCs w:val="28"/>
                <w:lang w:eastAsia="ru-RU"/>
              </w:rPr>
              <w:drawing>
                <wp:inline distT="0" distB="0" distL="114300" distR="114300" wp14:anchorId="7098D279" wp14:editId="31CF5B87">
                  <wp:extent cx="1229995" cy="1390650"/>
                  <wp:effectExtent l="0" t="0" r="8255" b="0"/>
                  <wp:docPr id="98782442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824424" name="Picture 34"/>
                          <pic:cNvPicPr>
                            <a:picLocks noChangeAspect="1"/>
                          </pic:cNvPicPr>
                        </pic:nvPicPr>
                        <pic:blipFill>
                          <a:blip r:embed="rId138"/>
                          <a:stretch>
                            <a:fillRect/>
                          </a:stretch>
                        </pic:blipFill>
                        <pic:spPr>
                          <a:xfrm>
                            <a:off x="0" y="0"/>
                            <a:ext cx="1232901" cy="1393744"/>
                          </a:xfrm>
                          <a:prstGeom prst="rect">
                            <a:avLst/>
                          </a:prstGeom>
                          <a:noFill/>
                          <a:ln>
                            <a:noFill/>
                          </a:ln>
                        </pic:spPr>
                      </pic:pic>
                    </a:graphicData>
                  </a:graphic>
                </wp:inline>
              </w:drawing>
            </w:r>
          </w:p>
        </w:tc>
      </w:tr>
      <w:tr w:rsidR="00524CF6" w14:paraId="33A10BAC" w14:textId="77777777">
        <w:trPr>
          <w:jc w:val="center"/>
        </w:trPr>
        <w:tc>
          <w:tcPr>
            <w:tcW w:w="2226" w:type="dxa"/>
          </w:tcPr>
          <w:p w14:paraId="5E40C8DC" w14:textId="5FF8D780" w:rsidR="00524CF6" w:rsidRDefault="00A07266">
            <w:pPr>
              <w:spacing w:after="0" w:line="240" w:lineRule="auto"/>
              <w:ind w:firstLine="709"/>
              <w:jc w:val="both"/>
              <w:rPr>
                <w:rFonts w:ascii="Times New Roman" w:hAnsi="Times New Roman"/>
                <w:sz w:val="28"/>
                <w:szCs w:val="28"/>
                <w:lang w:val="kk-KZ"/>
              </w:rPr>
            </w:pPr>
            <w:r>
              <w:rPr>
                <w:rFonts w:ascii="Times New Roman" w:hAnsi="Times New Roman"/>
                <w:i/>
                <w:iCs/>
                <w:sz w:val="28"/>
                <w:szCs w:val="28"/>
                <w:lang w:val="kk-KZ"/>
              </w:rPr>
              <w:t>ә</w:t>
            </w:r>
            <w:r w:rsidR="00146ECA">
              <w:rPr>
                <w:rFonts w:ascii="Times New Roman" w:hAnsi="Times New Roman"/>
                <w:i/>
                <w:iCs/>
                <w:sz w:val="28"/>
                <w:szCs w:val="28"/>
                <w:lang w:val="kk-KZ"/>
              </w:rPr>
              <w:t>)</w:t>
            </w:r>
          </w:p>
        </w:tc>
        <w:tc>
          <w:tcPr>
            <w:tcW w:w="2563" w:type="dxa"/>
          </w:tcPr>
          <w:p w14:paraId="76668273" w14:textId="34588C21" w:rsidR="00524CF6" w:rsidRDefault="00A07266">
            <w:pPr>
              <w:spacing w:after="0" w:line="240" w:lineRule="auto"/>
              <w:ind w:firstLine="709"/>
              <w:jc w:val="both"/>
              <w:rPr>
                <w:rFonts w:ascii="Times New Roman" w:hAnsi="Times New Roman"/>
                <w:sz w:val="28"/>
                <w:szCs w:val="28"/>
                <w:lang w:val="kk-KZ"/>
              </w:rPr>
            </w:pPr>
            <w:r>
              <w:rPr>
                <w:rFonts w:ascii="Times New Roman" w:hAnsi="Times New Roman"/>
                <w:i/>
                <w:iCs/>
                <w:sz w:val="28"/>
                <w:szCs w:val="28"/>
                <w:lang w:val="kk-KZ"/>
              </w:rPr>
              <w:t>б</w:t>
            </w:r>
            <w:r w:rsidR="00146ECA">
              <w:rPr>
                <w:rFonts w:ascii="Times New Roman" w:hAnsi="Times New Roman"/>
                <w:i/>
                <w:iCs/>
                <w:sz w:val="28"/>
                <w:szCs w:val="28"/>
                <w:lang w:val="kk-KZ"/>
              </w:rPr>
              <w:t>)</w:t>
            </w:r>
          </w:p>
        </w:tc>
        <w:tc>
          <w:tcPr>
            <w:tcW w:w="2317" w:type="dxa"/>
          </w:tcPr>
          <w:p w14:paraId="55A77082" w14:textId="7D9F501D" w:rsidR="00524CF6" w:rsidRDefault="00A07266">
            <w:pPr>
              <w:spacing w:after="0" w:line="240" w:lineRule="auto"/>
              <w:ind w:firstLine="709"/>
              <w:jc w:val="both"/>
              <w:rPr>
                <w:rFonts w:ascii="Times New Roman" w:hAnsi="Times New Roman"/>
                <w:sz w:val="28"/>
                <w:szCs w:val="28"/>
                <w:lang w:val="kk-KZ"/>
              </w:rPr>
            </w:pPr>
            <w:r>
              <w:rPr>
                <w:rFonts w:ascii="Times New Roman" w:hAnsi="Times New Roman"/>
                <w:i/>
                <w:iCs/>
                <w:sz w:val="28"/>
                <w:szCs w:val="28"/>
                <w:lang w:val="kk-KZ"/>
              </w:rPr>
              <w:t>в</w:t>
            </w:r>
            <w:r w:rsidR="00146ECA">
              <w:rPr>
                <w:rFonts w:ascii="Times New Roman" w:hAnsi="Times New Roman"/>
                <w:i/>
                <w:iCs/>
                <w:sz w:val="28"/>
                <w:szCs w:val="28"/>
                <w:lang w:val="kk-KZ"/>
              </w:rPr>
              <w:t>)</w:t>
            </w:r>
          </w:p>
        </w:tc>
        <w:tc>
          <w:tcPr>
            <w:tcW w:w="2166" w:type="dxa"/>
          </w:tcPr>
          <w:p w14:paraId="13941973" w14:textId="7119AA18" w:rsidR="00524CF6" w:rsidRDefault="00A07266">
            <w:pPr>
              <w:spacing w:after="0" w:line="240" w:lineRule="auto"/>
              <w:ind w:firstLine="709"/>
              <w:jc w:val="both"/>
              <w:rPr>
                <w:rFonts w:ascii="Times New Roman" w:hAnsi="Times New Roman"/>
                <w:sz w:val="28"/>
                <w:szCs w:val="28"/>
                <w:lang w:val="kk-KZ"/>
              </w:rPr>
            </w:pPr>
            <w:r>
              <w:rPr>
                <w:rFonts w:ascii="Times New Roman" w:hAnsi="Times New Roman"/>
                <w:i/>
                <w:iCs/>
                <w:sz w:val="28"/>
                <w:szCs w:val="28"/>
                <w:lang w:val="kk-KZ"/>
              </w:rPr>
              <w:t>г</w:t>
            </w:r>
            <w:r w:rsidR="00146ECA">
              <w:rPr>
                <w:rFonts w:ascii="Times New Roman" w:hAnsi="Times New Roman"/>
                <w:i/>
                <w:iCs/>
                <w:sz w:val="28"/>
                <w:szCs w:val="28"/>
                <w:lang w:val="kk-KZ"/>
              </w:rPr>
              <w:t>)</w:t>
            </w:r>
          </w:p>
        </w:tc>
      </w:tr>
    </w:tbl>
    <w:p w14:paraId="4449967B" w14:textId="77777777" w:rsidR="00524CF6" w:rsidRDefault="00524CF6">
      <w:pPr>
        <w:spacing w:after="0" w:line="240" w:lineRule="auto"/>
        <w:ind w:firstLine="709"/>
        <w:jc w:val="center"/>
        <w:rPr>
          <w:rFonts w:ascii="Times New Roman" w:hAnsi="Times New Roman"/>
          <w:i/>
          <w:iCs/>
          <w:sz w:val="28"/>
          <w:szCs w:val="28"/>
          <w:lang w:val="kk-KZ"/>
        </w:rPr>
      </w:pPr>
    </w:p>
    <w:p w14:paraId="561ED415" w14:textId="13316F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i/>
          <w:iCs/>
          <w:sz w:val="28"/>
          <w:szCs w:val="28"/>
          <w:lang w:val="kk-KZ"/>
        </w:rPr>
        <w:t>а</w:t>
      </w:r>
      <w:r>
        <w:rPr>
          <w:rFonts w:ascii="Times New Roman" w:hAnsi="Times New Roman"/>
          <w:sz w:val="28"/>
          <w:szCs w:val="28"/>
          <w:lang w:val="kk-KZ"/>
        </w:rPr>
        <w:t xml:space="preserve"> - 6М82 көлденең жону білдегінің жалпы көрінісі; </w:t>
      </w:r>
      <w:r w:rsidR="00A07266">
        <w:rPr>
          <w:rFonts w:ascii="Times New Roman" w:hAnsi="Times New Roman"/>
          <w:i/>
          <w:iCs/>
          <w:sz w:val="28"/>
          <w:szCs w:val="28"/>
          <w:lang w:val="kk-KZ"/>
        </w:rPr>
        <w:t>ә</w:t>
      </w:r>
      <w:r>
        <w:rPr>
          <w:rFonts w:ascii="Times New Roman" w:hAnsi="Times New Roman"/>
          <w:sz w:val="28"/>
          <w:szCs w:val="28"/>
          <w:lang w:val="kk-KZ"/>
        </w:rPr>
        <w:t xml:space="preserve"> – өңдеуге арналған 40Х болаттан жасалған дайындама; </w:t>
      </w:r>
      <w:r w:rsidR="00A07266">
        <w:rPr>
          <w:rFonts w:ascii="Times New Roman" w:hAnsi="Times New Roman"/>
          <w:i/>
          <w:iCs/>
          <w:sz w:val="28"/>
          <w:szCs w:val="28"/>
          <w:lang w:val="kk-KZ"/>
        </w:rPr>
        <w:t>б</w:t>
      </w:r>
      <w:r>
        <w:rPr>
          <w:rFonts w:ascii="Times New Roman" w:hAnsi="Times New Roman"/>
          <w:i/>
          <w:iCs/>
          <w:sz w:val="28"/>
          <w:szCs w:val="28"/>
          <w:lang w:val="kk-KZ"/>
        </w:rPr>
        <w:t>-</w:t>
      </w:r>
      <w:r>
        <w:rPr>
          <w:rFonts w:ascii="Times New Roman" w:hAnsi="Times New Roman"/>
          <w:sz w:val="28"/>
          <w:szCs w:val="28"/>
          <w:lang w:val="kk-KZ"/>
        </w:rPr>
        <w:t xml:space="preserve"> 45 болаттан жасалған арнайы дискілі модульдік үйкеліс фреза; </w:t>
      </w:r>
      <w:r w:rsidR="00A07266">
        <w:rPr>
          <w:rFonts w:ascii="Times New Roman" w:hAnsi="Times New Roman"/>
          <w:i/>
          <w:iCs/>
          <w:sz w:val="28"/>
          <w:szCs w:val="28"/>
          <w:lang w:val="kk-KZ"/>
        </w:rPr>
        <w:t>в</w:t>
      </w:r>
      <w:r>
        <w:rPr>
          <w:rFonts w:ascii="Times New Roman" w:hAnsi="Times New Roman"/>
          <w:sz w:val="28"/>
          <w:szCs w:val="28"/>
          <w:lang w:val="kk-KZ"/>
        </w:rPr>
        <w:t xml:space="preserve"> -ТКМ-459 портативті ультрадыбыстық қаттылықты өлшегіш; </w:t>
      </w:r>
      <w:r w:rsidR="00A07266">
        <w:rPr>
          <w:rFonts w:ascii="Times New Roman" w:hAnsi="Times New Roman"/>
          <w:i/>
          <w:iCs/>
          <w:sz w:val="28"/>
          <w:szCs w:val="28"/>
          <w:lang w:val="kk-KZ"/>
        </w:rPr>
        <w:t>г</w:t>
      </w:r>
      <w:r>
        <w:rPr>
          <w:rFonts w:ascii="Times New Roman" w:hAnsi="Times New Roman"/>
          <w:sz w:val="28"/>
          <w:szCs w:val="28"/>
          <w:lang w:val="kk-KZ"/>
        </w:rPr>
        <w:t xml:space="preserve"> - TR 100 портативті кедір-бұдырлық өлшегіш.</w:t>
      </w:r>
    </w:p>
    <w:p w14:paraId="77BB1CF1"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 </w:t>
      </w:r>
    </w:p>
    <w:p w14:paraId="6052384B" w14:textId="77777777" w:rsidR="00524CF6" w:rsidRDefault="00146ECA">
      <w:pPr>
        <w:spacing w:after="0" w:line="240" w:lineRule="auto"/>
        <w:ind w:firstLine="709"/>
        <w:jc w:val="center"/>
        <w:rPr>
          <w:rFonts w:ascii="Times New Roman" w:hAnsi="Times New Roman"/>
          <w:sz w:val="28"/>
          <w:szCs w:val="28"/>
          <w:lang w:val="kk-KZ"/>
        </w:rPr>
      </w:pPr>
      <w:r>
        <w:rPr>
          <w:rFonts w:ascii="Times New Roman" w:hAnsi="Times New Roman"/>
          <w:sz w:val="28"/>
          <w:szCs w:val="28"/>
          <w:lang w:val="kk-KZ"/>
        </w:rPr>
        <w:t>3.2-сурет – Эксперименттік зерттеуде қолданылатын жабдықтар мен аспаптар</w:t>
      </w:r>
    </w:p>
    <w:p w14:paraId="4D468111" w14:textId="77777777" w:rsidR="00524CF6" w:rsidRDefault="00524CF6">
      <w:pPr>
        <w:spacing w:after="0" w:line="240" w:lineRule="auto"/>
        <w:ind w:firstLine="709"/>
        <w:jc w:val="both"/>
        <w:rPr>
          <w:rFonts w:ascii="Times New Roman" w:hAnsi="Times New Roman"/>
          <w:b/>
          <w:bCs/>
          <w:sz w:val="28"/>
          <w:szCs w:val="28"/>
          <w:lang w:val="kk-KZ"/>
        </w:rPr>
      </w:pPr>
    </w:p>
    <w:p w14:paraId="24D251A1" w14:textId="77777777" w:rsidR="00524CF6" w:rsidRDefault="00146ECA">
      <w:pPr>
        <w:spacing w:after="0" w:line="240" w:lineRule="auto"/>
        <w:ind w:firstLine="709"/>
        <w:jc w:val="both"/>
        <w:rPr>
          <w:rFonts w:ascii="Times New Roman" w:hAnsi="Times New Roman"/>
          <w:b/>
          <w:bCs/>
          <w:sz w:val="28"/>
          <w:szCs w:val="28"/>
          <w:lang w:val="kk-KZ"/>
        </w:rPr>
      </w:pPr>
      <w:r>
        <w:rPr>
          <w:rFonts w:ascii="Times New Roman" w:hAnsi="Times New Roman"/>
          <w:b/>
          <w:bCs/>
          <w:sz w:val="28"/>
          <w:szCs w:val="28"/>
          <w:lang w:val="kk-KZ"/>
        </w:rPr>
        <w:t>3.2 Экспериментті жоспарлау</w:t>
      </w:r>
    </w:p>
    <w:p w14:paraId="339248E8" w14:textId="77777777" w:rsidR="00524CF6" w:rsidRDefault="00524CF6">
      <w:pPr>
        <w:spacing w:after="0" w:line="240" w:lineRule="auto"/>
        <w:ind w:firstLine="709"/>
        <w:jc w:val="both"/>
        <w:rPr>
          <w:rFonts w:ascii="Times New Roman" w:hAnsi="Times New Roman"/>
          <w:sz w:val="28"/>
          <w:szCs w:val="28"/>
          <w:lang w:val="kk-KZ"/>
        </w:rPr>
      </w:pPr>
    </w:p>
    <w:p w14:paraId="0E03C7B2"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Тегіс үйкеліс дискісімен термофрикциялық фрезерлеу кезінде кедір-бұдырлықты анықтау үшін регрессия теңдеуін есептейміз, Rz, мкм.</w:t>
      </w:r>
    </w:p>
    <w:p w14:paraId="4210C238"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Жоспарлау матрицасының факторлары: </w:t>
      </w:r>
      <w:r>
        <w:rPr>
          <w:rFonts w:ascii="Times New Roman" w:hAnsi="Times New Roman"/>
          <w:i/>
          <w:iCs/>
          <w:sz w:val="28"/>
          <w:szCs w:val="28"/>
          <w:lang w:val="kk-KZ"/>
        </w:rPr>
        <w:t>x</w:t>
      </w:r>
      <w:r>
        <w:rPr>
          <w:rFonts w:ascii="Times New Roman" w:hAnsi="Times New Roman"/>
          <w:i/>
          <w:iCs/>
          <w:sz w:val="28"/>
          <w:szCs w:val="28"/>
          <w:vertAlign w:val="subscript"/>
          <w:lang w:val="kk-KZ"/>
        </w:rPr>
        <w:t>1</w:t>
      </w:r>
      <w:r>
        <w:rPr>
          <w:rFonts w:ascii="Times New Roman" w:hAnsi="Times New Roman"/>
          <w:sz w:val="28"/>
          <w:szCs w:val="28"/>
          <w:lang w:val="kk-KZ"/>
        </w:rPr>
        <w:t>- айналдырықтың айналу жиілігі, n</w:t>
      </w:r>
      <w:r>
        <w:rPr>
          <w:rFonts w:ascii="Times New Roman" w:hAnsi="Times New Roman"/>
          <w:sz w:val="28"/>
          <w:szCs w:val="28"/>
          <w:vertAlign w:val="subscript"/>
          <w:lang w:val="kk-KZ"/>
        </w:rPr>
        <w:t>шп</w:t>
      </w:r>
      <w:r>
        <w:rPr>
          <w:rFonts w:ascii="Times New Roman" w:hAnsi="Times New Roman"/>
          <w:sz w:val="28"/>
          <w:szCs w:val="28"/>
          <w:lang w:val="kk-KZ"/>
        </w:rPr>
        <w:t xml:space="preserve">, айн/мин; </w:t>
      </w:r>
      <w:r>
        <w:rPr>
          <w:rFonts w:ascii="Times New Roman" w:hAnsi="Times New Roman"/>
          <w:i/>
          <w:iCs/>
          <w:sz w:val="28"/>
          <w:szCs w:val="28"/>
          <w:lang w:val="kk-KZ"/>
        </w:rPr>
        <w:t>x</w:t>
      </w:r>
      <w:r>
        <w:rPr>
          <w:rFonts w:ascii="Times New Roman" w:hAnsi="Times New Roman"/>
          <w:i/>
          <w:iCs/>
          <w:sz w:val="28"/>
          <w:szCs w:val="28"/>
          <w:vertAlign w:val="subscript"/>
          <w:lang w:val="kk-KZ"/>
        </w:rPr>
        <w:t>2</w:t>
      </w:r>
      <w:r>
        <w:rPr>
          <w:rFonts w:ascii="Times New Roman" w:hAnsi="Times New Roman"/>
          <w:sz w:val="28"/>
          <w:szCs w:val="28"/>
          <w:lang w:val="kk-KZ"/>
        </w:rPr>
        <w:t xml:space="preserve"> - көлденең беріс, </w:t>
      </w:r>
      <w:r>
        <w:rPr>
          <w:rFonts w:ascii="Times New Roman" w:hAnsi="Times New Roman"/>
          <w:i/>
          <w:iCs/>
          <w:sz w:val="28"/>
          <w:szCs w:val="28"/>
          <w:lang w:val="kk-KZ"/>
        </w:rPr>
        <w:t>S</w:t>
      </w:r>
      <w:r>
        <w:rPr>
          <w:rFonts w:ascii="Times New Roman" w:hAnsi="Times New Roman"/>
          <w:i/>
          <w:iCs/>
          <w:sz w:val="28"/>
          <w:szCs w:val="28"/>
          <w:vertAlign w:val="subscript"/>
          <w:lang w:val="kk-KZ"/>
        </w:rPr>
        <w:t>поп</w:t>
      </w:r>
      <w:r>
        <w:rPr>
          <w:rFonts w:ascii="Times New Roman" w:hAnsi="Times New Roman"/>
          <w:sz w:val="28"/>
          <w:szCs w:val="28"/>
          <w:lang w:val="kk-KZ"/>
        </w:rPr>
        <w:t>, мм / айн,</w:t>
      </w:r>
    </w:p>
    <w:p w14:paraId="17F7ADEC" w14:textId="77777777" w:rsidR="00524CF6" w:rsidRDefault="00146ECA">
      <w:pPr>
        <w:spacing w:after="0" w:line="240" w:lineRule="auto"/>
        <w:ind w:firstLine="709"/>
        <w:jc w:val="both"/>
        <w:rPr>
          <w:rFonts w:ascii="Times New Roman" w:hAnsi="Times New Roman"/>
          <w:sz w:val="28"/>
          <w:szCs w:val="28"/>
          <w:lang w:val="kk-KZ"/>
        </w:rPr>
      </w:pPr>
      <w:r w:rsidRPr="00A07266">
        <w:rPr>
          <w:rFonts w:ascii="Times New Roman" w:hAnsi="Times New Roman"/>
          <w:sz w:val="28"/>
          <w:szCs w:val="28"/>
          <w:lang w:val="kk-KZ"/>
        </w:rPr>
        <w:t xml:space="preserve">Тәжірибелер саны </w:t>
      </w:r>
      <w:r w:rsidRPr="00A07266">
        <w:rPr>
          <w:rFonts w:ascii="Times New Roman" w:hAnsi="Times New Roman"/>
          <w:iCs/>
          <w:sz w:val="28"/>
          <w:szCs w:val="28"/>
          <w:lang w:val="kk-KZ"/>
        </w:rPr>
        <w:t xml:space="preserve">N </w:t>
      </w:r>
      <w:r w:rsidRPr="00A07266">
        <w:rPr>
          <w:rFonts w:ascii="Times New Roman" w:hAnsi="Times New Roman"/>
          <w:sz w:val="28"/>
          <w:szCs w:val="28"/>
          <w:lang w:val="kk-KZ"/>
        </w:rPr>
        <w:t>=2</w:t>
      </w:r>
      <w:r w:rsidRPr="00A07266">
        <w:rPr>
          <w:rFonts w:ascii="Times New Roman" w:hAnsi="Times New Roman"/>
          <w:sz w:val="28"/>
          <w:szCs w:val="28"/>
          <w:vertAlign w:val="superscript"/>
          <w:lang w:val="kk-KZ"/>
        </w:rPr>
        <w:t xml:space="preserve">2 </w:t>
      </w:r>
      <w:r w:rsidRPr="00A07266">
        <w:rPr>
          <w:rFonts w:ascii="Times New Roman" w:hAnsi="Times New Roman"/>
          <w:sz w:val="28"/>
          <w:szCs w:val="28"/>
          <w:lang w:val="kk-KZ"/>
        </w:rPr>
        <w:t>болады. Модель келесі тәуелділік түрінде</w:t>
      </w:r>
      <w:r>
        <w:rPr>
          <w:rFonts w:ascii="Times New Roman" w:hAnsi="Times New Roman"/>
          <w:sz w:val="28"/>
          <w:szCs w:val="28"/>
          <w:lang w:val="kk-KZ"/>
        </w:rPr>
        <w:t xml:space="preserve"> салынған:</w:t>
      </w:r>
    </w:p>
    <w:p w14:paraId="13D7E677" w14:textId="040E810A" w:rsidR="00524CF6" w:rsidRPr="002305F7" w:rsidRDefault="00524CF6">
      <w:pPr>
        <w:spacing w:after="0" w:line="240" w:lineRule="auto"/>
        <w:ind w:firstLine="709"/>
        <w:jc w:val="both"/>
        <w:rPr>
          <w:rFonts w:ascii="Times New Roman" w:hAnsi="Times New Roman"/>
          <w:sz w:val="16"/>
          <w:szCs w:val="28"/>
          <w:lang w:val="kk-KZ"/>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1552"/>
      </w:tblGrid>
      <w:tr w:rsidR="00922824" w14:paraId="201AD10A" w14:textId="77777777" w:rsidTr="00922824">
        <w:tc>
          <w:tcPr>
            <w:tcW w:w="7792" w:type="dxa"/>
          </w:tcPr>
          <w:p w14:paraId="6FEDFE77" w14:textId="419073AF" w:rsidR="00922824" w:rsidRDefault="00922824" w:rsidP="00922824">
            <w:pPr>
              <w:spacing w:after="0" w:line="240" w:lineRule="auto"/>
              <w:ind w:firstLine="709"/>
              <w:jc w:val="center"/>
              <w:rPr>
                <w:rFonts w:ascii="Times New Roman" w:hAnsi="Times New Roman"/>
                <w:sz w:val="28"/>
                <w:szCs w:val="28"/>
                <w:lang w:val="kk-KZ"/>
              </w:rPr>
            </w:pPr>
            <w:r>
              <w:rPr>
                <w:rFonts w:ascii="Times New Roman" w:hAnsi="Times New Roman"/>
                <w:i/>
                <w:sz w:val="28"/>
                <w:szCs w:val="28"/>
                <w:lang w:val="kk-KZ"/>
              </w:rPr>
              <w:t>Y = b</w:t>
            </w:r>
            <w:r>
              <w:rPr>
                <w:rFonts w:ascii="Times New Roman" w:hAnsi="Times New Roman"/>
                <w:i/>
                <w:sz w:val="28"/>
                <w:szCs w:val="28"/>
                <w:vertAlign w:val="subscript"/>
                <w:lang w:val="kk-KZ"/>
              </w:rPr>
              <w:t>0</w:t>
            </w:r>
            <w:r>
              <w:rPr>
                <w:rFonts w:ascii="Times New Roman" w:hAnsi="Times New Roman"/>
                <w:i/>
                <w:sz w:val="28"/>
                <w:szCs w:val="28"/>
                <w:lang w:val="kk-KZ"/>
              </w:rPr>
              <w:t xml:space="preserve"> + b</w:t>
            </w:r>
            <w:r>
              <w:rPr>
                <w:rFonts w:ascii="Times New Roman" w:hAnsi="Times New Roman"/>
                <w:i/>
                <w:sz w:val="28"/>
                <w:szCs w:val="28"/>
                <w:vertAlign w:val="subscript"/>
                <w:lang w:val="kk-KZ"/>
              </w:rPr>
              <w:t>1</w:t>
            </w:r>
            <w:r>
              <w:rPr>
                <w:rFonts w:ascii="Times New Roman" w:hAnsi="Times New Roman"/>
                <w:i/>
                <w:sz w:val="28"/>
                <w:szCs w:val="28"/>
                <w:lang w:val="kk-KZ"/>
              </w:rPr>
              <w:t>·x</w:t>
            </w:r>
            <w:r>
              <w:rPr>
                <w:rFonts w:ascii="Times New Roman" w:hAnsi="Times New Roman"/>
                <w:i/>
                <w:sz w:val="28"/>
                <w:szCs w:val="28"/>
                <w:vertAlign w:val="subscript"/>
                <w:lang w:val="kk-KZ"/>
              </w:rPr>
              <w:t>1</w:t>
            </w:r>
            <w:r>
              <w:rPr>
                <w:rFonts w:ascii="Times New Roman" w:hAnsi="Times New Roman"/>
                <w:i/>
                <w:sz w:val="28"/>
                <w:szCs w:val="28"/>
                <w:lang w:val="kk-KZ"/>
              </w:rPr>
              <w:t>+b</w:t>
            </w:r>
            <w:r>
              <w:rPr>
                <w:rFonts w:ascii="Times New Roman" w:hAnsi="Times New Roman"/>
                <w:i/>
                <w:sz w:val="28"/>
                <w:szCs w:val="28"/>
                <w:vertAlign w:val="subscript"/>
                <w:lang w:val="kk-KZ"/>
              </w:rPr>
              <w:t>2</w:t>
            </w:r>
            <w:r>
              <w:rPr>
                <w:rFonts w:ascii="Times New Roman" w:hAnsi="Times New Roman"/>
                <w:i/>
                <w:sz w:val="28"/>
                <w:szCs w:val="28"/>
                <w:lang w:val="kk-KZ"/>
              </w:rPr>
              <w:t>·x</w:t>
            </w:r>
            <w:r>
              <w:rPr>
                <w:rFonts w:ascii="Times New Roman" w:hAnsi="Times New Roman"/>
                <w:i/>
                <w:sz w:val="28"/>
                <w:szCs w:val="28"/>
                <w:vertAlign w:val="subscript"/>
                <w:lang w:val="kk-KZ"/>
              </w:rPr>
              <w:t>2</w:t>
            </w:r>
            <w:r>
              <w:rPr>
                <w:rFonts w:ascii="Times New Roman" w:hAnsi="Times New Roman"/>
                <w:i/>
                <w:sz w:val="28"/>
                <w:szCs w:val="28"/>
                <w:lang w:val="kk-KZ"/>
              </w:rPr>
              <w:t>.</w:t>
            </w:r>
          </w:p>
        </w:tc>
        <w:tc>
          <w:tcPr>
            <w:tcW w:w="1552" w:type="dxa"/>
          </w:tcPr>
          <w:p w14:paraId="18481358" w14:textId="3AA9C456" w:rsidR="00922824" w:rsidRDefault="00922824" w:rsidP="00922824">
            <w:pPr>
              <w:spacing w:after="0" w:line="240" w:lineRule="auto"/>
              <w:jc w:val="right"/>
              <w:rPr>
                <w:rFonts w:ascii="Times New Roman" w:hAnsi="Times New Roman"/>
                <w:sz w:val="28"/>
                <w:szCs w:val="28"/>
                <w:lang w:val="kk-KZ"/>
              </w:rPr>
            </w:pPr>
            <w:r>
              <w:rPr>
                <w:rFonts w:ascii="Times New Roman" w:hAnsi="Times New Roman"/>
                <w:iCs/>
                <w:sz w:val="28"/>
                <w:szCs w:val="28"/>
                <w:lang w:val="kk-KZ"/>
              </w:rPr>
              <w:t>(</w:t>
            </w:r>
            <w:r>
              <w:rPr>
                <w:rFonts w:ascii="Times New Roman" w:hAnsi="Times New Roman"/>
                <w:sz w:val="28"/>
                <w:szCs w:val="28"/>
                <w:lang w:val="kk-KZ"/>
              </w:rPr>
              <w:t>3.</w:t>
            </w:r>
            <w:r>
              <w:rPr>
                <w:rFonts w:ascii="Times New Roman" w:hAnsi="Times New Roman"/>
                <w:iCs/>
                <w:sz w:val="28"/>
                <w:szCs w:val="28"/>
                <w:lang w:val="kk-KZ"/>
              </w:rPr>
              <w:t>1)</w:t>
            </w:r>
          </w:p>
        </w:tc>
      </w:tr>
    </w:tbl>
    <w:p w14:paraId="3B790120" w14:textId="77777777" w:rsidR="00922824" w:rsidRDefault="00922824">
      <w:pPr>
        <w:spacing w:after="0" w:line="240" w:lineRule="auto"/>
        <w:ind w:firstLine="709"/>
        <w:jc w:val="both"/>
        <w:rPr>
          <w:rFonts w:ascii="Times New Roman" w:hAnsi="Times New Roman"/>
          <w:sz w:val="28"/>
          <w:szCs w:val="28"/>
          <w:lang w:val="kk-KZ"/>
        </w:rPr>
      </w:pPr>
    </w:p>
    <w:p w14:paraId="55F95484" w14:textId="03081A86"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Тәжірибені жоспарлау кезінде қарастырылып отырған факторлардың кодталған мәндері жеңілдету үшін қолданылады. Және олар мұны кейбір түрлендіру арқылы жасайды:</w:t>
      </w:r>
    </w:p>
    <w:p w14:paraId="68EE2E64" w14:textId="77777777" w:rsidR="002305F7" w:rsidRPr="002305F7" w:rsidRDefault="002305F7">
      <w:pPr>
        <w:spacing w:after="0" w:line="240" w:lineRule="auto"/>
        <w:ind w:firstLine="709"/>
        <w:jc w:val="both"/>
        <w:rPr>
          <w:rFonts w:ascii="Times New Roman" w:hAnsi="Times New Roman"/>
          <w:szCs w:val="28"/>
          <w:lang w:val="kk-KZ"/>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1552"/>
      </w:tblGrid>
      <w:tr w:rsidR="002305F7" w14:paraId="2812AAEA" w14:textId="77777777" w:rsidTr="002305F7">
        <w:tc>
          <w:tcPr>
            <w:tcW w:w="7792" w:type="dxa"/>
          </w:tcPr>
          <w:p w14:paraId="24AEAA90" w14:textId="3E665B1A" w:rsidR="002305F7" w:rsidRDefault="001E5D83" w:rsidP="002305F7">
            <w:pPr>
              <w:spacing w:after="0" w:line="240" w:lineRule="auto"/>
              <w:jc w:val="center"/>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j</m:t>
                    </m:r>
                  </m:sub>
                </m:sSub>
                <m:r>
                  <w:rPr>
                    <w:rFonts w:ascii="Cambria Math" w:hAnsi="Cambria Math"/>
                    <w:sz w:val="28"/>
                    <w:szCs w:val="28"/>
                    <w:lang w:val="kk-KZ"/>
                  </w:rPr>
                  <m:t>=</m:t>
                </m:r>
                <m:f>
                  <m:fPr>
                    <m:ctrlPr>
                      <w:rPr>
                        <w:rFonts w:ascii="Cambria Math" w:hAnsi="Cambria Math"/>
                        <w:i/>
                        <w:sz w:val="28"/>
                        <w:szCs w:val="28"/>
                        <w:lang w:val="kk-KZ"/>
                      </w:rPr>
                    </m:ctrlPr>
                  </m:fPr>
                  <m:num>
                    <m:sSub>
                      <m:sSubPr>
                        <m:ctrlPr>
                          <w:rPr>
                            <w:rFonts w:ascii="Cambria Math" w:hAnsi="Cambria Math"/>
                            <w:i/>
                            <w:sz w:val="28"/>
                            <w:szCs w:val="28"/>
                            <w:lang w:val="kk-KZ"/>
                          </w:rPr>
                        </m:ctrlPr>
                      </m:sSubPr>
                      <m:e>
                        <m:acc>
                          <m:accPr>
                            <m:chr m:val="̃"/>
                            <m:ctrlPr>
                              <w:rPr>
                                <w:rFonts w:ascii="Cambria Math" w:hAnsi="Cambria Math"/>
                                <w:i/>
                                <w:sz w:val="28"/>
                                <w:szCs w:val="28"/>
                                <w:lang w:val="kk-KZ"/>
                              </w:rPr>
                            </m:ctrlPr>
                          </m:accPr>
                          <m:e>
                            <m:r>
                              <w:rPr>
                                <w:rFonts w:ascii="Cambria Math" w:hAnsi="Cambria Math"/>
                                <w:sz w:val="28"/>
                                <w:szCs w:val="28"/>
                                <w:lang w:val="kk-KZ"/>
                              </w:rPr>
                              <m:t>x</m:t>
                            </m:r>
                          </m:e>
                        </m:acc>
                      </m:e>
                      <m:sub>
                        <m:r>
                          <w:rPr>
                            <w:rFonts w:ascii="Cambria Math" w:hAnsi="Cambria Math"/>
                            <w:sz w:val="28"/>
                            <w:szCs w:val="28"/>
                            <w:lang w:val="kk-KZ"/>
                          </w:rPr>
                          <m:t>j</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jo</m:t>
                        </m:r>
                      </m:sub>
                    </m:sSub>
                  </m:num>
                  <m:den>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j</m:t>
                        </m:r>
                      </m:sub>
                    </m:sSub>
                  </m:den>
                </m:f>
                <m:r>
                  <w:rPr>
                    <w:rFonts w:ascii="Cambria Math" w:hAnsi="Cambria Math"/>
                    <w:sz w:val="28"/>
                    <w:szCs w:val="28"/>
                    <w:lang w:val="kk-KZ"/>
                  </w:rPr>
                  <m:t>,</m:t>
                </m:r>
              </m:oMath>
            </m:oMathPara>
          </w:p>
        </w:tc>
        <w:tc>
          <w:tcPr>
            <w:tcW w:w="1552" w:type="dxa"/>
          </w:tcPr>
          <w:p w14:paraId="5BD22642" w14:textId="5ED40411" w:rsidR="002305F7" w:rsidRDefault="002305F7" w:rsidP="00B5719A">
            <w:pPr>
              <w:spacing w:after="0" w:line="240" w:lineRule="auto"/>
              <w:jc w:val="right"/>
              <w:rPr>
                <w:rFonts w:ascii="Times New Roman" w:hAnsi="Times New Roman"/>
                <w:sz w:val="28"/>
                <w:szCs w:val="28"/>
                <w:lang w:val="kk-KZ"/>
              </w:rPr>
            </w:pPr>
            <w:r>
              <w:rPr>
                <w:rFonts w:ascii="Times New Roman" w:hAnsi="Times New Roman"/>
                <w:sz w:val="28"/>
                <w:szCs w:val="28"/>
                <w:lang w:val="kk-KZ"/>
              </w:rPr>
              <w:t>(3.2)</w:t>
            </w:r>
          </w:p>
        </w:tc>
      </w:tr>
    </w:tbl>
    <w:p w14:paraId="36353FCC" w14:textId="4AFD8467" w:rsidR="00524CF6" w:rsidRDefault="00524CF6">
      <w:pPr>
        <w:spacing w:after="0" w:line="240" w:lineRule="auto"/>
        <w:ind w:firstLine="709"/>
        <w:jc w:val="both"/>
        <w:rPr>
          <w:rFonts w:ascii="Times New Roman" w:hAnsi="Times New Roman"/>
          <w:sz w:val="28"/>
          <w:szCs w:val="28"/>
          <w:lang w:val="kk-KZ"/>
        </w:rPr>
      </w:pPr>
    </w:p>
    <w:p w14:paraId="33DD47AE"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мұндағы </w:t>
      </w:r>
      <m:oMath>
        <m:sSub>
          <m:sSubPr>
            <m:ctrlPr>
              <w:rPr>
                <w:rFonts w:ascii="Cambria Math" w:hAnsi="Cambria Math"/>
                <w:i/>
                <w:sz w:val="28"/>
                <w:szCs w:val="28"/>
                <w:lang w:val="kk-KZ"/>
              </w:rPr>
            </m:ctrlPr>
          </m:sSubPr>
          <m:e>
            <m:acc>
              <m:accPr>
                <m:chr m:val="̃"/>
                <m:ctrlPr>
                  <w:rPr>
                    <w:rFonts w:ascii="Cambria Math" w:hAnsi="Cambria Math"/>
                    <w:i/>
                    <w:sz w:val="28"/>
                    <w:szCs w:val="28"/>
                    <w:lang w:val="kk-KZ"/>
                  </w:rPr>
                </m:ctrlPr>
              </m:accPr>
              <m:e>
                <m:r>
                  <w:rPr>
                    <w:rFonts w:ascii="Cambria Math" w:hAnsi="Cambria Math"/>
                    <w:sz w:val="28"/>
                    <w:szCs w:val="28"/>
                    <w:lang w:val="kk-KZ"/>
                  </w:rPr>
                  <m:t>x</m:t>
                </m:r>
              </m:e>
            </m:acc>
          </m:e>
          <m:sub>
            <m:r>
              <w:rPr>
                <w:rFonts w:ascii="Cambria Math" w:hAnsi="Cambria Math"/>
                <w:sz w:val="28"/>
                <w:szCs w:val="28"/>
                <w:lang w:val="kk-KZ"/>
              </w:rPr>
              <m:t>j</m:t>
            </m:r>
          </m:sub>
        </m:sSub>
        <m:r>
          <w:rPr>
            <w:rFonts w:ascii="Cambria Math" w:hAnsi="Cambria Math"/>
            <w:sz w:val="28"/>
            <w:szCs w:val="28"/>
            <w:lang w:val="kk-KZ"/>
          </w:rPr>
          <m:t>-</m:t>
        </m:r>
      </m:oMath>
      <w:r>
        <w:rPr>
          <w:rFonts w:ascii="Times New Roman" w:hAnsi="Times New Roman"/>
          <w:sz w:val="28"/>
          <w:szCs w:val="28"/>
          <w:lang w:val="kk-KZ"/>
        </w:rPr>
        <w:t xml:space="preserve">фактордың табиғи мәні; </w:t>
      </w:r>
      <m:oMath>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j</m:t>
            </m:r>
          </m:sub>
        </m:sSub>
      </m:oMath>
      <w:r>
        <w:rPr>
          <w:rFonts w:ascii="Times New Roman" w:hAnsi="Times New Roman"/>
          <w:sz w:val="28"/>
          <w:szCs w:val="28"/>
          <w:lang w:val="kk-KZ"/>
        </w:rPr>
        <w:t xml:space="preserve">- түрлендіру аралығы; </w:t>
      </w:r>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jo</m:t>
            </m:r>
          </m:sub>
        </m:sSub>
      </m:oMath>
      <w:r>
        <w:rPr>
          <w:rFonts w:ascii="Times New Roman" w:hAnsi="Times New Roman"/>
          <w:sz w:val="28"/>
          <w:szCs w:val="28"/>
          <w:lang w:val="kk-KZ"/>
        </w:rPr>
        <w:t xml:space="preserve">-негізгі деңгей; </w:t>
      </w:r>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j</m:t>
            </m:r>
          </m:sub>
        </m:sSub>
      </m:oMath>
      <w:r>
        <w:rPr>
          <w:rFonts w:ascii="Times New Roman" w:hAnsi="Times New Roman"/>
          <w:sz w:val="28"/>
          <w:szCs w:val="28"/>
          <w:lang w:val="kk-KZ"/>
        </w:rPr>
        <w:t xml:space="preserve">- кодталған мән. </w:t>
      </w:r>
    </w:p>
    <w:p w14:paraId="4B13BE7E"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       Нәтижесінде </w:t>
      </w:r>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j</m:t>
            </m:r>
          </m:sub>
        </m:sSub>
        <m:r>
          <w:rPr>
            <w:rFonts w:ascii="Cambria Math" w:hAnsi="Cambria Math"/>
            <w:sz w:val="28"/>
            <w:szCs w:val="28"/>
            <w:lang w:val="kk-KZ"/>
          </w:rPr>
          <m:t xml:space="preserve"> </m:t>
        </m:r>
      </m:oMath>
      <w:r>
        <w:rPr>
          <w:rFonts w:ascii="Times New Roman" w:hAnsi="Times New Roman"/>
          <w:sz w:val="28"/>
          <w:szCs w:val="28"/>
          <w:lang w:val="kk-KZ"/>
        </w:rPr>
        <w:t xml:space="preserve">мәндерді </w:t>
      </w:r>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j</m:t>
            </m:r>
          </m:sub>
        </m:sSub>
        <m:r>
          <w:rPr>
            <w:rFonts w:ascii="Cambria Math" w:hAnsi="Cambria Math"/>
            <w:sz w:val="28"/>
            <w:szCs w:val="28"/>
            <w:lang w:val="kk-KZ"/>
          </w:rPr>
          <m:t>=±1</m:t>
        </m:r>
      </m:oMath>
      <w:r>
        <w:rPr>
          <w:rFonts w:ascii="Times New Roman" w:hAnsi="Times New Roman"/>
          <w:sz w:val="28"/>
          <w:szCs w:val="28"/>
          <w:lang w:val="kk-KZ"/>
        </w:rPr>
        <w:t xml:space="preserve"> шегінде, </w:t>
      </w:r>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j</m:t>
            </m:r>
          </m:sub>
        </m:sSub>
        <m:r>
          <w:rPr>
            <w:rFonts w:ascii="Cambria Math" w:hAnsi="Cambria Math"/>
            <w:sz w:val="28"/>
            <w:szCs w:val="28"/>
            <w:lang w:val="kk-KZ"/>
          </w:rPr>
          <m:t xml:space="preserve">=0 </m:t>
        </m:r>
      </m:oMath>
      <w:r>
        <w:rPr>
          <w:rFonts w:ascii="Times New Roman" w:hAnsi="Times New Roman"/>
          <w:sz w:val="28"/>
          <w:szCs w:val="28"/>
          <w:lang w:val="kk-KZ"/>
        </w:rPr>
        <w:t>негізгі деңгейінде қабылдайды. Факторлардың өзгеру диапазондарын атап өтейік: x</w:t>
      </w:r>
      <w:r>
        <w:rPr>
          <w:rFonts w:ascii="Times New Roman" w:hAnsi="Times New Roman"/>
          <w:sz w:val="28"/>
          <w:szCs w:val="28"/>
          <w:vertAlign w:val="subscript"/>
          <w:lang w:val="kk-KZ"/>
        </w:rPr>
        <w:t>imin</w:t>
      </w:r>
      <w:r>
        <w:rPr>
          <w:rFonts w:ascii="Times New Roman" w:hAnsi="Times New Roman"/>
          <w:sz w:val="28"/>
          <w:szCs w:val="28"/>
          <w:lang w:val="kk-KZ"/>
        </w:rPr>
        <w:t xml:space="preserve"> – төменгі деңгей; x</w:t>
      </w:r>
      <w:r>
        <w:rPr>
          <w:rFonts w:ascii="Times New Roman" w:hAnsi="Times New Roman"/>
          <w:sz w:val="28"/>
          <w:szCs w:val="28"/>
          <w:vertAlign w:val="subscript"/>
          <w:lang w:val="kk-KZ"/>
        </w:rPr>
        <w:t>imax</w:t>
      </w:r>
      <w:r>
        <w:rPr>
          <w:rFonts w:ascii="Times New Roman" w:hAnsi="Times New Roman"/>
          <w:sz w:val="28"/>
          <w:szCs w:val="28"/>
          <w:lang w:val="kk-KZ"/>
        </w:rPr>
        <w:t xml:space="preserve"> – жоғарғы деңгей; i = 1, 2. Осы диапазондардың ортасын табамыз – негізгі деңгейлер [</w:t>
      </w:r>
      <w:r>
        <w:rPr>
          <w:rFonts w:ascii="Times New Roman" w:hAnsi="Times New Roman"/>
          <w:sz w:val="28"/>
          <w:szCs w:val="28"/>
          <w:shd w:val="clear" w:color="auto" w:fill="FFFFFF"/>
          <w:lang w:val="kk-KZ"/>
        </w:rPr>
        <w:t>67,68,69,70</w:t>
      </w:r>
      <w:r>
        <w:rPr>
          <w:rFonts w:ascii="Times New Roman" w:hAnsi="Times New Roman"/>
          <w:sz w:val="28"/>
          <w:szCs w:val="28"/>
          <w:lang w:val="kk-KZ"/>
        </w:rPr>
        <w:t xml:space="preserve">]: </w:t>
      </w:r>
    </w:p>
    <w:p w14:paraId="4F7FD146" w14:textId="77777777" w:rsidR="00524CF6" w:rsidRDefault="00524CF6">
      <w:pPr>
        <w:spacing w:after="0" w:line="240" w:lineRule="auto"/>
        <w:ind w:firstLine="709"/>
        <w:jc w:val="both"/>
        <w:rPr>
          <w:rFonts w:ascii="Times New Roman" w:hAnsi="Times New Roman"/>
          <w:sz w:val="28"/>
          <w:szCs w:val="28"/>
          <w:lang w:val="kk-KZ"/>
        </w:rPr>
      </w:pPr>
    </w:p>
    <w:p w14:paraId="758C3AAD"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ab/>
      </w:r>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jo</m:t>
            </m:r>
          </m:sub>
        </m:sSub>
        <m:r>
          <w:rPr>
            <w:rFonts w:ascii="Cambria Math" w:hAnsi="Cambria Math"/>
            <w:sz w:val="28"/>
            <w:szCs w:val="28"/>
            <w:lang w:val="kk-KZ"/>
          </w:rPr>
          <m:t>=</m:t>
        </m:r>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imin</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imax</m:t>
                </m:r>
              </m:sub>
            </m:sSub>
          </m:num>
          <m:den>
            <m:r>
              <w:rPr>
                <w:rFonts w:ascii="Cambria Math" w:hAnsi="Cambria Math"/>
                <w:sz w:val="28"/>
                <w:szCs w:val="28"/>
                <w:lang w:val="kk-KZ"/>
              </w:rPr>
              <m:t>2</m:t>
            </m:r>
          </m:den>
        </m:f>
        <m:r>
          <w:rPr>
            <w:rFonts w:ascii="Cambria Math" w:hAnsi="Cambria Math"/>
            <w:sz w:val="28"/>
            <w:szCs w:val="28"/>
            <w:lang w:val="kk-KZ"/>
          </w:rPr>
          <m:t>,</m:t>
        </m:r>
      </m:oMath>
      <w:r>
        <w:rPr>
          <w:rFonts w:ascii="Times New Roman" w:hAnsi="Times New Roman"/>
          <w:sz w:val="28"/>
          <w:szCs w:val="28"/>
          <w:lang w:val="kk-KZ"/>
        </w:rPr>
        <w:tab/>
        <w:t>(3.3)</w:t>
      </w:r>
    </w:p>
    <w:p w14:paraId="1FB3ED4B" w14:textId="77777777" w:rsidR="00524CF6" w:rsidRDefault="00524CF6">
      <w:pPr>
        <w:spacing w:after="0" w:line="240" w:lineRule="auto"/>
        <w:ind w:firstLine="709"/>
        <w:jc w:val="both"/>
        <w:rPr>
          <w:rFonts w:ascii="Times New Roman" w:hAnsi="Times New Roman"/>
          <w:sz w:val="28"/>
          <w:szCs w:val="28"/>
          <w:lang w:val="kk-KZ"/>
        </w:rPr>
      </w:pPr>
    </w:p>
    <w:p w14:paraId="54A32632"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және фактордың түрлендіру қадамын:</w:t>
      </w:r>
    </w:p>
    <w:p w14:paraId="11FD1EBD" w14:textId="77777777" w:rsidR="00524CF6" w:rsidRDefault="00524CF6">
      <w:pPr>
        <w:spacing w:after="0" w:line="240" w:lineRule="auto"/>
        <w:ind w:firstLine="709"/>
        <w:jc w:val="both"/>
        <w:rPr>
          <w:rFonts w:ascii="Times New Roman" w:hAnsi="Times New Roman"/>
          <w:sz w:val="28"/>
          <w:szCs w:val="28"/>
          <w:lang w:val="kk-KZ"/>
        </w:rPr>
      </w:pPr>
    </w:p>
    <w:p w14:paraId="3690F295"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ab/>
      </w:r>
      <m:oMath>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j</m:t>
            </m:r>
          </m:sub>
        </m:sSub>
        <m:r>
          <w:rPr>
            <w:rFonts w:ascii="Cambria Math" w:hAnsi="Cambria Math"/>
            <w:sz w:val="28"/>
            <w:szCs w:val="28"/>
            <w:lang w:val="kk-KZ"/>
          </w:rPr>
          <m:t>=</m:t>
        </m:r>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imin</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imax</m:t>
                </m:r>
              </m:sub>
            </m:sSub>
          </m:num>
          <m:den>
            <m:r>
              <w:rPr>
                <w:rFonts w:ascii="Cambria Math" w:hAnsi="Cambria Math"/>
                <w:sz w:val="28"/>
                <w:szCs w:val="28"/>
                <w:lang w:val="kk-KZ"/>
              </w:rPr>
              <m:t>2</m:t>
            </m:r>
          </m:den>
        </m:f>
        <m:r>
          <w:rPr>
            <w:rFonts w:ascii="Cambria Math" w:hAnsi="Cambria Math"/>
            <w:sz w:val="28"/>
            <w:szCs w:val="28"/>
            <w:lang w:val="kk-KZ"/>
          </w:rPr>
          <m:t>.</m:t>
        </m:r>
      </m:oMath>
      <w:r>
        <w:rPr>
          <w:rFonts w:ascii="Times New Roman" w:hAnsi="Times New Roman"/>
          <w:sz w:val="28"/>
          <w:szCs w:val="28"/>
          <w:lang w:val="kk-KZ"/>
        </w:rPr>
        <w:tab/>
        <w:t>(3.4)</w:t>
      </w:r>
    </w:p>
    <w:p w14:paraId="71B70143" w14:textId="77777777" w:rsidR="00524CF6" w:rsidRDefault="00524CF6">
      <w:pPr>
        <w:spacing w:after="0" w:line="240" w:lineRule="auto"/>
        <w:ind w:firstLine="709"/>
        <w:jc w:val="both"/>
        <w:rPr>
          <w:rFonts w:ascii="Times New Roman" w:hAnsi="Times New Roman"/>
          <w:sz w:val="28"/>
          <w:szCs w:val="28"/>
          <w:lang w:val="kk-KZ"/>
        </w:rPr>
      </w:pPr>
    </w:p>
    <w:p w14:paraId="14B85DF4"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Мәнді (3.3) және (3.4) қоя отырып төмендегіні аламыз:</w:t>
      </w:r>
    </w:p>
    <w:p w14:paraId="7FF921CB" w14:textId="77777777" w:rsidR="00524CF6" w:rsidRDefault="00524CF6">
      <w:pPr>
        <w:spacing w:after="0" w:line="240" w:lineRule="auto"/>
        <w:ind w:firstLine="709"/>
        <w:jc w:val="both"/>
        <w:rPr>
          <w:rFonts w:ascii="Times New Roman" w:hAnsi="Times New Roman"/>
          <w:sz w:val="28"/>
          <w:szCs w:val="28"/>
          <w:lang w:val="kk-KZ"/>
        </w:rPr>
      </w:pPr>
    </w:p>
    <w:p w14:paraId="139265E1" w14:textId="77777777" w:rsidR="00524CF6" w:rsidRDefault="001E5D83">
      <w:pPr>
        <w:spacing w:after="0" w:line="240" w:lineRule="auto"/>
        <w:ind w:firstLine="709"/>
        <w:jc w:val="both"/>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1o</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2000+200</m:t>
              </m:r>
            </m:num>
            <m:den>
              <m:r>
                <w:rPr>
                  <w:rFonts w:ascii="Cambria Math" w:hAnsi="Cambria Math"/>
                  <w:sz w:val="28"/>
                  <w:szCs w:val="28"/>
                  <w:lang w:val="kk-KZ"/>
                </w:rPr>
                <m:t>2</m:t>
              </m:r>
            </m:den>
          </m:f>
          <m:r>
            <w:rPr>
              <w:rFonts w:ascii="Cambria Math" w:hAnsi="Cambria Math"/>
              <w:sz w:val="28"/>
              <w:szCs w:val="28"/>
              <w:lang w:val="kk-KZ"/>
            </w:rPr>
            <m:t>=1100,</m:t>
          </m:r>
        </m:oMath>
      </m:oMathPara>
    </w:p>
    <w:p w14:paraId="725B2966" w14:textId="77777777" w:rsidR="00524CF6" w:rsidRDefault="00524CF6">
      <w:pPr>
        <w:spacing w:after="0" w:line="240" w:lineRule="auto"/>
        <w:ind w:firstLine="709"/>
        <w:jc w:val="both"/>
        <w:rPr>
          <w:rFonts w:ascii="Times New Roman" w:hAnsi="Times New Roman"/>
          <w:sz w:val="28"/>
          <w:szCs w:val="28"/>
          <w:lang w:val="kk-KZ"/>
        </w:rPr>
      </w:pPr>
    </w:p>
    <w:p w14:paraId="2E5024E4" w14:textId="77777777" w:rsidR="00524CF6" w:rsidRDefault="001E5D83">
      <w:pPr>
        <w:spacing w:after="0" w:line="240" w:lineRule="auto"/>
        <w:ind w:firstLine="709"/>
        <w:jc w:val="both"/>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2o</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2,08+0,13</m:t>
              </m:r>
            </m:num>
            <m:den>
              <m:r>
                <w:rPr>
                  <w:rFonts w:ascii="Cambria Math" w:hAnsi="Cambria Math"/>
                  <w:sz w:val="28"/>
                  <w:szCs w:val="28"/>
                  <w:lang w:val="kk-KZ"/>
                </w:rPr>
                <m:t>2</m:t>
              </m:r>
            </m:den>
          </m:f>
          <m:r>
            <w:rPr>
              <w:rFonts w:ascii="Cambria Math" w:hAnsi="Cambria Math"/>
              <w:sz w:val="28"/>
              <w:szCs w:val="28"/>
              <w:lang w:val="kk-KZ"/>
            </w:rPr>
            <m:t>=1,105,</m:t>
          </m:r>
        </m:oMath>
      </m:oMathPara>
    </w:p>
    <w:p w14:paraId="53A41BF7" w14:textId="77777777" w:rsidR="00524CF6" w:rsidRDefault="00524CF6">
      <w:pPr>
        <w:spacing w:after="0" w:line="240" w:lineRule="auto"/>
        <w:ind w:firstLine="709"/>
        <w:jc w:val="both"/>
        <w:rPr>
          <w:rFonts w:ascii="Times New Roman" w:hAnsi="Times New Roman"/>
          <w:sz w:val="28"/>
          <w:szCs w:val="28"/>
          <w:lang w:val="kk-KZ"/>
        </w:rPr>
      </w:pPr>
    </w:p>
    <w:p w14:paraId="59D1A41A" w14:textId="77777777" w:rsidR="00524CF6" w:rsidRDefault="001E5D83">
      <w:pPr>
        <w:spacing w:after="0" w:line="240" w:lineRule="auto"/>
        <w:ind w:firstLine="709"/>
        <w:jc w:val="both"/>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1</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2000-200</m:t>
              </m:r>
            </m:num>
            <m:den>
              <m:r>
                <w:rPr>
                  <w:rFonts w:ascii="Cambria Math" w:hAnsi="Cambria Math"/>
                  <w:sz w:val="28"/>
                  <w:szCs w:val="28"/>
                  <w:lang w:val="kk-KZ"/>
                </w:rPr>
                <m:t>2</m:t>
              </m:r>
            </m:den>
          </m:f>
          <m:r>
            <w:rPr>
              <w:rFonts w:ascii="Cambria Math" w:hAnsi="Cambria Math"/>
              <w:sz w:val="28"/>
              <w:szCs w:val="28"/>
              <w:lang w:val="kk-KZ"/>
            </w:rPr>
            <m:t>=900,</m:t>
          </m:r>
        </m:oMath>
      </m:oMathPara>
    </w:p>
    <w:p w14:paraId="5A915D53" w14:textId="77777777" w:rsidR="00524CF6" w:rsidRDefault="00524CF6">
      <w:pPr>
        <w:spacing w:after="0" w:line="240" w:lineRule="auto"/>
        <w:ind w:firstLine="709"/>
        <w:jc w:val="both"/>
        <w:rPr>
          <w:rFonts w:ascii="Times New Roman" w:hAnsi="Times New Roman"/>
          <w:sz w:val="28"/>
          <w:szCs w:val="28"/>
          <w:lang w:val="kk-KZ"/>
        </w:rPr>
      </w:pPr>
    </w:p>
    <w:p w14:paraId="15B617DD" w14:textId="77777777" w:rsidR="00524CF6" w:rsidRDefault="001E5D83">
      <w:pPr>
        <w:spacing w:after="0" w:line="240" w:lineRule="auto"/>
        <w:ind w:firstLine="709"/>
        <w:jc w:val="both"/>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2</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2,08-0,13</m:t>
              </m:r>
            </m:num>
            <m:den>
              <m:r>
                <w:rPr>
                  <w:rFonts w:ascii="Cambria Math" w:hAnsi="Cambria Math"/>
                  <w:sz w:val="28"/>
                  <w:szCs w:val="28"/>
                  <w:lang w:val="kk-KZ"/>
                </w:rPr>
                <m:t>2</m:t>
              </m:r>
            </m:den>
          </m:f>
          <m:r>
            <w:rPr>
              <w:rFonts w:ascii="Cambria Math" w:hAnsi="Cambria Math"/>
              <w:sz w:val="28"/>
              <w:szCs w:val="28"/>
              <w:lang w:val="kk-KZ"/>
            </w:rPr>
            <m:t>=0,975,</m:t>
          </m:r>
        </m:oMath>
      </m:oMathPara>
    </w:p>
    <w:p w14:paraId="05BE438B"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     </w:t>
      </w:r>
    </w:p>
    <w:p w14:paraId="6F31DF32"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 Түрлендіру деңгейлерін жеңілдетілген түрде жазамыз: жоғарғы деңгей +1, төменгі деңгей - 1, ал негізгі 0 (3.1-кесте) сәйкес келеді.</w:t>
      </w:r>
    </w:p>
    <w:p w14:paraId="674C67BD" w14:textId="77777777" w:rsidR="00524CF6" w:rsidRDefault="00524CF6">
      <w:pPr>
        <w:spacing w:after="0" w:line="240" w:lineRule="auto"/>
        <w:ind w:firstLine="709"/>
        <w:jc w:val="both"/>
        <w:rPr>
          <w:rFonts w:ascii="Times New Roman" w:hAnsi="Times New Roman"/>
          <w:sz w:val="28"/>
          <w:szCs w:val="28"/>
          <w:lang w:val="kk-KZ"/>
        </w:rPr>
      </w:pPr>
    </w:p>
    <w:p w14:paraId="7934B11F"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3.1-кесте – Түрлендіру деңгейлері</w:t>
      </w:r>
    </w:p>
    <w:tbl>
      <w:tblPr>
        <w:tblW w:w="6804" w:type="dxa"/>
        <w:tblInd w:w="-5" w:type="dxa"/>
        <w:tblLook w:val="04A0" w:firstRow="1" w:lastRow="0" w:firstColumn="1" w:lastColumn="0" w:noHBand="0" w:noVBand="1"/>
      </w:tblPr>
      <w:tblGrid>
        <w:gridCol w:w="3090"/>
        <w:gridCol w:w="2013"/>
        <w:gridCol w:w="1701"/>
      </w:tblGrid>
      <w:tr w:rsidR="00524CF6" w14:paraId="481B1644" w14:textId="77777777">
        <w:trPr>
          <w:trHeight w:hRule="exact" w:val="340"/>
        </w:trPr>
        <w:tc>
          <w:tcPr>
            <w:tcW w:w="3090" w:type="dxa"/>
            <w:tcBorders>
              <w:top w:val="single" w:sz="4" w:space="0" w:color="auto"/>
              <w:left w:val="single" w:sz="4" w:space="0" w:color="auto"/>
              <w:bottom w:val="single" w:sz="4" w:space="0" w:color="auto"/>
              <w:right w:val="single" w:sz="4" w:space="0" w:color="auto"/>
            </w:tcBorders>
          </w:tcPr>
          <w:p w14:paraId="757BEEF1"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Деңгейлер </w:t>
            </w:r>
          </w:p>
        </w:tc>
        <w:tc>
          <w:tcPr>
            <w:tcW w:w="2013" w:type="dxa"/>
            <w:tcBorders>
              <w:top w:val="single" w:sz="4" w:space="0" w:color="auto"/>
              <w:left w:val="single" w:sz="4" w:space="0" w:color="auto"/>
              <w:bottom w:val="single" w:sz="4" w:space="0" w:color="auto"/>
              <w:right w:val="single" w:sz="4" w:space="0" w:color="auto"/>
            </w:tcBorders>
          </w:tcPr>
          <w:p w14:paraId="2E8A76FB" w14:textId="77777777" w:rsidR="00524CF6" w:rsidRDefault="00146ECA">
            <w:pPr>
              <w:spacing w:after="0" w:line="240" w:lineRule="auto"/>
              <w:ind w:firstLine="709"/>
              <w:jc w:val="both"/>
              <w:rPr>
                <w:rFonts w:ascii="Times New Roman" w:hAnsi="Times New Roman"/>
                <w:i/>
                <w:sz w:val="28"/>
                <w:szCs w:val="28"/>
                <w:lang w:val="kk-KZ"/>
              </w:rPr>
            </w:pPr>
            <w:r>
              <w:rPr>
                <w:rFonts w:ascii="Times New Roman" w:hAnsi="Times New Roman"/>
                <w:i/>
                <w:sz w:val="28"/>
                <w:szCs w:val="28"/>
                <w:lang w:val="kk-KZ"/>
              </w:rPr>
              <w:t>x</w:t>
            </w:r>
            <w:r>
              <w:rPr>
                <w:rFonts w:ascii="Times New Roman" w:hAnsi="Times New Roman"/>
                <w:i/>
                <w:sz w:val="28"/>
                <w:szCs w:val="28"/>
                <w:vertAlign w:val="subscript"/>
                <w:lang w:val="kk-KZ"/>
              </w:rPr>
              <w:t>1</w:t>
            </w:r>
          </w:p>
        </w:tc>
        <w:tc>
          <w:tcPr>
            <w:tcW w:w="1701" w:type="dxa"/>
            <w:tcBorders>
              <w:top w:val="single" w:sz="4" w:space="0" w:color="auto"/>
              <w:left w:val="single" w:sz="4" w:space="0" w:color="auto"/>
              <w:bottom w:val="single" w:sz="4" w:space="0" w:color="auto"/>
              <w:right w:val="single" w:sz="4" w:space="0" w:color="auto"/>
            </w:tcBorders>
          </w:tcPr>
          <w:p w14:paraId="11035686" w14:textId="77777777" w:rsidR="00524CF6" w:rsidRDefault="00146ECA">
            <w:pPr>
              <w:spacing w:after="0" w:line="240" w:lineRule="auto"/>
              <w:ind w:firstLine="709"/>
              <w:jc w:val="both"/>
              <w:rPr>
                <w:rFonts w:ascii="Times New Roman" w:hAnsi="Times New Roman"/>
                <w:i/>
                <w:sz w:val="28"/>
                <w:szCs w:val="28"/>
                <w:lang w:val="kk-KZ"/>
              </w:rPr>
            </w:pPr>
            <w:r>
              <w:rPr>
                <w:rFonts w:ascii="Times New Roman" w:hAnsi="Times New Roman"/>
                <w:i/>
                <w:sz w:val="28"/>
                <w:szCs w:val="28"/>
                <w:lang w:val="kk-KZ"/>
              </w:rPr>
              <w:t>x</w:t>
            </w:r>
            <w:r>
              <w:rPr>
                <w:rFonts w:ascii="Times New Roman" w:hAnsi="Times New Roman"/>
                <w:i/>
                <w:sz w:val="28"/>
                <w:szCs w:val="28"/>
                <w:vertAlign w:val="subscript"/>
                <w:lang w:val="kk-KZ"/>
              </w:rPr>
              <w:t>2</w:t>
            </w:r>
          </w:p>
        </w:tc>
      </w:tr>
      <w:tr w:rsidR="00524CF6" w14:paraId="07F34DB1" w14:textId="77777777">
        <w:trPr>
          <w:trHeight w:hRule="exact" w:val="421"/>
        </w:trPr>
        <w:tc>
          <w:tcPr>
            <w:tcW w:w="3090" w:type="dxa"/>
            <w:tcBorders>
              <w:top w:val="single" w:sz="4" w:space="0" w:color="auto"/>
              <w:left w:val="single" w:sz="4" w:space="0" w:color="auto"/>
              <w:bottom w:val="single" w:sz="4" w:space="0" w:color="auto"/>
              <w:right w:val="single" w:sz="4" w:space="0" w:color="auto"/>
            </w:tcBorders>
          </w:tcPr>
          <w:p w14:paraId="52320266"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Негізгі деңгей  </w:t>
            </w:r>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jo</m:t>
                  </m:r>
                </m:sub>
              </m:sSub>
            </m:oMath>
          </w:p>
        </w:tc>
        <w:tc>
          <w:tcPr>
            <w:tcW w:w="2013" w:type="dxa"/>
            <w:tcBorders>
              <w:top w:val="single" w:sz="4" w:space="0" w:color="auto"/>
              <w:left w:val="single" w:sz="4" w:space="0" w:color="auto"/>
              <w:bottom w:val="single" w:sz="4" w:space="0" w:color="auto"/>
              <w:right w:val="single" w:sz="4" w:space="0" w:color="auto"/>
            </w:tcBorders>
            <w:vAlign w:val="center"/>
          </w:tcPr>
          <w:p w14:paraId="6392D8C5" w14:textId="77777777" w:rsidR="00524CF6" w:rsidRDefault="00146ECA">
            <w:pPr>
              <w:spacing w:after="0" w:line="240" w:lineRule="auto"/>
              <w:ind w:firstLine="709"/>
              <w:jc w:val="both"/>
              <w:rPr>
                <w:rFonts w:ascii="Times New Roman" w:hAnsi="Times New Roman"/>
                <w:i/>
                <w:sz w:val="28"/>
                <w:szCs w:val="28"/>
                <w:lang w:val="kk-KZ"/>
              </w:rPr>
            </w:pPr>
            <w:r>
              <w:rPr>
                <w:rFonts w:ascii="Times New Roman" w:hAnsi="Times New Roman"/>
                <w:i/>
                <w:sz w:val="28"/>
                <w:szCs w:val="28"/>
                <w:lang w:val="kk-KZ"/>
              </w:rPr>
              <w:t>1100</w:t>
            </w:r>
          </w:p>
        </w:tc>
        <w:tc>
          <w:tcPr>
            <w:tcW w:w="1701" w:type="dxa"/>
            <w:tcBorders>
              <w:top w:val="single" w:sz="4" w:space="0" w:color="auto"/>
              <w:left w:val="single" w:sz="4" w:space="0" w:color="auto"/>
              <w:bottom w:val="single" w:sz="4" w:space="0" w:color="auto"/>
              <w:right w:val="single" w:sz="4" w:space="0" w:color="auto"/>
            </w:tcBorders>
            <w:vAlign w:val="center"/>
          </w:tcPr>
          <w:p w14:paraId="1392F5FB" w14:textId="77777777" w:rsidR="00524CF6" w:rsidRDefault="00146ECA">
            <w:pPr>
              <w:spacing w:after="0" w:line="240" w:lineRule="auto"/>
              <w:ind w:firstLine="709"/>
              <w:jc w:val="both"/>
              <w:rPr>
                <w:rFonts w:ascii="Times New Roman" w:hAnsi="Times New Roman"/>
                <w:i/>
                <w:sz w:val="28"/>
                <w:szCs w:val="28"/>
                <w:lang w:val="kk-KZ"/>
              </w:rPr>
            </w:pPr>
            <w:r>
              <w:rPr>
                <w:rFonts w:ascii="Times New Roman" w:hAnsi="Times New Roman"/>
                <w:i/>
                <w:sz w:val="28"/>
                <w:szCs w:val="28"/>
                <w:lang w:val="kk-KZ"/>
              </w:rPr>
              <w:t>1,105</w:t>
            </w:r>
          </w:p>
        </w:tc>
      </w:tr>
      <w:tr w:rsidR="00524CF6" w14:paraId="0628621E" w14:textId="77777777">
        <w:trPr>
          <w:trHeight w:hRule="exact" w:val="340"/>
        </w:trPr>
        <w:tc>
          <w:tcPr>
            <w:tcW w:w="3090" w:type="dxa"/>
            <w:tcBorders>
              <w:top w:val="single" w:sz="4" w:space="0" w:color="auto"/>
              <w:left w:val="single" w:sz="4" w:space="0" w:color="auto"/>
              <w:bottom w:val="nil"/>
              <w:right w:val="single" w:sz="4" w:space="0" w:color="auto"/>
            </w:tcBorders>
          </w:tcPr>
          <w:p w14:paraId="1BF838EC"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Интервал варьирования </w:t>
            </w:r>
            <m:oMath>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j</m:t>
                  </m:r>
                </m:sub>
              </m:sSub>
            </m:oMath>
          </w:p>
        </w:tc>
        <w:tc>
          <w:tcPr>
            <w:tcW w:w="2013" w:type="dxa"/>
            <w:tcBorders>
              <w:top w:val="single" w:sz="4" w:space="0" w:color="auto"/>
              <w:left w:val="single" w:sz="4" w:space="0" w:color="auto"/>
              <w:bottom w:val="nil"/>
              <w:right w:val="single" w:sz="4" w:space="0" w:color="auto"/>
            </w:tcBorders>
            <w:vAlign w:val="center"/>
          </w:tcPr>
          <w:p w14:paraId="1CAC835D" w14:textId="77777777" w:rsidR="00524CF6" w:rsidRDefault="00146ECA">
            <w:pPr>
              <w:spacing w:after="0" w:line="240" w:lineRule="auto"/>
              <w:ind w:firstLine="709"/>
              <w:jc w:val="both"/>
              <w:rPr>
                <w:rFonts w:ascii="Times New Roman" w:hAnsi="Times New Roman"/>
                <w:i/>
                <w:sz w:val="28"/>
                <w:szCs w:val="28"/>
                <w:lang w:val="kk-KZ"/>
              </w:rPr>
            </w:pPr>
            <w:r>
              <w:rPr>
                <w:rFonts w:ascii="Times New Roman" w:hAnsi="Times New Roman"/>
                <w:i/>
                <w:sz w:val="28"/>
                <w:szCs w:val="28"/>
                <w:lang w:val="kk-KZ"/>
              </w:rPr>
              <w:t>900</w:t>
            </w:r>
          </w:p>
        </w:tc>
        <w:tc>
          <w:tcPr>
            <w:tcW w:w="1701" w:type="dxa"/>
            <w:tcBorders>
              <w:top w:val="single" w:sz="4" w:space="0" w:color="auto"/>
              <w:left w:val="single" w:sz="4" w:space="0" w:color="auto"/>
              <w:bottom w:val="nil"/>
              <w:right w:val="single" w:sz="4" w:space="0" w:color="auto"/>
            </w:tcBorders>
            <w:vAlign w:val="center"/>
          </w:tcPr>
          <w:p w14:paraId="21384128" w14:textId="77777777" w:rsidR="00524CF6" w:rsidRDefault="00146ECA">
            <w:pPr>
              <w:spacing w:after="0" w:line="240" w:lineRule="auto"/>
              <w:ind w:firstLine="709"/>
              <w:jc w:val="both"/>
              <w:rPr>
                <w:rFonts w:ascii="Times New Roman" w:hAnsi="Times New Roman"/>
                <w:i/>
                <w:sz w:val="28"/>
                <w:szCs w:val="28"/>
                <w:lang w:val="kk-KZ"/>
              </w:rPr>
            </w:pPr>
            <w:r>
              <w:rPr>
                <w:rFonts w:ascii="Times New Roman" w:hAnsi="Times New Roman"/>
                <w:i/>
                <w:sz w:val="28"/>
                <w:szCs w:val="28"/>
                <w:lang w:val="kk-KZ"/>
              </w:rPr>
              <w:t>0,975</w:t>
            </w:r>
          </w:p>
        </w:tc>
      </w:tr>
      <w:tr w:rsidR="00524CF6" w14:paraId="0A7D246E" w14:textId="77777777">
        <w:trPr>
          <w:trHeight w:hRule="exact" w:val="340"/>
        </w:trPr>
        <w:tc>
          <w:tcPr>
            <w:tcW w:w="3090" w:type="dxa"/>
            <w:tcBorders>
              <w:top w:val="single" w:sz="4" w:space="0" w:color="auto"/>
              <w:left w:val="single" w:sz="4" w:space="0" w:color="auto"/>
              <w:bottom w:val="single" w:sz="4" w:space="0" w:color="auto"/>
              <w:right w:val="single" w:sz="4" w:space="0" w:color="auto"/>
            </w:tcBorders>
          </w:tcPr>
          <w:p w14:paraId="5648D06B"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Төменгі деңгей -1</w:t>
            </w:r>
          </w:p>
        </w:tc>
        <w:tc>
          <w:tcPr>
            <w:tcW w:w="2013" w:type="dxa"/>
            <w:tcBorders>
              <w:top w:val="single" w:sz="4" w:space="0" w:color="auto"/>
              <w:left w:val="single" w:sz="4" w:space="0" w:color="auto"/>
              <w:bottom w:val="single" w:sz="4" w:space="0" w:color="auto"/>
              <w:right w:val="single" w:sz="4" w:space="0" w:color="auto"/>
            </w:tcBorders>
            <w:vAlign w:val="center"/>
          </w:tcPr>
          <w:p w14:paraId="42708990" w14:textId="77777777" w:rsidR="00524CF6" w:rsidRDefault="00146ECA">
            <w:pPr>
              <w:spacing w:after="0" w:line="240" w:lineRule="auto"/>
              <w:ind w:firstLine="709"/>
              <w:jc w:val="both"/>
              <w:rPr>
                <w:rFonts w:ascii="Times New Roman" w:hAnsi="Times New Roman"/>
                <w:i/>
                <w:sz w:val="28"/>
                <w:szCs w:val="28"/>
                <w:lang w:val="kk-KZ"/>
              </w:rPr>
            </w:pPr>
            <w:r>
              <w:rPr>
                <w:rFonts w:ascii="Times New Roman" w:hAnsi="Times New Roman"/>
                <w:i/>
                <w:sz w:val="28"/>
                <w:szCs w:val="28"/>
                <w:lang w:val="kk-KZ"/>
              </w:rPr>
              <w:t>200</w:t>
            </w:r>
          </w:p>
        </w:tc>
        <w:tc>
          <w:tcPr>
            <w:tcW w:w="1701" w:type="dxa"/>
            <w:tcBorders>
              <w:top w:val="single" w:sz="4" w:space="0" w:color="auto"/>
              <w:left w:val="single" w:sz="4" w:space="0" w:color="auto"/>
              <w:bottom w:val="single" w:sz="4" w:space="0" w:color="auto"/>
              <w:right w:val="single" w:sz="4" w:space="0" w:color="auto"/>
            </w:tcBorders>
            <w:vAlign w:val="center"/>
          </w:tcPr>
          <w:p w14:paraId="725A3A58" w14:textId="77777777" w:rsidR="00524CF6" w:rsidRDefault="00146ECA">
            <w:pPr>
              <w:spacing w:after="0" w:line="240" w:lineRule="auto"/>
              <w:ind w:firstLine="709"/>
              <w:jc w:val="both"/>
              <w:rPr>
                <w:rFonts w:ascii="Times New Roman" w:hAnsi="Times New Roman"/>
                <w:i/>
                <w:sz w:val="28"/>
                <w:szCs w:val="28"/>
                <w:lang w:val="kk-KZ"/>
              </w:rPr>
            </w:pPr>
            <w:r>
              <w:rPr>
                <w:rFonts w:ascii="Times New Roman" w:hAnsi="Times New Roman"/>
                <w:i/>
                <w:sz w:val="28"/>
                <w:szCs w:val="28"/>
                <w:lang w:val="kk-KZ"/>
              </w:rPr>
              <w:t>0,13</w:t>
            </w:r>
          </w:p>
        </w:tc>
      </w:tr>
      <w:tr w:rsidR="00524CF6" w14:paraId="50E76B46" w14:textId="77777777">
        <w:trPr>
          <w:trHeight w:hRule="exact" w:val="340"/>
        </w:trPr>
        <w:tc>
          <w:tcPr>
            <w:tcW w:w="3090" w:type="dxa"/>
            <w:tcBorders>
              <w:top w:val="single" w:sz="4" w:space="0" w:color="auto"/>
              <w:left w:val="single" w:sz="4" w:space="0" w:color="auto"/>
              <w:bottom w:val="single" w:sz="4" w:space="0" w:color="auto"/>
              <w:right w:val="single" w:sz="4" w:space="0" w:color="auto"/>
            </w:tcBorders>
          </w:tcPr>
          <w:p w14:paraId="7DEB3725"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Жоғарғы деңгей +1</w:t>
            </w:r>
          </w:p>
        </w:tc>
        <w:tc>
          <w:tcPr>
            <w:tcW w:w="2013" w:type="dxa"/>
            <w:tcBorders>
              <w:top w:val="single" w:sz="4" w:space="0" w:color="auto"/>
              <w:left w:val="single" w:sz="4" w:space="0" w:color="auto"/>
              <w:bottom w:val="single" w:sz="4" w:space="0" w:color="auto"/>
              <w:right w:val="single" w:sz="4" w:space="0" w:color="auto"/>
            </w:tcBorders>
            <w:vAlign w:val="center"/>
          </w:tcPr>
          <w:p w14:paraId="43AF8692" w14:textId="77777777" w:rsidR="00524CF6" w:rsidRDefault="00146ECA">
            <w:pPr>
              <w:spacing w:after="0" w:line="240" w:lineRule="auto"/>
              <w:ind w:firstLine="709"/>
              <w:jc w:val="both"/>
              <w:rPr>
                <w:rFonts w:ascii="Times New Roman" w:hAnsi="Times New Roman"/>
                <w:i/>
                <w:sz w:val="28"/>
                <w:szCs w:val="28"/>
                <w:lang w:val="kk-KZ"/>
              </w:rPr>
            </w:pPr>
            <w:r>
              <w:rPr>
                <w:rFonts w:ascii="Times New Roman" w:hAnsi="Times New Roman"/>
                <w:i/>
                <w:sz w:val="28"/>
                <w:szCs w:val="28"/>
                <w:lang w:val="kk-KZ"/>
              </w:rPr>
              <w:t>2000</w:t>
            </w:r>
          </w:p>
        </w:tc>
        <w:tc>
          <w:tcPr>
            <w:tcW w:w="1701" w:type="dxa"/>
            <w:tcBorders>
              <w:top w:val="single" w:sz="4" w:space="0" w:color="auto"/>
              <w:left w:val="single" w:sz="4" w:space="0" w:color="auto"/>
              <w:bottom w:val="single" w:sz="4" w:space="0" w:color="auto"/>
              <w:right w:val="single" w:sz="4" w:space="0" w:color="auto"/>
            </w:tcBorders>
            <w:vAlign w:val="center"/>
          </w:tcPr>
          <w:p w14:paraId="3FCA59E5" w14:textId="77777777" w:rsidR="00524CF6" w:rsidRDefault="00146ECA">
            <w:pPr>
              <w:spacing w:after="0" w:line="240" w:lineRule="auto"/>
              <w:ind w:firstLine="709"/>
              <w:jc w:val="both"/>
              <w:rPr>
                <w:rFonts w:ascii="Times New Roman" w:hAnsi="Times New Roman"/>
                <w:i/>
                <w:sz w:val="28"/>
                <w:szCs w:val="28"/>
                <w:lang w:val="kk-KZ"/>
              </w:rPr>
            </w:pPr>
            <w:r>
              <w:rPr>
                <w:rFonts w:ascii="Times New Roman" w:hAnsi="Times New Roman"/>
                <w:i/>
                <w:sz w:val="28"/>
                <w:szCs w:val="28"/>
                <w:lang w:val="kk-KZ"/>
              </w:rPr>
              <w:t>2,08</w:t>
            </w:r>
          </w:p>
        </w:tc>
      </w:tr>
    </w:tbl>
    <w:p w14:paraId="590B4866" w14:textId="77777777" w:rsidR="00524CF6" w:rsidRDefault="00524CF6">
      <w:pPr>
        <w:spacing w:after="0" w:line="240" w:lineRule="auto"/>
        <w:ind w:firstLine="709"/>
        <w:jc w:val="both"/>
        <w:rPr>
          <w:rFonts w:ascii="Times New Roman" w:hAnsi="Times New Roman"/>
          <w:sz w:val="28"/>
          <w:szCs w:val="28"/>
          <w:lang w:val="kk-KZ"/>
        </w:rPr>
      </w:pPr>
    </w:p>
    <w:p w14:paraId="20E56772"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      Бұл тәжірибенің шарттарын жоспарлау матрицасымен бекітеміз (3.2-кесте).</w:t>
      </w:r>
    </w:p>
    <w:p w14:paraId="1BBE3398" w14:textId="77777777" w:rsidR="00524CF6" w:rsidRDefault="00524CF6">
      <w:pPr>
        <w:spacing w:after="0" w:line="240" w:lineRule="auto"/>
        <w:ind w:firstLine="709"/>
        <w:jc w:val="both"/>
        <w:rPr>
          <w:rFonts w:ascii="Times New Roman" w:hAnsi="Times New Roman"/>
          <w:sz w:val="28"/>
          <w:szCs w:val="28"/>
          <w:lang w:val="kk-KZ"/>
        </w:rPr>
      </w:pPr>
    </w:p>
    <w:p w14:paraId="6ACE0404"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3.2-кесте – Жоспарлау матрицасы</w:t>
      </w:r>
    </w:p>
    <w:tbl>
      <w:tblPr>
        <w:tblW w:w="0" w:type="auto"/>
        <w:tblInd w:w="108" w:type="dxa"/>
        <w:tblLook w:val="04A0" w:firstRow="1" w:lastRow="0" w:firstColumn="1" w:lastColumn="0" w:noHBand="0" w:noVBand="1"/>
      </w:tblPr>
      <w:tblGrid>
        <w:gridCol w:w="2049"/>
        <w:gridCol w:w="1365"/>
        <w:gridCol w:w="1140"/>
        <w:gridCol w:w="1140"/>
        <w:gridCol w:w="1340"/>
      </w:tblGrid>
      <w:tr w:rsidR="00524CF6" w14:paraId="263C4A7E" w14:textId="77777777">
        <w:tc>
          <w:tcPr>
            <w:tcW w:w="2043" w:type="dxa"/>
            <w:tcBorders>
              <w:top w:val="single" w:sz="4" w:space="0" w:color="auto"/>
              <w:left w:val="single" w:sz="4" w:space="0" w:color="auto"/>
              <w:bottom w:val="single" w:sz="4" w:space="0" w:color="auto"/>
              <w:right w:val="single" w:sz="4" w:space="0" w:color="auto"/>
            </w:tcBorders>
            <w:vAlign w:val="center"/>
          </w:tcPr>
          <w:p w14:paraId="7C7CF753"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Тәжірбие нөмірі</w:t>
            </w:r>
          </w:p>
        </w:tc>
        <w:tc>
          <w:tcPr>
            <w:tcW w:w="1365" w:type="dxa"/>
            <w:tcBorders>
              <w:top w:val="single" w:sz="4" w:space="0" w:color="auto"/>
              <w:left w:val="single" w:sz="4" w:space="0" w:color="auto"/>
              <w:bottom w:val="single" w:sz="4" w:space="0" w:color="auto"/>
              <w:right w:val="single" w:sz="4" w:space="0" w:color="auto"/>
            </w:tcBorders>
            <w:vAlign w:val="center"/>
          </w:tcPr>
          <w:p w14:paraId="61291E51" w14:textId="77777777" w:rsidR="00524CF6" w:rsidRDefault="00146ECA">
            <w:pPr>
              <w:spacing w:after="0" w:line="240" w:lineRule="auto"/>
              <w:ind w:firstLine="709"/>
              <w:jc w:val="both"/>
              <w:rPr>
                <w:rFonts w:ascii="Times New Roman" w:hAnsi="Times New Roman"/>
                <w:i/>
                <w:sz w:val="28"/>
                <w:szCs w:val="28"/>
                <w:lang w:val="kk-KZ"/>
              </w:rPr>
            </w:pPr>
            <w:r>
              <w:rPr>
                <w:rFonts w:ascii="Times New Roman" w:hAnsi="Times New Roman"/>
                <w:i/>
                <w:sz w:val="28"/>
                <w:szCs w:val="28"/>
                <w:lang w:val="kk-KZ"/>
              </w:rPr>
              <w:t>x</w:t>
            </w:r>
            <w:r>
              <w:rPr>
                <w:rFonts w:ascii="Times New Roman" w:hAnsi="Times New Roman"/>
                <w:i/>
                <w:sz w:val="28"/>
                <w:szCs w:val="28"/>
                <w:vertAlign w:val="subscript"/>
                <w:lang w:val="kk-KZ"/>
              </w:rPr>
              <w:t>0</w:t>
            </w:r>
          </w:p>
        </w:tc>
        <w:tc>
          <w:tcPr>
            <w:tcW w:w="1099" w:type="dxa"/>
            <w:tcBorders>
              <w:top w:val="single" w:sz="4" w:space="0" w:color="auto"/>
              <w:left w:val="single" w:sz="4" w:space="0" w:color="auto"/>
              <w:bottom w:val="single" w:sz="4" w:space="0" w:color="auto"/>
              <w:right w:val="single" w:sz="4" w:space="0" w:color="auto"/>
            </w:tcBorders>
            <w:vAlign w:val="center"/>
          </w:tcPr>
          <w:p w14:paraId="017CEA50" w14:textId="77777777" w:rsidR="00524CF6" w:rsidRDefault="00146ECA">
            <w:pPr>
              <w:spacing w:after="0" w:line="240" w:lineRule="auto"/>
              <w:ind w:firstLine="709"/>
              <w:jc w:val="both"/>
              <w:rPr>
                <w:rFonts w:ascii="Times New Roman" w:hAnsi="Times New Roman"/>
                <w:i/>
                <w:sz w:val="28"/>
                <w:szCs w:val="28"/>
                <w:vertAlign w:val="subscript"/>
                <w:lang w:val="kk-KZ"/>
              </w:rPr>
            </w:pPr>
            <w:r>
              <w:rPr>
                <w:rFonts w:ascii="Times New Roman" w:hAnsi="Times New Roman"/>
                <w:i/>
                <w:sz w:val="28"/>
                <w:szCs w:val="28"/>
                <w:lang w:val="kk-KZ"/>
              </w:rPr>
              <w:t>x</w:t>
            </w:r>
            <w:r>
              <w:rPr>
                <w:rFonts w:ascii="Times New Roman" w:hAnsi="Times New Roman"/>
                <w:i/>
                <w:sz w:val="28"/>
                <w:szCs w:val="28"/>
                <w:vertAlign w:val="subscript"/>
                <w:lang w:val="kk-KZ"/>
              </w:rPr>
              <w:t>1</w:t>
            </w:r>
          </w:p>
        </w:tc>
        <w:tc>
          <w:tcPr>
            <w:tcW w:w="1098" w:type="dxa"/>
            <w:tcBorders>
              <w:top w:val="single" w:sz="4" w:space="0" w:color="auto"/>
              <w:left w:val="single" w:sz="4" w:space="0" w:color="auto"/>
              <w:bottom w:val="single" w:sz="4" w:space="0" w:color="auto"/>
              <w:right w:val="single" w:sz="4" w:space="0" w:color="auto"/>
            </w:tcBorders>
            <w:vAlign w:val="center"/>
          </w:tcPr>
          <w:p w14:paraId="3035AD38" w14:textId="77777777" w:rsidR="00524CF6" w:rsidRDefault="00146ECA">
            <w:pPr>
              <w:spacing w:after="0" w:line="240" w:lineRule="auto"/>
              <w:ind w:firstLine="709"/>
              <w:jc w:val="both"/>
              <w:rPr>
                <w:rFonts w:ascii="Times New Roman" w:hAnsi="Times New Roman"/>
                <w:i/>
                <w:sz w:val="28"/>
                <w:szCs w:val="28"/>
                <w:lang w:val="kk-KZ"/>
              </w:rPr>
            </w:pPr>
            <w:r>
              <w:rPr>
                <w:rFonts w:ascii="Times New Roman" w:hAnsi="Times New Roman"/>
                <w:i/>
                <w:sz w:val="28"/>
                <w:szCs w:val="28"/>
                <w:lang w:val="kk-KZ"/>
              </w:rPr>
              <w:t>x</w:t>
            </w:r>
            <w:r>
              <w:rPr>
                <w:rFonts w:ascii="Times New Roman" w:hAnsi="Times New Roman"/>
                <w:i/>
                <w:sz w:val="28"/>
                <w:szCs w:val="28"/>
                <w:vertAlign w:val="subscript"/>
                <w:lang w:val="kk-KZ"/>
              </w:rPr>
              <w:t>2</w:t>
            </w:r>
          </w:p>
        </w:tc>
        <w:tc>
          <w:tcPr>
            <w:tcW w:w="1340" w:type="dxa"/>
            <w:tcBorders>
              <w:top w:val="single" w:sz="4" w:space="0" w:color="auto"/>
              <w:left w:val="single" w:sz="4" w:space="0" w:color="auto"/>
              <w:bottom w:val="single" w:sz="4" w:space="0" w:color="auto"/>
              <w:right w:val="single" w:sz="4" w:space="0" w:color="auto"/>
            </w:tcBorders>
            <w:vAlign w:val="center"/>
          </w:tcPr>
          <w:p w14:paraId="164312FE" w14:textId="77777777" w:rsidR="00524CF6" w:rsidRDefault="00146ECA">
            <w:pPr>
              <w:spacing w:after="0" w:line="240" w:lineRule="auto"/>
              <w:ind w:firstLine="709"/>
              <w:jc w:val="both"/>
              <w:rPr>
                <w:rFonts w:ascii="Times New Roman" w:hAnsi="Times New Roman"/>
                <w:i/>
                <w:sz w:val="28"/>
                <w:szCs w:val="28"/>
                <w:lang w:val="kk-KZ"/>
              </w:rPr>
            </w:pPr>
            <w:r>
              <w:rPr>
                <w:rFonts w:ascii="Times New Roman" w:hAnsi="Times New Roman"/>
                <w:i/>
                <w:sz w:val="28"/>
                <w:szCs w:val="28"/>
                <w:lang w:val="kk-KZ"/>
              </w:rPr>
              <w:t>Y</w:t>
            </w:r>
          </w:p>
        </w:tc>
      </w:tr>
      <w:tr w:rsidR="00524CF6" w14:paraId="2347E11F" w14:textId="77777777">
        <w:tc>
          <w:tcPr>
            <w:tcW w:w="2043" w:type="dxa"/>
            <w:tcBorders>
              <w:top w:val="single" w:sz="4" w:space="0" w:color="auto"/>
              <w:left w:val="single" w:sz="4" w:space="0" w:color="auto"/>
              <w:bottom w:val="single" w:sz="4" w:space="0" w:color="auto"/>
              <w:right w:val="single" w:sz="4" w:space="0" w:color="auto"/>
            </w:tcBorders>
            <w:vAlign w:val="center"/>
          </w:tcPr>
          <w:p w14:paraId="7202860B"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w:t>
            </w:r>
          </w:p>
        </w:tc>
        <w:tc>
          <w:tcPr>
            <w:tcW w:w="1365" w:type="dxa"/>
            <w:tcBorders>
              <w:top w:val="single" w:sz="4" w:space="0" w:color="auto"/>
              <w:left w:val="single" w:sz="4" w:space="0" w:color="auto"/>
              <w:bottom w:val="single" w:sz="4" w:space="0" w:color="auto"/>
              <w:right w:val="single" w:sz="4" w:space="0" w:color="auto"/>
            </w:tcBorders>
          </w:tcPr>
          <w:p w14:paraId="65DD5A61"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p>
        </w:tc>
        <w:tc>
          <w:tcPr>
            <w:tcW w:w="1099" w:type="dxa"/>
            <w:tcBorders>
              <w:top w:val="single" w:sz="4" w:space="0" w:color="auto"/>
              <w:left w:val="single" w:sz="4" w:space="0" w:color="auto"/>
              <w:bottom w:val="single" w:sz="4" w:space="0" w:color="auto"/>
              <w:right w:val="single" w:sz="4" w:space="0" w:color="auto"/>
            </w:tcBorders>
            <w:vAlign w:val="center"/>
          </w:tcPr>
          <w:p w14:paraId="77E11F90"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p>
        </w:tc>
        <w:tc>
          <w:tcPr>
            <w:tcW w:w="1098" w:type="dxa"/>
            <w:tcBorders>
              <w:top w:val="single" w:sz="4" w:space="0" w:color="auto"/>
              <w:left w:val="single" w:sz="4" w:space="0" w:color="auto"/>
              <w:bottom w:val="single" w:sz="4" w:space="0" w:color="auto"/>
              <w:right w:val="single" w:sz="4" w:space="0" w:color="auto"/>
            </w:tcBorders>
            <w:vAlign w:val="center"/>
          </w:tcPr>
          <w:p w14:paraId="1284DFD6"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p>
        </w:tc>
        <w:tc>
          <w:tcPr>
            <w:tcW w:w="1340" w:type="dxa"/>
            <w:tcBorders>
              <w:top w:val="single" w:sz="4" w:space="0" w:color="auto"/>
              <w:left w:val="single" w:sz="4" w:space="0" w:color="auto"/>
              <w:bottom w:val="single" w:sz="4" w:space="0" w:color="auto"/>
              <w:right w:val="single" w:sz="4" w:space="0" w:color="auto"/>
            </w:tcBorders>
            <w:vAlign w:val="center"/>
          </w:tcPr>
          <w:p w14:paraId="0E8BC66C" w14:textId="77777777" w:rsidR="00524CF6" w:rsidRDefault="00146ECA">
            <w:pPr>
              <w:spacing w:after="0" w:line="240" w:lineRule="auto"/>
              <w:ind w:firstLine="709"/>
              <w:jc w:val="both"/>
              <w:rPr>
                <w:rFonts w:ascii="Times New Roman" w:hAnsi="Times New Roman"/>
                <w:i/>
                <w:sz w:val="28"/>
                <w:szCs w:val="28"/>
                <w:vertAlign w:val="subscript"/>
                <w:lang w:val="kk-KZ"/>
              </w:rPr>
            </w:pPr>
            <w:r>
              <w:rPr>
                <w:rFonts w:ascii="Times New Roman" w:hAnsi="Times New Roman"/>
                <w:i/>
                <w:sz w:val="28"/>
                <w:szCs w:val="28"/>
                <w:lang w:val="kk-KZ"/>
              </w:rPr>
              <w:t>Y</w:t>
            </w:r>
            <w:r>
              <w:rPr>
                <w:rFonts w:ascii="Times New Roman" w:hAnsi="Times New Roman"/>
                <w:i/>
                <w:sz w:val="28"/>
                <w:szCs w:val="28"/>
                <w:vertAlign w:val="subscript"/>
                <w:lang w:val="kk-KZ"/>
              </w:rPr>
              <w:t>1</w:t>
            </w:r>
          </w:p>
        </w:tc>
      </w:tr>
      <w:tr w:rsidR="00524CF6" w14:paraId="38B8C2D8" w14:textId="77777777">
        <w:tc>
          <w:tcPr>
            <w:tcW w:w="2043" w:type="dxa"/>
            <w:tcBorders>
              <w:top w:val="single" w:sz="4" w:space="0" w:color="auto"/>
              <w:left w:val="single" w:sz="4" w:space="0" w:color="auto"/>
              <w:bottom w:val="single" w:sz="4" w:space="0" w:color="auto"/>
              <w:right w:val="single" w:sz="4" w:space="0" w:color="auto"/>
            </w:tcBorders>
            <w:vAlign w:val="center"/>
          </w:tcPr>
          <w:p w14:paraId="17942B78"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w:t>
            </w:r>
          </w:p>
        </w:tc>
        <w:tc>
          <w:tcPr>
            <w:tcW w:w="1365" w:type="dxa"/>
            <w:tcBorders>
              <w:top w:val="single" w:sz="4" w:space="0" w:color="auto"/>
              <w:left w:val="single" w:sz="4" w:space="0" w:color="auto"/>
              <w:bottom w:val="single" w:sz="4" w:space="0" w:color="auto"/>
              <w:right w:val="single" w:sz="4" w:space="0" w:color="auto"/>
            </w:tcBorders>
          </w:tcPr>
          <w:p w14:paraId="2A545FD4"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p>
        </w:tc>
        <w:tc>
          <w:tcPr>
            <w:tcW w:w="1099" w:type="dxa"/>
            <w:tcBorders>
              <w:top w:val="single" w:sz="4" w:space="0" w:color="auto"/>
              <w:left w:val="single" w:sz="4" w:space="0" w:color="auto"/>
              <w:bottom w:val="single" w:sz="4" w:space="0" w:color="auto"/>
              <w:right w:val="single" w:sz="4" w:space="0" w:color="auto"/>
            </w:tcBorders>
            <w:vAlign w:val="center"/>
          </w:tcPr>
          <w:p w14:paraId="01ED1B91"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p>
        </w:tc>
        <w:tc>
          <w:tcPr>
            <w:tcW w:w="1098" w:type="dxa"/>
            <w:tcBorders>
              <w:top w:val="single" w:sz="4" w:space="0" w:color="auto"/>
              <w:left w:val="single" w:sz="4" w:space="0" w:color="auto"/>
              <w:bottom w:val="single" w:sz="4" w:space="0" w:color="auto"/>
              <w:right w:val="single" w:sz="4" w:space="0" w:color="auto"/>
            </w:tcBorders>
            <w:vAlign w:val="center"/>
          </w:tcPr>
          <w:p w14:paraId="00472B19"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p>
        </w:tc>
        <w:tc>
          <w:tcPr>
            <w:tcW w:w="1340" w:type="dxa"/>
            <w:tcBorders>
              <w:top w:val="single" w:sz="4" w:space="0" w:color="auto"/>
              <w:left w:val="single" w:sz="4" w:space="0" w:color="auto"/>
              <w:bottom w:val="single" w:sz="4" w:space="0" w:color="auto"/>
              <w:right w:val="single" w:sz="4" w:space="0" w:color="auto"/>
            </w:tcBorders>
            <w:vAlign w:val="center"/>
          </w:tcPr>
          <w:p w14:paraId="454D1202"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i/>
                <w:sz w:val="28"/>
                <w:szCs w:val="28"/>
                <w:lang w:val="kk-KZ"/>
              </w:rPr>
              <w:t>Y</w:t>
            </w:r>
            <w:r>
              <w:rPr>
                <w:rFonts w:ascii="Times New Roman" w:hAnsi="Times New Roman"/>
                <w:i/>
                <w:sz w:val="28"/>
                <w:szCs w:val="28"/>
                <w:vertAlign w:val="subscript"/>
                <w:lang w:val="kk-KZ"/>
              </w:rPr>
              <w:t>2</w:t>
            </w:r>
          </w:p>
        </w:tc>
      </w:tr>
      <w:tr w:rsidR="00524CF6" w14:paraId="3139B54D" w14:textId="77777777">
        <w:tc>
          <w:tcPr>
            <w:tcW w:w="2043" w:type="dxa"/>
            <w:tcBorders>
              <w:top w:val="single" w:sz="4" w:space="0" w:color="auto"/>
              <w:left w:val="single" w:sz="4" w:space="0" w:color="auto"/>
              <w:bottom w:val="single" w:sz="4" w:space="0" w:color="auto"/>
              <w:right w:val="single" w:sz="4" w:space="0" w:color="auto"/>
            </w:tcBorders>
            <w:vAlign w:val="center"/>
          </w:tcPr>
          <w:p w14:paraId="2317A62C"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w:t>
            </w:r>
          </w:p>
        </w:tc>
        <w:tc>
          <w:tcPr>
            <w:tcW w:w="1365" w:type="dxa"/>
            <w:tcBorders>
              <w:top w:val="single" w:sz="4" w:space="0" w:color="auto"/>
              <w:left w:val="single" w:sz="4" w:space="0" w:color="auto"/>
              <w:bottom w:val="single" w:sz="4" w:space="0" w:color="auto"/>
              <w:right w:val="single" w:sz="4" w:space="0" w:color="auto"/>
            </w:tcBorders>
          </w:tcPr>
          <w:p w14:paraId="5D4EA752"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p>
        </w:tc>
        <w:tc>
          <w:tcPr>
            <w:tcW w:w="1099" w:type="dxa"/>
            <w:tcBorders>
              <w:top w:val="single" w:sz="4" w:space="0" w:color="auto"/>
              <w:left w:val="single" w:sz="4" w:space="0" w:color="auto"/>
              <w:bottom w:val="single" w:sz="4" w:space="0" w:color="auto"/>
              <w:right w:val="single" w:sz="4" w:space="0" w:color="auto"/>
            </w:tcBorders>
            <w:vAlign w:val="center"/>
          </w:tcPr>
          <w:p w14:paraId="2D75DD9D"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p>
        </w:tc>
        <w:tc>
          <w:tcPr>
            <w:tcW w:w="1098" w:type="dxa"/>
            <w:tcBorders>
              <w:top w:val="single" w:sz="4" w:space="0" w:color="auto"/>
              <w:left w:val="single" w:sz="4" w:space="0" w:color="auto"/>
              <w:bottom w:val="single" w:sz="4" w:space="0" w:color="auto"/>
              <w:right w:val="single" w:sz="4" w:space="0" w:color="auto"/>
            </w:tcBorders>
            <w:vAlign w:val="center"/>
          </w:tcPr>
          <w:p w14:paraId="1DC3AE4C"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p>
        </w:tc>
        <w:tc>
          <w:tcPr>
            <w:tcW w:w="1340" w:type="dxa"/>
            <w:tcBorders>
              <w:top w:val="single" w:sz="4" w:space="0" w:color="auto"/>
              <w:left w:val="single" w:sz="4" w:space="0" w:color="auto"/>
              <w:bottom w:val="single" w:sz="4" w:space="0" w:color="auto"/>
              <w:right w:val="single" w:sz="4" w:space="0" w:color="auto"/>
            </w:tcBorders>
            <w:vAlign w:val="center"/>
          </w:tcPr>
          <w:p w14:paraId="7702606A" w14:textId="77777777" w:rsidR="00524CF6" w:rsidRDefault="00146ECA">
            <w:pPr>
              <w:spacing w:after="0" w:line="240" w:lineRule="auto"/>
              <w:ind w:firstLine="709"/>
              <w:jc w:val="both"/>
              <w:rPr>
                <w:rFonts w:ascii="Times New Roman" w:hAnsi="Times New Roman"/>
                <w:i/>
                <w:sz w:val="28"/>
                <w:szCs w:val="28"/>
                <w:vertAlign w:val="subscript"/>
                <w:lang w:val="kk-KZ"/>
              </w:rPr>
            </w:pPr>
            <w:r>
              <w:rPr>
                <w:rFonts w:ascii="Times New Roman" w:hAnsi="Times New Roman"/>
                <w:i/>
                <w:sz w:val="28"/>
                <w:szCs w:val="28"/>
                <w:lang w:val="kk-KZ"/>
              </w:rPr>
              <w:t>Y</w:t>
            </w:r>
            <w:r>
              <w:rPr>
                <w:rFonts w:ascii="Times New Roman" w:hAnsi="Times New Roman"/>
                <w:i/>
                <w:sz w:val="28"/>
                <w:szCs w:val="28"/>
                <w:vertAlign w:val="subscript"/>
                <w:lang w:val="kk-KZ"/>
              </w:rPr>
              <w:t>3</w:t>
            </w:r>
          </w:p>
        </w:tc>
      </w:tr>
      <w:tr w:rsidR="00524CF6" w14:paraId="09B69060" w14:textId="77777777">
        <w:tc>
          <w:tcPr>
            <w:tcW w:w="2043" w:type="dxa"/>
            <w:tcBorders>
              <w:top w:val="single" w:sz="4" w:space="0" w:color="auto"/>
              <w:left w:val="single" w:sz="4" w:space="0" w:color="auto"/>
              <w:bottom w:val="single" w:sz="4" w:space="0" w:color="auto"/>
              <w:right w:val="single" w:sz="4" w:space="0" w:color="auto"/>
            </w:tcBorders>
            <w:vAlign w:val="center"/>
          </w:tcPr>
          <w:p w14:paraId="0DED08F1"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4</w:t>
            </w:r>
          </w:p>
        </w:tc>
        <w:tc>
          <w:tcPr>
            <w:tcW w:w="1365" w:type="dxa"/>
            <w:tcBorders>
              <w:top w:val="single" w:sz="4" w:space="0" w:color="auto"/>
              <w:left w:val="single" w:sz="4" w:space="0" w:color="auto"/>
              <w:bottom w:val="single" w:sz="4" w:space="0" w:color="auto"/>
              <w:right w:val="single" w:sz="4" w:space="0" w:color="auto"/>
            </w:tcBorders>
          </w:tcPr>
          <w:p w14:paraId="597CC158"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p>
        </w:tc>
        <w:tc>
          <w:tcPr>
            <w:tcW w:w="1099" w:type="dxa"/>
            <w:tcBorders>
              <w:top w:val="single" w:sz="4" w:space="0" w:color="auto"/>
              <w:left w:val="single" w:sz="4" w:space="0" w:color="auto"/>
              <w:bottom w:val="single" w:sz="4" w:space="0" w:color="auto"/>
              <w:right w:val="single" w:sz="4" w:space="0" w:color="auto"/>
            </w:tcBorders>
            <w:vAlign w:val="center"/>
          </w:tcPr>
          <w:p w14:paraId="221224DD"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p>
        </w:tc>
        <w:tc>
          <w:tcPr>
            <w:tcW w:w="1098" w:type="dxa"/>
            <w:tcBorders>
              <w:top w:val="single" w:sz="4" w:space="0" w:color="auto"/>
              <w:left w:val="single" w:sz="4" w:space="0" w:color="auto"/>
              <w:bottom w:val="single" w:sz="4" w:space="0" w:color="auto"/>
              <w:right w:val="single" w:sz="4" w:space="0" w:color="auto"/>
            </w:tcBorders>
            <w:vAlign w:val="center"/>
          </w:tcPr>
          <w:p w14:paraId="2D1CE83C"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p>
        </w:tc>
        <w:tc>
          <w:tcPr>
            <w:tcW w:w="1340" w:type="dxa"/>
            <w:tcBorders>
              <w:top w:val="single" w:sz="4" w:space="0" w:color="auto"/>
              <w:left w:val="single" w:sz="4" w:space="0" w:color="auto"/>
              <w:bottom w:val="single" w:sz="4" w:space="0" w:color="auto"/>
              <w:right w:val="single" w:sz="4" w:space="0" w:color="auto"/>
            </w:tcBorders>
            <w:vAlign w:val="center"/>
          </w:tcPr>
          <w:p w14:paraId="4906173E"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i/>
                <w:sz w:val="28"/>
                <w:szCs w:val="28"/>
                <w:lang w:val="kk-KZ"/>
              </w:rPr>
              <w:t>Y</w:t>
            </w:r>
            <w:r>
              <w:rPr>
                <w:rFonts w:ascii="Times New Roman" w:hAnsi="Times New Roman"/>
                <w:i/>
                <w:sz w:val="28"/>
                <w:szCs w:val="28"/>
                <w:vertAlign w:val="subscript"/>
                <w:lang w:val="kk-KZ"/>
              </w:rPr>
              <w:t>4</w:t>
            </w:r>
          </w:p>
        </w:tc>
      </w:tr>
    </w:tbl>
    <w:p w14:paraId="3BCD671A" w14:textId="77777777" w:rsidR="00524CF6" w:rsidRDefault="00524CF6">
      <w:pPr>
        <w:spacing w:after="0" w:line="240" w:lineRule="auto"/>
        <w:ind w:firstLine="709"/>
        <w:jc w:val="both"/>
        <w:rPr>
          <w:rFonts w:ascii="Times New Roman" w:hAnsi="Times New Roman"/>
          <w:sz w:val="28"/>
          <w:szCs w:val="28"/>
          <w:lang w:val="kk-KZ"/>
        </w:rPr>
      </w:pPr>
    </w:p>
    <w:p w14:paraId="51F91B13"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Әрбір кедір-бұдырлықты өлшеу кем дегенде 3 рет жүргізілді. Кедір-бұдырлықты өлшеу нәтижелері 3.3-кестеде келтірілген.</w:t>
      </w:r>
    </w:p>
    <w:p w14:paraId="5C907E71"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Эксперименттің факторлары ескерілмеген кездейсоқ қателіктердің әсерін болдырмау үшін кездейсоқ сандар кестесін қолданамыз, одан эксперименттер санына қатарынан сандар жазамыз. Бұл сандар тәжірбиелердің реттілігін анықтайды [67].</w:t>
      </w:r>
    </w:p>
    <w:p w14:paraId="2E4FAD63" w14:textId="77777777" w:rsidR="00524CF6" w:rsidRDefault="00524CF6">
      <w:pPr>
        <w:spacing w:after="0" w:line="240" w:lineRule="auto"/>
        <w:ind w:firstLine="709"/>
        <w:jc w:val="both"/>
        <w:rPr>
          <w:rFonts w:ascii="Times New Roman" w:hAnsi="Times New Roman"/>
          <w:sz w:val="28"/>
          <w:szCs w:val="28"/>
          <w:lang w:val="kk-KZ"/>
        </w:rPr>
      </w:pPr>
    </w:p>
    <w:p w14:paraId="41BB7DDD"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3.3-кесте – Кедір-бұдырлық мәндері</w:t>
      </w:r>
    </w:p>
    <w:p w14:paraId="50D86B63" w14:textId="77777777" w:rsidR="00524CF6" w:rsidRDefault="00524CF6">
      <w:pPr>
        <w:spacing w:after="0" w:line="240" w:lineRule="auto"/>
        <w:ind w:firstLine="709"/>
        <w:jc w:val="both"/>
        <w:rPr>
          <w:rFonts w:ascii="Times New Roman" w:hAnsi="Times New Roman"/>
          <w:sz w:val="28"/>
          <w:szCs w:val="28"/>
          <w:lang w:val="kk-KZ"/>
        </w:rPr>
      </w:pPr>
    </w:p>
    <w:tbl>
      <w:tblPr>
        <w:tblW w:w="5954" w:type="dxa"/>
        <w:tblInd w:w="701" w:type="dxa"/>
        <w:tblLayout w:type="fixed"/>
        <w:tblCellMar>
          <w:left w:w="0" w:type="dxa"/>
          <w:right w:w="0" w:type="dxa"/>
        </w:tblCellMar>
        <w:tblLook w:val="04A0" w:firstRow="1" w:lastRow="0" w:firstColumn="1" w:lastColumn="0" w:noHBand="0" w:noVBand="1"/>
      </w:tblPr>
      <w:tblGrid>
        <w:gridCol w:w="1276"/>
        <w:gridCol w:w="567"/>
        <w:gridCol w:w="567"/>
        <w:gridCol w:w="567"/>
        <w:gridCol w:w="709"/>
        <w:gridCol w:w="708"/>
        <w:gridCol w:w="709"/>
        <w:gridCol w:w="851"/>
      </w:tblGrid>
      <w:tr w:rsidR="00524CF6" w14:paraId="6803E886" w14:textId="77777777">
        <w:trPr>
          <w:trHeight w:val="390"/>
        </w:trPr>
        <w:tc>
          <w:tcPr>
            <w:tcW w:w="1276" w:type="dxa"/>
            <w:tcBorders>
              <w:top w:val="single" w:sz="8" w:space="0" w:color="auto"/>
              <w:left w:val="single" w:sz="8" w:space="0" w:color="auto"/>
              <w:bottom w:val="single" w:sz="4" w:space="0" w:color="auto"/>
              <w:right w:val="single" w:sz="8" w:space="0" w:color="auto"/>
            </w:tcBorders>
            <w:vAlign w:val="center"/>
          </w:tcPr>
          <w:p w14:paraId="199CA895" w14:textId="77777777" w:rsidR="00524CF6" w:rsidRDefault="00146ECA">
            <w:pPr>
              <w:spacing w:after="0" w:line="240" w:lineRule="auto"/>
              <w:rPr>
                <w:rFonts w:ascii="Times New Roman" w:hAnsi="Times New Roman"/>
                <w:sz w:val="28"/>
                <w:szCs w:val="28"/>
                <w:lang w:val="kk-KZ"/>
              </w:rPr>
            </w:pPr>
            <w:r>
              <w:rPr>
                <w:rFonts w:ascii="Times New Roman" w:hAnsi="Times New Roman"/>
                <w:sz w:val="28"/>
                <w:szCs w:val="28"/>
                <w:lang w:val="kk-KZ"/>
              </w:rPr>
              <w:t>Тәжірбие нөмірі</w:t>
            </w:r>
          </w:p>
        </w:tc>
        <w:tc>
          <w:tcPr>
            <w:tcW w:w="567" w:type="dxa"/>
            <w:tcBorders>
              <w:top w:val="single" w:sz="8" w:space="0" w:color="auto"/>
              <w:left w:val="single" w:sz="8" w:space="0" w:color="auto"/>
              <w:bottom w:val="single" w:sz="4" w:space="0" w:color="auto"/>
              <w:right w:val="single" w:sz="8" w:space="0" w:color="auto"/>
            </w:tcBorders>
            <w:vAlign w:val="center"/>
          </w:tcPr>
          <w:p w14:paraId="29FC1A05"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x</w:t>
            </w:r>
            <w:r>
              <w:rPr>
                <w:rFonts w:ascii="Times New Roman" w:hAnsi="Times New Roman"/>
                <w:sz w:val="28"/>
                <w:szCs w:val="28"/>
                <w:vertAlign w:val="subscript"/>
                <w:lang w:val="kk-KZ"/>
              </w:rPr>
              <w:t>0</w:t>
            </w:r>
          </w:p>
        </w:tc>
        <w:tc>
          <w:tcPr>
            <w:tcW w:w="567" w:type="dxa"/>
            <w:tcBorders>
              <w:top w:val="single" w:sz="8" w:space="0" w:color="auto"/>
              <w:left w:val="single" w:sz="8" w:space="0" w:color="auto"/>
              <w:bottom w:val="single" w:sz="8" w:space="0" w:color="000000"/>
              <w:right w:val="single" w:sz="8" w:space="0" w:color="auto"/>
            </w:tcBorders>
            <w:vAlign w:val="center"/>
          </w:tcPr>
          <w:p w14:paraId="477F0D01"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x</w:t>
            </w:r>
            <w:r>
              <w:rPr>
                <w:rFonts w:ascii="Times New Roman" w:hAnsi="Times New Roman"/>
                <w:sz w:val="28"/>
                <w:szCs w:val="28"/>
                <w:vertAlign w:val="subscript"/>
                <w:lang w:val="kk-KZ"/>
              </w:rPr>
              <w:t>1</w:t>
            </w:r>
          </w:p>
        </w:tc>
        <w:tc>
          <w:tcPr>
            <w:tcW w:w="567" w:type="dxa"/>
            <w:tcBorders>
              <w:top w:val="single" w:sz="8" w:space="0" w:color="auto"/>
              <w:left w:val="single" w:sz="8" w:space="0" w:color="auto"/>
              <w:bottom w:val="single" w:sz="8" w:space="0" w:color="000000"/>
              <w:right w:val="single" w:sz="8" w:space="0" w:color="auto"/>
            </w:tcBorders>
            <w:vAlign w:val="center"/>
          </w:tcPr>
          <w:p w14:paraId="7022BB5F"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x</w:t>
            </w:r>
            <w:r>
              <w:rPr>
                <w:rFonts w:ascii="Times New Roman" w:hAnsi="Times New Roman"/>
                <w:sz w:val="28"/>
                <w:szCs w:val="28"/>
                <w:vertAlign w:val="subscript"/>
                <w:lang w:val="kk-KZ"/>
              </w:rPr>
              <w:t>2</w:t>
            </w:r>
          </w:p>
        </w:tc>
        <w:tc>
          <w:tcPr>
            <w:tcW w:w="709" w:type="dxa"/>
            <w:tcBorders>
              <w:top w:val="single" w:sz="4" w:space="0" w:color="auto"/>
              <w:left w:val="single" w:sz="4" w:space="0" w:color="auto"/>
              <w:bottom w:val="single" w:sz="4" w:space="0" w:color="auto"/>
              <w:right w:val="single" w:sz="4" w:space="0" w:color="auto"/>
            </w:tcBorders>
            <w:vAlign w:val="center"/>
          </w:tcPr>
          <w:p w14:paraId="7F7B2DCF" w14:textId="77777777" w:rsidR="00524CF6" w:rsidRDefault="00146ECA">
            <w:pPr>
              <w:spacing w:after="0" w:line="240" w:lineRule="auto"/>
              <w:jc w:val="center"/>
              <w:rPr>
                <w:rFonts w:ascii="Times New Roman" w:hAnsi="Times New Roman"/>
                <w:sz w:val="28"/>
                <w:szCs w:val="28"/>
                <w:vertAlign w:val="subscript"/>
                <w:lang w:val="kk-KZ"/>
              </w:rPr>
            </w:pPr>
            <w:r>
              <w:rPr>
                <w:rFonts w:ascii="Times New Roman" w:hAnsi="Times New Roman"/>
                <w:sz w:val="28"/>
                <w:szCs w:val="28"/>
                <w:lang w:val="kk-KZ"/>
              </w:rPr>
              <w:t>Y</w:t>
            </w:r>
            <w:r>
              <w:rPr>
                <w:rFonts w:ascii="Times New Roman" w:hAnsi="Times New Roman"/>
                <w:sz w:val="28"/>
                <w:szCs w:val="28"/>
                <w:vertAlign w:val="subscript"/>
                <w:lang w:val="kk-KZ"/>
              </w:rPr>
              <w:t>1</w:t>
            </w:r>
          </w:p>
        </w:tc>
        <w:tc>
          <w:tcPr>
            <w:tcW w:w="708" w:type="dxa"/>
            <w:tcBorders>
              <w:top w:val="single" w:sz="4" w:space="0" w:color="auto"/>
              <w:left w:val="single" w:sz="4" w:space="0" w:color="auto"/>
              <w:bottom w:val="single" w:sz="4" w:space="0" w:color="auto"/>
              <w:right w:val="single" w:sz="4" w:space="0" w:color="auto"/>
            </w:tcBorders>
            <w:vAlign w:val="center"/>
          </w:tcPr>
          <w:p w14:paraId="3399599B"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Y</w:t>
            </w:r>
            <w:r>
              <w:rPr>
                <w:rFonts w:ascii="Times New Roman" w:hAnsi="Times New Roman"/>
                <w:sz w:val="28"/>
                <w:szCs w:val="28"/>
                <w:vertAlign w:val="subscript"/>
                <w:lang w:val="kk-KZ"/>
              </w:rPr>
              <w:t>1</w:t>
            </w:r>
          </w:p>
        </w:tc>
        <w:tc>
          <w:tcPr>
            <w:tcW w:w="709" w:type="dxa"/>
            <w:tcBorders>
              <w:top w:val="single" w:sz="4" w:space="0" w:color="auto"/>
              <w:left w:val="single" w:sz="4" w:space="0" w:color="auto"/>
              <w:bottom w:val="single" w:sz="4" w:space="0" w:color="auto"/>
              <w:right w:val="single" w:sz="4" w:space="0" w:color="auto"/>
            </w:tcBorders>
            <w:vAlign w:val="center"/>
          </w:tcPr>
          <w:p w14:paraId="1D0F6F72"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Y</w:t>
            </w:r>
            <w:r>
              <w:rPr>
                <w:rFonts w:ascii="Times New Roman" w:hAnsi="Times New Roman"/>
                <w:sz w:val="28"/>
                <w:szCs w:val="28"/>
                <w:vertAlign w:val="subscript"/>
                <w:lang w:val="kk-KZ"/>
              </w:rPr>
              <w:t>1</w:t>
            </w:r>
          </w:p>
        </w:tc>
        <w:tc>
          <w:tcPr>
            <w:tcW w:w="851" w:type="dxa"/>
            <w:tcBorders>
              <w:top w:val="single" w:sz="8" w:space="0" w:color="auto"/>
              <w:left w:val="nil"/>
              <w:bottom w:val="single" w:sz="8" w:space="0" w:color="000000"/>
              <w:right w:val="single" w:sz="8" w:space="0" w:color="auto"/>
            </w:tcBorders>
            <w:vAlign w:val="center"/>
          </w:tcPr>
          <w:p w14:paraId="74331D9C"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Y</w:t>
            </w:r>
            <w:r>
              <w:rPr>
                <w:rFonts w:ascii="Times New Roman" w:hAnsi="Times New Roman"/>
                <w:sz w:val="28"/>
                <w:szCs w:val="28"/>
                <w:vertAlign w:val="subscript"/>
                <w:lang w:val="kk-KZ"/>
              </w:rPr>
              <w:t>ср</w:t>
            </w:r>
          </w:p>
        </w:tc>
      </w:tr>
      <w:tr w:rsidR="00524CF6" w14:paraId="254F5293" w14:textId="77777777">
        <w:trPr>
          <w:trHeight w:val="367"/>
        </w:trPr>
        <w:tc>
          <w:tcPr>
            <w:tcW w:w="1276" w:type="dxa"/>
            <w:tcBorders>
              <w:top w:val="single" w:sz="4" w:space="0" w:color="auto"/>
              <w:left w:val="single" w:sz="4" w:space="0" w:color="auto"/>
              <w:bottom w:val="single" w:sz="4" w:space="0" w:color="auto"/>
              <w:right w:val="single" w:sz="4" w:space="0" w:color="auto"/>
            </w:tcBorders>
            <w:vAlign w:val="center"/>
          </w:tcPr>
          <w:p w14:paraId="78FC4A72" w14:textId="77777777" w:rsidR="00524CF6" w:rsidRDefault="00146ECA">
            <w:pPr>
              <w:spacing w:after="0" w:line="240" w:lineRule="auto"/>
              <w:rPr>
                <w:rFonts w:ascii="Times New Roman" w:hAnsi="Times New Roman"/>
                <w:sz w:val="28"/>
                <w:szCs w:val="28"/>
                <w:lang w:val="kk-KZ"/>
              </w:rPr>
            </w:pPr>
            <w:r>
              <w:rPr>
                <w:rFonts w:ascii="Times New Roman" w:hAnsi="Times New Roman"/>
                <w:sz w:val="28"/>
                <w:szCs w:val="28"/>
                <w:lang w:val="kk-KZ"/>
              </w:rPr>
              <w:t>1</w:t>
            </w:r>
          </w:p>
        </w:tc>
        <w:tc>
          <w:tcPr>
            <w:tcW w:w="567" w:type="dxa"/>
            <w:tcBorders>
              <w:top w:val="single" w:sz="4" w:space="0" w:color="auto"/>
              <w:left w:val="single" w:sz="4" w:space="0" w:color="auto"/>
              <w:bottom w:val="single" w:sz="4" w:space="0" w:color="auto"/>
              <w:right w:val="single" w:sz="4" w:space="0" w:color="auto"/>
            </w:tcBorders>
            <w:vAlign w:val="center"/>
          </w:tcPr>
          <w:p w14:paraId="01C0FB97"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w:t>
            </w:r>
          </w:p>
        </w:tc>
        <w:tc>
          <w:tcPr>
            <w:tcW w:w="567" w:type="dxa"/>
            <w:tcBorders>
              <w:top w:val="single" w:sz="8" w:space="0" w:color="auto"/>
              <w:left w:val="single" w:sz="4" w:space="0" w:color="auto"/>
              <w:bottom w:val="single" w:sz="8" w:space="0" w:color="000000"/>
              <w:right w:val="single" w:sz="8" w:space="0" w:color="auto"/>
            </w:tcBorders>
            <w:vAlign w:val="center"/>
          </w:tcPr>
          <w:p w14:paraId="63809337"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w:t>
            </w:r>
          </w:p>
        </w:tc>
        <w:tc>
          <w:tcPr>
            <w:tcW w:w="567" w:type="dxa"/>
            <w:tcBorders>
              <w:top w:val="single" w:sz="8" w:space="0" w:color="auto"/>
              <w:left w:val="single" w:sz="8" w:space="0" w:color="auto"/>
              <w:bottom w:val="single" w:sz="8" w:space="0" w:color="000000"/>
              <w:right w:val="single" w:sz="8" w:space="0" w:color="auto"/>
            </w:tcBorders>
            <w:vAlign w:val="center"/>
          </w:tcPr>
          <w:p w14:paraId="569C8A23"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w:t>
            </w:r>
          </w:p>
        </w:tc>
        <w:tc>
          <w:tcPr>
            <w:tcW w:w="709" w:type="dxa"/>
            <w:tcBorders>
              <w:top w:val="single" w:sz="4" w:space="0" w:color="auto"/>
              <w:left w:val="single" w:sz="4" w:space="0" w:color="auto"/>
              <w:bottom w:val="single" w:sz="4" w:space="0" w:color="auto"/>
              <w:right w:val="single" w:sz="4" w:space="0" w:color="auto"/>
            </w:tcBorders>
          </w:tcPr>
          <w:p w14:paraId="4E6C336F"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140</w:t>
            </w:r>
          </w:p>
        </w:tc>
        <w:tc>
          <w:tcPr>
            <w:tcW w:w="708" w:type="dxa"/>
            <w:tcBorders>
              <w:top w:val="single" w:sz="4" w:space="0" w:color="auto"/>
              <w:left w:val="single" w:sz="4" w:space="0" w:color="auto"/>
              <w:bottom w:val="single" w:sz="4" w:space="0" w:color="auto"/>
              <w:right w:val="single" w:sz="4" w:space="0" w:color="auto"/>
            </w:tcBorders>
          </w:tcPr>
          <w:p w14:paraId="27FE178C"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141</w:t>
            </w:r>
          </w:p>
        </w:tc>
        <w:tc>
          <w:tcPr>
            <w:tcW w:w="709" w:type="dxa"/>
            <w:tcBorders>
              <w:top w:val="single" w:sz="4" w:space="0" w:color="auto"/>
              <w:left w:val="single" w:sz="4" w:space="0" w:color="auto"/>
              <w:bottom w:val="single" w:sz="4" w:space="0" w:color="auto"/>
              <w:right w:val="single" w:sz="4" w:space="0" w:color="auto"/>
            </w:tcBorders>
          </w:tcPr>
          <w:p w14:paraId="59DA10C0"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139</w:t>
            </w:r>
          </w:p>
        </w:tc>
        <w:tc>
          <w:tcPr>
            <w:tcW w:w="851" w:type="dxa"/>
            <w:tcBorders>
              <w:top w:val="single" w:sz="8" w:space="0" w:color="auto"/>
              <w:left w:val="nil"/>
              <w:bottom w:val="single" w:sz="8" w:space="0" w:color="000000"/>
              <w:right w:val="single" w:sz="8" w:space="0" w:color="auto"/>
            </w:tcBorders>
          </w:tcPr>
          <w:p w14:paraId="1DC18D1D"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140,0</w:t>
            </w:r>
          </w:p>
        </w:tc>
      </w:tr>
      <w:tr w:rsidR="00524CF6" w14:paraId="2BBEE1A6" w14:textId="77777777">
        <w:trPr>
          <w:trHeight w:val="390"/>
        </w:trPr>
        <w:tc>
          <w:tcPr>
            <w:tcW w:w="1276" w:type="dxa"/>
            <w:tcBorders>
              <w:top w:val="single" w:sz="4" w:space="0" w:color="auto"/>
              <w:left w:val="single" w:sz="4" w:space="0" w:color="auto"/>
              <w:bottom w:val="nil"/>
              <w:right w:val="single" w:sz="4" w:space="0" w:color="auto"/>
            </w:tcBorders>
            <w:vAlign w:val="center"/>
          </w:tcPr>
          <w:p w14:paraId="6F1F9E5A" w14:textId="77777777" w:rsidR="00524CF6" w:rsidRDefault="00146ECA">
            <w:pPr>
              <w:spacing w:after="0" w:line="240" w:lineRule="auto"/>
              <w:rPr>
                <w:rFonts w:ascii="Times New Roman" w:hAnsi="Times New Roman"/>
                <w:sz w:val="28"/>
                <w:szCs w:val="28"/>
                <w:lang w:val="kk-KZ"/>
              </w:rPr>
            </w:pPr>
            <w:r>
              <w:rPr>
                <w:rFonts w:ascii="Times New Roman" w:hAnsi="Times New Roman"/>
                <w:sz w:val="28"/>
                <w:szCs w:val="28"/>
                <w:lang w:val="kk-KZ"/>
              </w:rPr>
              <w:t>2</w:t>
            </w:r>
          </w:p>
        </w:tc>
        <w:tc>
          <w:tcPr>
            <w:tcW w:w="567" w:type="dxa"/>
            <w:tcBorders>
              <w:top w:val="single" w:sz="4" w:space="0" w:color="auto"/>
              <w:left w:val="single" w:sz="4" w:space="0" w:color="auto"/>
              <w:bottom w:val="nil"/>
              <w:right w:val="single" w:sz="4" w:space="0" w:color="auto"/>
            </w:tcBorders>
            <w:vAlign w:val="center"/>
          </w:tcPr>
          <w:p w14:paraId="2B0AD171"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w:t>
            </w:r>
          </w:p>
        </w:tc>
        <w:tc>
          <w:tcPr>
            <w:tcW w:w="567" w:type="dxa"/>
            <w:tcBorders>
              <w:top w:val="nil"/>
              <w:left w:val="single" w:sz="4" w:space="0" w:color="auto"/>
              <w:bottom w:val="nil"/>
              <w:right w:val="single" w:sz="8" w:space="0" w:color="auto"/>
            </w:tcBorders>
            <w:vAlign w:val="center"/>
          </w:tcPr>
          <w:p w14:paraId="5911A182"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w:t>
            </w:r>
          </w:p>
        </w:tc>
        <w:tc>
          <w:tcPr>
            <w:tcW w:w="567" w:type="dxa"/>
            <w:tcBorders>
              <w:top w:val="nil"/>
              <w:left w:val="single" w:sz="8" w:space="0" w:color="auto"/>
              <w:bottom w:val="nil"/>
              <w:right w:val="single" w:sz="8" w:space="0" w:color="auto"/>
            </w:tcBorders>
            <w:vAlign w:val="center"/>
          </w:tcPr>
          <w:p w14:paraId="146DE0AE"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w:t>
            </w:r>
          </w:p>
        </w:tc>
        <w:tc>
          <w:tcPr>
            <w:tcW w:w="709" w:type="dxa"/>
            <w:tcBorders>
              <w:top w:val="single" w:sz="4" w:space="0" w:color="auto"/>
              <w:left w:val="single" w:sz="4" w:space="0" w:color="auto"/>
              <w:bottom w:val="single" w:sz="4" w:space="0" w:color="auto"/>
              <w:right w:val="single" w:sz="4" w:space="0" w:color="auto"/>
            </w:tcBorders>
          </w:tcPr>
          <w:p w14:paraId="56512EA1"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170</w:t>
            </w:r>
          </w:p>
        </w:tc>
        <w:tc>
          <w:tcPr>
            <w:tcW w:w="708" w:type="dxa"/>
            <w:tcBorders>
              <w:top w:val="single" w:sz="4" w:space="0" w:color="auto"/>
              <w:left w:val="single" w:sz="4" w:space="0" w:color="auto"/>
              <w:bottom w:val="single" w:sz="4" w:space="0" w:color="auto"/>
              <w:right w:val="single" w:sz="4" w:space="0" w:color="auto"/>
            </w:tcBorders>
          </w:tcPr>
          <w:p w14:paraId="0376B1E8"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172</w:t>
            </w:r>
          </w:p>
        </w:tc>
        <w:tc>
          <w:tcPr>
            <w:tcW w:w="709" w:type="dxa"/>
            <w:tcBorders>
              <w:top w:val="single" w:sz="4" w:space="0" w:color="auto"/>
              <w:left w:val="single" w:sz="4" w:space="0" w:color="auto"/>
              <w:bottom w:val="single" w:sz="4" w:space="0" w:color="auto"/>
              <w:right w:val="single" w:sz="4" w:space="0" w:color="auto"/>
            </w:tcBorders>
          </w:tcPr>
          <w:p w14:paraId="7B93B578"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171</w:t>
            </w:r>
          </w:p>
        </w:tc>
        <w:tc>
          <w:tcPr>
            <w:tcW w:w="851" w:type="dxa"/>
            <w:tcBorders>
              <w:top w:val="nil"/>
              <w:left w:val="nil"/>
              <w:bottom w:val="nil"/>
              <w:right w:val="single" w:sz="8" w:space="0" w:color="auto"/>
            </w:tcBorders>
          </w:tcPr>
          <w:p w14:paraId="6CA5B287"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171,0</w:t>
            </w:r>
          </w:p>
        </w:tc>
      </w:tr>
      <w:tr w:rsidR="00524CF6" w14:paraId="118D3B6B" w14:textId="77777777">
        <w:trPr>
          <w:trHeight w:val="279"/>
        </w:trPr>
        <w:tc>
          <w:tcPr>
            <w:tcW w:w="1276" w:type="dxa"/>
            <w:tcBorders>
              <w:top w:val="single" w:sz="4" w:space="0" w:color="auto"/>
              <w:left w:val="single" w:sz="4" w:space="0" w:color="auto"/>
              <w:right w:val="single" w:sz="4" w:space="0" w:color="auto"/>
            </w:tcBorders>
            <w:vAlign w:val="center"/>
          </w:tcPr>
          <w:p w14:paraId="54E379D7" w14:textId="77777777" w:rsidR="00524CF6" w:rsidRDefault="00146ECA">
            <w:pPr>
              <w:spacing w:after="0" w:line="240" w:lineRule="auto"/>
              <w:rPr>
                <w:rFonts w:ascii="Times New Roman" w:hAnsi="Times New Roman"/>
                <w:sz w:val="28"/>
                <w:szCs w:val="28"/>
                <w:lang w:val="kk-KZ"/>
              </w:rPr>
            </w:pPr>
            <w:r>
              <w:rPr>
                <w:rFonts w:ascii="Times New Roman" w:hAnsi="Times New Roman"/>
                <w:sz w:val="28"/>
                <w:szCs w:val="28"/>
                <w:lang w:val="kk-KZ"/>
              </w:rPr>
              <w:t>3</w:t>
            </w:r>
          </w:p>
        </w:tc>
        <w:tc>
          <w:tcPr>
            <w:tcW w:w="567" w:type="dxa"/>
            <w:tcBorders>
              <w:top w:val="single" w:sz="4" w:space="0" w:color="auto"/>
              <w:left w:val="single" w:sz="4" w:space="0" w:color="auto"/>
              <w:right w:val="single" w:sz="4" w:space="0" w:color="auto"/>
            </w:tcBorders>
            <w:vAlign w:val="center"/>
          </w:tcPr>
          <w:p w14:paraId="35C61375"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w:t>
            </w:r>
          </w:p>
        </w:tc>
        <w:tc>
          <w:tcPr>
            <w:tcW w:w="567" w:type="dxa"/>
            <w:tcBorders>
              <w:top w:val="single" w:sz="8" w:space="0" w:color="auto"/>
              <w:left w:val="single" w:sz="4" w:space="0" w:color="auto"/>
              <w:right w:val="single" w:sz="8" w:space="0" w:color="auto"/>
            </w:tcBorders>
            <w:vAlign w:val="center"/>
          </w:tcPr>
          <w:p w14:paraId="0AE54DFE"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w:t>
            </w:r>
          </w:p>
        </w:tc>
        <w:tc>
          <w:tcPr>
            <w:tcW w:w="567" w:type="dxa"/>
            <w:tcBorders>
              <w:top w:val="single" w:sz="8" w:space="0" w:color="auto"/>
              <w:left w:val="single" w:sz="8" w:space="0" w:color="auto"/>
              <w:right w:val="single" w:sz="8" w:space="0" w:color="auto"/>
            </w:tcBorders>
            <w:vAlign w:val="center"/>
          </w:tcPr>
          <w:p w14:paraId="19EDBEA0"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w:t>
            </w:r>
          </w:p>
        </w:tc>
        <w:tc>
          <w:tcPr>
            <w:tcW w:w="709" w:type="dxa"/>
            <w:tcBorders>
              <w:top w:val="single" w:sz="4" w:space="0" w:color="auto"/>
              <w:left w:val="single" w:sz="4" w:space="0" w:color="auto"/>
              <w:right w:val="single" w:sz="4" w:space="0" w:color="auto"/>
            </w:tcBorders>
          </w:tcPr>
          <w:p w14:paraId="50B6C030"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18</w:t>
            </w:r>
          </w:p>
        </w:tc>
        <w:tc>
          <w:tcPr>
            <w:tcW w:w="708" w:type="dxa"/>
            <w:tcBorders>
              <w:top w:val="single" w:sz="4" w:space="0" w:color="auto"/>
              <w:left w:val="single" w:sz="4" w:space="0" w:color="auto"/>
              <w:right w:val="single" w:sz="4" w:space="0" w:color="auto"/>
            </w:tcBorders>
          </w:tcPr>
          <w:p w14:paraId="0DF7D6E5"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18</w:t>
            </w:r>
          </w:p>
        </w:tc>
        <w:tc>
          <w:tcPr>
            <w:tcW w:w="709" w:type="dxa"/>
            <w:tcBorders>
              <w:top w:val="single" w:sz="4" w:space="0" w:color="auto"/>
              <w:left w:val="single" w:sz="4" w:space="0" w:color="auto"/>
              <w:right w:val="single" w:sz="4" w:space="0" w:color="auto"/>
            </w:tcBorders>
          </w:tcPr>
          <w:p w14:paraId="77FBC06B"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18</w:t>
            </w:r>
          </w:p>
        </w:tc>
        <w:tc>
          <w:tcPr>
            <w:tcW w:w="851" w:type="dxa"/>
            <w:tcBorders>
              <w:top w:val="single" w:sz="8" w:space="0" w:color="auto"/>
              <w:left w:val="nil"/>
              <w:right w:val="single" w:sz="8" w:space="0" w:color="auto"/>
            </w:tcBorders>
          </w:tcPr>
          <w:p w14:paraId="1011AFAD"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18,0</w:t>
            </w:r>
          </w:p>
        </w:tc>
      </w:tr>
      <w:tr w:rsidR="00524CF6" w14:paraId="6375FFE8" w14:textId="77777777">
        <w:trPr>
          <w:trHeight w:val="279"/>
        </w:trPr>
        <w:tc>
          <w:tcPr>
            <w:tcW w:w="1276" w:type="dxa"/>
            <w:tcBorders>
              <w:top w:val="single" w:sz="4" w:space="0" w:color="auto"/>
              <w:left w:val="single" w:sz="4" w:space="0" w:color="auto"/>
              <w:bottom w:val="single" w:sz="4" w:space="0" w:color="auto"/>
              <w:right w:val="single" w:sz="4" w:space="0" w:color="auto"/>
            </w:tcBorders>
            <w:vAlign w:val="center"/>
          </w:tcPr>
          <w:p w14:paraId="722D3ADB" w14:textId="77777777" w:rsidR="00524CF6" w:rsidRDefault="00146ECA">
            <w:pPr>
              <w:spacing w:after="0" w:line="240" w:lineRule="auto"/>
              <w:rPr>
                <w:rFonts w:ascii="Times New Roman" w:hAnsi="Times New Roman"/>
                <w:sz w:val="28"/>
                <w:szCs w:val="28"/>
                <w:lang w:val="kk-KZ"/>
              </w:rPr>
            </w:pPr>
            <w:r>
              <w:rPr>
                <w:rFonts w:ascii="Times New Roman" w:hAnsi="Times New Roman"/>
                <w:sz w:val="28"/>
                <w:szCs w:val="28"/>
                <w:lang w:val="kk-KZ"/>
              </w:rPr>
              <w:t>4</w:t>
            </w:r>
          </w:p>
        </w:tc>
        <w:tc>
          <w:tcPr>
            <w:tcW w:w="567" w:type="dxa"/>
            <w:tcBorders>
              <w:top w:val="single" w:sz="4" w:space="0" w:color="auto"/>
              <w:left w:val="single" w:sz="4" w:space="0" w:color="auto"/>
              <w:bottom w:val="single" w:sz="4" w:space="0" w:color="auto"/>
              <w:right w:val="single" w:sz="4" w:space="0" w:color="auto"/>
            </w:tcBorders>
            <w:vAlign w:val="center"/>
          </w:tcPr>
          <w:p w14:paraId="4C37CC3C"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w:t>
            </w:r>
          </w:p>
        </w:tc>
        <w:tc>
          <w:tcPr>
            <w:tcW w:w="567" w:type="dxa"/>
            <w:tcBorders>
              <w:top w:val="single" w:sz="8" w:space="0" w:color="auto"/>
              <w:left w:val="single" w:sz="4" w:space="0" w:color="auto"/>
              <w:bottom w:val="single" w:sz="4" w:space="0" w:color="auto"/>
              <w:right w:val="single" w:sz="8" w:space="0" w:color="auto"/>
            </w:tcBorders>
            <w:vAlign w:val="center"/>
          </w:tcPr>
          <w:p w14:paraId="13A2EA33"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w:t>
            </w:r>
          </w:p>
        </w:tc>
        <w:tc>
          <w:tcPr>
            <w:tcW w:w="567" w:type="dxa"/>
            <w:tcBorders>
              <w:top w:val="single" w:sz="8" w:space="0" w:color="auto"/>
              <w:left w:val="single" w:sz="8" w:space="0" w:color="auto"/>
              <w:bottom w:val="single" w:sz="4" w:space="0" w:color="auto"/>
              <w:right w:val="single" w:sz="8" w:space="0" w:color="auto"/>
            </w:tcBorders>
            <w:vAlign w:val="center"/>
          </w:tcPr>
          <w:p w14:paraId="6BFF562E"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w:t>
            </w:r>
          </w:p>
        </w:tc>
        <w:tc>
          <w:tcPr>
            <w:tcW w:w="709" w:type="dxa"/>
            <w:tcBorders>
              <w:top w:val="single" w:sz="4" w:space="0" w:color="auto"/>
              <w:left w:val="single" w:sz="4" w:space="0" w:color="auto"/>
              <w:bottom w:val="single" w:sz="4" w:space="0" w:color="auto"/>
              <w:right w:val="single" w:sz="4" w:space="0" w:color="auto"/>
            </w:tcBorders>
          </w:tcPr>
          <w:p w14:paraId="3D9A10A2"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43</w:t>
            </w:r>
          </w:p>
        </w:tc>
        <w:tc>
          <w:tcPr>
            <w:tcW w:w="708" w:type="dxa"/>
            <w:tcBorders>
              <w:top w:val="single" w:sz="4" w:space="0" w:color="auto"/>
              <w:left w:val="single" w:sz="4" w:space="0" w:color="auto"/>
              <w:bottom w:val="single" w:sz="4" w:space="0" w:color="auto"/>
              <w:right w:val="single" w:sz="4" w:space="0" w:color="auto"/>
            </w:tcBorders>
          </w:tcPr>
          <w:p w14:paraId="5A7CDC4F"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43</w:t>
            </w:r>
          </w:p>
        </w:tc>
        <w:tc>
          <w:tcPr>
            <w:tcW w:w="709" w:type="dxa"/>
            <w:tcBorders>
              <w:top w:val="single" w:sz="4" w:space="0" w:color="auto"/>
              <w:left w:val="single" w:sz="4" w:space="0" w:color="auto"/>
              <w:bottom w:val="single" w:sz="4" w:space="0" w:color="auto"/>
              <w:right w:val="single" w:sz="4" w:space="0" w:color="auto"/>
            </w:tcBorders>
          </w:tcPr>
          <w:p w14:paraId="031CAB27"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43</w:t>
            </w:r>
          </w:p>
        </w:tc>
        <w:tc>
          <w:tcPr>
            <w:tcW w:w="851" w:type="dxa"/>
            <w:tcBorders>
              <w:top w:val="single" w:sz="8" w:space="0" w:color="auto"/>
              <w:left w:val="nil"/>
              <w:bottom w:val="single" w:sz="4" w:space="0" w:color="auto"/>
              <w:right w:val="single" w:sz="8" w:space="0" w:color="auto"/>
            </w:tcBorders>
          </w:tcPr>
          <w:p w14:paraId="7DDEB295"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43,0</w:t>
            </w:r>
          </w:p>
        </w:tc>
      </w:tr>
    </w:tbl>
    <w:p w14:paraId="40E748EA" w14:textId="77777777" w:rsidR="00524CF6" w:rsidRDefault="00524CF6">
      <w:pPr>
        <w:spacing w:after="0" w:line="240" w:lineRule="auto"/>
        <w:ind w:firstLine="709"/>
        <w:jc w:val="both"/>
        <w:rPr>
          <w:rFonts w:ascii="Times New Roman" w:hAnsi="Times New Roman"/>
          <w:sz w:val="28"/>
          <w:szCs w:val="28"/>
          <w:lang w:val="kk-KZ"/>
        </w:rPr>
      </w:pPr>
    </w:p>
    <w:p w14:paraId="03E5067D"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Жүргізілген тәжірибелердің нәтижелері </w:t>
      </w:r>
      <w:r>
        <w:rPr>
          <w:rFonts w:ascii="Times New Roman" w:hAnsi="Times New Roman"/>
          <w:i/>
          <w:iCs/>
          <w:sz w:val="28"/>
          <w:szCs w:val="28"/>
          <w:lang w:val="kk-KZ"/>
        </w:rPr>
        <w:t>b</w:t>
      </w:r>
      <w:r>
        <w:rPr>
          <w:rFonts w:ascii="Times New Roman" w:hAnsi="Times New Roman"/>
          <w:i/>
          <w:iCs/>
          <w:sz w:val="28"/>
          <w:szCs w:val="28"/>
          <w:vertAlign w:val="subscript"/>
          <w:lang w:val="kk-KZ"/>
        </w:rPr>
        <w:t>0</w:t>
      </w:r>
      <w:r>
        <w:rPr>
          <w:rFonts w:ascii="Times New Roman" w:hAnsi="Times New Roman"/>
          <w:i/>
          <w:iCs/>
          <w:sz w:val="28"/>
          <w:szCs w:val="28"/>
          <w:lang w:val="kk-KZ"/>
        </w:rPr>
        <w:t>, b</w:t>
      </w:r>
      <w:r>
        <w:rPr>
          <w:rFonts w:ascii="Times New Roman" w:hAnsi="Times New Roman"/>
          <w:i/>
          <w:iCs/>
          <w:sz w:val="28"/>
          <w:szCs w:val="28"/>
          <w:vertAlign w:val="subscript"/>
          <w:lang w:val="kk-KZ"/>
        </w:rPr>
        <w:t>i</w:t>
      </w:r>
      <w:r>
        <w:rPr>
          <w:rFonts w:ascii="Times New Roman" w:hAnsi="Times New Roman"/>
          <w:i/>
          <w:iCs/>
          <w:sz w:val="28"/>
          <w:szCs w:val="28"/>
          <w:lang w:val="kk-KZ"/>
        </w:rPr>
        <w:t>, b</w:t>
      </w:r>
      <w:r>
        <w:rPr>
          <w:rFonts w:ascii="Times New Roman" w:hAnsi="Times New Roman"/>
          <w:i/>
          <w:iCs/>
          <w:sz w:val="28"/>
          <w:szCs w:val="28"/>
          <w:vertAlign w:val="subscript"/>
          <w:lang w:val="kk-KZ"/>
        </w:rPr>
        <w:t>y</w:t>
      </w:r>
      <w:r>
        <w:rPr>
          <w:rFonts w:ascii="Times New Roman" w:hAnsi="Times New Roman"/>
          <w:sz w:val="28"/>
          <w:szCs w:val="28"/>
          <w:lang w:val="kk-KZ"/>
        </w:rPr>
        <w:t>, яғни теориялық регрессия β</w:t>
      </w:r>
      <w:r>
        <w:rPr>
          <w:rFonts w:ascii="Times New Roman" w:hAnsi="Times New Roman"/>
          <w:sz w:val="28"/>
          <w:szCs w:val="28"/>
          <w:vertAlign w:val="subscript"/>
          <w:lang w:val="kk-KZ"/>
        </w:rPr>
        <w:t>0</w:t>
      </w:r>
      <w:r>
        <w:rPr>
          <w:rFonts w:ascii="Times New Roman" w:hAnsi="Times New Roman"/>
          <w:sz w:val="28"/>
          <w:szCs w:val="28"/>
          <w:lang w:val="kk-KZ"/>
        </w:rPr>
        <w:t>, β</w:t>
      </w:r>
      <w:r>
        <w:rPr>
          <w:rFonts w:ascii="Times New Roman" w:hAnsi="Times New Roman"/>
          <w:sz w:val="28"/>
          <w:szCs w:val="28"/>
          <w:vertAlign w:val="subscript"/>
          <w:lang w:val="kk-KZ"/>
        </w:rPr>
        <w:t>i</w:t>
      </w:r>
      <w:r>
        <w:rPr>
          <w:rFonts w:ascii="Times New Roman" w:hAnsi="Times New Roman"/>
          <w:sz w:val="28"/>
          <w:szCs w:val="28"/>
          <w:lang w:val="kk-KZ"/>
        </w:rPr>
        <w:t>, β</w:t>
      </w:r>
      <w:r>
        <w:rPr>
          <w:rFonts w:ascii="Times New Roman" w:hAnsi="Times New Roman"/>
          <w:sz w:val="28"/>
          <w:szCs w:val="28"/>
          <w:vertAlign w:val="subscript"/>
          <w:lang w:val="kk-KZ"/>
        </w:rPr>
        <w:t>y</w:t>
      </w:r>
      <w:r>
        <w:rPr>
          <w:rFonts w:ascii="Times New Roman" w:hAnsi="Times New Roman"/>
          <w:sz w:val="28"/>
          <w:szCs w:val="28"/>
          <w:lang w:val="kk-KZ"/>
        </w:rPr>
        <w:t xml:space="preserve"> коэффициенттерін табу үшін бағалауға болатын таңдамалы коэффициенттерін табуға көмектеседі.</w:t>
      </w:r>
    </w:p>
    <w:p w14:paraId="043695D9" w14:textId="77777777" w:rsidR="00524CF6" w:rsidRDefault="00524CF6">
      <w:pPr>
        <w:spacing w:after="0" w:line="240" w:lineRule="auto"/>
        <w:ind w:firstLine="709"/>
        <w:jc w:val="both"/>
        <w:rPr>
          <w:rFonts w:ascii="Times New Roman" w:hAnsi="Times New Roman"/>
          <w:sz w:val="28"/>
          <w:szCs w:val="28"/>
          <w:lang w:val="kk-KZ"/>
        </w:rPr>
      </w:pPr>
    </w:p>
    <w:p w14:paraId="3D1F4E4B" w14:textId="77777777" w:rsidR="00524CF6" w:rsidRDefault="001E5D83">
      <w:pPr>
        <w:spacing w:after="0" w:line="240" w:lineRule="auto"/>
        <w:ind w:firstLine="709"/>
        <w:jc w:val="both"/>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i</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β</m:t>
              </m:r>
            </m:e>
            <m:sub>
              <m:r>
                <w:rPr>
                  <w:rFonts w:ascii="Cambria Math" w:hAnsi="Cambria Math"/>
                  <w:sz w:val="28"/>
                  <w:szCs w:val="28"/>
                  <w:lang w:val="kk-KZ"/>
                </w:rPr>
                <m:t>i</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y</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β</m:t>
              </m:r>
            </m:e>
            <m:sub>
              <m:r>
                <w:rPr>
                  <w:rFonts w:ascii="Cambria Math" w:hAnsi="Cambria Math"/>
                  <w:sz w:val="28"/>
                  <w:szCs w:val="28"/>
                  <w:lang w:val="kk-KZ"/>
                </w:rPr>
                <m:t>0</m:t>
              </m:r>
            </m:sub>
          </m:sSub>
          <m:r>
            <w:rPr>
              <w:rFonts w:ascii="Cambria Math" w:hAnsi="Cambria Math"/>
              <w:sz w:val="28"/>
              <w:szCs w:val="28"/>
              <w:lang w:val="kk-KZ"/>
            </w:rPr>
            <m:t>+</m:t>
          </m:r>
          <m:nary>
            <m:naryPr>
              <m:chr m:val="∑"/>
              <m:limLoc m:val="undOvr"/>
              <m:subHide m:val="1"/>
              <m:supHide m:val="1"/>
              <m:ctrlPr>
                <w:rPr>
                  <w:rFonts w:ascii="Cambria Math" w:hAnsi="Cambria Math"/>
                  <w:i/>
                  <w:sz w:val="28"/>
                  <w:szCs w:val="28"/>
                  <w:lang w:val="kk-KZ"/>
                </w:rPr>
              </m:ctrlPr>
            </m:naryPr>
            <m:sub/>
            <m:sup/>
            <m:e>
              <m:sSub>
                <m:sSubPr>
                  <m:ctrlPr>
                    <w:rPr>
                      <w:rFonts w:ascii="Cambria Math" w:hAnsi="Cambria Math"/>
                      <w:i/>
                      <w:sz w:val="28"/>
                      <w:szCs w:val="28"/>
                      <w:lang w:val="kk-KZ"/>
                    </w:rPr>
                  </m:ctrlPr>
                </m:sSubPr>
                <m:e>
                  <m:r>
                    <w:rPr>
                      <w:rFonts w:ascii="Cambria Math" w:hAnsi="Cambria Math"/>
                      <w:sz w:val="28"/>
                      <w:szCs w:val="28"/>
                      <w:lang w:val="kk-KZ"/>
                    </w:rPr>
                    <m:t>β</m:t>
                  </m:r>
                </m:e>
                <m:sub>
                  <m:r>
                    <w:rPr>
                      <w:rFonts w:ascii="Cambria Math" w:hAnsi="Cambria Math"/>
                      <w:sz w:val="28"/>
                      <w:szCs w:val="28"/>
                      <w:lang w:val="kk-KZ"/>
                    </w:rPr>
                    <m:t>ii</m:t>
                  </m:r>
                </m:sub>
              </m:sSub>
              <m:r>
                <w:rPr>
                  <w:rFonts w:ascii="Cambria Math" w:hAnsi="Cambria Math"/>
                  <w:sz w:val="28"/>
                  <w:szCs w:val="28"/>
                  <w:lang w:val="kk-KZ"/>
                </w:rPr>
                <m:t>+</m:t>
              </m:r>
              <m:nary>
                <m:naryPr>
                  <m:chr m:val="∑"/>
                  <m:limLoc m:val="undOvr"/>
                  <m:subHide m:val="1"/>
                  <m:supHide m:val="1"/>
                  <m:ctrlPr>
                    <w:rPr>
                      <w:rFonts w:ascii="Cambria Math" w:hAnsi="Cambria Math"/>
                      <w:i/>
                      <w:sz w:val="28"/>
                      <w:szCs w:val="28"/>
                      <w:lang w:val="kk-KZ"/>
                    </w:rPr>
                  </m:ctrlPr>
                </m:naryPr>
                <m:sub/>
                <m:sup/>
                <m:e>
                  <m:sSub>
                    <m:sSubPr>
                      <m:ctrlPr>
                        <w:rPr>
                          <w:rFonts w:ascii="Cambria Math" w:hAnsi="Cambria Math"/>
                          <w:i/>
                          <w:sz w:val="28"/>
                          <w:szCs w:val="28"/>
                          <w:lang w:val="kk-KZ"/>
                        </w:rPr>
                      </m:ctrlPr>
                    </m:sSubPr>
                    <m:e>
                      <m:r>
                        <w:rPr>
                          <w:rFonts w:ascii="Cambria Math" w:hAnsi="Cambria Math"/>
                          <w:sz w:val="28"/>
                          <w:szCs w:val="28"/>
                          <w:lang w:val="kk-KZ"/>
                        </w:rPr>
                        <m:t>β</m:t>
                      </m:r>
                    </m:e>
                    <m:sub>
                      <m:r>
                        <w:rPr>
                          <w:rFonts w:ascii="Cambria Math" w:hAnsi="Cambria Math"/>
                          <w:sz w:val="28"/>
                          <w:szCs w:val="28"/>
                          <w:lang w:val="kk-KZ"/>
                        </w:rPr>
                        <m:t>iii</m:t>
                      </m:r>
                    </m:sub>
                  </m:sSub>
                  <m:r>
                    <w:rPr>
                      <w:rFonts w:ascii="Cambria Math" w:hAnsi="Cambria Math"/>
                      <w:sz w:val="28"/>
                      <w:szCs w:val="28"/>
                      <w:lang w:val="kk-KZ"/>
                    </w:rPr>
                    <m:t>+….</m:t>
                  </m:r>
                </m:e>
              </m:nary>
            </m:e>
          </m:nary>
        </m:oMath>
      </m:oMathPara>
    </w:p>
    <w:p w14:paraId="750B7061" w14:textId="77777777" w:rsidR="00524CF6" w:rsidRDefault="00524CF6">
      <w:pPr>
        <w:spacing w:after="0" w:line="240" w:lineRule="auto"/>
        <w:ind w:firstLine="709"/>
        <w:jc w:val="both"/>
        <w:rPr>
          <w:rFonts w:ascii="Times New Roman" w:hAnsi="Times New Roman"/>
          <w:sz w:val="28"/>
          <w:szCs w:val="28"/>
          <w:lang w:val="kk-KZ"/>
        </w:rPr>
      </w:pPr>
    </w:p>
    <w:p w14:paraId="52E330F9" w14:textId="25F9C6F1"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Эксперименттік деректерді өрескел қателіктерге тексеріп көрейік. Өрескел қателіктерді анықтау үшін Стьюдент критерийін қолданамыз.</w:t>
      </w:r>
    </w:p>
    <w:p w14:paraId="7A51E430" w14:textId="77777777" w:rsidR="00B5719A" w:rsidRDefault="00B5719A">
      <w:pPr>
        <w:spacing w:after="0" w:line="240" w:lineRule="auto"/>
        <w:ind w:firstLine="709"/>
        <w:jc w:val="both"/>
        <w:rPr>
          <w:rFonts w:ascii="Times New Roman" w:hAnsi="Times New Roman"/>
          <w:sz w:val="28"/>
          <w:szCs w:val="28"/>
          <w:lang w:val="kk-KZ"/>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694"/>
      </w:tblGrid>
      <w:tr w:rsidR="00B5719A" w14:paraId="635B68CF" w14:textId="77777777" w:rsidTr="00B5719A">
        <w:tc>
          <w:tcPr>
            <w:tcW w:w="7650" w:type="dxa"/>
          </w:tcPr>
          <w:p w14:paraId="7C6E89B3" w14:textId="09F5661E" w:rsidR="00B5719A" w:rsidRDefault="00B5719A" w:rsidP="00B5719A">
            <w:pPr>
              <w:spacing w:after="0" w:line="240" w:lineRule="auto"/>
              <w:jc w:val="center"/>
              <w:rPr>
                <w:rFonts w:ascii="Times New Roman" w:hAnsi="Times New Roman"/>
                <w:sz w:val="28"/>
                <w:szCs w:val="28"/>
                <w:lang w:val="kk-KZ"/>
              </w:rPr>
            </w:pPr>
            <m:oMathPara>
              <m:oMath>
                <m:r>
                  <w:rPr>
                    <w:rFonts w:ascii="Cambria Math" w:hAnsi="Cambria Math"/>
                    <w:sz w:val="28"/>
                    <w:szCs w:val="28"/>
                    <w:lang w:val="kk-KZ"/>
                  </w:rPr>
                  <m:t>t=</m:t>
                </m:r>
                <m:f>
                  <m:fPr>
                    <m:ctrlPr>
                      <w:rPr>
                        <w:rFonts w:ascii="Cambria Math" w:hAnsi="Cambria Math"/>
                        <w:i/>
                        <w:sz w:val="28"/>
                        <w:szCs w:val="28"/>
                        <w:lang w:val="kk-KZ"/>
                      </w:rPr>
                    </m:ctrlPr>
                  </m:fPr>
                  <m:num>
                    <m:r>
                      <w:rPr>
                        <w:rFonts w:ascii="Cambria Math" w:hAnsi="Cambria Math"/>
                        <w:sz w:val="28"/>
                        <w:szCs w:val="28"/>
                        <w:lang w:val="kk-KZ"/>
                      </w:rPr>
                      <m:t>(y-</m:t>
                    </m:r>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ср</m:t>
                        </m:r>
                      </m:sub>
                    </m:sSub>
                    <m:r>
                      <w:rPr>
                        <w:rFonts w:ascii="Cambria Math" w:hAnsi="Cambria Math"/>
                        <w:sz w:val="28"/>
                        <w:szCs w:val="28"/>
                        <w:lang w:val="kk-KZ"/>
                      </w:rPr>
                      <m:t>)</m:t>
                    </m:r>
                  </m:num>
                  <m:den>
                    <m:r>
                      <w:rPr>
                        <w:rFonts w:ascii="Cambria Math" w:hAnsi="Cambria Math"/>
                        <w:sz w:val="28"/>
                        <w:szCs w:val="28"/>
                        <w:lang w:val="kk-KZ"/>
                      </w:rPr>
                      <m:t>σ</m:t>
                    </m:r>
                  </m:den>
                </m:f>
                <m:r>
                  <w:rPr>
                    <w:rFonts w:ascii="Cambria Math" w:hAnsi="Cambria Math"/>
                    <w:sz w:val="28"/>
                    <w:szCs w:val="28"/>
                    <w:lang w:val="kk-KZ"/>
                  </w:rPr>
                  <m:t>&lt;</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табл</m:t>
                    </m:r>
                  </m:sub>
                </m:sSub>
                <m:r>
                  <w:rPr>
                    <w:rFonts w:ascii="Cambria Math" w:hAnsi="Cambria Math"/>
                    <w:sz w:val="28"/>
                    <w:szCs w:val="28"/>
                    <w:lang w:val="kk-KZ"/>
                  </w:rPr>
                  <m:t>,</m:t>
                </m:r>
              </m:oMath>
            </m:oMathPara>
          </w:p>
        </w:tc>
        <w:tc>
          <w:tcPr>
            <w:tcW w:w="1694" w:type="dxa"/>
          </w:tcPr>
          <w:p w14:paraId="37A5813A" w14:textId="7CBED54D" w:rsidR="00B5719A" w:rsidRDefault="00B5719A" w:rsidP="00B5719A">
            <w:pPr>
              <w:spacing w:after="0" w:line="240" w:lineRule="auto"/>
              <w:jc w:val="right"/>
              <w:rPr>
                <w:rFonts w:ascii="Times New Roman" w:hAnsi="Times New Roman"/>
                <w:sz w:val="28"/>
                <w:szCs w:val="28"/>
                <w:lang w:val="kk-KZ"/>
              </w:rPr>
            </w:pPr>
            <w:r>
              <w:rPr>
                <w:rFonts w:ascii="Times New Roman" w:hAnsi="Times New Roman"/>
                <w:iCs/>
                <w:sz w:val="28"/>
                <w:szCs w:val="28"/>
                <w:lang w:val="kk-KZ"/>
              </w:rPr>
              <w:t>(</w:t>
            </w:r>
            <w:r>
              <w:rPr>
                <w:rFonts w:ascii="Times New Roman" w:hAnsi="Times New Roman"/>
                <w:sz w:val="28"/>
                <w:szCs w:val="28"/>
                <w:lang w:val="kk-KZ"/>
              </w:rPr>
              <w:t>3.</w:t>
            </w:r>
            <w:r>
              <w:rPr>
                <w:rFonts w:ascii="Times New Roman" w:hAnsi="Times New Roman"/>
                <w:iCs/>
                <w:sz w:val="28"/>
                <w:szCs w:val="28"/>
                <w:lang w:val="kk-KZ"/>
              </w:rPr>
              <w:t>5)</w:t>
            </w:r>
          </w:p>
        </w:tc>
      </w:tr>
    </w:tbl>
    <w:p w14:paraId="64145E6D" w14:textId="77777777" w:rsidR="00B5719A" w:rsidRDefault="00B5719A">
      <w:pPr>
        <w:spacing w:after="0" w:line="240" w:lineRule="auto"/>
        <w:ind w:firstLine="709"/>
        <w:jc w:val="both"/>
        <w:rPr>
          <w:rFonts w:ascii="Times New Roman" w:hAnsi="Times New Roman"/>
          <w:sz w:val="28"/>
          <w:szCs w:val="28"/>
          <w:lang w:val="kk-KZ"/>
        </w:rPr>
      </w:pPr>
    </w:p>
    <w:p w14:paraId="5031FA67"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мұнда t –Стьюдент критерийі; t</w:t>
      </w:r>
      <w:r>
        <w:rPr>
          <w:rFonts w:ascii="Times New Roman" w:hAnsi="Times New Roman"/>
          <w:sz w:val="28"/>
          <w:szCs w:val="28"/>
          <w:vertAlign w:val="subscript"/>
          <w:lang w:val="kk-KZ"/>
        </w:rPr>
        <w:t xml:space="preserve">кесте </w:t>
      </w:r>
      <w:r>
        <w:rPr>
          <w:rFonts w:ascii="Times New Roman" w:hAnsi="Times New Roman"/>
          <w:sz w:val="28"/>
          <w:szCs w:val="28"/>
          <w:lang w:val="kk-KZ"/>
        </w:rPr>
        <w:t>- α=0,05 маңыздылық деңгейінде және f</w:t>
      </w:r>
      <w:r>
        <w:rPr>
          <w:rFonts w:ascii="Times New Roman" w:hAnsi="Times New Roman"/>
          <w:sz w:val="28"/>
          <w:szCs w:val="28"/>
          <w:vertAlign w:val="subscript"/>
          <w:lang w:val="kk-KZ"/>
        </w:rPr>
        <w:t xml:space="preserve">1 </w:t>
      </w:r>
      <w:r>
        <w:rPr>
          <w:rFonts w:ascii="Times New Roman" w:hAnsi="Times New Roman"/>
          <w:sz w:val="28"/>
          <w:szCs w:val="28"/>
          <w:lang w:val="kk-KZ"/>
        </w:rPr>
        <w:t>еркіндік дәрежелерінің саны кезінде алынған Стьюдент критерийі; σ – орташа квадраттық қателік.</w:t>
      </w:r>
    </w:p>
    <w:p w14:paraId="286018B6" w14:textId="77777777" w:rsidR="00524CF6" w:rsidRDefault="00524CF6">
      <w:pPr>
        <w:spacing w:after="0" w:line="240" w:lineRule="auto"/>
        <w:ind w:firstLine="709"/>
        <w:jc w:val="both"/>
        <w:rPr>
          <w:rFonts w:ascii="Times New Roman" w:hAnsi="Times New Roman"/>
          <w:sz w:val="28"/>
          <w:szCs w:val="28"/>
          <w:lang w:val="kk-KZ"/>
        </w:rPr>
      </w:pPr>
    </w:p>
    <w:p w14:paraId="09A0C90D" w14:textId="77777777" w:rsidR="00524CF6" w:rsidRDefault="00146ECA">
      <w:pPr>
        <w:spacing w:after="0" w:line="240" w:lineRule="auto"/>
        <w:ind w:firstLine="709"/>
        <w:jc w:val="both"/>
        <w:rPr>
          <w:rFonts w:ascii="Times New Roman" w:hAnsi="Times New Roman"/>
          <w:sz w:val="28"/>
          <w:szCs w:val="28"/>
          <w:lang w:val="kk-KZ"/>
        </w:rPr>
      </w:pPr>
      <m:oMath>
        <m:r>
          <w:rPr>
            <w:rFonts w:ascii="Cambria Math" w:hAnsi="Cambria Math"/>
            <w:sz w:val="28"/>
            <w:szCs w:val="28"/>
            <w:lang w:val="kk-KZ"/>
          </w:rPr>
          <m:t>σ=</m:t>
        </m:r>
        <m:rad>
          <m:radPr>
            <m:degHide m:val="1"/>
            <m:ctrlPr>
              <w:rPr>
                <w:rFonts w:ascii="Cambria Math" w:hAnsi="Cambria Math"/>
                <w:i/>
                <w:sz w:val="28"/>
                <w:szCs w:val="28"/>
                <w:lang w:val="kk-KZ"/>
              </w:rPr>
            </m:ctrlPr>
          </m:radPr>
          <m:deg/>
          <m:e>
            <m:sSubSup>
              <m:sSubSupPr>
                <m:ctrlPr>
                  <w:rPr>
                    <w:rFonts w:ascii="Cambria Math" w:hAnsi="Cambria Math"/>
                    <w:i/>
                    <w:sz w:val="28"/>
                    <w:szCs w:val="28"/>
                    <w:lang w:val="kk-KZ"/>
                  </w:rPr>
                </m:ctrlPr>
              </m:sSubSupPr>
              <m:e>
                <m:r>
                  <w:rPr>
                    <w:rFonts w:ascii="Cambria Math" w:hAnsi="Cambria Math"/>
                    <w:sz w:val="28"/>
                    <w:szCs w:val="28"/>
                    <w:lang w:val="kk-KZ"/>
                  </w:rPr>
                  <m:t>S</m:t>
                </m:r>
              </m:e>
              <m:sub>
                <m:r>
                  <w:rPr>
                    <w:rFonts w:ascii="Cambria Math" w:hAnsi="Cambria Math"/>
                    <w:sz w:val="28"/>
                    <w:szCs w:val="28"/>
                    <w:lang w:val="kk-KZ"/>
                  </w:rPr>
                  <m:t>y</m:t>
                </m:r>
              </m:sub>
              <m:sup>
                <m:r>
                  <w:rPr>
                    <w:rFonts w:ascii="Cambria Math" w:hAnsi="Cambria Math"/>
                    <w:sz w:val="28"/>
                    <w:szCs w:val="28"/>
                    <w:lang w:val="kk-KZ"/>
                  </w:rPr>
                  <m:t>2</m:t>
                </m:r>
              </m:sup>
            </m:sSubSup>
          </m:e>
        </m:rad>
      </m:oMath>
      <w:r>
        <w:rPr>
          <w:rFonts w:ascii="Times New Roman" w:hAnsi="Times New Roman"/>
          <w:sz w:val="28"/>
          <w:szCs w:val="28"/>
          <w:lang w:val="kk-KZ"/>
        </w:rPr>
        <w:t>.</w:t>
      </w:r>
    </w:p>
    <w:p w14:paraId="784D9D69" w14:textId="77777777" w:rsidR="00524CF6" w:rsidRDefault="00524CF6">
      <w:pPr>
        <w:spacing w:after="0" w:line="240" w:lineRule="auto"/>
        <w:ind w:firstLine="709"/>
        <w:jc w:val="both"/>
        <w:rPr>
          <w:rFonts w:ascii="Times New Roman" w:hAnsi="Times New Roman"/>
          <w:sz w:val="28"/>
          <w:szCs w:val="28"/>
          <w:lang w:val="kk-KZ"/>
        </w:rPr>
      </w:pPr>
    </w:p>
    <w:p w14:paraId="549CACFF" w14:textId="792E4865"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Эксперименттің дисперсиясын формула бойынша есептейік:</w:t>
      </w:r>
    </w:p>
    <w:p w14:paraId="7F9C45A5" w14:textId="52A014B0" w:rsidR="00B5719A" w:rsidRDefault="00B5719A">
      <w:pPr>
        <w:spacing w:after="0" w:line="240" w:lineRule="auto"/>
        <w:ind w:firstLine="709"/>
        <w:jc w:val="both"/>
        <w:rPr>
          <w:rFonts w:ascii="Times New Roman" w:hAnsi="Times New Roman"/>
          <w:sz w:val="28"/>
          <w:szCs w:val="28"/>
          <w:lang w:val="kk-KZ"/>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1127"/>
      </w:tblGrid>
      <w:tr w:rsidR="00B5719A" w14:paraId="38343FC8" w14:textId="77777777" w:rsidTr="00B5719A">
        <w:tc>
          <w:tcPr>
            <w:tcW w:w="8217" w:type="dxa"/>
          </w:tcPr>
          <w:p w14:paraId="5C5514E5" w14:textId="5721E040" w:rsidR="00B5719A" w:rsidRDefault="001E5D83" w:rsidP="00B5719A">
            <w:pPr>
              <w:spacing w:after="0" w:line="240" w:lineRule="auto"/>
              <w:jc w:val="center"/>
              <w:rPr>
                <w:rFonts w:ascii="Times New Roman" w:hAnsi="Times New Roman"/>
                <w:sz w:val="28"/>
                <w:szCs w:val="28"/>
                <w:lang w:val="kk-KZ"/>
              </w:rPr>
            </w:pPr>
            <m:oMathPara>
              <m:oMath>
                <m:sSubSup>
                  <m:sSubSupPr>
                    <m:ctrlPr>
                      <w:rPr>
                        <w:rFonts w:ascii="Cambria Math" w:hAnsi="Cambria Math"/>
                        <w:i/>
                        <w:sz w:val="28"/>
                        <w:szCs w:val="28"/>
                        <w:lang w:val="kk-KZ"/>
                      </w:rPr>
                    </m:ctrlPr>
                  </m:sSubSupPr>
                  <m:e>
                    <m:r>
                      <w:rPr>
                        <w:rFonts w:ascii="Cambria Math" w:hAnsi="Cambria Math"/>
                        <w:sz w:val="28"/>
                        <w:szCs w:val="28"/>
                        <w:lang w:val="kk-KZ"/>
                      </w:rPr>
                      <m:t>S</m:t>
                    </m:r>
                  </m:e>
                  <m:sub>
                    <m:r>
                      <w:rPr>
                        <w:rFonts w:ascii="Cambria Math" w:hAnsi="Cambria Math"/>
                        <w:sz w:val="28"/>
                        <w:szCs w:val="28"/>
                        <w:lang w:val="kk-KZ"/>
                      </w:rPr>
                      <m:t>y</m:t>
                    </m:r>
                  </m:sub>
                  <m:sup>
                    <m:r>
                      <w:rPr>
                        <w:rFonts w:ascii="Cambria Math" w:hAnsi="Cambria Math"/>
                        <w:sz w:val="28"/>
                        <w:szCs w:val="28"/>
                        <w:lang w:val="kk-KZ"/>
                      </w:rPr>
                      <m:t>2</m:t>
                    </m:r>
                  </m:sup>
                </m:sSubSup>
                <m:r>
                  <w:rPr>
                    <w:rFonts w:ascii="Cambria Math" w:hAnsi="Cambria Math"/>
                    <w:sz w:val="28"/>
                    <w:szCs w:val="28"/>
                    <w:lang w:val="kk-KZ"/>
                  </w:rPr>
                  <m:t>=</m:t>
                </m:r>
                <m:f>
                  <m:fPr>
                    <m:ctrlPr>
                      <w:rPr>
                        <w:rFonts w:ascii="Cambria Math" w:hAnsi="Cambria Math"/>
                        <w:i/>
                        <w:sz w:val="28"/>
                        <w:szCs w:val="28"/>
                        <w:lang w:val="kk-KZ"/>
                      </w:rPr>
                    </m:ctrlPr>
                  </m:fPr>
                  <m:num>
                    <m:nary>
                      <m:naryPr>
                        <m:chr m:val="∑"/>
                        <m:limLoc m:val="undOvr"/>
                        <m:ctrlPr>
                          <w:rPr>
                            <w:rFonts w:ascii="Cambria Math" w:hAnsi="Cambria Math"/>
                            <w:i/>
                            <w:sz w:val="28"/>
                            <w:szCs w:val="28"/>
                            <w:lang w:val="kk-KZ"/>
                          </w:rPr>
                        </m:ctrlPr>
                      </m:naryPr>
                      <m:sub>
                        <m:r>
                          <w:rPr>
                            <w:rFonts w:ascii="Cambria Math" w:hAnsi="Cambria Math"/>
                            <w:sz w:val="28"/>
                            <w:szCs w:val="28"/>
                            <w:lang w:val="kk-KZ"/>
                          </w:rPr>
                          <m:t>i</m:t>
                        </m:r>
                      </m:sub>
                      <m:sup>
                        <m:r>
                          <w:rPr>
                            <w:rFonts w:ascii="Cambria Math" w:hAnsi="Cambria Math"/>
                            <w:sz w:val="28"/>
                            <w:szCs w:val="28"/>
                            <w:lang w:val="kk-KZ"/>
                          </w:rPr>
                          <m:t>N</m:t>
                        </m:r>
                      </m:sup>
                      <m:e>
                        <m:sSup>
                          <m:sSupPr>
                            <m:ctrlPr>
                              <w:rPr>
                                <w:rFonts w:ascii="Cambria Math" w:hAnsi="Cambria Math"/>
                                <w:i/>
                                <w:sz w:val="28"/>
                                <w:szCs w:val="28"/>
                                <w:lang w:val="kk-KZ"/>
                              </w:rPr>
                            </m:ctrlPr>
                          </m:sSupPr>
                          <m:e>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i</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ср</m:t>
                                </m:r>
                              </m:sub>
                            </m:sSub>
                            <m:r>
                              <w:rPr>
                                <w:rFonts w:ascii="Cambria Math" w:hAnsi="Cambria Math"/>
                                <w:sz w:val="28"/>
                                <w:szCs w:val="28"/>
                                <w:lang w:val="kk-KZ"/>
                              </w:rPr>
                              <m:t>)</m:t>
                            </m:r>
                          </m:e>
                          <m:sup>
                            <m:r>
                              <w:rPr>
                                <w:rFonts w:ascii="Cambria Math" w:hAnsi="Cambria Math"/>
                                <w:sz w:val="28"/>
                                <w:szCs w:val="28"/>
                                <w:lang w:val="kk-KZ"/>
                              </w:rPr>
                              <m:t>2</m:t>
                            </m:r>
                          </m:sup>
                        </m:sSup>
                      </m:e>
                    </m:nary>
                  </m:num>
                  <m:den>
                    <m:r>
                      <w:rPr>
                        <w:rFonts w:ascii="Cambria Math" w:hAnsi="Cambria Math"/>
                        <w:sz w:val="28"/>
                        <w:szCs w:val="28"/>
                        <w:lang w:val="kk-KZ"/>
                      </w:rPr>
                      <m:t>n-1</m:t>
                    </m:r>
                  </m:den>
                </m:f>
                <m:r>
                  <w:rPr>
                    <w:rFonts w:ascii="Cambria Math" w:hAnsi="Cambria Math"/>
                    <w:sz w:val="28"/>
                    <w:szCs w:val="28"/>
                    <w:lang w:val="kk-KZ"/>
                  </w:rPr>
                  <m:t>,</m:t>
                </m:r>
              </m:oMath>
            </m:oMathPara>
          </w:p>
        </w:tc>
        <w:tc>
          <w:tcPr>
            <w:tcW w:w="1127" w:type="dxa"/>
          </w:tcPr>
          <w:p w14:paraId="470F7CD1" w14:textId="27480A68" w:rsidR="00B5719A" w:rsidRDefault="00B5719A" w:rsidP="00B5719A">
            <w:pPr>
              <w:spacing w:after="0" w:line="240" w:lineRule="auto"/>
              <w:jc w:val="right"/>
              <w:rPr>
                <w:rFonts w:ascii="Times New Roman" w:hAnsi="Times New Roman"/>
                <w:sz w:val="28"/>
                <w:szCs w:val="28"/>
                <w:lang w:val="kk-KZ"/>
              </w:rPr>
            </w:pPr>
            <w:r>
              <w:rPr>
                <w:rFonts w:ascii="Times New Roman" w:hAnsi="Times New Roman"/>
                <w:iCs/>
                <w:sz w:val="28"/>
                <w:szCs w:val="28"/>
                <w:lang w:val="kk-KZ"/>
              </w:rPr>
              <w:t>(</w:t>
            </w:r>
            <w:r>
              <w:rPr>
                <w:rFonts w:ascii="Times New Roman" w:hAnsi="Times New Roman"/>
                <w:sz w:val="28"/>
                <w:szCs w:val="28"/>
                <w:lang w:val="kk-KZ"/>
              </w:rPr>
              <w:t>3.</w:t>
            </w:r>
            <w:r>
              <w:rPr>
                <w:rFonts w:ascii="Times New Roman" w:hAnsi="Times New Roman"/>
                <w:iCs/>
                <w:sz w:val="28"/>
                <w:szCs w:val="28"/>
                <w:lang w:val="kk-KZ"/>
              </w:rPr>
              <w:t>6)</w:t>
            </w:r>
          </w:p>
        </w:tc>
      </w:tr>
    </w:tbl>
    <w:p w14:paraId="7870A038" w14:textId="77777777" w:rsidR="00524CF6" w:rsidRDefault="00524CF6">
      <w:pPr>
        <w:spacing w:after="0" w:line="240" w:lineRule="auto"/>
        <w:ind w:firstLine="709"/>
        <w:jc w:val="both"/>
        <w:rPr>
          <w:rFonts w:ascii="Times New Roman" w:hAnsi="Times New Roman"/>
          <w:sz w:val="28"/>
          <w:szCs w:val="28"/>
          <w:lang w:val="kk-KZ"/>
        </w:rPr>
      </w:pPr>
    </w:p>
    <w:p w14:paraId="13BF70EB"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мұнда N – тәжірибелер саны; n-қайталанған тәжірибелер саны.</w:t>
      </w:r>
    </w:p>
    <w:p w14:paraId="325BA27E"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Жолма-жол дисперсияларын есептеу нәтижелері 3.4-кестеде келтірілген.</w:t>
      </w:r>
    </w:p>
    <w:p w14:paraId="00757B51" w14:textId="77777777" w:rsidR="00524CF6" w:rsidRDefault="00524CF6">
      <w:pPr>
        <w:spacing w:after="0" w:line="240" w:lineRule="auto"/>
        <w:ind w:firstLine="709"/>
        <w:jc w:val="both"/>
        <w:rPr>
          <w:rFonts w:ascii="Times New Roman" w:hAnsi="Times New Roman"/>
          <w:sz w:val="28"/>
          <w:szCs w:val="28"/>
          <w:lang w:val="kk-KZ"/>
        </w:rPr>
      </w:pPr>
    </w:p>
    <w:p w14:paraId="3608871A"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3.4-сурет – Жолма-жол дисперсиясы</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1559"/>
        <w:gridCol w:w="1701"/>
        <w:gridCol w:w="2835"/>
      </w:tblGrid>
      <w:tr w:rsidR="00524CF6" w14:paraId="60B2F0BD" w14:textId="77777777">
        <w:trPr>
          <w:trHeight w:val="390"/>
        </w:trPr>
        <w:tc>
          <w:tcPr>
            <w:tcW w:w="567" w:type="dxa"/>
            <w:tcBorders>
              <w:top w:val="single" w:sz="4" w:space="0" w:color="auto"/>
              <w:left w:val="single" w:sz="4" w:space="0" w:color="auto"/>
              <w:bottom w:val="single" w:sz="4" w:space="0" w:color="auto"/>
              <w:right w:val="single" w:sz="4" w:space="0" w:color="auto"/>
            </w:tcBorders>
            <w:vAlign w:val="center"/>
          </w:tcPr>
          <w:p w14:paraId="0033BE87"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p>
        </w:tc>
        <w:tc>
          <w:tcPr>
            <w:tcW w:w="2410" w:type="dxa"/>
            <w:tcBorders>
              <w:top w:val="single" w:sz="4" w:space="0" w:color="auto"/>
              <w:left w:val="single" w:sz="4" w:space="0" w:color="auto"/>
              <w:bottom w:val="single" w:sz="4" w:space="0" w:color="auto"/>
              <w:right w:val="single" w:sz="4" w:space="0" w:color="auto"/>
            </w:tcBorders>
            <w:noWrap/>
            <w:vAlign w:val="center"/>
          </w:tcPr>
          <w:p w14:paraId="5C20E3F5"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y</w:t>
            </w:r>
            <w:r>
              <w:rPr>
                <w:rFonts w:ascii="Times New Roman" w:hAnsi="Times New Roman"/>
                <w:sz w:val="28"/>
                <w:szCs w:val="28"/>
                <w:vertAlign w:val="subscript"/>
                <w:lang w:val="kk-KZ"/>
              </w:rPr>
              <w:t>1</w:t>
            </w:r>
          </w:p>
        </w:tc>
        <w:tc>
          <w:tcPr>
            <w:tcW w:w="1559" w:type="dxa"/>
            <w:tcBorders>
              <w:top w:val="single" w:sz="4" w:space="0" w:color="auto"/>
              <w:left w:val="single" w:sz="4" w:space="0" w:color="auto"/>
              <w:bottom w:val="single" w:sz="4" w:space="0" w:color="auto"/>
              <w:right w:val="single" w:sz="4" w:space="0" w:color="auto"/>
            </w:tcBorders>
            <w:noWrap/>
            <w:vAlign w:val="center"/>
          </w:tcPr>
          <w:p w14:paraId="74D62091"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y</w:t>
            </w:r>
            <w:r>
              <w:rPr>
                <w:rFonts w:ascii="Times New Roman" w:hAnsi="Times New Roman"/>
                <w:sz w:val="28"/>
                <w:szCs w:val="28"/>
                <w:vertAlign w:val="subscript"/>
                <w:lang w:val="kk-KZ"/>
              </w:rPr>
              <w:t>2</w:t>
            </w:r>
          </w:p>
        </w:tc>
        <w:tc>
          <w:tcPr>
            <w:tcW w:w="1701" w:type="dxa"/>
            <w:tcBorders>
              <w:top w:val="single" w:sz="4" w:space="0" w:color="auto"/>
              <w:left w:val="single" w:sz="4" w:space="0" w:color="auto"/>
              <w:bottom w:val="single" w:sz="4" w:space="0" w:color="auto"/>
              <w:right w:val="single" w:sz="4" w:space="0" w:color="auto"/>
            </w:tcBorders>
            <w:noWrap/>
            <w:vAlign w:val="center"/>
          </w:tcPr>
          <w:p w14:paraId="55AC5ED9"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y</w:t>
            </w:r>
            <w:r>
              <w:rPr>
                <w:rFonts w:ascii="Times New Roman" w:hAnsi="Times New Roman"/>
                <w:sz w:val="28"/>
                <w:szCs w:val="28"/>
                <w:vertAlign w:val="subscript"/>
                <w:lang w:val="kk-KZ"/>
              </w:rPr>
              <w:t>3</w:t>
            </w:r>
          </w:p>
        </w:tc>
        <w:tc>
          <w:tcPr>
            <w:tcW w:w="2835" w:type="dxa"/>
            <w:tcBorders>
              <w:top w:val="single" w:sz="4" w:space="0" w:color="auto"/>
              <w:left w:val="single" w:sz="4" w:space="0" w:color="auto"/>
              <w:bottom w:val="single" w:sz="4" w:space="0" w:color="auto"/>
              <w:right w:val="single" w:sz="4" w:space="0" w:color="auto"/>
            </w:tcBorders>
            <w:noWrap/>
            <w:vAlign w:val="center"/>
          </w:tcPr>
          <w:p w14:paraId="50BF948E" w14:textId="77777777" w:rsidR="00524CF6" w:rsidRDefault="001E5D83">
            <w:pPr>
              <w:spacing w:after="0" w:line="240" w:lineRule="auto"/>
              <w:ind w:firstLine="709"/>
              <w:jc w:val="both"/>
              <w:rPr>
                <w:rFonts w:ascii="Times New Roman" w:hAnsi="Times New Roman"/>
                <w:sz w:val="28"/>
                <w:szCs w:val="28"/>
                <w:lang w:val="kk-KZ"/>
              </w:rPr>
            </w:pPr>
            <m:oMathPara>
              <m:oMath>
                <m:nary>
                  <m:naryPr>
                    <m:chr m:val="∑"/>
                    <m:limLoc m:val="undOvr"/>
                    <m:ctrlPr>
                      <w:rPr>
                        <w:rFonts w:ascii="Cambria Math" w:hAnsi="Cambria Math"/>
                        <w:i/>
                        <w:sz w:val="28"/>
                        <w:szCs w:val="28"/>
                        <w:lang w:val="kk-KZ"/>
                      </w:rPr>
                    </m:ctrlPr>
                  </m:naryPr>
                  <m:sub>
                    <m:r>
                      <w:rPr>
                        <w:rFonts w:ascii="Cambria Math" w:hAnsi="Cambria Math"/>
                        <w:sz w:val="28"/>
                        <w:szCs w:val="28"/>
                        <w:lang w:val="kk-KZ"/>
                      </w:rPr>
                      <m:t>i</m:t>
                    </m:r>
                  </m:sub>
                  <m:sup>
                    <m:r>
                      <w:rPr>
                        <w:rFonts w:ascii="Cambria Math" w:hAnsi="Cambria Math"/>
                        <w:sz w:val="28"/>
                        <w:szCs w:val="28"/>
                        <w:lang w:val="kk-KZ"/>
                      </w:rPr>
                      <m:t>N</m:t>
                    </m:r>
                  </m:sup>
                  <m:e>
                    <m:sSubSup>
                      <m:sSubSupPr>
                        <m:ctrlPr>
                          <w:rPr>
                            <w:rFonts w:ascii="Cambria Math" w:hAnsi="Cambria Math"/>
                            <w:i/>
                            <w:sz w:val="28"/>
                            <w:szCs w:val="28"/>
                            <w:lang w:val="kk-KZ"/>
                          </w:rPr>
                        </m:ctrlPr>
                      </m:sSubSupPr>
                      <m:e>
                        <m:r>
                          <w:rPr>
                            <w:rFonts w:ascii="Cambria Math" w:hAnsi="Cambria Math"/>
                            <w:sz w:val="28"/>
                            <w:szCs w:val="28"/>
                            <w:lang w:val="kk-KZ"/>
                          </w:rPr>
                          <m:t>S</m:t>
                        </m:r>
                      </m:e>
                      <m:sub>
                        <m:r>
                          <w:rPr>
                            <w:rFonts w:ascii="Cambria Math" w:hAnsi="Cambria Math"/>
                            <w:sz w:val="28"/>
                            <w:szCs w:val="28"/>
                            <w:lang w:val="kk-KZ"/>
                          </w:rPr>
                          <m:t>yi</m:t>
                        </m:r>
                      </m:sub>
                      <m:sup>
                        <m:r>
                          <w:rPr>
                            <w:rFonts w:ascii="Cambria Math" w:hAnsi="Cambria Math"/>
                            <w:sz w:val="28"/>
                            <w:szCs w:val="28"/>
                            <w:lang w:val="kk-KZ"/>
                          </w:rPr>
                          <m:t>2</m:t>
                        </m:r>
                      </m:sup>
                    </m:sSubSup>
                  </m:e>
                </m:nary>
              </m:oMath>
            </m:oMathPara>
          </w:p>
        </w:tc>
      </w:tr>
      <w:tr w:rsidR="00524CF6" w14:paraId="1E925737" w14:textId="77777777">
        <w:trPr>
          <w:trHeight w:val="390"/>
        </w:trPr>
        <w:tc>
          <w:tcPr>
            <w:tcW w:w="567" w:type="dxa"/>
            <w:tcBorders>
              <w:top w:val="single" w:sz="4" w:space="0" w:color="auto"/>
              <w:left w:val="single" w:sz="4" w:space="0" w:color="auto"/>
              <w:bottom w:val="single" w:sz="4" w:space="0" w:color="auto"/>
              <w:right w:val="single" w:sz="4" w:space="0" w:color="auto"/>
            </w:tcBorders>
            <w:vAlign w:val="center"/>
          </w:tcPr>
          <w:p w14:paraId="4BCA64BE"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w:t>
            </w:r>
          </w:p>
        </w:tc>
        <w:tc>
          <w:tcPr>
            <w:tcW w:w="2410" w:type="dxa"/>
            <w:tcBorders>
              <w:top w:val="single" w:sz="4" w:space="0" w:color="auto"/>
              <w:left w:val="single" w:sz="4" w:space="0" w:color="auto"/>
              <w:bottom w:val="single" w:sz="4" w:space="0" w:color="auto"/>
              <w:right w:val="single" w:sz="4" w:space="0" w:color="auto"/>
            </w:tcBorders>
            <w:noWrap/>
          </w:tcPr>
          <w:p w14:paraId="2E879DF3"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0,00</w:t>
            </w:r>
          </w:p>
        </w:tc>
        <w:tc>
          <w:tcPr>
            <w:tcW w:w="1559" w:type="dxa"/>
            <w:tcBorders>
              <w:top w:val="single" w:sz="4" w:space="0" w:color="auto"/>
              <w:left w:val="single" w:sz="4" w:space="0" w:color="auto"/>
              <w:bottom w:val="single" w:sz="4" w:space="0" w:color="auto"/>
              <w:right w:val="single" w:sz="4" w:space="0" w:color="auto"/>
            </w:tcBorders>
            <w:noWrap/>
          </w:tcPr>
          <w:p w14:paraId="23C32D59"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1,00</w:t>
            </w:r>
          </w:p>
        </w:tc>
        <w:tc>
          <w:tcPr>
            <w:tcW w:w="1701" w:type="dxa"/>
            <w:tcBorders>
              <w:top w:val="single" w:sz="4" w:space="0" w:color="auto"/>
              <w:left w:val="single" w:sz="4" w:space="0" w:color="auto"/>
              <w:bottom w:val="single" w:sz="4" w:space="0" w:color="auto"/>
              <w:right w:val="single" w:sz="4" w:space="0" w:color="auto"/>
            </w:tcBorders>
            <w:noWrap/>
          </w:tcPr>
          <w:p w14:paraId="11AF8068"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1,00</w:t>
            </w:r>
          </w:p>
        </w:tc>
        <w:tc>
          <w:tcPr>
            <w:tcW w:w="2835" w:type="dxa"/>
            <w:tcBorders>
              <w:top w:val="single" w:sz="4" w:space="0" w:color="auto"/>
              <w:left w:val="single" w:sz="4" w:space="0" w:color="auto"/>
              <w:bottom w:val="single" w:sz="4" w:space="0" w:color="auto"/>
              <w:right w:val="single" w:sz="4" w:space="0" w:color="auto"/>
            </w:tcBorders>
            <w:noWrap/>
          </w:tcPr>
          <w:p w14:paraId="14DDDDCA"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2,0000</w:t>
            </w:r>
          </w:p>
        </w:tc>
      </w:tr>
      <w:tr w:rsidR="00524CF6" w14:paraId="11A282E6" w14:textId="77777777">
        <w:trPr>
          <w:trHeight w:val="390"/>
        </w:trPr>
        <w:tc>
          <w:tcPr>
            <w:tcW w:w="567" w:type="dxa"/>
            <w:tcBorders>
              <w:top w:val="single" w:sz="4" w:space="0" w:color="auto"/>
              <w:left w:val="single" w:sz="4" w:space="0" w:color="auto"/>
              <w:bottom w:val="single" w:sz="4" w:space="0" w:color="auto"/>
              <w:right w:val="single" w:sz="4" w:space="0" w:color="auto"/>
            </w:tcBorders>
          </w:tcPr>
          <w:p w14:paraId="6F28A1BC"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w:t>
            </w:r>
          </w:p>
        </w:tc>
        <w:tc>
          <w:tcPr>
            <w:tcW w:w="2410" w:type="dxa"/>
            <w:tcBorders>
              <w:top w:val="single" w:sz="4" w:space="0" w:color="auto"/>
              <w:left w:val="single" w:sz="4" w:space="0" w:color="auto"/>
              <w:bottom w:val="single" w:sz="4" w:space="0" w:color="auto"/>
              <w:right w:val="single" w:sz="4" w:space="0" w:color="auto"/>
            </w:tcBorders>
            <w:noWrap/>
          </w:tcPr>
          <w:p w14:paraId="04D19173"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1,00</w:t>
            </w:r>
          </w:p>
        </w:tc>
        <w:tc>
          <w:tcPr>
            <w:tcW w:w="1559" w:type="dxa"/>
            <w:tcBorders>
              <w:top w:val="single" w:sz="4" w:space="0" w:color="auto"/>
              <w:left w:val="single" w:sz="4" w:space="0" w:color="auto"/>
              <w:bottom w:val="single" w:sz="4" w:space="0" w:color="auto"/>
              <w:right w:val="single" w:sz="4" w:space="0" w:color="auto"/>
            </w:tcBorders>
            <w:noWrap/>
          </w:tcPr>
          <w:p w14:paraId="76C5AED5"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1,00</w:t>
            </w:r>
          </w:p>
        </w:tc>
        <w:tc>
          <w:tcPr>
            <w:tcW w:w="1701" w:type="dxa"/>
            <w:tcBorders>
              <w:top w:val="single" w:sz="4" w:space="0" w:color="auto"/>
              <w:left w:val="single" w:sz="4" w:space="0" w:color="auto"/>
              <w:bottom w:val="single" w:sz="4" w:space="0" w:color="auto"/>
              <w:right w:val="single" w:sz="4" w:space="0" w:color="auto"/>
            </w:tcBorders>
            <w:noWrap/>
          </w:tcPr>
          <w:p w14:paraId="18D11B37"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0,00</w:t>
            </w:r>
          </w:p>
        </w:tc>
        <w:tc>
          <w:tcPr>
            <w:tcW w:w="2835" w:type="dxa"/>
            <w:tcBorders>
              <w:top w:val="single" w:sz="4" w:space="0" w:color="auto"/>
              <w:left w:val="single" w:sz="4" w:space="0" w:color="auto"/>
              <w:bottom w:val="single" w:sz="4" w:space="0" w:color="auto"/>
              <w:right w:val="single" w:sz="4" w:space="0" w:color="auto"/>
            </w:tcBorders>
            <w:noWrap/>
          </w:tcPr>
          <w:p w14:paraId="290DCDF2"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2,0000</w:t>
            </w:r>
          </w:p>
        </w:tc>
      </w:tr>
      <w:tr w:rsidR="00524CF6" w14:paraId="34FAA82A" w14:textId="77777777">
        <w:trPr>
          <w:trHeight w:val="390"/>
        </w:trPr>
        <w:tc>
          <w:tcPr>
            <w:tcW w:w="567" w:type="dxa"/>
            <w:tcBorders>
              <w:top w:val="single" w:sz="4" w:space="0" w:color="auto"/>
              <w:left w:val="single" w:sz="4" w:space="0" w:color="auto"/>
              <w:bottom w:val="single" w:sz="4" w:space="0" w:color="auto"/>
              <w:right w:val="single" w:sz="4" w:space="0" w:color="auto"/>
            </w:tcBorders>
          </w:tcPr>
          <w:p w14:paraId="22847E0F"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w:t>
            </w:r>
          </w:p>
        </w:tc>
        <w:tc>
          <w:tcPr>
            <w:tcW w:w="2410" w:type="dxa"/>
            <w:tcBorders>
              <w:top w:val="single" w:sz="4" w:space="0" w:color="auto"/>
              <w:left w:val="single" w:sz="4" w:space="0" w:color="auto"/>
              <w:bottom w:val="single" w:sz="4" w:space="0" w:color="auto"/>
              <w:right w:val="single" w:sz="4" w:space="0" w:color="auto"/>
            </w:tcBorders>
            <w:noWrap/>
          </w:tcPr>
          <w:p w14:paraId="4FE4CA62"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0,00</w:t>
            </w:r>
          </w:p>
        </w:tc>
        <w:tc>
          <w:tcPr>
            <w:tcW w:w="1559" w:type="dxa"/>
            <w:tcBorders>
              <w:top w:val="single" w:sz="4" w:space="0" w:color="auto"/>
              <w:left w:val="single" w:sz="4" w:space="0" w:color="auto"/>
              <w:bottom w:val="single" w:sz="4" w:space="0" w:color="auto"/>
              <w:right w:val="single" w:sz="4" w:space="0" w:color="auto"/>
            </w:tcBorders>
            <w:noWrap/>
          </w:tcPr>
          <w:p w14:paraId="1734EFA4"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0,00</w:t>
            </w:r>
          </w:p>
        </w:tc>
        <w:tc>
          <w:tcPr>
            <w:tcW w:w="1701" w:type="dxa"/>
            <w:tcBorders>
              <w:top w:val="single" w:sz="4" w:space="0" w:color="auto"/>
              <w:left w:val="single" w:sz="4" w:space="0" w:color="auto"/>
              <w:bottom w:val="single" w:sz="4" w:space="0" w:color="auto"/>
              <w:right w:val="single" w:sz="4" w:space="0" w:color="auto"/>
            </w:tcBorders>
            <w:noWrap/>
          </w:tcPr>
          <w:p w14:paraId="64DA187A"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0,00</w:t>
            </w:r>
          </w:p>
        </w:tc>
        <w:tc>
          <w:tcPr>
            <w:tcW w:w="2835" w:type="dxa"/>
            <w:tcBorders>
              <w:top w:val="single" w:sz="4" w:space="0" w:color="auto"/>
              <w:left w:val="single" w:sz="4" w:space="0" w:color="auto"/>
              <w:bottom w:val="single" w:sz="4" w:space="0" w:color="auto"/>
              <w:right w:val="single" w:sz="4" w:space="0" w:color="auto"/>
            </w:tcBorders>
            <w:noWrap/>
          </w:tcPr>
          <w:p w14:paraId="1DE9FF7A"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0,0000</w:t>
            </w:r>
          </w:p>
        </w:tc>
      </w:tr>
      <w:tr w:rsidR="00524CF6" w14:paraId="22701D7A" w14:textId="77777777">
        <w:trPr>
          <w:trHeight w:val="390"/>
        </w:trPr>
        <w:tc>
          <w:tcPr>
            <w:tcW w:w="567" w:type="dxa"/>
            <w:tcBorders>
              <w:top w:val="single" w:sz="4" w:space="0" w:color="auto"/>
              <w:left w:val="single" w:sz="4" w:space="0" w:color="auto"/>
              <w:bottom w:val="single" w:sz="4" w:space="0" w:color="auto"/>
              <w:right w:val="single" w:sz="4" w:space="0" w:color="auto"/>
            </w:tcBorders>
          </w:tcPr>
          <w:p w14:paraId="0F12199E"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4</w:t>
            </w:r>
          </w:p>
        </w:tc>
        <w:tc>
          <w:tcPr>
            <w:tcW w:w="2410" w:type="dxa"/>
            <w:tcBorders>
              <w:top w:val="single" w:sz="4" w:space="0" w:color="auto"/>
              <w:left w:val="single" w:sz="4" w:space="0" w:color="auto"/>
              <w:bottom w:val="single" w:sz="4" w:space="0" w:color="auto"/>
              <w:right w:val="single" w:sz="4" w:space="0" w:color="auto"/>
            </w:tcBorders>
            <w:noWrap/>
          </w:tcPr>
          <w:p w14:paraId="446D8B61"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0,00</w:t>
            </w:r>
          </w:p>
        </w:tc>
        <w:tc>
          <w:tcPr>
            <w:tcW w:w="1559" w:type="dxa"/>
            <w:tcBorders>
              <w:top w:val="single" w:sz="4" w:space="0" w:color="auto"/>
              <w:left w:val="single" w:sz="4" w:space="0" w:color="auto"/>
              <w:bottom w:val="single" w:sz="4" w:space="0" w:color="auto"/>
              <w:right w:val="single" w:sz="4" w:space="0" w:color="auto"/>
            </w:tcBorders>
            <w:noWrap/>
          </w:tcPr>
          <w:p w14:paraId="3988DEEE"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0,00</w:t>
            </w:r>
          </w:p>
        </w:tc>
        <w:tc>
          <w:tcPr>
            <w:tcW w:w="1701" w:type="dxa"/>
            <w:tcBorders>
              <w:top w:val="single" w:sz="4" w:space="0" w:color="auto"/>
              <w:left w:val="single" w:sz="4" w:space="0" w:color="auto"/>
              <w:bottom w:val="single" w:sz="4" w:space="0" w:color="auto"/>
              <w:right w:val="single" w:sz="4" w:space="0" w:color="auto"/>
            </w:tcBorders>
            <w:noWrap/>
          </w:tcPr>
          <w:p w14:paraId="52DD305E"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0,00</w:t>
            </w:r>
          </w:p>
        </w:tc>
        <w:tc>
          <w:tcPr>
            <w:tcW w:w="2835" w:type="dxa"/>
            <w:tcBorders>
              <w:top w:val="single" w:sz="4" w:space="0" w:color="auto"/>
              <w:left w:val="single" w:sz="4" w:space="0" w:color="auto"/>
              <w:bottom w:val="single" w:sz="4" w:space="0" w:color="auto"/>
              <w:right w:val="single" w:sz="4" w:space="0" w:color="auto"/>
            </w:tcBorders>
            <w:noWrap/>
          </w:tcPr>
          <w:p w14:paraId="0A95732C"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0,0000</w:t>
            </w:r>
          </w:p>
        </w:tc>
      </w:tr>
    </w:tbl>
    <w:p w14:paraId="42279787" w14:textId="77777777" w:rsidR="00524CF6" w:rsidRDefault="00524CF6">
      <w:pPr>
        <w:spacing w:after="0" w:line="240" w:lineRule="auto"/>
        <w:ind w:firstLine="709"/>
        <w:jc w:val="both"/>
        <w:rPr>
          <w:rFonts w:ascii="Times New Roman" w:hAnsi="Times New Roman"/>
          <w:sz w:val="28"/>
          <w:szCs w:val="28"/>
          <w:lang w:val="kk-KZ"/>
        </w:rPr>
      </w:pPr>
    </w:p>
    <w:p w14:paraId="03ECF774"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Эксперименттің дисперсиясын аламыз:</w:t>
      </w:r>
    </w:p>
    <w:p w14:paraId="34DDD5B6" w14:textId="77777777" w:rsidR="00524CF6" w:rsidRDefault="00524CF6">
      <w:pPr>
        <w:spacing w:after="0" w:line="240" w:lineRule="auto"/>
        <w:ind w:firstLine="709"/>
        <w:jc w:val="both"/>
        <w:rPr>
          <w:rFonts w:ascii="Times New Roman" w:hAnsi="Times New Roman"/>
          <w:sz w:val="28"/>
          <w:szCs w:val="28"/>
          <w:lang w:val="kk-KZ"/>
        </w:rPr>
      </w:pPr>
    </w:p>
    <w:p w14:paraId="3D5C8647" w14:textId="77777777" w:rsidR="00524CF6" w:rsidRDefault="001E5D83">
      <w:pPr>
        <w:spacing w:after="0" w:line="240" w:lineRule="auto"/>
        <w:ind w:firstLine="709"/>
        <w:jc w:val="both"/>
        <w:rPr>
          <w:rFonts w:ascii="Times New Roman" w:hAnsi="Times New Roman"/>
          <w:i/>
          <w:sz w:val="28"/>
          <w:szCs w:val="28"/>
          <w:lang w:val="kk-KZ"/>
        </w:rPr>
      </w:pPr>
      <m:oMathPara>
        <m:oMath>
          <m:sSubSup>
            <m:sSubSupPr>
              <m:ctrlPr>
                <w:rPr>
                  <w:rFonts w:ascii="Cambria Math" w:hAnsi="Cambria Math"/>
                  <w:i/>
                  <w:sz w:val="28"/>
                  <w:szCs w:val="28"/>
                  <w:lang w:val="kk-KZ"/>
                </w:rPr>
              </m:ctrlPr>
            </m:sSubSupPr>
            <m:e>
              <m:r>
                <w:rPr>
                  <w:rFonts w:ascii="Cambria Math" w:hAnsi="Cambria Math"/>
                  <w:sz w:val="28"/>
                  <w:szCs w:val="28"/>
                  <w:lang w:val="kk-KZ"/>
                </w:rPr>
                <m:t>S</m:t>
              </m:r>
            </m:e>
            <m:sub>
              <m:r>
                <w:rPr>
                  <w:rFonts w:ascii="Cambria Math" w:hAnsi="Cambria Math"/>
                  <w:sz w:val="28"/>
                  <w:szCs w:val="28"/>
                  <w:lang w:val="kk-KZ"/>
                </w:rPr>
                <m:t>y</m:t>
              </m:r>
            </m:sub>
            <m:sup>
              <m:r>
                <w:rPr>
                  <w:rFonts w:ascii="Cambria Math" w:hAnsi="Cambria Math"/>
                  <w:sz w:val="28"/>
                  <w:szCs w:val="28"/>
                  <w:lang w:val="kk-KZ"/>
                </w:rPr>
                <m:t>2</m:t>
              </m:r>
            </m:sup>
          </m:sSubSup>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4</m:t>
              </m:r>
            </m:num>
            <m:den>
              <m:r>
                <w:rPr>
                  <w:rFonts w:ascii="Cambria Math" w:hAnsi="Cambria Math"/>
                  <w:sz w:val="28"/>
                  <w:szCs w:val="28"/>
                  <w:lang w:val="kk-KZ"/>
                </w:rPr>
                <m:t>4</m:t>
              </m:r>
            </m:den>
          </m:f>
          <m:r>
            <w:rPr>
              <w:rFonts w:ascii="Cambria Math" w:hAnsi="Cambria Math"/>
              <w:sz w:val="28"/>
              <w:szCs w:val="28"/>
              <w:lang w:val="kk-KZ"/>
            </w:rPr>
            <m:t>=1.</m:t>
          </m:r>
        </m:oMath>
      </m:oMathPara>
    </w:p>
    <w:p w14:paraId="21981F7F" w14:textId="77777777" w:rsidR="00524CF6" w:rsidRDefault="00524CF6">
      <w:pPr>
        <w:spacing w:after="0" w:line="240" w:lineRule="auto"/>
        <w:ind w:firstLine="709"/>
        <w:jc w:val="both"/>
        <w:rPr>
          <w:rFonts w:ascii="Times New Roman" w:hAnsi="Times New Roman"/>
          <w:sz w:val="28"/>
          <w:szCs w:val="28"/>
          <w:lang w:val="kk-KZ"/>
        </w:rPr>
      </w:pPr>
    </w:p>
    <w:p w14:paraId="63FD0C79"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Сонда орташа квадраттық қателік мынаған тең болады:</w:t>
      </w:r>
    </w:p>
    <w:p w14:paraId="7DD466C7" w14:textId="77777777" w:rsidR="00524CF6" w:rsidRDefault="00524CF6">
      <w:pPr>
        <w:spacing w:after="0" w:line="240" w:lineRule="auto"/>
        <w:ind w:firstLine="709"/>
        <w:jc w:val="both"/>
        <w:rPr>
          <w:rFonts w:ascii="Times New Roman" w:hAnsi="Times New Roman"/>
          <w:sz w:val="28"/>
          <w:szCs w:val="28"/>
          <w:lang w:val="kk-KZ"/>
        </w:rPr>
      </w:pPr>
    </w:p>
    <w:p w14:paraId="5877E4EA" w14:textId="77777777" w:rsidR="00524CF6" w:rsidRDefault="00146ECA">
      <w:pPr>
        <w:spacing w:after="0" w:line="240" w:lineRule="auto"/>
        <w:ind w:firstLine="709"/>
        <w:jc w:val="both"/>
        <w:rPr>
          <w:rFonts w:ascii="Times New Roman" w:hAnsi="Times New Roman"/>
          <w:sz w:val="28"/>
          <w:szCs w:val="28"/>
          <w:lang w:val="kk-KZ"/>
        </w:rPr>
      </w:pPr>
      <m:oMath>
        <m:r>
          <w:rPr>
            <w:rFonts w:ascii="Cambria Math" w:hAnsi="Cambria Math"/>
            <w:sz w:val="28"/>
            <w:szCs w:val="28"/>
            <w:lang w:val="kk-KZ"/>
          </w:rPr>
          <m:t>σ=</m:t>
        </m:r>
        <m:rad>
          <m:radPr>
            <m:degHide m:val="1"/>
            <m:ctrlPr>
              <w:rPr>
                <w:rFonts w:ascii="Cambria Math" w:hAnsi="Cambria Math"/>
                <w:i/>
                <w:sz w:val="28"/>
                <w:szCs w:val="28"/>
                <w:lang w:val="kk-KZ"/>
              </w:rPr>
            </m:ctrlPr>
          </m:radPr>
          <m:deg/>
          <m:e>
            <m:r>
              <w:rPr>
                <w:rFonts w:ascii="Cambria Math" w:hAnsi="Cambria Math"/>
                <w:sz w:val="28"/>
                <w:szCs w:val="28"/>
                <w:lang w:val="kk-KZ"/>
              </w:rPr>
              <m:t>1</m:t>
            </m:r>
          </m:e>
        </m:rad>
        <m:r>
          <w:rPr>
            <w:rFonts w:ascii="Cambria Math" w:hAnsi="Cambria Math"/>
            <w:sz w:val="28"/>
            <w:szCs w:val="28"/>
            <w:lang w:val="kk-KZ"/>
          </w:rPr>
          <m:t>=1</m:t>
        </m:r>
      </m:oMath>
      <w:r>
        <w:rPr>
          <w:rFonts w:ascii="Times New Roman" w:hAnsi="Times New Roman"/>
          <w:sz w:val="28"/>
          <w:szCs w:val="28"/>
          <w:lang w:val="kk-KZ"/>
        </w:rPr>
        <w:t>.</w:t>
      </w:r>
    </w:p>
    <w:p w14:paraId="0A95D255" w14:textId="77777777" w:rsidR="00524CF6" w:rsidRDefault="00524CF6">
      <w:pPr>
        <w:spacing w:after="0" w:line="240" w:lineRule="auto"/>
        <w:ind w:firstLine="709"/>
        <w:jc w:val="both"/>
        <w:rPr>
          <w:rFonts w:ascii="Times New Roman" w:hAnsi="Times New Roman"/>
          <w:sz w:val="28"/>
          <w:szCs w:val="28"/>
          <w:lang w:val="kk-KZ"/>
        </w:rPr>
      </w:pPr>
    </w:p>
    <w:p w14:paraId="30B2BAE1"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Стьюдент критерийі:</w:t>
      </w:r>
    </w:p>
    <w:p w14:paraId="53B825D3" w14:textId="77777777" w:rsidR="00524CF6" w:rsidRDefault="00524CF6">
      <w:pPr>
        <w:spacing w:after="0" w:line="240" w:lineRule="auto"/>
        <w:ind w:firstLine="709"/>
        <w:jc w:val="both"/>
        <w:rPr>
          <w:rFonts w:ascii="Times New Roman" w:hAnsi="Times New Roman"/>
          <w:sz w:val="28"/>
          <w:szCs w:val="28"/>
          <w:lang w:val="kk-KZ"/>
        </w:rPr>
      </w:pPr>
    </w:p>
    <w:p w14:paraId="5A8FF28E" w14:textId="77777777" w:rsidR="00524CF6" w:rsidRDefault="00146ECA">
      <w:pPr>
        <w:spacing w:after="0" w:line="240" w:lineRule="auto"/>
        <w:ind w:firstLine="709"/>
        <w:jc w:val="both"/>
        <w:rPr>
          <w:rFonts w:ascii="Times New Roman" w:hAnsi="Times New Roman"/>
          <w:bCs/>
          <w:sz w:val="28"/>
          <w:szCs w:val="28"/>
          <w:lang w:val="kk-KZ"/>
        </w:rPr>
      </w:pPr>
      <m:oMathPara>
        <m:oMath>
          <m:r>
            <w:rPr>
              <w:rFonts w:ascii="Cambria Math" w:hAnsi="Cambria Math"/>
              <w:sz w:val="28"/>
              <w:szCs w:val="28"/>
              <w:lang w:val="kk-KZ"/>
            </w:rPr>
            <m:t>t=</m:t>
          </m:r>
          <m:f>
            <m:fPr>
              <m:ctrlPr>
                <w:rPr>
                  <w:rFonts w:ascii="Cambria Math" w:hAnsi="Cambria Math"/>
                  <w:bCs/>
                  <w:i/>
                  <w:sz w:val="28"/>
                  <w:szCs w:val="28"/>
                  <w:lang w:val="kk-KZ"/>
                </w:rPr>
              </m:ctrlPr>
            </m:fPr>
            <m:num>
              <m:r>
                <w:rPr>
                  <w:rFonts w:ascii="Cambria Math" w:hAnsi="Cambria Math"/>
                  <w:sz w:val="28"/>
                  <w:szCs w:val="28"/>
                  <w:lang w:val="kk-KZ"/>
                </w:rPr>
                <m:t>2</m:t>
              </m:r>
            </m:num>
            <m:den>
              <m:r>
                <w:rPr>
                  <w:rFonts w:ascii="Cambria Math" w:hAnsi="Cambria Math"/>
                  <w:sz w:val="28"/>
                  <w:szCs w:val="28"/>
                  <w:lang w:val="kk-KZ"/>
                </w:rPr>
                <m:t>1</m:t>
              </m:r>
            </m:den>
          </m:f>
          <m:r>
            <w:rPr>
              <w:rFonts w:ascii="Cambria Math" w:hAnsi="Cambria Math"/>
              <w:sz w:val="28"/>
              <w:szCs w:val="28"/>
              <w:lang w:val="kk-KZ"/>
            </w:rPr>
            <m:t>&lt;</m:t>
          </m:r>
          <m:sSub>
            <m:sSubPr>
              <m:ctrlPr>
                <w:rPr>
                  <w:rFonts w:ascii="Cambria Math" w:hAnsi="Cambria Math"/>
                  <w:bCs/>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табл</m:t>
              </m:r>
            </m:sub>
          </m:sSub>
          <m:r>
            <w:rPr>
              <w:rFonts w:ascii="Cambria Math" w:hAnsi="Cambria Math"/>
              <w:sz w:val="28"/>
              <w:szCs w:val="28"/>
              <w:lang w:val="kk-KZ"/>
            </w:rPr>
            <m:t>,</m:t>
          </m:r>
        </m:oMath>
      </m:oMathPara>
    </w:p>
    <w:p w14:paraId="5F5928CC" w14:textId="77777777" w:rsidR="00524CF6" w:rsidRDefault="00524CF6">
      <w:pPr>
        <w:spacing w:after="0" w:line="240" w:lineRule="auto"/>
        <w:ind w:firstLine="709"/>
        <w:jc w:val="both"/>
        <w:rPr>
          <w:rFonts w:ascii="Times New Roman" w:hAnsi="Times New Roman"/>
          <w:bCs/>
          <w:sz w:val="28"/>
          <w:szCs w:val="28"/>
          <w:lang w:val="kk-KZ"/>
        </w:rPr>
      </w:pPr>
    </w:p>
    <w:p w14:paraId="7A7EF392" w14:textId="77777777" w:rsidR="00524CF6" w:rsidRDefault="00524CF6">
      <w:pPr>
        <w:spacing w:after="0" w:line="240" w:lineRule="auto"/>
        <w:ind w:firstLine="709"/>
        <w:jc w:val="both"/>
        <w:rPr>
          <w:rFonts w:ascii="Times New Roman" w:hAnsi="Times New Roman"/>
          <w:bCs/>
          <w:sz w:val="28"/>
          <w:szCs w:val="28"/>
          <w:lang w:val="kk-KZ"/>
        </w:rPr>
      </w:pPr>
    </w:p>
    <w:p w14:paraId="73532398" w14:textId="77777777" w:rsidR="00524CF6" w:rsidRDefault="00146ECA">
      <w:pPr>
        <w:spacing w:after="0" w:line="240" w:lineRule="auto"/>
        <w:ind w:firstLine="709"/>
        <w:jc w:val="both"/>
        <w:rPr>
          <w:rFonts w:ascii="Times New Roman" w:hAnsi="Times New Roman"/>
          <w:bCs/>
          <w:sz w:val="28"/>
          <w:szCs w:val="28"/>
          <w:lang w:val="kk-KZ"/>
        </w:rPr>
      </w:pPr>
      <w:r>
        <w:rPr>
          <w:rFonts w:ascii="Times New Roman" w:hAnsi="Times New Roman"/>
          <w:bCs/>
          <w:sz w:val="28"/>
          <w:szCs w:val="28"/>
          <w:lang w:val="kk-KZ"/>
        </w:rPr>
        <w:t>Стьюдент критерийінің кестелік мәні 0,05 маңыздылық деңгейінде және еркіндік дәрежелерінің саны f</w:t>
      </w:r>
      <w:r>
        <w:rPr>
          <w:rFonts w:ascii="Times New Roman" w:hAnsi="Times New Roman"/>
          <w:bCs/>
          <w:sz w:val="28"/>
          <w:szCs w:val="28"/>
          <w:vertAlign w:val="subscript"/>
          <w:lang w:val="kk-KZ"/>
        </w:rPr>
        <w:t>1</w:t>
      </w:r>
      <w:r>
        <w:rPr>
          <w:rFonts w:ascii="Times New Roman" w:hAnsi="Times New Roman"/>
          <w:bCs/>
          <w:sz w:val="28"/>
          <w:szCs w:val="28"/>
          <w:lang w:val="kk-KZ"/>
        </w:rPr>
        <w:t xml:space="preserve"> =N(n-1)=4(3-1)=8, </w:t>
      </w:r>
      <m:oMath>
        <m:sSub>
          <m:sSubPr>
            <m:ctrlPr>
              <w:rPr>
                <w:rFonts w:ascii="Cambria Math" w:hAnsi="Cambria Math"/>
                <w:bCs/>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табл(0,05;8)</m:t>
            </m:r>
          </m:sub>
        </m:sSub>
        <m:r>
          <w:rPr>
            <w:rFonts w:ascii="Cambria Math" w:hAnsi="Cambria Math"/>
            <w:sz w:val="28"/>
            <w:szCs w:val="28"/>
            <w:lang w:val="kk-KZ"/>
          </w:rPr>
          <m:t>=</m:t>
        </m:r>
      </m:oMath>
      <w:r>
        <w:rPr>
          <w:rFonts w:ascii="Times New Roman" w:hAnsi="Times New Roman"/>
          <w:bCs/>
          <w:sz w:val="28"/>
          <w:szCs w:val="28"/>
          <w:lang w:val="kk-KZ"/>
        </w:rPr>
        <w:t>2,31.</w:t>
      </w:r>
    </w:p>
    <w:p w14:paraId="57896C4A" w14:textId="77777777" w:rsidR="00524CF6" w:rsidRDefault="00146ECA">
      <w:pPr>
        <w:spacing w:after="0" w:line="240" w:lineRule="auto"/>
        <w:ind w:firstLine="709"/>
        <w:jc w:val="both"/>
        <w:rPr>
          <w:rFonts w:ascii="Times New Roman" w:hAnsi="Times New Roman"/>
          <w:bCs/>
          <w:sz w:val="28"/>
          <w:szCs w:val="28"/>
          <w:lang w:val="kk-KZ"/>
        </w:rPr>
      </w:pPr>
      <w:r>
        <w:rPr>
          <w:rFonts w:ascii="Times New Roman" w:hAnsi="Times New Roman"/>
          <w:bCs/>
          <w:sz w:val="28"/>
          <w:szCs w:val="28"/>
          <w:lang w:val="kk-KZ"/>
        </w:rPr>
        <w:t>Стьюдент критерийінің кестелік мәнін есептелген мәнмен салыстырайық:</w:t>
      </w:r>
    </w:p>
    <w:p w14:paraId="4E0C2647" w14:textId="77777777" w:rsidR="00524CF6" w:rsidRDefault="00524CF6">
      <w:pPr>
        <w:spacing w:after="0" w:line="240" w:lineRule="auto"/>
        <w:ind w:firstLine="709"/>
        <w:jc w:val="both"/>
        <w:rPr>
          <w:rFonts w:ascii="Times New Roman" w:hAnsi="Times New Roman"/>
          <w:bCs/>
          <w:sz w:val="28"/>
          <w:szCs w:val="28"/>
          <w:lang w:val="kk-KZ"/>
        </w:rPr>
      </w:pPr>
    </w:p>
    <w:p w14:paraId="43255200" w14:textId="77777777" w:rsidR="00524CF6" w:rsidRDefault="00146ECA" w:rsidP="00B5719A">
      <w:pPr>
        <w:spacing w:after="0" w:line="240" w:lineRule="auto"/>
        <w:ind w:firstLine="709"/>
        <w:jc w:val="center"/>
        <w:rPr>
          <w:rFonts w:ascii="Times New Roman" w:hAnsi="Times New Roman"/>
          <w:bCs/>
          <w:i/>
          <w:sz w:val="28"/>
          <w:szCs w:val="28"/>
          <w:lang w:val="kk-KZ"/>
        </w:rPr>
      </w:pPr>
      <m:oMath>
        <m:r>
          <w:rPr>
            <w:rFonts w:ascii="Cambria Math" w:hAnsi="Cambria Math"/>
            <w:sz w:val="28"/>
            <w:szCs w:val="28"/>
            <w:lang w:val="kk-KZ"/>
          </w:rPr>
          <m:t>2&lt;2,31</m:t>
        </m:r>
      </m:oMath>
      <w:r>
        <w:rPr>
          <w:rFonts w:ascii="Times New Roman" w:hAnsi="Times New Roman"/>
          <w:bCs/>
          <w:i/>
          <w:sz w:val="28"/>
          <w:szCs w:val="28"/>
          <w:lang w:val="kk-KZ"/>
        </w:rPr>
        <w:t>.</w:t>
      </w:r>
    </w:p>
    <w:p w14:paraId="09C7AC89" w14:textId="77777777" w:rsidR="00524CF6" w:rsidRDefault="00524CF6">
      <w:pPr>
        <w:spacing w:after="0" w:line="240" w:lineRule="auto"/>
        <w:ind w:firstLine="709"/>
        <w:jc w:val="both"/>
        <w:rPr>
          <w:rFonts w:ascii="Times New Roman" w:hAnsi="Times New Roman"/>
          <w:i/>
          <w:sz w:val="28"/>
          <w:szCs w:val="28"/>
          <w:lang w:val="kk-KZ"/>
        </w:rPr>
      </w:pPr>
    </w:p>
    <w:p w14:paraId="4C32B1C6" w14:textId="77777777" w:rsidR="00524CF6" w:rsidRDefault="00146ECA">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Сондықтан эксперименттік деректерде өрескел қателер жоқ.</w:t>
      </w:r>
    </w:p>
    <w:p w14:paraId="4FDAE700"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Регрессия теңдеуі түріндегі эксперимент моделін анықтауға кіріспес бұрын, зерттелетін объект үшін эксперименттің қайта өндірілушілігін тексеру қажет. Эксперименттің қайта өндірілушілігін бағалау Кохрен G критерийі бойынша жүзеге асырылады. Эксперимент қайта өндірілуші болып саналады, егер </w:t>
      </w:r>
      <w:r>
        <w:rPr>
          <w:rFonts w:ascii="Times New Roman" w:hAnsi="Times New Roman"/>
          <w:sz w:val="28"/>
          <w:szCs w:val="28"/>
          <w:lang w:val="kk-KZ"/>
        </w:rPr>
        <w:object w:dxaOrig="1110" w:dyaOrig="330" w14:anchorId="7AF70F59">
          <v:shape id="_x0000_i1026" type="#_x0000_t75" style="width:56.25pt;height:15.75pt" o:ole="">
            <v:imagedata r:id="rId139" o:title=""/>
          </v:shape>
          <o:OLEObject Type="Embed" ProgID="Equation.3" ShapeID="_x0000_i1026" DrawAspect="Content" ObjectID="_1843041853" r:id="rId140"/>
        </w:object>
      </w:r>
      <w:r>
        <w:rPr>
          <w:rFonts w:ascii="Times New Roman" w:hAnsi="Times New Roman"/>
          <w:sz w:val="28"/>
          <w:szCs w:val="28"/>
          <w:lang w:val="kk-KZ"/>
        </w:rPr>
        <w:t xml:space="preserve">: </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694"/>
      </w:tblGrid>
      <w:tr w:rsidR="00B5719A" w14:paraId="69CB94FA" w14:textId="77777777" w:rsidTr="00B5719A">
        <w:tc>
          <w:tcPr>
            <w:tcW w:w="7650" w:type="dxa"/>
          </w:tcPr>
          <w:p w14:paraId="1407B106" w14:textId="16484561" w:rsidR="00B5719A" w:rsidRDefault="001E5D83" w:rsidP="00B5719A">
            <w:pPr>
              <w:spacing w:after="0" w:line="240" w:lineRule="auto"/>
              <w:jc w:val="center"/>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G</m:t>
                    </m:r>
                  </m:e>
                  <m:sub>
                    <m:r>
                      <w:rPr>
                        <w:rFonts w:ascii="Cambria Math" w:hAnsi="Cambria Math"/>
                        <w:sz w:val="28"/>
                        <w:szCs w:val="28"/>
                        <w:lang w:val="kk-KZ"/>
                      </w:rPr>
                      <m:t>max</m:t>
                    </m:r>
                  </m:sub>
                </m:sSub>
                <m:r>
                  <w:rPr>
                    <w:rFonts w:ascii="Cambria Math" w:hAnsi="Cambria Math"/>
                    <w:sz w:val="28"/>
                    <w:szCs w:val="28"/>
                    <w:lang w:val="kk-KZ"/>
                  </w:rPr>
                  <m:t>=</m:t>
                </m:r>
                <m:f>
                  <m:fPr>
                    <m:ctrlPr>
                      <w:rPr>
                        <w:rFonts w:ascii="Cambria Math" w:hAnsi="Cambria Math"/>
                        <w:i/>
                        <w:sz w:val="28"/>
                        <w:szCs w:val="28"/>
                        <w:lang w:val="kk-KZ"/>
                      </w:rPr>
                    </m:ctrlPr>
                  </m:fPr>
                  <m:num>
                    <m:sSubSup>
                      <m:sSubSupPr>
                        <m:ctrlPr>
                          <w:rPr>
                            <w:rFonts w:ascii="Cambria Math" w:hAnsi="Cambria Math"/>
                            <w:i/>
                            <w:sz w:val="28"/>
                            <w:szCs w:val="28"/>
                            <w:lang w:val="kk-KZ"/>
                          </w:rPr>
                        </m:ctrlPr>
                      </m:sSubSupPr>
                      <m:e>
                        <m:r>
                          <w:rPr>
                            <w:rFonts w:ascii="Cambria Math" w:hAnsi="Cambria Math"/>
                            <w:sz w:val="28"/>
                            <w:szCs w:val="28"/>
                            <w:lang w:val="kk-KZ"/>
                          </w:rPr>
                          <m:t>S</m:t>
                        </m:r>
                      </m:e>
                      <m:sub>
                        <m:r>
                          <w:rPr>
                            <w:rFonts w:ascii="Cambria Math" w:hAnsi="Cambria Math"/>
                            <w:sz w:val="28"/>
                            <w:szCs w:val="28"/>
                            <w:lang w:val="kk-KZ"/>
                          </w:rPr>
                          <m:t>у max</m:t>
                        </m:r>
                      </m:sub>
                      <m:sup>
                        <m:r>
                          <w:rPr>
                            <w:rFonts w:ascii="Cambria Math" w:hAnsi="Cambria Math"/>
                            <w:sz w:val="28"/>
                            <w:szCs w:val="28"/>
                            <w:lang w:val="kk-KZ"/>
                          </w:rPr>
                          <m:t>2</m:t>
                        </m:r>
                      </m:sup>
                    </m:sSubSup>
                  </m:num>
                  <m:den>
                    <m:nary>
                      <m:naryPr>
                        <m:chr m:val="∑"/>
                        <m:limLoc m:val="undOvr"/>
                        <m:ctrlPr>
                          <w:rPr>
                            <w:rFonts w:ascii="Cambria Math" w:hAnsi="Cambria Math"/>
                            <w:i/>
                            <w:sz w:val="28"/>
                            <w:szCs w:val="28"/>
                            <w:lang w:val="kk-KZ"/>
                          </w:rPr>
                        </m:ctrlPr>
                      </m:naryPr>
                      <m:sub>
                        <m:r>
                          <w:rPr>
                            <w:rFonts w:ascii="Cambria Math" w:hAnsi="Cambria Math"/>
                            <w:sz w:val="28"/>
                            <w:szCs w:val="28"/>
                            <w:lang w:val="kk-KZ"/>
                          </w:rPr>
                          <m:t>i=1</m:t>
                        </m:r>
                      </m:sub>
                      <m:sup>
                        <m:r>
                          <w:rPr>
                            <w:rFonts w:ascii="Cambria Math" w:hAnsi="Cambria Math"/>
                            <w:sz w:val="28"/>
                            <w:szCs w:val="28"/>
                            <w:lang w:val="kk-KZ"/>
                          </w:rPr>
                          <m:t>N</m:t>
                        </m:r>
                      </m:sup>
                      <m:e>
                        <m:sSubSup>
                          <m:sSubSupPr>
                            <m:ctrlPr>
                              <w:rPr>
                                <w:rFonts w:ascii="Cambria Math" w:hAnsi="Cambria Math"/>
                                <w:i/>
                                <w:sz w:val="28"/>
                                <w:szCs w:val="28"/>
                                <w:lang w:val="kk-KZ"/>
                              </w:rPr>
                            </m:ctrlPr>
                          </m:sSubSupPr>
                          <m:e>
                            <m:r>
                              <w:rPr>
                                <w:rFonts w:ascii="Cambria Math" w:hAnsi="Cambria Math"/>
                                <w:sz w:val="28"/>
                                <w:szCs w:val="28"/>
                                <w:lang w:val="kk-KZ"/>
                              </w:rPr>
                              <m:t>S</m:t>
                            </m:r>
                          </m:e>
                          <m:sub>
                            <m:r>
                              <w:rPr>
                                <w:rFonts w:ascii="Cambria Math" w:hAnsi="Cambria Math"/>
                                <w:sz w:val="28"/>
                                <w:szCs w:val="28"/>
                                <w:lang w:val="kk-KZ"/>
                              </w:rPr>
                              <m:t>у</m:t>
                            </m:r>
                          </m:sub>
                          <m:sup>
                            <m:r>
                              <w:rPr>
                                <w:rFonts w:ascii="Cambria Math" w:hAnsi="Cambria Math"/>
                                <w:sz w:val="28"/>
                                <w:szCs w:val="28"/>
                                <w:lang w:val="kk-KZ"/>
                              </w:rPr>
                              <m:t>2</m:t>
                            </m:r>
                          </m:sup>
                        </m:sSubSup>
                      </m:e>
                    </m:nary>
                  </m:den>
                </m:f>
                <m:r>
                  <w:rPr>
                    <w:rFonts w:ascii="Cambria Math" w:hAnsi="Cambria Math"/>
                    <w:sz w:val="28"/>
                    <w:szCs w:val="28"/>
                    <w:lang w:val="kk-KZ"/>
                  </w:rPr>
                  <m:t>,</m:t>
                </m:r>
              </m:oMath>
            </m:oMathPara>
          </w:p>
        </w:tc>
        <w:tc>
          <w:tcPr>
            <w:tcW w:w="1694" w:type="dxa"/>
          </w:tcPr>
          <w:p w14:paraId="061EE1DD" w14:textId="0F6689C1" w:rsidR="00B5719A" w:rsidRDefault="00B5719A" w:rsidP="00B5719A">
            <w:pPr>
              <w:spacing w:after="0" w:line="240" w:lineRule="auto"/>
              <w:jc w:val="right"/>
              <w:rPr>
                <w:rFonts w:ascii="Times New Roman" w:hAnsi="Times New Roman"/>
                <w:sz w:val="28"/>
                <w:szCs w:val="28"/>
                <w:lang w:val="kk-KZ"/>
              </w:rPr>
            </w:pPr>
            <w:r>
              <w:rPr>
                <w:rFonts w:ascii="Times New Roman" w:hAnsi="Times New Roman"/>
                <w:sz w:val="28"/>
                <w:szCs w:val="28"/>
                <w:lang w:val="kk-KZ"/>
              </w:rPr>
              <w:t>(3.7)</w:t>
            </w:r>
          </w:p>
        </w:tc>
      </w:tr>
    </w:tbl>
    <w:p w14:paraId="4B37BCDF" w14:textId="77777777" w:rsidR="00B5719A" w:rsidRDefault="00B5719A">
      <w:pPr>
        <w:spacing w:after="0" w:line="240" w:lineRule="auto"/>
        <w:ind w:firstLine="709"/>
        <w:jc w:val="both"/>
        <w:rPr>
          <w:rFonts w:ascii="Times New Roman" w:hAnsi="Times New Roman"/>
          <w:i/>
          <w:iCs/>
          <w:sz w:val="28"/>
          <w:szCs w:val="28"/>
          <w:lang w:val="kk-KZ"/>
        </w:rPr>
      </w:pPr>
    </w:p>
    <w:p w14:paraId="208011DE" w14:textId="1C74E311"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i/>
          <w:iCs/>
          <w:sz w:val="28"/>
          <w:szCs w:val="28"/>
          <w:lang w:val="kk-KZ"/>
        </w:rPr>
        <w:t>мұнда G</w:t>
      </w:r>
      <w:r>
        <w:rPr>
          <w:rFonts w:ascii="Times New Roman" w:hAnsi="Times New Roman"/>
          <w:i/>
          <w:iCs/>
          <w:sz w:val="28"/>
          <w:szCs w:val="28"/>
          <w:vertAlign w:val="subscript"/>
          <w:lang w:val="kk-KZ"/>
        </w:rPr>
        <w:t>кесте</w:t>
      </w:r>
      <w:r>
        <w:rPr>
          <w:rFonts w:ascii="Times New Roman" w:hAnsi="Times New Roman"/>
          <w:sz w:val="28"/>
          <w:szCs w:val="28"/>
          <w:lang w:val="kk-KZ"/>
        </w:rPr>
        <w:t xml:space="preserve"> – Кохрен критерийінің кестелік мәні. </w:t>
      </w:r>
    </w:p>
    <w:p w14:paraId="6C3A2AF7"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Кохрен критерийінің кестелік мәні алымның </w:t>
      </w:r>
      <w:r>
        <w:rPr>
          <w:rFonts w:ascii="Times New Roman" w:hAnsi="Times New Roman"/>
          <w:i/>
          <w:iCs/>
          <w:sz w:val="28"/>
          <w:szCs w:val="28"/>
          <w:lang w:val="kk-KZ"/>
        </w:rPr>
        <w:t>р</w:t>
      </w:r>
      <w:r>
        <w:rPr>
          <w:rFonts w:ascii="Times New Roman" w:hAnsi="Times New Roman"/>
          <w:i/>
          <w:iCs/>
          <w:sz w:val="28"/>
          <w:szCs w:val="28"/>
          <w:vertAlign w:val="subscript"/>
          <w:lang w:val="kk-KZ"/>
        </w:rPr>
        <w:t>1</w:t>
      </w:r>
      <w:r>
        <w:rPr>
          <w:rFonts w:ascii="Times New Roman" w:hAnsi="Times New Roman"/>
          <w:i/>
          <w:sz w:val="28"/>
          <w:szCs w:val="28"/>
          <w:lang w:val="kk-KZ"/>
        </w:rPr>
        <w:t>=т-1=3-1=2</w:t>
      </w:r>
      <w:r>
        <w:rPr>
          <w:rFonts w:ascii="Times New Roman" w:hAnsi="Times New Roman"/>
          <w:sz w:val="28"/>
          <w:szCs w:val="28"/>
          <w:lang w:val="kk-KZ"/>
        </w:rPr>
        <w:t xml:space="preserve">, бөлгіштің </w:t>
      </w:r>
      <w:r>
        <w:rPr>
          <w:rFonts w:ascii="Times New Roman" w:hAnsi="Times New Roman"/>
          <w:i/>
          <w:sz w:val="28"/>
          <w:szCs w:val="28"/>
          <w:lang w:val="kk-KZ"/>
        </w:rPr>
        <w:t>ν</w:t>
      </w:r>
      <w:r>
        <w:rPr>
          <w:rFonts w:ascii="Times New Roman" w:hAnsi="Times New Roman"/>
          <w:i/>
          <w:sz w:val="28"/>
          <w:szCs w:val="28"/>
          <w:vertAlign w:val="subscript"/>
          <w:lang w:val="kk-KZ"/>
        </w:rPr>
        <w:t>2</w:t>
      </w:r>
      <w:r>
        <w:rPr>
          <w:rFonts w:ascii="Times New Roman" w:hAnsi="Times New Roman"/>
          <w:i/>
          <w:sz w:val="28"/>
          <w:szCs w:val="28"/>
          <w:lang w:val="kk-KZ"/>
        </w:rPr>
        <w:t>=Ν=4</w:t>
      </w:r>
      <w:r>
        <w:rPr>
          <w:rFonts w:ascii="Times New Roman" w:hAnsi="Times New Roman"/>
          <w:sz w:val="28"/>
          <w:szCs w:val="28"/>
          <w:lang w:val="kk-KZ"/>
        </w:rPr>
        <w:t xml:space="preserve"> және </w:t>
      </w:r>
      <w:r>
        <w:rPr>
          <w:rFonts w:ascii="Times New Roman" w:hAnsi="Times New Roman"/>
          <w:i/>
          <w:sz w:val="28"/>
          <w:szCs w:val="28"/>
          <w:lang w:val="kk-KZ"/>
        </w:rPr>
        <w:t>Р</w:t>
      </w:r>
      <w:r>
        <w:rPr>
          <w:rFonts w:ascii="Times New Roman" w:hAnsi="Times New Roman"/>
          <w:sz w:val="28"/>
          <w:szCs w:val="28"/>
          <w:lang w:val="kk-KZ"/>
        </w:rPr>
        <w:t xml:space="preserve"> таңдалған ықтималдықтың еркіндік дәрежелерінің санына байланысты кесте бойынша анықталады. Техникалық есептеулер үшін </w:t>
      </w:r>
      <w:r>
        <w:rPr>
          <w:rFonts w:ascii="Times New Roman" w:hAnsi="Times New Roman"/>
          <w:i/>
          <w:iCs/>
          <w:sz w:val="28"/>
          <w:szCs w:val="28"/>
          <w:lang w:val="kk-KZ"/>
        </w:rPr>
        <w:t xml:space="preserve">Р=0,95 </w:t>
      </w:r>
      <w:r>
        <w:rPr>
          <w:rFonts w:ascii="Times New Roman" w:hAnsi="Times New Roman"/>
          <w:sz w:val="28"/>
          <w:szCs w:val="28"/>
          <w:lang w:val="kk-KZ"/>
        </w:rPr>
        <w:t>қабылданады. Егер эксперименттің қайта өндірілушілігін тексеру теріс нәтиже берсе, онда эксперимент қайта өндірілмейтін болып саналады.</w:t>
      </w:r>
    </w:p>
    <w:p w14:paraId="0E8F4436" w14:textId="77777777" w:rsidR="00524CF6" w:rsidRDefault="00524CF6">
      <w:pPr>
        <w:spacing w:after="0" w:line="240" w:lineRule="auto"/>
        <w:ind w:firstLine="709"/>
        <w:jc w:val="both"/>
        <w:rPr>
          <w:rFonts w:ascii="Times New Roman" w:hAnsi="Times New Roman"/>
          <w:i/>
          <w:iCs/>
          <w:sz w:val="28"/>
          <w:szCs w:val="28"/>
          <w:lang w:val="kk-KZ"/>
        </w:rPr>
      </w:pPr>
    </w:p>
    <w:p w14:paraId="29389679"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i/>
          <w:iCs/>
          <w:sz w:val="28"/>
          <w:szCs w:val="28"/>
          <w:lang w:val="kk-KZ"/>
        </w:rPr>
        <w:t>G</w:t>
      </w:r>
      <w:r>
        <w:rPr>
          <w:rFonts w:ascii="Times New Roman" w:hAnsi="Times New Roman"/>
          <w:i/>
          <w:iCs/>
          <w:sz w:val="28"/>
          <w:szCs w:val="28"/>
          <w:vertAlign w:val="subscript"/>
          <w:lang w:val="kk-KZ"/>
        </w:rPr>
        <w:t>табл</w:t>
      </w:r>
      <w:r>
        <w:rPr>
          <w:rFonts w:ascii="Times New Roman" w:hAnsi="Times New Roman"/>
          <w:sz w:val="28"/>
          <w:szCs w:val="28"/>
          <w:lang w:val="kk-KZ"/>
        </w:rPr>
        <w:t xml:space="preserve"> =0,768;</w:t>
      </w:r>
    </w:p>
    <w:p w14:paraId="7AF1650A" w14:textId="77777777" w:rsidR="00524CF6" w:rsidRDefault="00524CF6">
      <w:pPr>
        <w:spacing w:after="0" w:line="240" w:lineRule="auto"/>
        <w:ind w:firstLine="709"/>
        <w:jc w:val="both"/>
        <w:rPr>
          <w:rFonts w:ascii="Times New Roman" w:hAnsi="Times New Roman"/>
          <w:sz w:val="28"/>
          <w:szCs w:val="28"/>
          <w:lang w:val="kk-KZ"/>
        </w:rPr>
      </w:pPr>
    </w:p>
    <w:p w14:paraId="19BE1C9B" w14:textId="77777777" w:rsidR="00524CF6" w:rsidRDefault="001E5D83">
      <w:pPr>
        <w:spacing w:after="0" w:line="240" w:lineRule="auto"/>
        <w:ind w:firstLine="709"/>
        <w:jc w:val="both"/>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G</m:t>
              </m:r>
            </m:e>
            <m:sub>
              <m:r>
                <w:rPr>
                  <w:rFonts w:ascii="Cambria Math" w:hAnsi="Cambria Math"/>
                  <w:sz w:val="28"/>
                  <w:szCs w:val="28"/>
                  <w:lang w:val="kk-KZ"/>
                </w:rPr>
                <m:t>max</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2</m:t>
              </m:r>
            </m:num>
            <m:den>
              <m:r>
                <w:rPr>
                  <w:rFonts w:ascii="Cambria Math" w:hAnsi="Cambria Math"/>
                  <w:sz w:val="28"/>
                  <w:szCs w:val="28"/>
                  <w:lang w:val="kk-KZ"/>
                </w:rPr>
                <m:t>4</m:t>
              </m:r>
            </m:den>
          </m:f>
          <m:r>
            <w:rPr>
              <w:rFonts w:ascii="Cambria Math" w:hAnsi="Cambria Math"/>
              <w:sz w:val="28"/>
              <w:szCs w:val="28"/>
              <w:lang w:val="kk-KZ"/>
            </w:rPr>
            <m:t>=0,5.</m:t>
          </m:r>
        </m:oMath>
      </m:oMathPara>
    </w:p>
    <w:p w14:paraId="2D5C3669" w14:textId="77777777" w:rsidR="00524CF6" w:rsidRDefault="00524CF6">
      <w:pPr>
        <w:spacing w:after="0" w:line="240" w:lineRule="auto"/>
        <w:ind w:firstLine="709"/>
        <w:jc w:val="both"/>
        <w:rPr>
          <w:rFonts w:ascii="Times New Roman" w:hAnsi="Times New Roman"/>
          <w:sz w:val="28"/>
          <w:szCs w:val="28"/>
          <w:lang w:val="kk-KZ"/>
        </w:rPr>
      </w:pPr>
    </w:p>
    <w:p w14:paraId="45A0144A"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Содан кейін 0,5&lt;0,768 Кохрен критерийі бойынша шарт орындалады және эксперимент қайта өндірілуші болып саналады. Жоспарлау матрицасына сәйкес </w:t>
      </w:r>
      <w:r>
        <w:rPr>
          <w:rFonts w:ascii="Times New Roman" w:hAnsi="Times New Roman"/>
          <w:i/>
          <w:iCs/>
          <w:sz w:val="28"/>
          <w:szCs w:val="28"/>
          <w:lang w:val="kk-KZ"/>
        </w:rPr>
        <w:t>b</w:t>
      </w:r>
      <w:r>
        <w:rPr>
          <w:rFonts w:ascii="Times New Roman" w:hAnsi="Times New Roman"/>
          <w:i/>
          <w:iCs/>
          <w:sz w:val="28"/>
          <w:szCs w:val="28"/>
          <w:vertAlign w:val="subscript"/>
          <w:lang w:val="kk-KZ"/>
        </w:rPr>
        <w:t>i</w:t>
      </w:r>
      <w:r>
        <w:rPr>
          <w:rFonts w:ascii="Times New Roman" w:hAnsi="Times New Roman"/>
          <w:sz w:val="28"/>
          <w:szCs w:val="28"/>
          <w:lang w:val="kk-KZ"/>
        </w:rPr>
        <w:t xml:space="preserve"> коэффициенттерін келесі формулалар бойынша табады:</w:t>
      </w:r>
    </w:p>
    <w:p w14:paraId="293732ED" w14:textId="77777777" w:rsidR="00524CF6" w:rsidRDefault="00524CF6">
      <w:pPr>
        <w:spacing w:after="0" w:line="240" w:lineRule="auto"/>
        <w:ind w:firstLine="709"/>
        <w:jc w:val="both"/>
        <w:rPr>
          <w:rFonts w:ascii="Times New Roman" w:hAnsi="Times New Roman"/>
          <w:sz w:val="28"/>
          <w:szCs w:val="28"/>
          <w:lang w:val="kk-KZ"/>
        </w:rPr>
      </w:pPr>
    </w:p>
    <w:p w14:paraId="45A971FC" w14:textId="77777777" w:rsidR="00524CF6" w:rsidRDefault="001E5D83">
      <w:pPr>
        <w:spacing w:after="0" w:line="240" w:lineRule="auto"/>
        <w:ind w:firstLine="709"/>
        <w:jc w:val="both"/>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0</m:t>
              </m:r>
            </m:sub>
          </m:sSub>
          <m:r>
            <w:rPr>
              <w:rFonts w:ascii="Cambria Math" w:hAnsi="Cambria Math"/>
              <w:sz w:val="28"/>
              <w:szCs w:val="28"/>
              <w:lang w:val="kk-KZ"/>
            </w:rPr>
            <m:t>=</m:t>
          </m:r>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3</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4</m:t>
                  </m:r>
                </m:sub>
              </m:sSub>
            </m:num>
            <m:den>
              <m:r>
                <w:rPr>
                  <w:rFonts w:ascii="Cambria Math" w:hAnsi="Cambria Math"/>
                  <w:sz w:val="28"/>
                  <w:szCs w:val="28"/>
                  <w:lang w:val="kk-KZ"/>
                </w:rPr>
                <m:t>4</m:t>
              </m:r>
            </m:den>
          </m:f>
          <m:r>
            <w:rPr>
              <w:rFonts w:ascii="Cambria Math" w:hAnsi="Cambria Math"/>
              <w:sz w:val="28"/>
              <w:szCs w:val="28"/>
              <w:lang w:val="kk-KZ"/>
            </w:rPr>
            <m:t>,</m:t>
          </m:r>
        </m:oMath>
      </m:oMathPara>
    </w:p>
    <w:p w14:paraId="108699C1" w14:textId="77777777" w:rsidR="00524CF6" w:rsidRDefault="00524CF6">
      <w:pPr>
        <w:spacing w:after="0" w:line="240" w:lineRule="auto"/>
        <w:ind w:firstLine="709"/>
        <w:jc w:val="both"/>
        <w:rPr>
          <w:rFonts w:ascii="Times New Roman" w:hAnsi="Times New Roman"/>
          <w:sz w:val="28"/>
          <w:szCs w:val="28"/>
          <w:lang w:val="kk-KZ"/>
        </w:rPr>
      </w:pPr>
    </w:p>
    <w:p w14:paraId="16C5465A" w14:textId="77777777" w:rsidR="00524CF6" w:rsidRDefault="001E5D83">
      <w:pPr>
        <w:spacing w:after="0" w:line="240" w:lineRule="auto"/>
        <w:ind w:firstLine="709"/>
        <w:jc w:val="both"/>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m:t>
              </m:r>
            </m:sub>
          </m:sSub>
          <m:r>
            <w:rPr>
              <w:rFonts w:ascii="Cambria Math" w:hAnsi="Cambria Math"/>
              <w:sz w:val="28"/>
              <w:szCs w:val="28"/>
              <w:lang w:val="kk-KZ"/>
            </w:rPr>
            <m:t>=</m:t>
          </m:r>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3</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4</m:t>
                  </m:r>
                </m:sub>
              </m:sSub>
            </m:num>
            <m:den>
              <m:r>
                <w:rPr>
                  <w:rFonts w:ascii="Cambria Math" w:hAnsi="Cambria Math"/>
                  <w:sz w:val="28"/>
                  <w:szCs w:val="28"/>
                  <w:lang w:val="kk-KZ"/>
                </w:rPr>
                <m:t>4</m:t>
              </m:r>
            </m:den>
          </m:f>
          <m:r>
            <w:rPr>
              <w:rFonts w:ascii="Cambria Math" w:hAnsi="Cambria Math"/>
              <w:sz w:val="28"/>
              <w:szCs w:val="28"/>
              <w:lang w:val="kk-KZ"/>
            </w:rPr>
            <m:t>,</m:t>
          </m:r>
        </m:oMath>
      </m:oMathPara>
    </w:p>
    <w:p w14:paraId="292897E1" w14:textId="77777777" w:rsidR="00524CF6" w:rsidRDefault="00524CF6">
      <w:pPr>
        <w:spacing w:after="0" w:line="240" w:lineRule="auto"/>
        <w:ind w:firstLine="709"/>
        <w:jc w:val="both"/>
        <w:rPr>
          <w:rFonts w:ascii="Times New Roman" w:hAnsi="Times New Roman"/>
          <w:sz w:val="28"/>
          <w:szCs w:val="28"/>
          <w:lang w:val="kk-KZ"/>
        </w:rPr>
      </w:pPr>
    </w:p>
    <w:p w14:paraId="15575A86" w14:textId="77777777" w:rsidR="00524CF6" w:rsidRDefault="001E5D83">
      <w:pPr>
        <w:spacing w:after="0" w:line="240" w:lineRule="auto"/>
        <w:ind w:firstLine="709"/>
        <w:jc w:val="both"/>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2</m:t>
              </m:r>
            </m:sub>
          </m:sSub>
          <m:r>
            <w:rPr>
              <w:rFonts w:ascii="Cambria Math" w:hAnsi="Cambria Math"/>
              <w:sz w:val="28"/>
              <w:szCs w:val="28"/>
              <w:lang w:val="kk-KZ"/>
            </w:rPr>
            <m:t>=</m:t>
          </m:r>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3</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4</m:t>
                  </m:r>
                </m:sub>
              </m:sSub>
            </m:num>
            <m:den>
              <m:r>
                <w:rPr>
                  <w:rFonts w:ascii="Cambria Math" w:hAnsi="Cambria Math"/>
                  <w:sz w:val="28"/>
                  <w:szCs w:val="28"/>
                  <w:lang w:val="kk-KZ"/>
                </w:rPr>
                <m:t>4</m:t>
              </m:r>
            </m:den>
          </m:f>
          <m:r>
            <w:rPr>
              <w:rFonts w:ascii="Cambria Math" w:hAnsi="Cambria Math"/>
              <w:sz w:val="28"/>
              <w:szCs w:val="28"/>
              <w:lang w:val="kk-KZ"/>
            </w:rPr>
            <m:t>,</m:t>
          </m:r>
        </m:oMath>
      </m:oMathPara>
    </w:p>
    <w:p w14:paraId="53387A9B" w14:textId="77777777" w:rsidR="00524CF6" w:rsidRDefault="00524CF6">
      <w:pPr>
        <w:spacing w:after="0" w:line="240" w:lineRule="auto"/>
        <w:ind w:firstLine="709"/>
        <w:jc w:val="both"/>
        <w:rPr>
          <w:rFonts w:ascii="Times New Roman" w:hAnsi="Times New Roman"/>
          <w:sz w:val="28"/>
          <w:szCs w:val="28"/>
          <w:lang w:val="kk-KZ"/>
        </w:rPr>
      </w:pPr>
    </w:p>
    <w:p w14:paraId="38C4616E"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Модель коэффициенттерін есептейміз:</w:t>
      </w:r>
    </w:p>
    <w:p w14:paraId="60DA799F" w14:textId="77777777" w:rsidR="00524CF6" w:rsidRDefault="00524CF6">
      <w:pPr>
        <w:spacing w:after="0" w:line="240" w:lineRule="auto"/>
        <w:ind w:firstLine="709"/>
        <w:jc w:val="both"/>
        <w:rPr>
          <w:rFonts w:ascii="Times New Roman" w:hAnsi="Times New Roman"/>
          <w:sz w:val="28"/>
          <w:szCs w:val="28"/>
          <w:lang w:val="kk-KZ"/>
        </w:rPr>
      </w:pPr>
    </w:p>
    <w:p w14:paraId="3878BF99" w14:textId="77777777" w:rsidR="00524CF6" w:rsidRDefault="001E5D83">
      <w:pPr>
        <w:spacing w:after="0" w:line="240" w:lineRule="auto"/>
        <w:ind w:firstLine="709"/>
        <w:jc w:val="both"/>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0</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140+171+18+43</m:t>
              </m:r>
            </m:num>
            <m:den>
              <m:r>
                <w:rPr>
                  <w:rFonts w:ascii="Cambria Math" w:hAnsi="Cambria Math"/>
                  <w:sz w:val="28"/>
                  <w:szCs w:val="28"/>
                  <w:lang w:val="kk-KZ"/>
                </w:rPr>
                <m:t>4</m:t>
              </m:r>
            </m:den>
          </m:f>
          <m:r>
            <w:rPr>
              <w:rFonts w:ascii="Cambria Math" w:hAnsi="Cambria Math"/>
              <w:sz w:val="28"/>
              <w:szCs w:val="28"/>
              <w:lang w:val="kk-KZ"/>
            </w:rPr>
            <m:t>=93;</m:t>
          </m:r>
        </m:oMath>
      </m:oMathPara>
    </w:p>
    <w:p w14:paraId="0B5B2D92" w14:textId="77777777" w:rsidR="00524CF6" w:rsidRDefault="00524CF6">
      <w:pPr>
        <w:spacing w:after="0" w:line="240" w:lineRule="auto"/>
        <w:ind w:firstLine="709"/>
        <w:jc w:val="both"/>
        <w:rPr>
          <w:rFonts w:ascii="Times New Roman" w:hAnsi="Times New Roman"/>
          <w:sz w:val="28"/>
          <w:szCs w:val="28"/>
          <w:lang w:val="kk-KZ"/>
        </w:rPr>
      </w:pPr>
    </w:p>
    <w:p w14:paraId="43EFFD7A" w14:textId="77777777" w:rsidR="00524CF6" w:rsidRDefault="001E5D83">
      <w:pPr>
        <w:spacing w:after="0" w:line="240" w:lineRule="auto"/>
        <w:ind w:firstLine="709"/>
        <w:jc w:val="both"/>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140-171+18-43</m:t>
              </m:r>
            </m:num>
            <m:den>
              <m:r>
                <w:rPr>
                  <w:rFonts w:ascii="Cambria Math" w:hAnsi="Cambria Math"/>
                  <w:sz w:val="28"/>
                  <w:szCs w:val="28"/>
                  <w:lang w:val="kk-KZ"/>
                </w:rPr>
                <m:t>4</m:t>
              </m:r>
            </m:den>
          </m:f>
          <m:r>
            <w:rPr>
              <w:rFonts w:ascii="Cambria Math" w:hAnsi="Cambria Math"/>
              <w:sz w:val="28"/>
              <w:szCs w:val="28"/>
              <w:lang w:val="kk-KZ"/>
            </w:rPr>
            <m:t>=-14;</m:t>
          </m:r>
        </m:oMath>
      </m:oMathPara>
    </w:p>
    <w:p w14:paraId="68DBF714" w14:textId="77777777" w:rsidR="00524CF6" w:rsidRDefault="00524CF6">
      <w:pPr>
        <w:spacing w:after="0" w:line="240" w:lineRule="auto"/>
        <w:ind w:firstLine="709"/>
        <w:jc w:val="both"/>
        <w:rPr>
          <w:rFonts w:ascii="Times New Roman" w:hAnsi="Times New Roman"/>
          <w:sz w:val="28"/>
          <w:szCs w:val="28"/>
          <w:lang w:val="kk-KZ"/>
        </w:rPr>
      </w:pPr>
    </w:p>
    <w:p w14:paraId="59A29839" w14:textId="77777777" w:rsidR="00524CF6" w:rsidRDefault="001E5D83">
      <w:pPr>
        <w:spacing w:after="0" w:line="240" w:lineRule="auto"/>
        <w:ind w:firstLine="709"/>
        <w:jc w:val="both"/>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2</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140+171-19-43</m:t>
              </m:r>
            </m:num>
            <m:den>
              <m:r>
                <w:rPr>
                  <w:rFonts w:ascii="Cambria Math" w:hAnsi="Cambria Math"/>
                  <w:sz w:val="28"/>
                  <w:szCs w:val="28"/>
                  <w:lang w:val="kk-KZ"/>
                </w:rPr>
                <m:t>4</m:t>
              </m:r>
            </m:den>
          </m:f>
          <m:r>
            <w:rPr>
              <w:rFonts w:ascii="Cambria Math" w:hAnsi="Cambria Math"/>
              <w:sz w:val="28"/>
              <w:szCs w:val="28"/>
              <w:lang w:val="kk-KZ"/>
            </w:rPr>
            <m:t>=62,5;</m:t>
          </m:r>
        </m:oMath>
      </m:oMathPara>
    </w:p>
    <w:p w14:paraId="4DB6BA5E" w14:textId="77777777" w:rsidR="00524CF6" w:rsidRDefault="00524CF6">
      <w:pPr>
        <w:spacing w:after="0" w:line="240" w:lineRule="auto"/>
        <w:ind w:firstLine="709"/>
        <w:jc w:val="both"/>
        <w:rPr>
          <w:rFonts w:ascii="Times New Roman" w:hAnsi="Times New Roman"/>
          <w:sz w:val="28"/>
          <w:szCs w:val="28"/>
          <w:lang w:val="kk-KZ"/>
        </w:rPr>
      </w:pPr>
    </w:p>
    <w:p w14:paraId="7618850E" w14:textId="2CA0AC46"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Алынған мәліметтерге сәйкес тұрақтылық кезеңін анықтау үшін регрессия теңдеуін шығарамыз:</w:t>
      </w:r>
    </w:p>
    <w:p w14:paraId="2AFDC209" w14:textId="77777777" w:rsidR="00B5719A" w:rsidRDefault="00B5719A">
      <w:pPr>
        <w:spacing w:after="0" w:line="240" w:lineRule="auto"/>
        <w:ind w:firstLine="709"/>
        <w:jc w:val="both"/>
        <w:rPr>
          <w:rFonts w:ascii="Times New Roman" w:hAnsi="Times New Roman"/>
          <w:sz w:val="28"/>
          <w:szCs w:val="28"/>
          <w:lang w:val="kk-KZ"/>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694"/>
      </w:tblGrid>
      <w:tr w:rsidR="00B5719A" w14:paraId="122274EA" w14:textId="77777777" w:rsidTr="00B5719A">
        <w:tc>
          <w:tcPr>
            <w:tcW w:w="7650" w:type="dxa"/>
          </w:tcPr>
          <w:p w14:paraId="35B1C369" w14:textId="3B80F915" w:rsidR="00B5719A" w:rsidRDefault="00B5719A" w:rsidP="00B5719A">
            <w:pPr>
              <w:spacing w:after="0" w:line="240" w:lineRule="auto"/>
              <w:jc w:val="center"/>
              <w:rPr>
                <w:rFonts w:ascii="Times New Roman" w:hAnsi="Times New Roman"/>
                <w:sz w:val="28"/>
                <w:szCs w:val="28"/>
                <w:lang w:val="kk-KZ"/>
              </w:rPr>
            </w:pPr>
            <w:r>
              <w:rPr>
                <w:rFonts w:ascii="Times New Roman" w:hAnsi="Times New Roman"/>
                <w:sz w:val="28"/>
                <w:szCs w:val="28"/>
                <w:lang w:val="kk-KZ"/>
              </w:rPr>
              <w:t>У</w:t>
            </w:r>
            <w:r>
              <w:rPr>
                <w:rFonts w:ascii="Times New Roman" w:hAnsi="Times New Roman"/>
                <w:i/>
                <w:iCs/>
                <w:sz w:val="28"/>
                <w:szCs w:val="28"/>
                <w:lang w:val="kk-KZ"/>
              </w:rPr>
              <w:t xml:space="preserve"> = 93-14·х</w:t>
            </w:r>
            <w:r>
              <w:rPr>
                <w:rFonts w:ascii="Times New Roman" w:hAnsi="Times New Roman"/>
                <w:i/>
                <w:iCs/>
                <w:sz w:val="28"/>
                <w:szCs w:val="28"/>
                <w:vertAlign w:val="subscript"/>
                <w:lang w:val="kk-KZ"/>
              </w:rPr>
              <w:t>1</w:t>
            </w:r>
            <w:r>
              <w:rPr>
                <w:rFonts w:ascii="Times New Roman" w:hAnsi="Times New Roman"/>
                <w:i/>
                <w:iCs/>
                <w:sz w:val="28"/>
                <w:szCs w:val="28"/>
                <w:lang w:val="kk-KZ"/>
              </w:rPr>
              <w:t>+62,5·х</w:t>
            </w:r>
            <w:r>
              <w:rPr>
                <w:rFonts w:ascii="Times New Roman" w:hAnsi="Times New Roman"/>
                <w:i/>
                <w:iCs/>
                <w:sz w:val="28"/>
                <w:szCs w:val="28"/>
                <w:vertAlign w:val="subscript"/>
                <w:lang w:val="kk-KZ"/>
              </w:rPr>
              <w:t>2</w:t>
            </w:r>
            <w:r>
              <w:rPr>
                <w:rFonts w:ascii="Times New Roman" w:hAnsi="Times New Roman"/>
                <w:i/>
                <w:iCs/>
                <w:sz w:val="28"/>
                <w:szCs w:val="28"/>
                <w:lang w:val="kk-KZ"/>
              </w:rPr>
              <w:t>.</w:t>
            </w:r>
          </w:p>
        </w:tc>
        <w:tc>
          <w:tcPr>
            <w:tcW w:w="1694" w:type="dxa"/>
          </w:tcPr>
          <w:p w14:paraId="7FA2584D" w14:textId="0449C289" w:rsidR="00B5719A" w:rsidRDefault="00B5719A" w:rsidP="00B5719A">
            <w:pPr>
              <w:spacing w:after="0" w:line="240" w:lineRule="auto"/>
              <w:jc w:val="right"/>
              <w:rPr>
                <w:rFonts w:ascii="Times New Roman" w:hAnsi="Times New Roman"/>
                <w:sz w:val="28"/>
                <w:szCs w:val="28"/>
                <w:lang w:val="kk-KZ"/>
              </w:rPr>
            </w:pPr>
            <w:r>
              <w:rPr>
                <w:rFonts w:ascii="Times New Roman" w:hAnsi="Times New Roman"/>
                <w:sz w:val="28"/>
                <w:szCs w:val="28"/>
                <w:lang w:val="kk-KZ"/>
              </w:rPr>
              <w:t>(3.8)</w:t>
            </w:r>
          </w:p>
        </w:tc>
      </w:tr>
    </w:tbl>
    <w:p w14:paraId="25B57348" w14:textId="3EADBAC3" w:rsidR="00524CF6" w:rsidRDefault="00524CF6">
      <w:pPr>
        <w:spacing w:after="0" w:line="240" w:lineRule="auto"/>
        <w:ind w:firstLine="709"/>
        <w:jc w:val="both"/>
        <w:rPr>
          <w:rFonts w:ascii="Times New Roman" w:hAnsi="Times New Roman"/>
          <w:sz w:val="28"/>
          <w:szCs w:val="28"/>
          <w:lang w:val="kk-KZ"/>
        </w:rPr>
      </w:pPr>
    </w:p>
    <w:p w14:paraId="5ACC2144"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Осы теңдеулердің регрессия коэффициенттерін анықтай отырып, зерттелетін факторлардың процеске әсері, факторлардың өзара әрекеттесуі және қозғалыстың оңтайлы аймаққа бағыты туралы түсінік аламыз. Есеп сызықтық модель арқылы оптимумға жақын аймаққа түскенде шешілді деп саналады; әйтпесе, оптимум аймағын барабар сипаттау үшін жоғары дәрежелі полигондарға көшу керек.</w:t>
      </w:r>
    </w:p>
    <w:p w14:paraId="64251F98"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Стьюдент критерийі бойынша модельдің әр коэффициентінің статистикалық маңыздылығын тексереміз.</w:t>
      </w:r>
    </w:p>
    <w:p w14:paraId="7F39E7A7"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Ол үшін ең алдымен коэффициенттердің дисперсиясын есептейміз:</w:t>
      </w:r>
    </w:p>
    <w:p w14:paraId="6B78DEE9" w14:textId="77777777" w:rsidR="00524CF6" w:rsidRDefault="00524CF6">
      <w:pPr>
        <w:spacing w:after="0" w:line="240" w:lineRule="auto"/>
        <w:ind w:firstLine="709"/>
        <w:jc w:val="both"/>
        <w:rPr>
          <w:rFonts w:ascii="Times New Roman" w:hAnsi="Times New Roman"/>
          <w:sz w:val="28"/>
          <w:szCs w:val="28"/>
          <w:lang w:val="kk-KZ"/>
        </w:rPr>
      </w:pPr>
    </w:p>
    <w:p w14:paraId="170C8A8E" w14:textId="77777777" w:rsidR="00524CF6" w:rsidRDefault="00146ECA">
      <w:pPr>
        <w:spacing w:after="0" w:line="240" w:lineRule="auto"/>
        <w:ind w:firstLine="709"/>
        <w:jc w:val="both"/>
        <w:rPr>
          <w:rFonts w:ascii="Times New Roman" w:hAnsi="Times New Roman"/>
          <w:iCs/>
          <w:sz w:val="28"/>
          <w:szCs w:val="28"/>
          <w:lang w:val="kk-KZ"/>
        </w:rPr>
      </w:pPr>
      <w:r>
        <w:rPr>
          <w:rFonts w:ascii="Times New Roman" w:hAnsi="Times New Roman"/>
          <w:sz w:val="28"/>
          <w:szCs w:val="28"/>
          <w:lang w:val="kk-KZ"/>
        </w:rPr>
        <w:tab/>
      </w:r>
      <m:oMath>
        <m:sSubSup>
          <m:sSubSupPr>
            <m:ctrlPr>
              <w:rPr>
                <w:rFonts w:ascii="Cambria Math" w:hAnsi="Cambria Math"/>
                <w:i/>
                <w:sz w:val="28"/>
                <w:szCs w:val="28"/>
                <w:lang w:val="kk-KZ"/>
              </w:rPr>
            </m:ctrlPr>
          </m:sSubSupPr>
          <m:e>
            <m:r>
              <w:rPr>
                <w:rFonts w:ascii="Cambria Math" w:hAnsi="Cambria Math"/>
                <w:sz w:val="28"/>
                <w:szCs w:val="28"/>
                <w:lang w:val="kk-KZ"/>
              </w:rPr>
              <m:t>S</m:t>
            </m:r>
          </m:e>
          <m:sub>
            <m:r>
              <w:rPr>
                <w:rFonts w:ascii="Cambria Math" w:hAnsi="Cambria Math"/>
                <w:sz w:val="28"/>
                <w:szCs w:val="28"/>
                <w:lang w:val="kk-KZ"/>
              </w:rPr>
              <m:t>b</m:t>
            </m:r>
          </m:sub>
          <m:sup>
            <m:r>
              <w:rPr>
                <w:rFonts w:ascii="Cambria Math" w:hAnsi="Cambria Math"/>
                <w:sz w:val="28"/>
                <w:szCs w:val="28"/>
                <w:lang w:val="kk-KZ"/>
              </w:rPr>
              <m:t>2</m:t>
            </m:r>
          </m:sup>
        </m:sSubSup>
        <m:r>
          <w:rPr>
            <w:rFonts w:ascii="Cambria Math" w:hAnsi="Cambria Math"/>
            <w:sz w:val="28"/>
            <w:szCs w:val="28"/>
            <w:lang w:val="kk-KZ"/>
          </w:rPr>
          <m:t>=</m:t>
        </m:r>
        <m:f>
          <m:fPr>
            <m:ctrlPr>
              <w:rPr>
                <w:rFonts w:ascii="Cambria Math" w:hAnsi="Cambria Math"/>
                <w:i/>
                <w:sz w:val="28"/>
                <w:szCs w:val="28"/>
                <w:lang w:val="kk-KZ"/>
              </w:rPr>
            </m:ctrlPr>
          </m:fPr>
          <m:num>
            <m:sSubSup>
              <m:sSubSupPr>
                <m:ctrlPr>
                  <w:rPr>
                    <w:rFonts w:ascii="Cambria Math" w:hAnsi="Cambria Math"/>
                    <w:i/>
                    <w:sz w:val="28"/>
                    <w:szCs w:val="28"/>
                    <w:lang w:val="kk-KZ"/>
                  </w:rPr>
                </m:ctrlPr>
              </m:sSubSupPr>
              <m:e>
                <m:r>
                  <w:rPr>
                    <w:rFonts w:ascii="Cambria Math" w:hAnsi="Cambria Math"/>
                    <w:sz w:val="28"/>
                    <w:szCs w:val="28"/>
                    <w:lang w:val="kk-KZ"/>
                  </w:rPr>
                  <m:t>S</m:t>
                </m:r>
              </m:e>
              <m:sub>
                <m:r>
                  <w:rPr>
                    <w:rFonts w:ascii="Cambria Math" w:hAnsi="Cambria Math"/>
                    <w:sz w:val="28"/>
                    <w:szCs w:val="28"/>
                    <w:lang w:val="kk-KZ"/>
                  </w:rPr>
                  <m:t>y</m:t>
                </m:r>
              </m:sub>
              <m:sup>
                <m:r>
                  <w:rPr>
                    <w:rFonts w:ascii="Cambria Math" w:hAnsi="Cambria Math"/>
                    <w:sz w:val="28"/>
                    <w:szCs w:val="28"/>
                    <w:lang w:val="kk-KZ"/>
                  </w:rPr>
                  <m:t>2</m:t>
                </m:r>
              </m:sup>
            </m:sSubSup>
          </m:num>
          <m:den>
            <m:r>
              <w:rPr>
                <w:rFonts w:ascii="Cambria Math" w:hAnsi="Cambria Math"/>
                <w:sz w:val="28"/>
                <w:szCs w:val="28"/>
                <w:lang w:val="kk-KZ"/>
              </w:rPr>
              <m:t>N∙n</m:t>
            </m:r>
          </m:den>
        </m:f>
        <m:r>
          <w:rPr>
            <w:rFonts w:ascii="Cambria Math" w:hAnsi="Cambria Math"/>
            <w:sz w:val="28"/>
            <w:szCs w:val="28"/>
            <w:lang w:val="kk-KZ"/>
          </w:rPr>
          <m:t>,</m:t>
        </m:r>
      </m:oMath>
      <w:r>
        <w:rPr>
          <w:rFonts w:ascii="Times New Roman" w:hAnsi="Times New Roman"/>
          <w:i/>
          <w:sz w:val="28"/>
          <w:szCs w:val="28"/>
          <w:lang w:val="kk-KZ"/>
        </w:rPr>
        <w:t xml:space="preserve">  </w:t>
      </w:r>
      <w:r>
        <w:rPr>
          <w:rFonts w:ascii="Times New Roman" w:hAnsi="Times New Roman"/>
          <w:i/>
          <w:sz w:val="28"/>
          <w:szCs w:val="28"/>
          <w:lang w:val="kk-KZ"/>
        </w:rPr>
        <w:tab/>
      </w:r>
      <w:r>
        <w:rPr>
          <w:rFonts w:ascii="Times New Roman" w:hAnsi="Times New Roman"/>
          <w:iCs/>
          <w:sz w:val="28"/>
          <w:szCs w:val="28"/>
          <w:lang w:val="kk-KZ"/>
        </w:rPr>
        <w:t>(</w:t>
      </w:r>
      <w:r>
        <w:rPr>
          <w:rFonts w:ascii="Times New Roman" w:hAnsi="Times New Roman"/>
          <w:sz w:val="28"/>
          <w:szCs w:val="28"/>
          <w:lang w:val="kk-KZ"/>
        </w:rPr>
        <w:t>3.</w:t>
      </w:r>
      <w:r>
        <w:rPr>
          <w:rFonts w:ascii="Times New Roman" w:hAnsi="Times New Roman"/>
          <w:iCs/>
          <w:sz w:val="28"/>
          <w:szCs w:val="28"/>
          <w:lang w:val="kk-KZ"/>
        </w:rPr>
        <w:t>9)</w:t>
      </w:r>
    </w:p>
    <w:p w14:paraId="572C3171" w14:textId="77777777" w:rsidR="00524CF6" w:rsidRDefault="00524CF6">
      <w:pPr>
        <w:spacing w:after="0" w:line="240" w:lineRule="auto"/>
        <w:ind w:firstLine="709"/>
        <w:jc w:val="both"/>
        <w:rPr>
          <w:rFonts w:ascii="Times New Roman" w:hAnsi="Times New Roman"/>
          <w:i/>
          <w:sz w:val="28"/>
          <w:szCs w:val="28"/>
          <w:lang w:val="kk-KZ"/>
        </w:rPr>
      </w:pPr>
    </w:p>
    <w:p w14:paraId="55719D4F"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мынаны аламыз</w:t>
      </w:r>
    </w:p>
    <w:p w14:paraId="02ACB0B3" w14:textId="77777777" w:rsidR="00524CF6" w:rsidRDefault="001E5D83">
      <w:pPr>
        <w:spacing w:after="0" w:line="240" w:lineRule="auto"/>
        <w:ind w:firstLine="709"/>
        <w:jc w:val="both"/>
        <w:rPr>
          <w:rFonts w:ascii="Times New Roman" w:hAnsi="Times New Roman"/>
          <w:i/>
          <w:sz w:val="28"/>
          <w:szCs w:val="28"/>
          <w:lang w:val="kk-KZ"/>
        </w:rPr>
      </w:pPr>
      <m:oMathPara>
        <m:oMath>
          <m:sSubSup>
            <m:sSubSupPr>
              <m:ctrlPr>
                <w:rPr>
                  <w:rFonts w:ascii="Cambria Math" w:hAnsi="Cambria Math"/>
                  <w:i/>
                  <w:sz w:val="28"/>
                  <w:szCs w:val="28"/>
                  <w:lang w:val="kk-KZ"/>
                </w:rPr>
              </m:ctrlPr>
            </m:sSubSupPr>
            <m:e>
              <m:r>
                <w:rPr>
                  <w:rFonts w:ascii="Cambria Math" w:hAnsi="Cambria Math"/>
                  <w:sz w:val="28"/>
                  <w:szCs w:val="28"/>
                  <w:lang w:val="kk-KZ"/>
                </w:rPr>
                <m:t>S</m:t>
              </m:r>
            </m:e>
            <m:sub>
              <m:r>
                <w:rPr>
                  <w:rFonts w:ascii="Cambria Math" w:hAnsi="Cambria Math"/>
                  <w:sz w:val="28"/>
                  <w:szCs w:val="28"/>
                  <w:lang w:val="kk-KZ"/>
                </w:rPr>
                <m:t>b</m:t>
              </m:r>
            </m:sub>
            <m:sup>
              <m:r>
                <w:rPr>
                  <w:rFonts w:ascii="Cambria Math" w:hAnsi="Cambria Math"/>
                  <w:sz w:val="28"/>
                  <w:szCs w:val="28"/>
                  <w:lang w:val="kk-KZ"/>
                </w:rPr>
                <m:t>2</m:t>
              </m:r>
            </m:sup>
          </m:sSubSup>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9</m:t>
              </m:r>
            </m:num>
            <m:den>
              <m:r>
                <w:rPr>
                  <w:rFonts w:ascii="Cambria Math" w:hAnsi="Cambria Math"/>
                  <w:sz w:val="28"/>
                  <w:szCs w:val="28"/>
                  <w:lang w:val="kk-KZ"/>
                </w:rPr>
                <m:t>4∙3</m:t>
              </m:r>
            </m:den>
          </m:f>
          <m:r>
            <w:rPr>
              <w:rFonts w:ascii="Cambria Math" w:hAnsi="Cambria Math"/>
              <w:sz w:val="28"/>
              <w:szCs w:val="28"/>
              <w:lang w:val="kk-KZ"/>
            </w:rPr>
            <m:t>=0,75.</m:t>
          </m:r>
        </m:oMath>
      </m:oMathPara>
    </w:p>
    <w:p w14:paraId="36038411" w14:textId="77777777" w:rsidR="00524CF6" w:rsidRDefault="00524CF6">
      <w:pPr>
        <w:spacing w:after="0" w:line="240" w:lineRule="auto"/>
        <w:ind w:firstLine="709"/>
        <w:jc w:val="both"/>
        <w:rPr>
          <w:rFonts w:ascii="Times New Roman" w:hAnsi="Times New Roman"/>
          <w:i/>
          <w:sz w:val="28"/>
          <w:szCs w:val="28"/>
          <w:lang w:val="kk-KZ"/>
        </w:rPr>
      </w:pPr>
    </w:p>
    <w:p w14:paraId="3FEE4D21"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Модель коэффициенттерінің орташа квадраттық қателігі:</w:t>
      </w:r>
    </w:p>
    <w:p w14:paraId="3411CA60" w14:textId="77777777" w:rsidR="00524CF6" w:rsidRDefault="00524CF6">
      <w:pPr>
        <w:spacing w:after="0" w:line="240" w:lineRule="auto"/>
        <w:ind w:firstLine="709"/>
        <w:jc w:val="both"/>
        <w:rPr>
          <w:rFonts w:ascii="Times New Roman" w:hAnsi="Times New Roman"/>
          <w:sz w:val="28"/>
          <w:szCs w:val="28"/>
          <w:lang w:val="kk-KZ"/>
        </w:rPr>
      </w:pPr>
    </w:p>
    <w:p w14:paraId="298D811E" w14:textId="77777777" w:rsidR="00524CF6" w:rsidRDefault="001E5D83">
      <w:pPr>
        <w:spacing w:after="0" w:line="240" w:lineRule="auto"/>
        <w:ind w:firstLine="709"/>
        <w:jc w:val="both"/>
        <w:rPr>
          <w:rFonts w:ascii="Times New Roman" w:hAnsi="Times New Roman"/>
          <w:sz w:val="28"/>
          <w:szCs w:val="28"/>
          <w:lang w:val="kk-KZ"/>
        </w:rPr>
      </w:pPr>
      <m:oMath>
        <m:sSub>
          <m:sSubPr>
            <m:ctrlPr>
              <w:rPr>
                <w:rFonts w:ascii="Cambria Math" w:hAnsi="Cambria Math"/>
                <w:i/>
                <w:sz w:val="28"/>
                <w:szCs w:val="28"/>
                <w:lang w:val="kk-KZ"/>
              </w:rPr>
            </m:ctrlPr>
          </m:sSubPr>
          <m:e>
            <m:r>
              <w:rPr>
                <w:rFonts w:ascii="Cambria Math" w:hAnsi="Cambria Math"/>
                <w:sz w:val="28"/>
                <w:szCs w:val="28"/>
                <w:lang w:val="kk-KZ"/>
              </w:rPr>
              <m:t>S</m:t>
            </m:r>
          </m:e>
          <m:sub>
            <m:r>
              <w:rPr>
                <w:rFonts w:ascii="Cambria Math" w:hAnsi="Cambria Math"/>
                <w:sz w:val="28"/>
                <w:szCs w:val="28"/>
                <w:lang w:val="kk-KZ"/>
              </w:rPr>
              <m:t>b</m:t>
            </m:r>
          </m:sub>
        </m:sSub>
        <m:r>
          <w:rPr>
            <w:rFonts w:ascii="Cambria Math" w:hAnsi="Cambria Math"/>
            <w:sz w:val="28"/>
            <w:szCs w:val="28"/>
            <w:lang w:val="kk-KZ"/>
          </w:rPr>
          <m:t>=</m:t>
        </m:r>
        <m:rad>
          <m:radPr>
            <m:degHide m:val="1"/>
            <m:ctrlPr>
              <w:rPr>
                <w:rFonts w:ascii="Cambria Math" w:hAnsi="Cambria Math"/>
                <w:i/>
                <w:sz w:val="28"/>
                <w:szCs w:val="28"/>
                <w:lang w:val="kk-KZ"/>
              </w:rPr>
            </m:ctrlPr>
          </m:radPr>
          <m:deg/>
          <m:e>
            <m:sSubSup>
              <m:sSubSupPr>
                <m:ctrlPr>
                  <w:rPr>
                    <w:rFonts w:ascii="Cambria Math" w:hAnsi="Cambria Math"/>
                    <w:i/>
                    <w:sz w:val="28"/>
                    <w:szCs w:val="28"/>
                    <w:lang w:val="kk-KZ"/>
                  </w:rPr>
                </m:ctrlPr>
              </m:sSubSupPr>
              <m:e>
                <m:r>
                  <w:rPr>
                    <w:rFonts w:ascii="Cambria Math" w:hAnsi="Cambria Math"/>
                    <w:sz w:val="28"/>
                    <w:szCs w:val="28"/>
                    <w:lang w:val="kk-KZ"/>
                  </w:rPr>
                  <m:t>S</m:t>
                </m:r>
              </m:e>
              <m:sub>
                <m:r>
                  <w:rPr>
                    <w:rFonts w:ascii="Cambria Math" w:hAnsi="Cambria Math"/>
                    <w:sz w:val="28"/>
                    <w:szCs w:val="28"/>
                    <w:lang w:val="kk-KZ"/>
                  </w:rPr>
                  <m:t>b</m:t>
                </m:r>
              </m:sub>
              <m:sup>
                <m:r>
                  <w:rPr>
                    <w:rFonts w:ascii="Cambria Math" w:hAnsi="Cambria Math"/>
                    <w:sz w:val="28"/>
                    <w:szCs w:val="28"/>
                    <w:lang w:val="kk-KZ"/>
                  </w:rPr>
                  <m:t>2</m:t>
                </m:r>
              </m:sup>
            </m:sSubSup>
          </m:e>
        </m:rad>
        <m:r>
          <w:rPr>
            <w:rFonts w:ascii="Cambria Math" w:hAnsi="Cambria Math"/>
            <w:sz w:val="28"/>
            <w:szCs w:val="28"/>
            <w:lang w:val="kk-KZ"/>
          </w:rPr>
          <m:t>=</m:t>
        </m:r>
        <m:rad>
          <m:radPr>
            <m:degHide m:val="1"/>
            <m:ctrlPr>
              <w:rPr>
                <w:rFonts w:ascii="Cambria Math" w:hAnsi="Cambria Math"/>
                <w:i/>
                <w:sz w:val="28"/>
                <w:szCs w:val="28"/>
                <w:lang w:val="kk-KZ"/>
              </w:rPr>
            </m:ctrlPr>
          </m:radPr>
          <m:deg/>
          <m:e>
            <m:r>
              <w:rPr>
                <w:rFonts w:ascii="Cambria Math" w:hAnsi="Cambria Math"/>
                <w:sz w:val="28"/>
                <w:szCs w:val="28"/>
                <w:lang w:val="kk-KZ"/>
              </w:rPr>
              <m:t>0,75</m:t>
            </m:r>
          </m:e>
        </m:rad>
        <m:r>
          <w:rPr>
            <w:rFonts w:ascii="Cambria Math" w:hAnsi="Cambria Math"/>
            <w:sz w:val="28"/>
            <w:szCs w:val="28"/>
            <w:lang w:val="kk-KZ"/>
          </w:rPr>
          <m:t>=0,866</m:t>
        </m:r>
      </m:oMath>
      <w:r w:rsidR="00146ECA">
        <w:rPr>
          <w:rFonts w:ascii="Times New Roman" w:hAnsi="Times New Roman"/>
          <w:sz w:val="28"/>
          <w:szCs w:val="28"/>
          <w:lang w:val="kk-KZ"/>
        </w:rPr>
        <w:t>.</w:t>
      </w:r>
    </w:p>
    <w:p w14:paraId="349F373D" w14:textId="77777777" w:rsidR="00524CF6" w:rsidRDefault="00524CF6">
      <w:pPr>
        <w:spacing w:after="0" w:line="240" w:lineRule="auto"/>
        <w:ind w:firstLine="709"/>
        <w:jc w:val="both"/>
        <w:rPr>
          <w:rFonts w:ascii="Times New Roman" w:hAnsi="Times New Roman"/>
          <w:sz w:val="28"/>
          <w:szCs w:val="28"/>
          <w:lang w:val="kk-KZ"/>
        </w:rPr>
      </w:pPr>
    </w:p>
    <w:p w14:paraId="5B16E2BF"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Енді сенімгерлік межелдемесін құруға болады:</w:t>
      </w:r>
    </w:p>
    <w:p w14:paraId="18058D16" w14:textId="77777777" w:rsidR="00524CF6" w:rsidRDefault="00524CF6">
      <w:pPr>
        <w:spacing w:after="0" w:line="240" w:lineRule="auto"/>
        <w:ind w:firstLine="709"/>
        <w:jc w:val="both"/>
        <w:rPr>
          <w:rFonts w:ascii="Times New Roman" w:hAnsi="Times New Roman"/>
          <w:sz w:val="28"/>
          <w:szCs w:val="28"/>
          <w:lang w:val="kk-KZ"/>
        </w:rPr>
      </w:pPr>
    </w:p>
    <w:p w14:paraId="28023459"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ab/>
      </w:r>
      <m:oMath>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i</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табл</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S</m:t>
            </m:r>
          </m:e>
          <m:sub>
            <m:r>
              <w:rPr>
                <w:rFonts w:ascii="Cambria Math" w:hAnsi="Cambria Math"/>
                <w:sz w:val="28"/>
                <w:szCs w:val="28"/>
                <w:lang w:val="kk-KZ"/>
              </w:rPr>
              <m:t>b</m:t>
            </m:r>
          </m:sub>
        </m:sSub>
        <m:r>
          <w:rPr>
            <w:rFonts w:ascii="Cambria Math" w:hAnsi="Cambria Math"/>
            <w:sz w:val="28"/>
            <w:szCs w:val="28"/>
            <w:lang w:val="kk-KZ"/>
          </w:rPr>
          <m:t>,</m:t>
        </m:r>
      </m:oMath>
      <w:r>
        <w:rPr>
          <w:rFonts w:ascii="Times New Roman" w:hAnsi="Times New Roman"/>
          <w:sz w:val="28"/>
          <w:szCs w:val="28"/>
          <w:lang w:val="kk-KZ"/>
        </w:rPr>
        <w:t xml:space="preserve"> </w:t>
      </w:r>
      <w:r>
        <w:rPr>
          <w:rFonts w:ascii="Times New Roman" w:hAnsi="Times New Roman"/>
          <w:sz w:val="28"/>
          <w:szCs w:val="28"/>
          <w:lang w:val="kk-KZ"/>
        </w:rPr>
        <w:tab/>
        <w:t>(3.10)</w:t>
      </w:r>
    </w:p>
    <w:p w14:paraId="779F0C60" w14:textId="77777777" w:rsidR="00524CF6" w:rsidRDefault="00524CF6">
      <w:pPr>
        <w:spacing w:after="0" w:line="240" w:lineRule="auto"/>
        <w:ind w:firstLine="709"/>
        <w:jc w:val="both"/>
        <w:rPr>
          <w:rFonts w:ascii="Times New Roman" w:hAnsi="Times New Roman"/>
          <w:sz w:val="28"/>
          <w:szCs w:val="28"/>
          <w:lang w:val="kk-KZ"/>
        </w:rPr>
      </w:pPr>
    </w:p>
    <w:p w14:paraId="2BAABB1C" w14:textId="77777777" w:rsidR="00524CF6" w:rsidRDefault="00146ECA">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 xml:space="preserve">мұнда </w:t>
      </w:r>
      <m:oMath>
        <m:sSub>
          <m:sSubPr>
            <m:ctrlPr>
              <w:rPr>
                <w:rFonts w:ascii="Cambria Math" w:hAnsi="Cambria Math"/>
                <w:iCs/>
                <w:sz w:val="28"/>
                <w:szCs w:val="28"/>
                <w:lang w:val="kk-KZ"/>
              </w:rPr>
            </m:ctrlPr>
          </m:sSubPr>
          <m:e>
            <m:r>
              <m:rPr>
                <m:sty m:val="p"/>
              </m:rPr>
              <w:rPr>
                <w:rFonts w:ascii="Cambria Math" w:hAnsi="Cambria Math"/>
                <w:sz w:val="28"/>
                <w:szCs w:val="28"/>
                <w:lang w:val="kk-KZ"/>
              </w:rPr>
              <m:t>t</m:t>
            </m:r>
          </m:e>
          <m:sub>
            <m:r>
              <w:rPr>
                <w:rFonts w:ascii="Cambria Math" w:hAnsi="Cambria Math"/>
                <w:sz w:val="28"/>
                <w:szCs w:val="28"/>
                <w:lang w:val="kk-KZ"/>
              </w:rPr>
              <m:t>кесте</m:t>
            </m:r>
          </m:sub>
        </m:sSub>
      </m:oMath>
      <w:r>
        <w:rPr>
          <w:rFonts w:ascii="Times New Roman" w:hAnsi="Times New Roman"/>
          <w:iCs/>
          <w:sz w:val="28"/>
          <w:szCs w:val="28"/>
          <w:lang w:val="kk-KZ"/>
        </w:rPr>
        <w:t xml:space="preserve"> – Стьюдент критерийінің кестелік мәні </w:t>
      </w:r>
      <m:oMath>
        <m:r>
          <m:rPr>
            <m:sty m:val="p"/>
          </m:rPr>
          <w:rPr>
            <w:rFonts w:ascii="Cambria Math" w:hAnsi="Cambria Math"/>
            <w:sz w:val="28"/>
            <w:szCs w:val="28"/>
            <w:lang w:val="kk-KZ"/>
          </w:rPr>
          <m:t>t</m:t>
        </m:r>
      </m:oMath>
      <w:r>
        <w:rPr>
          <w:rFonts w:ascii="Times New Roman" w:hAnsi="Times New Roman"/>
          <w:iCs/>
          <w:sz w:val="28"/>
          <w:szCs w:val="28"/>
          <w:lang w:val="kk-KZ"/>
        </w:rPr>
        <w:t xml:space="preserve">=2,31. </w:t>
      </w:r>
    </w:p>
    <w:p w14:paraId="4FD8DAF1" w14:textId="77777777" w:rsidR="00524CF6" w:rsidRDefault="00524CF6">
      <w:pPr>
        <w:spacing w:after="0" w:line="240" w:lineRule="auto"/>
        <w:ind w:firstLine="709"/>
        <w:jc w:val="both"/>
        <w:rPr>
          <w:rFonts w:ascii="Times New Roman" w:hAnsi="Times New Roman"/>
          <w:iCs/>
          <w:sz w:val="28"/>
          <w:szCs w:val="28"/>
          <w:lang w:val="kk-KZ"/>
        </w:rPr>
      </w:pPr>
    </w:p>
    <w:p w14:paraId="4D542B1D" w14:textId="77777777" w:rsidR="00524CF6" w:rsidRDefault="00146ECA">
      <w:pPr>
        <w:spacing w:after="0" w:line="240" w:lineRule="auto"/>
        <w:ind w:firstLine="709"/>
        <w:jc w:val="both"/>
        <w:rPr>
          <w:rFonts w:ascii="Times New Roman" w:hAnsi="Times New Roman"/>
          <w:i/>
          <w:sz w:val="28"/>
          <w:szCs w:val="28"/>
          <w:lang w:val="kk-KZ"/>
        </w:rPr>
      </w:pPr>
      <m:oMathPara>
        <m:oMath>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i</m:t>
              </m:r>
            </m:sub>
          </m:sSub>
          <m:r>
            <w:rPr>
              <w:rFonts w:ascii="Cambria Math" w:hAnsi="Cambria Math"/>
              <w:sz w:val="28"/>
              <w:szCs w:val="28"/>
              <w:lang w:val="kk-KZ"/>
            </w:rPr>
            <m:t>=±2,31∙0,866=±1,83.</m:t>
          </m:r>
        </m:oMath>
      </m:oMathPara>
    </w:p>
    <w:p w14:paraId="3106D007" w14:textId="77777777" w:rsidR="00524CF6" w:rsidRDefault="00524CF6">
      <w:pPr>
        <w:spacing w:after="0" w:line="240" w:lineRule="auto"/>
        <w:ind w:firstLine="709"/>
        <w:jc w:val="both"/>
        <w:rPr>
          <w:rFonts w:ascii="Times New Roman" w:hAnsi="Times New Roman"/>
          <w:i/>
          <w:sz w:val="28"/>
          <w:szCs w:val="28"/>
          <w:lang w:val="kk-KZ"/>
        </w:rPr>
      </w:pPr>
    </w:p>
    <w:p w14:paraId="6D6763DF" w14:textId="3401EFE0" w:rsidR="00524CF6" w:rsidRDefault="00146ECA">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Коэффициенттің абсолютті мәні интервалдан үлкен болса, ол статистикалық маңызды болып табылады, яғни</w:t>
      </w:r>
    </w:p>
    <w:p w14:paraId="495C3D04" w14:textId="248E6DDD" w:rsidR="00B5719A" w:rsidRDefault="00B5719A">
      <w:pPr>
        <w:spacing w:after="0" w:line="240" w:lineRule="auto"/>
        <w:ind w:firstLine="709"/>
        <w:jc w:val="both"/>
        <w:rPr>
          <w:rFonts w:ascii="Times New Roman" w:hAnsi="Times New Roman"/>
          <w:iCs/>
          <w:sz w:val="28"/>
          <w:szCs w:val="28"/>
          <w:lang w:val="kk-KZ"/>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411"/>
      </w:tblGrid>
      <w:tr w:rsidR="00B5719A" w14:paraId="72B2B005" w14:textId="77777777" w:rsidTr="00B5719A">
        <w:tc>
          <w:tcPr>
            <w:tcW w:w="7933" w:type="dxa"/>
          </w:tcPr>
          <w:p w14:paraId="59A4C4EE" w14:textId="5EAFBEC7" w:rsidR="00B5719A" w:rsidRDefault="001E5D83" w:rsidP="00B5719A">
            <w:pPr>
              <w:spacing w:after="0" w:line="240" w:lineRule="auto"/>
              <w:jc w:val="center"/>
              <w:rPr>
                <w:rFonts w:ascii="Times New Roman" w:hAnsi="Times New Roman"/>
                <w:iCs/>
                <w:sz w:val="28"/>
                <w:szCs w:val="28"/>
                <w:lang w:val="kk-KZ"/>
              </w:rPr>
            </w:pPr>
            <m:oMath>
              <m:d>
                <m:dPr>
                  <m:begChr m:val="|"/>
                  <m:endChr m:val="|"/>
                  <m:ctrlPr>
                    <w:rPr>
                      <w:rFonts w:ascii="Cambria Math" w:hAnsi="Cambria Math"/>
                      <w:i/>
                      <w:iCs/>
                      <w:sz w:val="28"/>
                      <w:szCs w:val="28"/>
                      <w:lang w:val="kk-KZ"/>
                    </w:rPr>
                  </m:ctrlPr>
                </m:dPr>
                <m:e>
                  <m:sSub>
                    <m:sSubPr>
                      <m:ctrlPr>
                        <w:rPr>
                          <w:rFonts w:ascii="Cambria Math" w:hAnsi="Cambria Math"/>
                          <w:i/>
                          <w:iCs/>
                          <w:sz w:val="28"/>
                          <w:szCs w:val="28"/>
                          <w:lang w:val="kk-KZ"/>
                        </w:rPr>
                      </m:ctrlPr>
                    </m:sSubPr>
                    <m:e>
                      <m:r>
                        <w:rPr>
                          <w:rFonts w:ascii="Cambria Math" w:hAnsi="Cambria Math"/>
                          <w:sz w:val="28"/>
                          <w:szCs w:val="28"/>
                          <w:lang w:val="kk-KZ"/>
                        </w:rPr>
                        <m:t>b</m:t>
                      </m:r>
                    </m:e>
                    <m:sub>
                      <m:r>
                        <w:rPr>
                          <w:rFonts w:ascii="Cambria Math" w:hAnsi="Cambria Math"/>
                          <w:sz w:val="28"/>
                          <w:szCs w:val="28"/>
                          <w:lang w:val="kk-KZ"/>
                        </w:rPr>
                        <m:t>i</m:t>
                      </m:r>
                    </m:sub>
                  </m:sSub>
                </m:e>
              </m:d>
              <m:r>
                <w:rPr>
                  <w:rFonts w:ascii="Cambria Math" w:hAnsi="Cambria Math"/>
                  <w:sz w:val="28"/>
                  <w:szCs w:val="28"/>
                  <w:lang w:val="kk-KZ"/>
                </w:rPr>
                <m:t>&gt;</m:t>
              </m:r>
              <m:d>
                <m:dPr>
                  <m:begChr m:val="|"/>
                  <m:endChr m:val="|"/>
                  <m:ctrlPr>
                    <w:rPr>
                      <w:rFonts w:ascii="Cambria Math" w:hAnsi="Cambria Math"/>
                      <w:i/>
                      <w:iCs/>
                      <w:sz w:val="28"/>
                      <w:szCs w:val="28"/>
                      <w:lang w:val="kk-KZ"/>
                    </w:rPr>
                  </m:ctrlPr>
                </m:dPr>
                <m:e>
                  <m:sSub>
                    <m:sSubPr>
                      <m:ctrlPr>
                        <w:rPr>
                          <w:rFonts w:ascii="Cambria Math" w:hAnsi="Cambria Math"/>
                          <w:i/>
                          <w:iCs/>
                          <w:sz w:val="28"/>
                          <w:szCs w:val="28"/>
                          <w:lang w:val="kk-KZ"/>
                        </w:rPr>
                      </m:ctrlPr>
                    </m:sSubPr>
                    <m:e>
                      <m:r>
                        <w:rPr>
                          <w:rFonts w:ascii="Cambria Math" w:hAnsi="Cambria Math"/>
                          <w:sz w:val="28"/>
                          <w:szCs w:val="28"/>
                          <w:lang w:val="kk-KZ"/>
                        </w:rPr>
                        <m:t>∆b</m:t>
                      </m:r>
                    </m:e>
                    <m:sub>
                      <m:r>
                        <w:rPr>
                          <w:rFonts w:ascii="Cambria Math" w:hAnsi="Cambria Math"/>
                          <w:sz w:val="28"/>
                          <w:szCs w:val="28"/>
                          <w:lang w:val="kk-KZ"/>
                        </w:rPr>
                        <m:t>i</m:t>
                      </m:r>
                    </m:sub>
                  </m:sSub>
                </m:e>
              </m:d>
            </m:oMath>
            <w:r w:rsidR="00B5719A">
              <w:rPr>
                <w:rFonts w:ascii="Times New Roman" w:hAnsi="Times New Roman"/>
                <w:iCs/>
                <w:sz w:val="28"/>
                <w:szCs w:val="28"/>
                <w:lang w:val="kk-KZ"/>
              </w:rPr>
              <w:t>,</w:t>
            </w:r>
          </w:p>
        </w:tc>
        <w:tc>
          <w:tcPr>
            <w:tcW w:w="1411" w:type="dxa"/>
          </w:tcPr>
          <w:p w14:paraId="2123BA66" w14:textId="7CB43764" w:rsidR="00B5719A" w:rsidRDefault="00B5719A" w:rsidP="00B5719A">
            <w:pPr>
              <w:spacing w:after="0" w:line="240" w:lineRule="auto"/>
              <w:jc w:val="right"/>
              <w:rPr>
                <w:rFonts w:ascii="Times New Roman" w:hAnsi="Times New Roman"/>
                <w:iCs/>
                <w:sz w:val="28"/>
                <w:szCs w:val="28"/>
                <w:lang w:val="kk-KZ"/>
              </w:rPr>
            </w:pPr>
            <w:r>
              <w:rPr>
                <w:rFonts w:ascii="Times New Roman" w:hAnsi="Times New Roman"/>
                <w:iCs/>
                <w:sz w:val="28"/>
                <w:szCs w:val="28"/>
                <w:lang w:val="kk-KZ"/>
              </w:rPr>
              <w:t>(</w:t>
            </w:r>
            <w:r>
              <w:rPr>
                <w:rFonts w:ascii="Times New Roman" w:hAnsi="Times New Roman"/>
                <w:sz w:val="28"/>
                <w:szCs w:val="28"/>
                <w:lang w:val="kk-KZ"/>
              </w:rPr>
              <w:t>3.</w:t>
            </w:r>
            <w:r>
              <w:rPr>
                <w:rFonts w:ascii="Times New Roman" w:hAnsi="Times New Roman"/>
                <w:iCs/>
                <w:sz w:val="28"/>
                <w:szCs w:val="28"/>
                <w:lang w:val="kk-KZ"/>
              </w:rPr>
              <w:t>11)</w:t>
            </w:r>
          </w:p>
        </w:tc>
      </w:tr>
    </w:tbl>
    <w:p w14:paraId="75A4AEE6" w14:textId="77777777" w:rsidR="00524CF6" w:rsidRDefault="00524CF6">
      <w:pPr>
        <w:spacing w:after="0" w:line="240" w:lineRule="auto"/>
        <w:ind w:firstLine="709"/>
        <w:jc w:val="both"/>
        <w:rPr>
          <w:rFonts w:ascii="Times New Roman" w:hAnsi="Times New Roman"/>
          <w:iCs/>
          <w:sz w:val="28"/>
          <w:szCs w:val="28"/>
          <w:lang w:val="kk-KZ"/>
        </w:rPr>
      </w:pPr>
    </w:p>
    <w:p w14:paraId="49D6994D" w14:textId="77777777" w:rsidR="00524CF6" w:rsidRDefault="001E5D83">
      <w:pPr>
        <w:spacing w:after="0" w:line="240" w:lineRule="auto"/>
        <w:ind w:firstLine="709"/>
        <w:jc w:val="both"/>
        <w:rPr>
          <w:rFonts w:ascii="Times New Roman" w:hAnsi="Times New Roman"/>
          <w:iCs/>
          <w:sz w:val="28"/>
          <w:szCs w:val="28"/>
          <w:lang w:val="kk-KZ"/>
        </w:rPr>
      </w:pPr>
      <m:oMath>
        <m:d>
          <m:dPr>
            <m:begChr m:val="|"/>
            <m:endChr m:val="|"/>
            <m:ctrlPr>
              <w:rPr>
                <w:rFonts w:ascii="Cambria Math" w:hAnsi="Cambria Math"/>
                <w:i/>
                <w:iCs/>
                <w:sz w:val="28"/>
                <w:szCs w:val="28"/>
                <w:lang w:val="kk-KZ"/>
              </w:rPr>
            </m:ctrlPr>
          </m:dPr>
          <m:e>
            <m:sSub>
              <m:sSubPr>
                <m:ctrlPr>
                  <w:rPr>
                    <w:rFonts w:ascii="Cambria Math" w:hAnsi="Cambria Math"/>
                    <w:i/>
                    <w:iCs/>
                    <w:sz w:val="28"/>
                    <w:szCs w:val="28"/>
                    <w:lang w:val="kk-KZ"/>
                  </w:rPr>
                </m:ctrlPr>
              </m:sSubPr>
              <m:e>
                <m:r>
                  <w:rPr>
                    <w:rFonts w:ascii="Cambria Math" w:hAnsi="Cambria Math"/>
                    <w:sz w:val="28"/>
                    <w:szCs w:val="28"/>
                    <w:lang w:val="kk-KZ"/>
                  </w:rPr>
                  <m:t>b</m:t>
                </m:r>
              </m:e>
              <m:sub>
                <m:r>
                  <w:rPr>
                    <w:rFonts w:ascii="Cambria Math" w:hAnsi="Cambria Math"/>
                    <w:sz w:val="28"/>
                    <w:szCs w:val="28"/>
                    <w:lang w:val="kk-KZ"/>
                  </w:rPr>
                  <m:t>0</m:t>
                </m:r>
              </m:sub>
            </m:sSub>
          </m:e>
        </m:d>
        <m:r>
          <w:rPr>
            <w:rFonts w:ascii="Cambria Math" w:hAnsi="Cambria Math"/>
            <w:sz w:val="28"/>
            <w:szCs w:val="28"/>
            <w:lang w:val="kk-KZ"/>
          </w:rPr>
          <m:t>&gt;</m:t>
        </m:r>
        <m:d>
          <m:dPr>
            <m:begChr m:val="|"/>
            <m:endChr m:val="|"/>
            <m:ctrlPr>
              <w:rPr>
                <w:rFonts w:ascii="Cambria Math" w:hAnsi="Cambria Math"/>
                <w:i/>
                <w:iCs/>
                <w:sz w:val="28"/>
                <w:szCs w:val="28"/>
                <w:lang w:val="kk-KZ"/>
              </w:rPr>
            </m:ctrlPr>
          </m:dPr>
          <m:e>
            <m:sSub>
              <m:sSubPr>
                <m:ctrlPr>
                  <w:rPr>
                    <w:rFonts w:ascii="Cambria Math" w:hAnsi="Cambria Math"/>
                    <w:i/>
                    <w:iCs/>
                    <w:sz w:val="28"/>
                    <w:szCs w:val="28"/>
                    <w:lang w:val="kk-KZ"/>
                  </w:rPr>
                </m:ctrlPr>
              </m:sSubPr>
              <m:e>
                <m:r>
                  <w:rPr>
                    <w:rFonts w:ascii="Cambria Math" w:hAnsi="Cambria Math"/>
                    <w:sz w:val="28"/>
                    <w:szCs w:val="28"/>
                    <w:lang w:val="kk-KZ"/>
                  </w:rPr>
                  <m:t>∆b</m:t>
                </m:r>
              </m:e>
              <m:sub>
                <m:r>
                  <w:rPr>
                    <w:rFonts w:ascii="Cambria Math" w:hAnsi="Cambria Math"/>
                    <w:sz w:val="28"/>
                    <w:szCs w:val="28"/>
                    <w:lang w:val="kk-KZ"/>
                  </w:rPr>
                  <m:t>i</m:t>
                </m:r>
              </m:sub>
            </m:sSub>
          </m:e>
        </m:d>
      </m:oMath>
      <w:r w:rsidR="00146ECA">
        <w:rPr>
          <w:rFonts w:ascii="Times New Roman" w:hAnsi="Times New Roman"/>
          <w:iCs/>
          <w:sz w:val="28"/>
          <w:szCs w:val="28"/>
          <w:lang w:val="kk-KZ"/>
        </w:rPr>
        <w:t xml:space="preserve">, т.е. </w:t>
      </w:r>
      <m:oMath>
        <m:d>
          <m:dPr>
            <m:begChr m:val="|"/>
            <m:endChr m:val="|"/>
            <m:ctrlPr>
              <w:rPr>
                <w:rFonts w:ascii="Cambria Math" w:hAnsi="Cambria Math"/>
                <w:i/>
                <w:iCs/>
                <w:sz w:val="28"/>
                <w:szCs w:val="28"/>
                <w:lang w:val="kk-KZ"/>
              </w:rPr>
            </m:ctrlPr>
          </m:dPr>
          <m:e>
            <m:r>
              <w:rPr>
                <w:rFonts w:ascii="Cambria Math" w:hAnsi="Cambria Math"/>
                <w:sz w:val="28"/>
                <w:szCs w:val="28"/>
                <w:lang w:val="kk-KZ"/>
              </w:rPr>
              <m:t>93</m:t>
            </m:r>
          </m:e>
        </m:d>
        <m:r>
          <w:rPr>
            <w:rFonts w:ascii="Cambria Math" w:hAnsi="Cambria Math"/>
            <w:sz w:val="28"/>
            <w:szCs w:val="28"/>
            <w:lang w:val="kk-KZ"/>
          </w:rPr>
          <m:t>&gt;</m:t>
        </m:r>
        <m:d>
          <m:dPr>
            <m:begChr m:val="|"/>
            <m:endChr m:val="|"/>
            <m:ctrlPr>
              <w:rPr>
                <w:rFonts w:ascii="Cambria Math" w:hAnsi="Cambria Math"/>
                <w:i/>
                <w:iCs/>
                <w:sz w:val="28"/>
                <w:szCs w:val="28"/>
                <w:lang w:val="kk-KZ"/>
              </w:rPr>
            </m:ctrlPr>
          </m:dPr>
          <m:e>
            <m:r>
              <w:rPr>
                <w:rFonts w:ascii="Cambria Math" w:hAnsi="Cambria Math"/>
                <w:sz w:val="28"/>
                <w:szCs w:val="28"/>
                <w:lang w:val="kk-KZ"/>
              </w:rPr>
              <m:t>1,83</m:t>
            </m:r>
          </m:e>
        </m:d>
      </m:oMath>
      <w:r w:rsidR="00146ECA">
        <w:rPr>
          <w:rFonts w:ascii="Times New Roman" w:hAnsi="Times New Roman"/>
          <w:iCs/>
          <w:sz w:val="28"/>
          <w:szCs w:val="28"/>
          <w:lang w:val="kk-KZ"/>
        </w:rPr>
        <w:t xml:space="preserve"> – статикалық маңызды;</w:t>
      </w:r>
    </w:p>
    <w:p w14:paraId="48C4009B" w14:textId="77777777" w:rsidR="00524CF6" w:rsidRDefault="00524CF6">
      <w:pPr>
        <w:spacing w:after="0" w:line="240" w:lineRule="auto"/>
        <w:ind w:firstLine="709"/>
        <w:jc w:val="both"/>
        <w:rPr>
          <w:rFonts w:ascii="Times New Roman" w:hAnsi="Times New Roman"/>
          <w:iCs/>
          <w:sz w:val="28"/>
          <w:szCs w:val="28"/>
          <w:lang w:val="kk-KZ"/>
        </w:rPr>
      </w:pPr>
    </w:p>
    <w:p w14:paraId="225807C9" w14:textId="77777777" w:rsidR="00524CF6" w:rsidRDefault="001E5D83">
      <w:pPr>
        <w:spacing w:after="0" w:line="240" w:lineRule="auto"/>
        <w:ind w:firstLine="709"/>
        <w:jc w:val="both"/>
        <w:rPr>
          <w:rFonts w:ascii="Times New Roman" w:hAnsi="Times New Roman"/>
          <w:iCs/>
          <w:sz w:val="28"/>
          <w:szCs w:val="28"/>
          <w:lang w:val="kk-KZ"/>
        </w:rPr>
      </w:pPr>
      <m:oMath>
        <m:d>
          <m:dPr>
            <m:begChr m:val="|"/>
            <m:endChr m:val="|"/>
            <m:ctrlPr>
              <w:rPr>
                <w:rFonts w:ascii="Cambria Math" w:hAnsi="Cambria Math"/>
                <w:i/>
                <w:iCs/>
                <w:sz w:val="28"/>
                <w:szCs w:val="28"/>
                <w:lang w:val="kk-KZ"/>
              </w:rPr>
            </m:ctrlPr>
          </m:dPr>
          <m:e>
            <m:sSub>
              <m:sSubPr>
                <m:ctrlPr>
                  <w:rPr>
                    <w:rFonts w:ascii="Cambria Math" w:hAnsi="Cambria Math"/>
                    <w:i/>
                    <w:iCs/>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m:t>
                </m:r>
              </m:sub>
            </m:sSub>
          </m:e>
        </m:d>
        <m:r>
          <w:rPr>
            <w:rFonts w:ascii="Cambria Math" w:hAnsi="Cambria Math"/>
            <w:sz w:val="28"/>
            <w:szCs w:val="28"/>
            <w:lang w:val="kk-KZ"/>
          </w:rPr>
          <m:t>&gt;</m:t>
        </m:r>
        <m:d>
          <m:dPr>
            <m:begChr m:val="|"/>
            <m:endChr m:val="|"/>
            <m:ctrlPr>
              <w:rPr>
                <w:rFonts w:ascii="Cambria Math" w:hAnsi="Cambria Math"/>
                <w:i/>
                <w:iCs/>
                <w:sz w:val="28"/>
                <w:szCs w:val="28"/>
                <w:lang w:val="kk-KZ"/>
              </w:rPr>
            </m:ctrlPr>
          </m:dPr>
          <m:e>
            <m:sSub>
              <m:sSubPr>
                <m:ctrlPr>
                  <w:rPr>
                    <w:rFonts w:ascii="Cambria Math" w:hAnsi="Cambria Math"/>
                    <w:i/>
                    <w:iCs/>
                    <w:sz w:val="28"/>
                    <w:szCs w:val="28"/>
                    <w:lang w:val="kk-KZ"/>
                  </w:rPr>
                </m:ctrlPr>
              </m:sSubPr>
              <m:e>
                <m:r>
                  <w:rPr>
                    <w:rFonts w:ascii="Cambria Math" w:hAnsi="Cambria Math"/>
                    <w:sz w:val="28"/>
                    <w:szCs w:val="28"/>
                    <w:lang w:val="kk-KZ"/>
                  </w:rPr>
                  <m:t>∆b</m:t>
                </m:r>
              </m:e>
              <m:sub>
                <m:r>
                  <w:rPr>
                    <w:rFonts w:ascii="Cambria Math" w:hAnsi="Cambria Math"/>
                    <w:sz w:val="28"/>
                    <w:szCs w:val="28"/>
                    <w:lang w:val="kk-KZ"/>
                  </w:rPr>
                  <m:t>i</m:t>
                </m:r>
              </m:sub>
            </m:sSub>
          </m:e>
        </m:d>
      </m:oMath>
      <w:r w:rsidR="00146ECA">
        <w:rPr>
          <w:rFonts w:ascii="Times New Roman" w:hAnsi="Times New Roman"/>
          <w:iCs/>
          <w:sz w:val="28"/>
          <w:szCs w:val="28"/>
          <w:lang w:val="kk-KZ"/>
        </w:rPr>
        <w:t xml:space="preserve">, т.е. </w:t>
      </w:r>
      <m:oMath>
        <m:d>
          <m:dPr>
            <m:begChr m:val="|"/>
            <m:endChr m:val="|"/>
            <m:ctrlPr>
              <w:rPr>
                <w:rFonts w:ascii="Cambria Math" w:hAnsi="Cambria Math"/>
                <w:i/>
                <w:iCs/>
                <w:sz w:val="28"/>
                <w:szCs w:val="28"/>
                <w:lang w:val="kk-KZ"/>
              </w:rPr>
            </m:ctrlPr>
          </m:dPr>
          <m:e>
            <m:r>
              <w:rPr>
                <w:rFonts w:ascii="Cambria Math" w:hAnsi="Cambria Math"/>
                <w:sz w:val="28"/>
                <w:szCs w:val="28"/>
                <w:lang w:val="kk-KZ"/>
              </w:rPr>
              <m:t>13,25</m:t>
            </m:r>
          </m:e>
        </m:d>
        <m:r>
          <w:rPr>
            <w:rFonts w:ascii="Cambria Math" w:hAnsi="Cambria Math"/>
            <w:sz w:val="28"/>
            <w:szCs w:val="28"/>
            <w:lang w:val="kk-KZ"/>
          </w:rPr>
          <m:t>&gt;</m:t>
        </m:r>
        <m:d>
          <m:dPr>
            <m:begChr m:val="|"/>
            <m:endChr m:val="|"/>
            <m:ctrlPr>
              <w:rPr>
                <w:rFonts w:ascii="Cambria Math" w:hAnsi="Cambria Math"/>
                <w:i/>
                <w:iCs/>
                <w:sz w:val="28"/>
                <w:szCs w:val="28"/>
                <w:lang w:val="kk-KZ"/>
              </w:rPr>
            </m:ctrlPr>
          </m:dPr>
          <m:e>
            <m:r>
              <w:rPr>
                <w:rFonts w:ascii="Cambria Math" w:hAnsi="Cambria Math"/>
                <w:sz w:val="28"/>
                <w:szCs w:val="28"/>
                <w:lang w:val="kk-KZ"/>
              </w:rPr>
              <m:t>1,83</m:t>
            </m:r>
          </m:e>
        </m:d>
      </m:oMath>
      <w:r w:rsidR="00146ECA">
        <w:rPr>
          <w:rFonts w:ascii="Times New Roman" w:hAnsi="Times New Roman"/>
          <w:iCs/>
          <w:sz w:val="28"/>
          <w:szCs w:val="28"/>
          <w:lang w:val="kk-KZ"/>
        </w:rPr>
        <w:t xml:space="preserve"> – статикалық маңызды;</w:t>
      </w:r>
    </w:p>
    <w:p w14:paraId="262F7CD1" w14:textId="77777777" w:rsidR="00524CF6" w:rsidRDefault="00524CF6">
      <w:pPr>
        <w:spacing w:after="0" w:line="240" w:lineRule="auto"/>
        <w:ind w:firstLine="709"/>
        <w:jc w:val="both"/>
        <w:rPr>
          <w:rFonts w:ascii="Times New Roman" w:hAnsi="Times New Roman"/>
          <w:iCs/>
          <w:sz w:val="28"/>
          <w:szCs w:val="28"/>
          <w:lang w:val="kk-KZ"/>
        </w:rPr>
      </w:pPr>
    </w:p>
    <w:p w14:paraId="06D42CC1" w14:textId="77777777" w:rsidR="00524CF6" w:rsidRDefault="001E5D83">
      <w:pPr>
        <w:spacing w:after="0" w:line="240" w:lineRule="auto"/>
        <w:ind w:firstLine="709"/>
        <w:jc w:val="both"/>
        <w:rPr>
          <w:rFonts w:ascii="Times New Roman" w:hAnsi="Times New Roman"/>
          <w:iCs/>
          <w:sz w:val="28"/>
          <w:szCs w:val="28"/>
          <w:lang w:val="kk-KZ"/>
        </w:rPr>
      </w:pPr>
      <m:oMath>
        <m:d>
          <m:dPr>
            <m:begChr m:val="|"/>
            <m:endChr m:val="|"/>
            <m:ctrlPr>
              <w:rPr>
                <w:rFonts w:ascii="Cambria Math" w:hAnsi="Cambria Math"/>
                <w:i/>
                <w:iCs/>
                <w:sz w:val="28"/>
                <w:szCs w:val="28"/>
                <w:lang w:val="kk-KZ"/>
              </w:rPr>
            </m:ctrlPr>
          </m:dPr>
          <m:e>
            <m:sSub>
              <m:sSubPr>
                <m:ctrlPr>
                  <w:rPr>
                    <w:rFonts w:ascii="Cambria Math" w:hAnsi="Cambria Math"/>
                    <w:i/>
                    <w:iCs/>
                    <w:sz w:val="28"/>
                    <w:szCs w:val="28"/>
                    <w:lang w:val="kk-KZ"/>
                  </w:rPr>
                </m:ctrlPr>
              </m:sSubPr>
              <m:e>
                <m:r>
                  <w:rPr>
                    <w:rFonts w:ascii="Cambria Math" w:hAnsi="Cambria Math"/>
                    <w:sz w:val="28"/>
                    <w:szCs w:val="28"/>
                    <w:lang w:val="kk-KZ"/>
                  </w:rPr>
                  <m:t>b</m:t>
                </m:r>
              </m:e>
              <m:sub>
                <m:r>
                  <w:rPr>
                    <w:rFonts w:ascii="Cambria Math" w:hAnsi="Cambria Math"/>
                    <w:sz w:val="28"/>
                    <w:szCs w:val="28"/>
                    <w:lang w:val="kk-KZ"/>
                  </w:rPr>
                  <m:t>2</m:t>
                </m:r>
              </m:sub>
            </m:sSub>
          </m:e>
        </m:d>
        <m:r>
          <w:rPr>
            <w:rFonts w:ascii="Cambria Math" w:hAnsi="Cambria Math"/>
            <w:sz w:val="28"/>
            <w:szCs w:val="28"/>
            <w:lang w:val="kk-KZ"/>
          </w:rPr>
          <m:t>&gt;</m:t>
        </m:r>
        <m:d>
          <m:dPr>
            <m:begChr m:val="|"/>
            <m:endChr m:val="|"/>
            <m:ctrlPr>
              <w:rPr>
                <w:rFonts w:ascii="Cambria Math" w:hAnsi="Cambria Math"/>
                <w:i/>
                <w:iCs/>
                <w:sz w:val="28"/>
                <w:szCs w:val="28"/>
                <w:lang w:val="kk-KZ"/>
              </w:rPr>
            </m:ctrlPr>
          </m:dPr>
          <m:e>
            <m:sSub>
              <m:sSubPr>
                <m:ctrlPr>
                  <w:rPr>
                    <w:rFonts w:ascii="Cambria Math" w:hAnsi="Cambria Math"/>
                    <w:i/>
                    <w:iCs/>
                    <w:sz w:val="28"/>
                    <w:szCs w:val="28"/>
                    <w:lang w:val="kk-KZ"/>
                  </w:rPr>
                </m:ctrlPr>
              </m:sSubPr>
              <m:e>
                <m:r>
                  <w:rPr>
                    <w:rFonts w:ascii="Cambria Math" w:hAnsi="Cambria Math"/>
                    <w:sz w:val="28"/>
                    <w:szCs w:val="28"/>
                    <w:lang w:val="kk-KZ"/>
                  </w:rPr>
                  <m:t>∆b</m:t>
                </m:r>
              </m:e>
              <m:sub>
                <m:r>
                  <w:rPr>
                    <w:rFonts w:ascii="Cambria Math" w:hAnsi="Cambria Math"/>
                    <w:sz w:val="28"/>
                    <w:szCs w:val="28"/>
                    <w:lang w:val="kk-KZ"/>
                  </w:rPr>
                  <m:t>i</m:t>
                </m:r>
              </m:sub>
            </m:sSub>
          </m:e>
        </m:d>
      </m:oMath>
      <w:r w:rsidR="00146ECA">
        <w:rPr>
          <w:rFonts w:ascii="Times New Roman" w:hAnsi="Times New Roman"/>
          <w:iCs/>
          <w:sz w:val="28"/>
          <w:szCs w:val="28"/>
          <w:lang w:val="kk-KZ"/>
        </w:rPr>
        <w:t xml:space="preserve">, т.е. </w:t>
      </w:r>
      <m:oMath>
        <m:d>
          <m:dPr>
            <m:begChr m:val="|"/>
            <m:endChr m:val="|"/>
            <m:ctrlPr>
              <w:rPr>
                <w:rFonts w:ascii="Cambria Math" w:hAnsi="Cambria Math"/>
                <w:i/>
                <w:iCs/>
                <w:sz w:val="28"/>
                <w:szCs w:val="28"/>
                <w:lang w:val="kk-KZ"/>
              </w:rPr>
            </m:ctrlPr>
          </m:dPr>
          <m:e>
            <m:r>
              <w:rPr>
                <w:rFonts w:ascii="Cambria Math" w:hAnsi="Cambria Math"/>
                <w:sz w:val="28"/>
                <w:szCs w:val="28"/>
                <w:lang w:val="kk-KZ"/>
              </w:rPr>
              <m:t>62,75</m:t>
            </m:r>
          </m:e>
        </m:d>
        <m:r>
          <w:rPr>
            <w:rFonts w:ascii="Cambria Math" w:hAnsi="Cambria Math"/>
            <w:sz w:val="28"/>
            <w:szCs w:val="28"/>
            <w:lang w:val="kk-KZ"/>
          </w:rPr>
          <m:t>&gt;</m:t>
        </m:r>
        <m:d>
          <m:dPr>
            <m:begChr m:val="|"/>
            <m:endChr m:val="|"/>
            <m:ctrlPr>
              <w:rPr>
                <w:rFonts w:ascii="Cambria Math" w:hAnsi="Cambria Math"/>
                <w:i/>
                <w:iCs/>
                <w:sz w:val="28"/>
                <w:szCs w:val="28"/>
                <w:lang w:val="kk-KZ"/>
              </w:rPr>
            </m:ctrlPr>
          </m:dPr>
          <m:e>
            <m:r>
              <w:rPr>
                <w:rFonts w:ascii="Cambria Math" w:hAnsi="Cambria Math"/>
                <w:sz w:val="28"/>
                <w:szCs w:val="28"/>
                <w:lang w:val="kk-KZ"/>
              </w:rPr>
              <m:t>1,83</m:t>
            </m:r>
          </m:e>
        </m:d>
      </m:oMath>
      <w:r w:rsidR="00146ECA">
        <w:rPr>
          <w:rFonts w:ascii="Times New Roman" w:hAnsi="Times New Roman"/>
          <w:iCs/>
          <w:sz w:val="28"/>
          <w:szCs w:val="28"/>
          <w:lang w:val="kk-KZ"/>
        </w:rPr>
        <w:t xml:space="preserve"> – статикалық маңызды.</w:t>
      </w:r>
    </w:p>
    <w:p w14:paraId="14C59EE4" w14:textId="77777777" w:rsidR="00524CF6" w:rsidRDefault="00524CF6">
      <w:pPr>
        <w:spacing w:after="0" w:line="240" w:lineRule="auto"/>
        <w:ind w:firstLine="709"/>
        <w:jc w:val="both"/>
        <w:rPr>
          <w:rFonts w:ascii="Times New Roman" w:hAnsi="Times New Roman"/>
          <w:sz w:val="28"/>
          <w:szCs w:val="28"/>
          <w:lang w:val="kk-KZ"/>
        </w:rPr>
      </w:pPr>
    </w:p>
    <w:p w14:paraId="7C6D3BD5"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Барлық коэффициенттер статистикалық маңызды. Екінші теңдеудің коэффициенттері де статистикалық маңызды.</w:t>
      </w:r>
    </w:p>
    <w:p w14:paraId="059D64A0" w14:textId="3C4FC43C"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Алынған тәуелділіктің баламалылығын тексеріп, эксперименттік деректерге сүйене отырып, келесі баламалылық дисперсияларын табамыз:</w:t>
      </w:r>
    </w:p>
    <w:p w14:paraId="5B281813" w14:textId="77777777" w:rsidR="00B5719A" w:rsidRDefault="00B5719A">
      <w:pPr>
        <w:spacing w:after="0" w:line="240" w:lineRule="auto"/>
        <w:ind w:firstLine="709"/>
        <w:jc w:val="both"/>
        <w:rPr>
          <w:rFonts w:ascii="Times New Roman" w:hAnsi="Times New Roman"/>
          <w:sz w:val="28"/>
          <w:szCs w:val="28"/>
          <w:lang w:val="kk-KZ"/>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1269"/>
      </w:tblGrid>
      <w:tr w:rsidR="00B5719A" w14:paraId="6CD26C3F" w14:textId="77777777" w:rsidTr="00B5719A">
        <w:tc>
          <w:tcPr>
            <w:tcW w:w="8075" w:type="dxa"/>
          </w:tcPr>
          <w:p w14:paraId="6971CF7D" w14:textId="1B45E5AE" w:rsidR="00B5719A" w:rsidRDefault="001E5D83">
            <w:pPr>
              <w:spacing w:after="0" w:line="240" w:lineRule="auto"/>
              <w:jc w:val="both"/>
              <w:rPr>
                <w:rFonts w:ascii="Times New Roman" w:hAnsi="Times New Roman"/>
                <w:sz w:val="28"/>
                <w:szCs w:val="28"/>
                <w:lang w:val="kk-KZ"/>
              </w:rPr>
            </w:pPr>
            <m:oMath>
              <m:sSubSup>
                <m:sSubSupPr>
                  <m:ctrlPr>
                    <w:rPr>
                      <w:rFonts w:ascii="Cambria Math" w:hAnsi="Cambria Math"/>
                      <w:i/>
                      <w:sz w:val="28"/>
                      <w:szCs w:val="28"/>
                      <w:lang w:val="kk-KZ"/>
                    </w:rPr>
                  </m:ctrlPr>
                </m:sSubSupPr>
                <m:e>
                  <m:r>
                    <m:rPr>
                      <m:sty m:val="bi"/>
                    </m:rPr>
                    <w:rPr>
                      <w:rFonts w:ascii="Cambria Math" w:hAnsi="Cambria Math"/>
                      <w:sz w:val="28"/>
                      <w:szCs w:val="28"/>
                      <w:lang w:val="kk-KZ"/>
                    </w:rPr>
                    <m:t>S</m:t>
                  </m:r>
                </m:e>
                <m:sub>
                  <m:r>
                    <w:rPr>
                      <w:rFonts w:ascii="Cambria Math" w:hAnsi="Cambria Math"/>
                      <w:sz w:val="28"/>
                      <w:szCs w:val="28"/>
                      <w:lang w:val="kk-KZ"/>
                    </w:rPr>
                    <m:t>ад</m:t>
                  </m:r>
                </m:sub>
                <m:sup>
                  <m:r>
                    <m:rPr>
                      <m:sty m:val="bi"/>
                    </m:rPr>
                    <w:rPr>
                      <w:rFonts w:ascii="Cambria Math" w:hAnsi="Cambria Math"/>
                      <w:sz w:val="28"/>
                      <w:szCs w:val="28"/>
                      <w:lang w:val="kk-KZ"/>
                    </w:rPr>
                    <m:t>2</m:t>
                  </m:r>
                </m:sup>
              </m:sSubSup>
              <m:r>
                <w:rPr>
                  <w:rFonts w:ascii="Cambria Math" w:hAnsi="Cambria Math"/>
                  <w:sz w:val="28"/>
                  <w:szCs w:val="28"/>
                  <w:lang w:val="kk-KZ"/>
                </w:rPr>
                <m:t>=</m:t>
              </m:r>
              <m:f>
                <m:fPr>
                  <m:ctrlPr>
                    <w:rPr>
                      <w:rFonts w:ascii="Cambria Math" w:hAnsi="Cambria Math"/>
                      <w:i/>
                      <w:sz w:val="28"/>
                      <w:szCs w:val="28"/>
                      <w:lang w:val="kk-KZ"/>
                    </w:rPr>
                  </m:ctrlPr>
                </m:fPr>
                <m:num>
                  <m:r>
                    <m:rPr>
                      <m:sty m:val="bi"/>
                    </m:rPr>
                    <w:rPr>
                      <w:rFonts w:ascii="Cambria Math" w:hAnsi="Cambria Math"/>
                      <w:sz w:val="28"/>
                      <w:szCs w:val="28"/>
                      <w:lang w:val="kk-KZ"/>
                    </w:rPr>
                    <m:t>1</m:t>
                  </m:r>
                </m:num>
                <m:den>
                  <m:sSub>
                    <m:sSubPr>
                      <m:ctrlPr>
                        <w:rPr>
                          <w:rFonts w:ascii="Cambria Math" w:hAnsi="Cambria Math"/>
                          <w:i/>
                          <w:sz w:val="28"/>
                          <w:szCs w:val="28"/>
                          <w:lang w:val="kk-KZ"/>
                        </w:rPr>
                      </m:ctrlPr>
                    </m:sSubPr>
                    <m:e>
                      <m:r>
                        <m:rPr>
                          <m:sty m:val="bi"/>
                        </m:rPr>
                        <w:rPr>
                          <w:rFonts w:ascii="Cambria Math" w:hAnsi="Cambria Math"/>
                          <w:sz w:val="28"/>
                          <w:szCs w:val="28"/>
                          <w:lang w:val="kk-KZ"/>
                        </w:rPr>
                        <m:t>f</m:t>
                      </m:r>
                    </m:e>
                    <m:sub>
                      <m:r>
                        <m:rPr>
                          <m:sty m:val="bi"/>
                        </m:rPr>
                        <w:rPr>
                          <w:rFonts w:ascii="Cambria Math" w:hAnsi="Cambria Math"/>
                          <w:sz w:val="28"/>
                          <w:szCs w:val="28"/>
                          <w:lang w:val="kk-KZ"/>
                        </w:rPr>
                        <m:t>1</m:t>
                      </m:r>
                    </m:sub>
                  </m:sSub>
                </m:den>
              </m:f>
              <m:nary>
                <m:naryPr>
                  <m:chr m:val="∑"/>
                  <m:limLoc m:val="undOvr"/>
                  <m:ctrlPr>
                    <w:rPr>
                      <w:rFonts w:ascii="Cambria Math" w:hAnsi="Cambria Math"/>
                      <w:i/>
                      <w:sz w:val="28"/>
                      <w:szCs w:val="28"/>
                      <w:lang w:val="kk-KZ"/>
                    </w:rPr>
                  </m:ctrlPr>
                </m:naryPr>
                <m:sub>
                  <m:r>
                    <m:rPr>
                      <m:sty m:val="bi"/>
                    </m:rPr>
                    <w:rPr>
                      <w:rFonts w:ascii="Cambria Math" w:hAnsi="Cambria Math"/>
                      <w:sz w:val="28"/>
                      <w:szCs w:val="28"/>
                      <w:lang w:val="kk-KZ"/>
                    </w:rPr>
                    <m:t>i</m:t>
                  </m:r>
                  <m:r>
                    <w:rPr>
                      <w:rFonts w:ascii="Cambria Math" w:hAnsi="Cambria Math"/>
                      <w:sz w:val="28"/>
                      <w:szCs w:val="28"/>
                      <w:lang w:val="kk-KZ"/>
                    </w:rPr>
                    <m:t>=</m:t>
                  </m:r>
                  <m:r>
                    <m:rPr>
                      <m:sty m:val="bi"/>
                    </m:rPr>
                    <w:rPr>
                      <w:rFonts w:ascii="Cambria Math" w:hAnsi="Cambria Math"/>
                      <w:sz w:val="28"/>
                      <w:szCs w:val="28"/>
                      <w:lang w:val="kk-KZ"/>
                    </w:rPr>
                    <m:t>1</m:t>
                  </m:r>
                </m:sub>
                <m:sup>
                  <m:r>
                    <m:rPr>
                      <m:sty m:val="bi"/>
                    </m:rPr>
                    <w:rPr>
                      <w:rFonts w:ascii="Cambria Math" w:hAnsi="Cambria Math"/>
                      <w:sz w:val="28"/>
                      <w:szCs w:val="28"/>
                      <w:lang w:val="kk-KZ"/>
                    </w:rPr>
                    <m:t>N</m:t>
                  </m:r>
                </m:sup>
                <m:e>
                  <m:sSup>
                    <m:sSupPr>
                      <m:ctrlPr>
                        <w:rPr>
                          <w:rFonts w:ascii="Cambria Math" w:hAnsi="Cambria Math"/>
                          <w:i/>
                          <w:sz w:val="28"/>
                          <w:szCs w:val="28"/>
                          <w:lang w:val="kk-KZ"/>
                        </w:rPr>
                      </m:ctrlPr>
                    </m:sSupPr>
                    <m:e>
                      <m:d>
                        <m:dPr>
                          <m:ctrlPr>
                            <w:rPr>
                              <w:rFonts w:ascii="Cambria Math" w:hAnsi="Cambria Math"/>
                              <w:i/>
                              <w:sz w:val="28"/>
                              <w:szCs w:val="28"/>
                              <w:lang w:val="kk-KZ"/>
                            </w:rPr>
                          </m:ctrlPr>
                        </m:dPr>
                        <m:e>
                          <m:sSub>
                            <m:sSubPr>
                              <m:ctrlPr>
                                <w:rPr>
                                  <w:rFonts w:ascii="Cambria Math" w:hAnsi="Cambria Math"/>
                                  <w:i/>
                                  <w:sz w:val="28"/>
                                  <w:szCs w:val="28"/>
                                  <w:lang w:val="kk-KZ"/>
                                </w:rPr>
                              </m:ctrlPr>
                            </m:sSubPr>
                            <m:e>
                              <m:r>
                                <m:rPr>
                                  <m:sty m:val="bi"/>
                                </m:rPr>
                                <w:rPr>
                                  <w:rFonts w:ascii="Cambria Math" w:hAnsi="Cambria Math"/>
                                  <w:sz w:val="28"/>
                                  <w:szCs w:val="28"/>
                                  <w:lang w:val="kk-KZ"/>
                                </w:rPr>
                                <m:t>y</m:t>
                              </m:r>
                            </m:e>
                            <m:sub>
                              <m:r>
                                <w:rPr>
                                  <w:rFonts w:ascii="Cambria Math" w:hAnsi="Cambria Math"/>
                                  <w:sz w:val="28"/>
                                  <w:szCs w:val="28"/>
                                  <w:lang w:val="kk-KZ"/>
                                </w:rPr>
                                <m:t>ср</m:t>
                              </m:r>
                            </m:sub>
                          </m:sSub>
                          <m:r>
                            <w:rPr>
                              <w:rFonts w:ascii="Cambria Math" w:hAnsi="Cambria Math"/>
                              <w:sz w:val="28"/>
                              <w:szCs w:val="28"/>
                              <w:lang w:val="kk-KZ"/>
                            </w:rPr>
                            <m:t>-</m:t>
                          </m:r>
                          <m:sSub>
                            <m:sSubPr>
                              <m:ctrlPr>
                                <w:rPr>
                                  <w:rFonts w:ascii="Cambria Math" w:hAnsi="Cambria Math"/>
                                  <w:i/>
                                  <w:sz w:val="28"/>
                                  <w:szCs w:val="28"/>
                                  <w:lang w:val="kk-KZ"/>
                                </w:rPr>
                              </m:ctrlPr>
                            </m:sSubPr>
                            <m:e>
                              <m:r>
                                <m:rPr>
                                  <m:sty m:val="bi"/>
                                </m:rPr>
                                <w:rPr>
                                  <w:rFonts w:ascii="Cambria Math" w:hAnsi="Cambria Math"/>
                                  <w:sz w:val="28"/>
                                  <w:szCs w:val="28"/>
                                  <w:lang w:val="kk-KZ"/>
                                </w:rPr>
                                <m:t>y</m:t>
                              </m:r>
                            </m:e>
                            <m:sub>
                              <m:r>
                                <m:rPr>
                                  <m:sty m:val="bi"/>
                                </m:rPr>
                                <w:rPr>
                                  <w:rFonts w:ascii="Cambria Math" w:hAnsi="Cambria Math"/>
                                  <w:sz w:val="28"/>
                                  <w:szCs w:val="28"/>
                                  <w:lang w:val="kk-KZ"/>
                                </w:rPr>
                                <m:t>i</m:t>
                              </m:r>
                            </m:sub>
                          </m:sSub>
                        </m:e>
                      </m:d>
                    </m:e>
                    <m:sup>
                      <m:r>
                        <m:rPr>
                          <m:sty m:val="bi"/>
                        </m:rPr>
                        <w:rPr>
                          <w:rFonts w:ascii="Cambria Math" w:hAnsi="Cambria Math"/>
                          <w:sz w:val="28"/>
                          <w:szCs w:val="28"/>
                          <w:lang w:val="kk-KZ"/>
                        </w:rPr>
                        <m:t>2</m:t>
                      </m:r>
                    </m:sup>
                  </m:sSup>
                  <m:r>
                    <w:rPr>
                      <w:rFonts w:ascii="Cambria Math" w:hAnsi="Cambria Math"/>
                      <w:sz w:val="28"/>
                      <w:szCs w:val="28"/>
                      <w:lang w:val="kk-KZ"/>
                    </w:rPr>
                    <m:t>,</m:t>
                  </m:r>
                </m:e>
              </m:nary>
            </m:oMath>
            <w:r w:rsidR="00B5719A">
              <w:rPr>
                <w:rFonts w:ascii="Times New Roman" w:hAnsi="Times New Roman"/>
                <w:sz w:val="28"/>
                <w:szCs w:val="28"/>
                <w:lang w:val="kk-KZ"/>
              </w:rPr>
              <w:t xml:space="preserve"> </w:t>
            </w:r>
            <w:r w:rsidR="00B5719A">
              <w:rPr>
                <w:rFonts w:ascii="Times New Roman" w:hAnsi="Times New Roman"/>
                <w:sz w:val="28"/>
                <w:szCs w:val="28"/>
                <w:lang w:val="kk-KZ"/>
              </w:rPr>
              <w:tab/>
            </w:r>
          </w:p>
        </w:tc>
        <w:tc>
          <w:tcPr>
            <w:tcW w:w="1269" w:type="dxa"/>
          </w:tcPr>
          <w:p w14:paraId="4E31F009" w14:textId="294DD510" w:rsidR="00B5719A" w:rsidRDefault="00B5719A" w:rsidP="00B5719A">
            <w:pPr>
              <w:spacing w:after="0" w:line="240" w:lineRule="auto"/>
              <w:jc w:val="right"/>
              <w:rPr>
                <w:rFonts w:ascii="Times New Roman" w:hAnsi="Times New Roman"/>
                <w:sz w:val="28"/>
                <w:szCs w:val="28"/>
                <w:lang w:val="kk-KZ"/>
              </w:rPr>
            </w:pPr>
            <w:r>
              <w:rPr>
                <w:rFonts w:ascii="Times New Roman" w:hAnsi="Times New Roman"/>
                <w:sz w:val="28"/>
                <w:szCs w:val="28"/>
                <w:lang w:val="kk-KZ"/>
              </w:rPr>
              <w:t>(3.12)</w:t>
            </w:r>
          </w:p>
        </w:tc>
      </w:tr>
    </w:tbl>
    <w:p w14:paraId="2E0BCD93" w14:textId="6D5197E6"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ab/>
      </w:r>
    </w:p>
    <w:p w14:paraId="15DA57FF"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мұнда </w:t>
      </w:r>
      <w:r>
        <w:rPr>
          <w:rFonts w:ascii="Times New Roman" w:hAnsi="Times New Roman"/>
          <w:i/>
          <w:iCs/>
          <w:sz w:val="28"/>
          <w:szCs w:val="28"/>
          <w:lang w:val="kk-KZ"/>
        </w:rPr>
        <w:t>f</w:t>
      </w:r>
      <w:r>
        <w:rPr>
          <w:rFonts w:ascii="Times New Roman" w:hAnsi="Times New Roman"/>
          <w:i/>
          <w:iCs/>
          <w:sz w:val="28"/>
          <w:szCs w:val="28"/>
          <w:vertAlign w:val="subscript"/>
          <w:lang w:val="kk-KZ"/>
        </w:rPr>
        <w:t>1</w:t>
      </w:r>
      <w:r>
        <w:rPr>
          <w:rFonts w:ascii="Times New Roman" w:hAnsi="Times New Roman"/>
          <w:sz w:val="28"/>
          <w:szCs w:val="28"/>
          <w:lang w:val="kk-KZ"/>
        </w:rPr>
        <w:t xml:space="preserve"> =N-r – еркіндік дәрежесі; N – тәжірбиелер саны; r - статистикалық маңызды коэффициенттер саны.</w:t>
      </w:r>
    </w:p>
    <w:p w14:paraId="746E9212" w14:textId="77777777" w:rsidR="00524CF6" w:rsidRDefault="00524CF6">
      <w:pPr>
        <w:spacing w:after="0" w:line="240" w:lineRule="auto"/>
        <w:ind w:firstLine="709"/>
        <w:jc w:val="both"/>
        <w:rPr>
          <w:rFonts w:ascii="Times New Roman" w:hAnsi="Times New Roman"/>
          <w:sz w:val="28"/>
          <w:szCs w:val="28"/>
          <w:lang w:val="kk-KZ"/>
        </w:rPr>
      </w:pPr>
    </w:p>
    <w:p w14:paraId="50E6C4D5"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i/>
          <w:iCs/>
          <w:sz w:val="28"/>
          <w:szCs w:val="28"/>
          <w:lang w:val="kk-KZ"/>
        </w:rPr>
        <w:t>f</w:t>
      </w:r>
      <w:r>
        <w:rPr>
          <w:rFonts w:ascii="Times New Roman" w:hAnsi="Times New Roman"/>
          <w:sz w:val="28"/>
          <w:szCs w:val="28"/>
          <w:vertAlign w:val="subscript"/>
          <w:lang w:val="kk-KZ"/>
        </w:rPr>
        <w:t>1</w:t>
      </w:r>
      <w:r>
        <w:rPr>
          <w:rFonts w:ascii="Times New Roman" w:hAnsi="Times New Roman"/>
          <w:sz w:val="28"/>
          <w:szCs w:val="28"/>
          <w:lang w:val="kk-KZ"/>
        </w:rPr>
        <w:t>=4-3=1.</w:t>
      </w:r>
    </w:p>
    <w:p w14:paraId="401A08CE"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Дисперсия нәтижелері 3.6 кестесінде көрсетілген.</w:t>
      </w:r>
    </w:p>
    <w:p w14:paraId="41D0901E" w14:textId="77777777" w:rsidR="00524CF6" w:rsidRDefault="00524CF6">
      <w:pPr>
        <w:spacing w:after="0" w:line="240" w:lineRule="auto"/>
        <w:ind w:firstLine="709"/>
        <w:jc w:val="both"/>
        <w:rPr>
          <w:rFonts w:ascii="Times New Roman" w:hAnsi="Times New Roman"/>
          <w:sz w:val="28"/>
          <w:szCs w:val="28"/>
          <w:lang w:val="kk-KZ"/>
        </w:rPr>
      </w:pPr>
    </w:p>
    <w:p w14:paraId="79359B19"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3.6-кесте – Модельдің баламалылық дисперсиясы</w:t>
      </w:r>
    </w:p>
    <w:tbl>
      <w:tblPr>
        <w:tblW w:w="78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1"/>
        <w:gridCol w:w="1701"/>
        <w:gridCol w:w="1798"/>
        <w:gridCol w:w="14"/>
        <w:gridCol w:w="1915"/>
        <w:gridCol w:w="14"/>
      </w:tblGrid>
      <w:tr w:rsidR="00524CF6" w14:paraId="30B66702" w14:textId="77777777">
        <w:trPr>
          <w:gridAfter w:val="1"/>
          <w:wAfter w:w="14" w:type="dxa"/>
          <w:trHeight w:val="390"/>
          <w:jc w:val="center"/>
        </w:trPr>
        <w:tc>
          <w:tcPr>
            <w:tcW w:w="2421" w:type="dxa"/>
            <w:tcBorders>
              <w:top w:val="single" w:sz="4" w:space="0" w:color="auto"/>
              <w:left w:val="single" w:sz="4" w:space="0" w:color="auto"/>
              <w:bottom w:val="single" w:sz="4" w:space="0" w:color="auto"/>
              <w:right w:val="single" w:sz="4" w:space="0" w:color="auto"/>
            </w:tcBorders>
          </w:tcPr>
          <w:p w14:paraId="188C03DF" w14:textId="77777777" w:rsidR="00524CF6" w:rsidRDefault="00146ECA">
            <w:pPr>
              <w:spacing w:after="0" w:line="240" w:lineRule="auto"/>
              <w:ind w:firstLine="35"/>
              <w:jc w:val="both"/>
              <w:rPr>
                <w:rFonts w:ascii="Times New Roman" w:hAnsi="Times New Roman"/>
                <w:sz w:val="28"/>
                <w:szCs w:val="28"/>
                <w:lang w:val="kk-KZ"/>
              </w:rPr>
            </w:pPr>
            <w:r>
              <w:rPr>
                <w:rFonts w:ascii="Times New Roman" w:hAnsi="Times New Roman"/>
                <w:sz w:val="28"/>
                <w:szCs w:val="28"/>
                <w:lang w:val="kk-KZ"/>
              </w:rPr>
              <w:t>Тәжірбие нөмірі</w:t>
            </w:r>
          </w:p>
        </w:tc>
        <w:tc>
          <w:tcPr>
            <w:tcW w:w="1701" w:type="dxa"/>
            <w:tcBorders>
              <w:top w:val="single" w:sz="4" w:space="0" w:color="auto"/>
              <w:left w:val="single" w:sz="4" w:space="0" w:color="auto"/>
              <w:bottom w:val="single" w:sz="4" w:space="0" w:color="auto"/>
              <w:right w:val="single" w:sz="4" w:space="0" w:color="auto"/>
            </w:tcBorders>
            <w:noWrap/>
          </w:tcPr>
          <w:p w14:paraId="4E7D4A2B" w14:textId="77777777" w:rsidR="00524CF6" w:rsidRDefault="00146ECA">
            <w:pPr>
              <w:spacing w:after="0" w:line="240" w:lineRule="auto"/>
              <w:ind w:firstLine="709"/>
              <w:jc w:val="both"/>
              <w:rPr>
                <w:rFonts w:ascii="Times New Roman" w:hAnsi="Times New Roman"/>
                <w:i/>
                <w:iCs/>
                <w:sz w:val="28"/>
                <w:szCs w:val="28"/>
                <w:vertAlign w:val="subscript"/>
                <w:lang w:val="kk-KZ"/>
              </w:rPr>
            </w:pPr>
            <w:r>
              <w:rPr>
                <w:rFonts w:ascii="Times New Roman" w:hAnsi="Times New Roman"/>
                <w:i/>
                <w:iCs/>
                <w:sz w:val="28"/>
                <w:szCs w:val="28"/>
                <w:lang w:val="kk-KZ"/>
              </w:rPr>
              <w:t>у</w:t>
            </w:r>
            <w:r>
              <w:rPr>
                <w:rFonts w:ascii="Times New Roman" w:hAnsi="Times New Roman"/>
                <w:i/>
                <w:iCs/>
                <w:sz w:val="28"/>
                <w:szCs w:val="28"/>
                <w:vertAlign w:val="subscript"/>
                <w:lang w:val="kk-KZ"/>
              </w:rPr>
              <w:t>ср</w:t>
            </w:r>
          </w:p>
        </w:tc>
        <w:tc>
          <w:tcPr>
            <w:tcW w:w="1798" w:type="dxa"/>
            <w:tcBorders>
              <w:top w:val="single" w:sz="4" w:space="0" w:color="auto"/>
              <w:left w:val="single" w:sz="4" w:space="0" w:color="auto"/>
              <w:bottom w:val="single" w:sz="4" w:space="0" w:color="auto"/>
              <w:right w:val="single" w:sz="4" w:space="0" w:color="auto"/>
            </w:tcBorders>
            <w:noWrap/>
          </w:tcPr>
          <w:p w14:paraId="37932A64" w14:textId="77777777" w:rsidR="00524CF6" w:rsidRDefault="00146ECA">
            <w:pPr>
              <w:spacing w:after="0" w:line="240" w:lineRule="auto"/>
              <w:ind w:firstLine="709"/>
              <w:jc w:val="both"/>
              <w:rPr>
                <w:rFonts w:ascii="Times New Roman" w:hAnsi="Times New Roman"/>
                <w:i/>
                <w:iCs/>
                <w:sz w:val="28"/>
                <w:szCs w:val="28"/>
                <w:vertAlign w:val="subscript"/>
                <w:lang w:val="kk-KZ"/>
              </w:rPr>
            </w:pPr>
            <w:r>
              <w:rPr>
                <w:rFonts w:ascii="Times New Roman" w:hAnsi="Times New Roman"/>
                <w:i/>
                <w:iCs/>
                <w:sz w:val="28"/>
                <w:szCs w:val="28"/>
                <w:lang w:val="kk-KZ"/>
              </w:rPr>
              <w:t>у</w:t>
            </w:r>
            <w:r>
              <w:rPr>
                <w:rFonts w:ascii="Times New Roman" w:hAnsi="Times New Roman"/>
                <w:i/>
                <w:iCs/>
                <w:sz w:val="28"/>
                <w:szCs w:val="28"/>
                <w:vertAlign w:val="subscript"/>
                <w:lang w:val="kk-KZ"/>
              </w:rPr>
              <w:t>i</w:t>
            </w:r>
          </w:p>
        </w:tc>
        <w:tc>
          <w:tcPr>
            <w:tcW w:w="1929" w:type="dxa"/>
            <w:gridSpan w:val="2"/>
            <w:tcBorders>
              <w:top w:val="single" w:sz="4" w:space="0" w:color="auto"/>
              <w:left w:val="single" w:sz="4" w:space="0" w:color="auto"/>
              <w:bottom w:val="single" w:sz="4" w:space="0" w:color="auto"/>
              <w:right w:val="single" w:sz="4" w:space="0" w:color="auto"/>
            </w:tcBorders>
            <w:noWrap/>
          </w:tcPr>
          <w:p w14:paraId="23CDFED8" w14:textId="77777777" w:rsidR="00524CF6" w:rsidRDefault="001E5D83">
            <w:pPr>
              <w:spacing w:after="0" w:line="240" w:lineRule="auto"/>
              <w:ind w:firstLine="709"/>
              <w:jc w:val="both"/>
              <w:rPr>
                <w:rFonts w:ascii="Times New Roman" w:hAnsi="Times New Roman"/>
                <w:sz w:val="28"/>
                <w:szCs w:val="28"/>
                <w:lang w:val="kk-KZ"/>
              </w:rPr>
            </w:pPr>
            <m:oMathPara>
              <m:oMath>
                <m:sSup>
                  <m:sSupPr>
                    <m:ctrlPr>
                      <w:rPr>
                        <w:rFonts w:ascii="Cambria Math" w:hAnsi="Cambria Math"/>
                        <w:i/>
                        <w:sz w:val="28"/>
                        <w:szCs w:val="28"/>
                        <w:lang w:val="kk-KZ"/>
                      </w:rPr>
                    </m:ctrlPr>
                  </m:sSupPr>
                  <m:e>
                    <m:d>
                      <m:dPr>
                        <m:ctrlPr>
                          <w:rPr>
                            <w:rFonts w:ascii="Cambria Math" w:hAnsi="Cambria Math"/>
                            <w:i/>
                            <w:sz w:val="28"/>
                            <w:szCs w:val="28"/>
                            <w:lang w:val="kk-KZ"/>
                          </w:rPr>
                        </m:ctrlPr>
                      </m:dPr>
                      <m:e>
                        <m:sSub>
                          <m:sSubPr>
                            <m:ctrlPr>
                              <w:rPr>
                                <w:rFonts w:ascii="Cambria Math" w:hAnsi="Cambria Math"/>
                                <w:i/>
                                <w:sz w:val="28"/>
                                <w:szCs w:val="28"/>
                                <w:lang w:val="kk-KZ"/>
                              </w:rPr>
                            </m:ctrlPr>
                          </m:sSubPr>
                          <m:e>
                            <m:r>
                              <m:rPr>
                                <m:sty m:val="bi"/>
                              </m:rPr>
                              <w:rPr>
                                <w:rFonts w:ascii="Cambria Math" w:hAnsi="Cambria Math"/>
                                <w:sz w:val="28"/>
                                <w:szCs w:val="28"/>
                                <w:lang w:val="kk-KZ"/>
                              </w:rPr>
                              <m:t>y</m:t>
                            </m:r>
                          </m:e>
                          <m:sub>
                            <m:r>
                              <w:rPr>
                                <w:rFonts w:ascii="Cambria Math" w:hAnsi="Cambria Math"/>
                                <w:sz w:val="28"/>
                                <w:szCs w:val="28"/>
                                <w:lang w:val="kk-KZ"/>
                              </w:rPr>
                              <m:t>ср</m:t>
                            </m:r>
                          </m:sub>
                        </m:sSub>
                        <m:r>
                          <w:rPr>
                            <w:rFonts w:ascii="Cambria Math" w:hAnsi="Cambria Math"/>
                            <w:sz w:val="28"/>
                            <w:szCs w:val="28"/>
                            <w:lang w:val="kk-KZ"/>
                          </w:rPr>
                          <m:t>-</m:t>
                        </m:r>
                        <m:sSub>
                          <m:sSubPr>
                            <m:ctrlPr>
                              <w:rPr>
                                <w:rFonts w:ascii="Cambria Math" w:hAnsi="Cambria Math"/>
                                <w:i/>
                                <w:sz w:val="28"/>
                                <w:szCs w:val="28"/>
                                <w:lang w:val="kk-KZ"/>
                              </w:rPr>
                            </m:ctrlPr>
                          </m:sSubPr>
                          <m:e>
                            <m:r>
                              <m:rPr>
                                <m:sty m:val="bi"/>
                              </m:rPr>
                              <w:rPr>
                                <w:rFonts w:ascii="Cambria Math" w:hAnsi="Cambria Math"/>
                                <w:sz w:val="28"/>
                                <w:szCs w:val="28"/>
                                <w:lang w:val="kk-KZ"/>
                              </w:rPr>
                              <m:t>y</m:t>
                            </m:r>
                          </m:e>
                          <m:sub>
                            <m:r>
                              <m:rPr>
                                <m:sty m:val="bi"/>
                              </m:rPr>
                              <w:rPr>
                                <w:rFonts w:ascii="Cambria Math" w:hAnsi="Cambria Math"/>
                                <w:sz w:val="28"/>
                                <w:szCs w:val="28"/>
                                <w:lang w:val="kk-KZ"/>
                              </w:rPr>
                              <m:t>i</m:t>
                            </m:r>
                          </m:sub>
                        </m:sSub>
                      </m:e>
                    </m:d>
                  </m:e>
                  <m:sup>
                    <m:r>
                      <m:rPr>
                        <m:sty m:val="bi"/>
                      </m:rPr>
                      <w:rPr>
                        <w:rFonts w:ascii="Cambria Math" w:hAnsi="Cambria Math"/>
                        <w:sz w:val="28"/>
                        <w:szCs w:val="28"/>
                        <w:lang w:val="kk-KZ"/>
                      </w:rPr>
                      <m:t>2</m:t>
                    </m:r>
                  </m:sup>
                </m:sSup>
              </m:oMath>
            </m:oMathPara>
          </w:p>
        </w:tc>
      </w:tr>
      <w:tr w:rsidR="00524CF6" w14:paraId="6F87A03C" w14:textId="77777777">
        <w:trPr>
          <w:gridAfter w:val="1"/>
          <w:wAfter w:w="14" w:type="dxa"/>
          <w:trHeight w:val="161"/>
          <w:jc w:val="center"/>
        </w:trPr>
        <w:tc>
          <w:tcPr>
            <w:tcW w:w="2421" w:type="dxa"/>
            <w:tcBorders>
              <w:top w:val="single" w:sz="4" w:space="0" w:color="auto"/>
              <w:left w:val="single" w:sz="4" w:space="0" w:color="auto"/>
              <w:bottom w:val="single" w:sz="4" w:space="0" w:color="auto"/>
              <w:right w:val="single" w:sz="4" w:space="0" w:color="auto"/>
            </w:tcBorders>
          </w:tcPr>
          <w:p w14:paraId="609A7697"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w:t>
            </w:r>
          </w:p>
        </w:tc>
        <w:tc>
          <w:tcPr>
            <w:tcW w:w="1701" w:type="dxa"/>
            <w:tcBorders>
              <w:top w:val="single" w:sz="4" w:space="0" w:color="auto"/>
              <w:left w:val="single" w:sz="4" w:space="0" w:color="auto"/>
              <w:bottom w:val="single" w:sz="4" w:space="0" w:color="auto"/>
              <w:right w:val="single" w:sz="4" w:space="0" w:color="auto"/>
            </w:tcBorders>
            <w:noWrap/>
          </w:tcPr>
          <w:p w14:paraId="20C467E8"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140,0</w:t>
            </w:r>
          </w:p>
        </w:tc>
        <w:tc>
          <w:tcPr>
            <w:tcW w:w="1798" w:type="dxa"/>
            <w:tcBorders>
              <w:top w:val="single" w:sz="4" w:space="0" w:color="auto"/>
              <w:left w:val="single" w:sz="4" w:space="0" w:color="auto"/>
              <w:bottom w:val="single" w:sz="4" w:space="0" w:color="auto"/>
              <w:right w:val="single" w:sz="4" w:space="0" w:color="auto"/>
            </w:tcBorders>
            <w:noWrap/>
          </w:tcPr>
          <w:p w14:paraId="29D2FC16"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141,5</w:t>
            </w:r>
          </w:p>
        </w:tc>
        <w:tc>
          <w:tcPr>
            <w:tcW w:w="1929" w:type="dxa"/>
            <w:gridSpan w:val="2"/>
            <w:tcBorders>
              <w:top w:val="single" w:sz="4" w:space="0" w:color="auto"/>
              <w:left w:val="single" w:sz="4" w:space="0" w:color="auto"/>
              <w:bottom w:val="single" w:sz="4" w:space="0" w:color="auto"/>
              <w:right w:val="single" w:sz="4" w:space="0" w:color="auto"/>
            </w:tcBorders>
            <w:noWrap/>
          </w:tcPr>
          <w:p w14:paraId="1E1D9270"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2,25</w:t>
            </w:r>
          </w:p>
        </w:tc>
      </w:tr>
      <w:tr w:rsidR="00524CF6" w14:paraId="708195CF" w14:textId="77777777">
        <w:trPr>
          <w:gridAfter w:val="1"/>
          <w:wAfter w:w="14" w:type="dxa"/>
          <w:trHeight w:val="196"/>
          <w:jc w:val="center"/>
        </w:trPr>
        <w:tc>
          <w:tcPr>
            <w:tcW w:w="2421" w:type="dxa"/>
            <w:tcBorders>
              <w:top w:val="single" w:sz="4" w:space="0" w:color="auto"/>
              <w:left w:val="single" w:sz="4" w:space="0" w:color="auto"/>
              <w:bottom w:val="single" w:sz="4" w:space="0" w:color="auto"/>
              <w:right w:val="single" w:sz="4" w:space="0" w:color="auto"/>
            </w:tcBorders>
          </w:tcPr>
          <w:p w14:paraId="411B1DED"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w:t>
            </w:r>
          </w:p>
        </w:tc>
        <w:tc>
          <w:tcPr>
            <w:tcW w:w="1701" w:type="dxa"/>
            <w:tcBorders>
              <w:top w:val="single" w:sz="4" w:space="0" w:color="auto"/>
              <w:left w:val="single" w:sz="4" w:space="0" w:color="auto"/>
              <w:bottom w:val="single" w:sz="4" w:space="0" w:color="auto"/>
              <w:right w:val="single" w:sz="4" w:space="0" w:color="auto"/>
            </w:tcBorders>
            <w:noWrap/>
          </w:tcPr>
          <w:p w14:paraId="4857D7F3"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171,0</w:t>
            </w:r>
          </w:p>
        </w:tc>
        <w:tc>
          <w:tcPr>
            <w:tcW w:w="1798" w:type="dxa"/>
            <w:tcBorders>
              <w:top w:val="single" w:sz="4" w:space="0" w:color="auto"/>
              <w:left w:val="single" w:sz="4" w:space="0" w:color="auto"/>
              <w:bottom w:val="single" w:sz="4" w:space="0" w:color="auto"/>
              <w:right w:val="single" w:sz="4" w:space="0" w:color="auto"/>
            </w:tcBorders>
            <w:noWrap/>
          </w:tcPr>
          <w:p w14:paraId="6D0470B9"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169,5</w:t>
            </w:r>
          </w:p>
        </w:tc>
        <w:tc>
          <w:tcPr>
            <w:tcW w:w="1929" w:type="dxa"/>
            <w:gridSpan w:val="2"/>
            <w:tcBorders>
              <w:top w:val="single" w:sz="4" w:space="0" w:color="auto"/>
              <w:left w:val="single" w:sz="4" w:space="0" w:color="auto"/>
              <w:bottom w:val="single" w:sz="4" w:space="0" w:color="auto"/>
              <w:right w:val="single" w:sz="4" w:space="0" w:color="auto"/>
            </w:tcBorders>
            <w:noWrap/>
          </w:tcPr>
          <w:p w14:paraId="5E65552D"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2,25</w:t>
            </w:r>
          </w:p>
        </w:tc>
      </w:tr>
      <w:tr w:rsidR="00524CF6" w14:paraId="31703CB4" w14:textId="77777777">
        <w:trPr>
          <w:gridAfter w:val="1"/>
          <w:wAfter w:w="14" w:type="dxa"/>
          <w:trHeight w:val="216"/>
          <w:jc w:val="center"/>
        </w:trPr>
        <w:tc>
          <w:tcPr>
            <w:tcW w:w="2421" w:type="dxa"/>
            <w:tcBorders>
              <w:top w:val="single" w:sz="4" w:space="0" w:color="auto"/>
              <w:left w:val="single" w:sz="4" w:space="0" w:color="auto"/>
              <w:bottom w:val="single" w:sz="4" w:space="0" w:color="auto"/>
              <w:right w:val="single" w:sz="4" w:space="0" w:color="auto"/>
            </w:tcBorders>
          </w:tcPr>
          <w:p w14:paraId="365D06B5"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w:t>
            </w:r>
          </w:p>
        </w:tc>
        <w:tc>
          <w:tcPr>
            <w:tcW w:w="1701" w:type="dxa"/>
            <w:tcBorders>
              <w:top w:val="single" w:sz="4" w:space="0" w:color="auto"/>
              <w:left w:val="single" w:sz="4" w:space="0" w:color="auto"/>
              <w:bottom w:val="single" w:sz="4" w:space="0" w:color="auto"/>
              <w:right w:val="single" w:sz="4" w:space="0" w:color="auto"/>
            </w:tcBorders>
            <w:noWrap/>
          </w:tcPr>
          <w:p w14:paraId="29D725CC"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18,0</w:t>
            </w:r>
          </w:p>
        </w:tc>
        <w:tc>
          <w:tcPr>
            <w:tcW w:w="1798" w:type="dxa"/>
            <w:tcBorders>
              <w:top w:val="single" w:sz="4" w:space="0" w:color="auto"/>
              <w:left w:val="single" w:sz="4" w:space="0" w:color="auto"/>
              <w:bottom w:val="single" w:sz="4" w:space="0" w:color="auto"/>
              <w:right w:val="single" w:sz="4" w:space="0" w:color="auto"/>
            </w:tcBorders>
            <w:noWrap/>
          </w:tcPr>
          <w:p w14:paraId="3DD1C6FF"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16,5</w:t>
            </w:r>
          </w:p>
        </w:tc>
        <w:tc>
          <w:tcPr>
            <w:tcW w:w="1929" w:type="dxa"/>
            <w:gridSpan w:val="2"/>
            <w:tcBorders>
              <w:top w:val="single" w:sz="4" w:space="0" w:color="auto"/>
              <w:left w:val="single" w:sz="4" w:space="0" w:color="auto"/>
              <w:bottom w:val="single" w:sz="4" w:space="0" w:color="auto"/>
              <w:right w:val="single" w:sz="4" w:space="0" w:color="auto"/>
            </w:tcBorders>
            <w:noWrap/>
          </w:tcPr>
          <w:p w14:paraId="33CBEDD8"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2,25</w:t>
            </w:r>
          </w:p>
        </w:tc>
      </w:tr>
      <w:tr w:rsidR="00524CF6" w14:paraId="2AE55FDF" w14:textId="77777777">
        <w:trPr>
          <w:gridAfter w:val="1"/>
          <w:wAfter w:w="14" w:type="dxa"/>
          <w:trHeight w:val="235"/>
          <w:jc w:val="center"/>
        </w:trPr>
        <w:tc>
          <w:tcPr>
            <w:tcW w:w="2421" w:type="dxa"/>
            <w:tcBorders>
              <w:top w:val="single" w:sz="4" w:space="0" w:color="auto"/>
              <w:left w:val="single" w:sz="4" w:space="0" w:color="auto"/>
              <w:bottom w:val="single" w:sz="4" w:space="0" w:color="auto"/>
              <w:right w:val="single" w:sz="4" w:space="0" w:color="auto"/>
            </w:tcBorders>
          </w:tcPr>
          <w:p w14:paraId="39D598F0"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4</w:t>
            </w:r>
          </w:p>
        </w:tc>
        <w:tc>
          <w:tcPr>
            <w:tcW w:w="1701" w:type="dxa"/>
            <w:tcBorders>
              <w:top w:val="single" w:sz="4" w:space="0" w:color="auto"/>
              <w:left w:val="single" w:sz="4" w:space="0" w:color="auto"/>
              <w:bottom w:val="single" w:sz="4" w:space="0" w:color="auto"/>
              <w:right w:val="single" w:sz="4" w:space="0" w:color="auto"/>
            </w:tcBorders>
            <w:noWrap/>
          </w:tcPr>
          <w:p w14:paraId="5258F6F8"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43,0</w:t>
            </w:r>
          </w:p>
        </w:tc>
        <w:tc>
          <w:tcPr>
            <w:tcW w:w="1798" w:type="dxa"/>
            <w:tcBorders>
              <w:top w:val="single" w:sz="4" w:space="0" w:color="auto"/>
              <w:left w:val="single" w:sz="4" w:space="0" w:color="auto"/>
              <w:bottom w:val="single" w:sz="4" w:space="0" w:color="auto"/>
              <w:right w:val="single" w:sz="4" w:space="0" w:color="auto"/>
            </w:tcBorders>
            <w:noWrap/>
          </w:tcPr>
          <w:p w14:paraId="3A076262"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44,5</w:t>
            </w:r>
          </w:p>
        </w:tc>
        <w:tc>
          <w:tcPr>
            <w:tcW w:w="1929" w:type="dxa"/>
            <w:gridSpan w:val="2"/>
            <w:tcBorders>
              <w:top w:val="single" w:sz="4" w:space="0" w:color="auto"/>
              <w:left w:val="single" w:sz="4" w:space="0" w:color="auto"/>
              <w:bottom w:val="single" w:sz="4" w:space="0" w:color="auto"/>
              <w:right w:val="single" w:sz="4" w:space="0" w:color="auto"/>
            </w:tcBorders>
            <w:noWrap/>
          </w:tcPr>
          <w:p w14:paraId="48561EB8"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2,25</w:t>
            </w:r>
          </w:p>
        </w:tc>
      </w:tr>
      <w:tr w:rsidR="00524CF6" w14:paraId="73F4B4B4" w14:textId="77777777">
        <w:trPr>
          <w:trHeight w:val="136"/>
          <w:jc w:val="center"/>
        </w:trPr>
        <w:tc>
          <w:tcPr>
            <w:tcW w:w="5934" w:type="dxa"/>
            <w:gridSpan w:val="4"/>
            <w:tcBorders>
              <w:top w:val="single" w:sz="4" w:space="0" w:color="auto"/>
              <w:left w:val="single" w:sz="4" w:space="0" w:color="auto"/>
              <w:bottom w:val="single" w:sz="4" w:space="0" w:color="auto"/>
              <w:right w:val="single" w:sz="4" w:space="0" w:color="auto"/>
            </w:tcBorders>
          </w:tcPr>
          <w:p w14:paraId="3C9BBE7C"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Σ</w:t>
            </w:r>
          </w:p>
        </w:tc>
        <w:tc>
          <w:tcPr>
            <w:tcW w:w="1929" w:type="dxa"/>
            <w:gridSpan w:val="2"/>
            <w:tcBorders>
              <w:top w:val="single" w:sz="4" w:space="0" w:color="auto"/>
              <w:left w:val="single" w:sz="4" w:space="0" w:color="auto"/>
              <w:bottom w:val="single" w:sz="4" w:space="0" w:color="auto"/>
              <w:right w:val="single" w:sz="4" w:space="0" w:color="auto"/>
            </w:tcBorders>
            <w:noWrap/>
          </w:tcPr>
          <w:p w14:paraId="3DE77809"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9</w:t>
            </w:r>
          </w:p>
        </w:tc>
      </w:tr>
    </w:tbl>
    <w:p w14:paraId="0DC54984" w14:textId="77777777" w:rsidR="00524CF6" w:rsidRDefault="00524CF6">
      <w:pPr>
        <w:spacing w:after="0" w:line="240" w:lineRule="auto"/>
        <w:ind w:firstLine="709"/>
        <w:jc w:val="both"/>
        <w:rPr>
          <w:rFonts w:ascii="Times New Roman" w:hAnsi="Times New Roman"/>
          <w:sz w:val="28"/>
          <w:szCs w:val="28"/>
          <w:lang w:val="kk-KZ"/>
        </w:rPr>
      </w:pPr>
    </w:p>
    <w:p w14:paraId="64A2049F"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Кестеде келтірілген нәтижелерге сүйене отырып, </w:t>
      </w:r>
      <w:r>
        <w:rPr>
          <w:rFonts w:ascii="Times New Roman" w:hAnsi="Times New Roman"/>
          <w:i/>
          <w:iCs/>
          <w:sz w:val="28"/>
          <w:szCs w:val="28"/>
          <w:lang w:val="kk-KZ"/>
        </w:rPr>
        <w:t>f</w:t>
      </w:r>
      <w:r>
        <w:rPr>
          <w:rFonts w:ascii="Times New Roman" w:hAnsi="Times New Roman"/>
          <w:sz w:val="28"/>
          <w:szCs w:val="28"/>
          <w:vertAlign w:val="subscript"/>
          <w:lang w:val="kk-KZ"/>
        </w:rPr>
        <w:t>1</w:t>
      </w:r>
      <w:r>
        <w:rPr>
          <w:rFonts w:ascii="Times New Roman" w:hAnsi="Times New Roman"/>
          <w:sz w:val="28"/>
          <w:szCs w:val="28"/>
          <w:lang w:val="kk-KZ"/>
        </w:rPr>
        <w:t xml:space="preserve"> еркіндік дәрежелерінің санына сәйкес баламалылық дисперсиясын анықтаймыз: </w:t>
      </w:r>
    </w:p>
    <w:p w14:paraId="36984664" w14:textId="77777777" w:rsidR="00524CF6" w:rsidRDefault="00524CF6">
      <w:pPr>
        <w:spacing w:after="0" w:line="240" w:lineRule="auto"/>
        <w:ind w:firstLine="709"/>
        <w:jc w:val="both"/>
        <w:rPr>
          <w:rFonts w:ascii="Times New Roman" w:hAnsi="Times New Roman"/>
          <w:sz w:val="28"/>
          <w:szCs w:val="28"/>
          <w:lang w:val="kk-KZ"/>
        </w:rPr>
      </w:pPr>
    </w:p>
    <w:p w14:paraId="0AD1431F" w14:textId="77777777" w:rsidR="00524CF6" w:rsidRDefault="001E5D83">
      <w:pPr>
        <w:spacing w:after="0" w:line="240" w:lineRule="auto"/>
        <w:ind w:firstLine="709"/>
        <w:jc w:val="center"/>
        <w:rPr>
          <w:rFonts w:ascii="Times New Roman" w:hAnsi="Times New Roman"/>
          <w:sz w:val="28"/>
          <w:szCs w:val="28"/>
          <w:lang w:val="kk-KZ"/>
        </w:rPr>
      </w:pPr>
      <m:oMath>
        <m:sSubSup>
          <m:sSubSupPr>
            <m:ctrlPr>
              <w:rPr>
                <w:rFonts w:ascii="Cambria Math" w:hAnsi="Cambria Math"/>
                <w:i/>
                <w:sz w:val="28"/>
                <w:szCs w:val="28"/>
                <w:lang w:val="kk-KZ"/>
              </w:rPr>
            </m:ctrlPr>
          </m:sSubSupPr>
          <m:e>
            <m:r>
              <m:rPr>
                <m:sty m:val="bi"/>
              </m:rPr>
              <w:rPr>
                <w:rFonts w:ascii="Cambria Math" w:hAnsi="Cambria Math"/>
                <w:sz w:val="28"/>
                <w:szCs w:val="28"/>
                <w:lang w:val="kk-KZ"/>
              </w:rPr>
              <m:t>S</m:t>
            </m:r>
          </m:e>
          <m:sub>
            <m:r>
              <w:rPr>
                <w:rFonts w:ascii="Cambria Math" w:hAnsi="Cambria Math"/>
                <w:sz w:val="28"/>
                <w:szCs w:val="28"/>
                <w:lang w:val="kk-KZ"/>
              </w:rPr>
              <m:t>ад</m:t>
            </m:r>
          </m:sub>
          <m:sup>
            <m:r>
              <m:rPr>
                <m:sty m:val="bi"/>
              </m:rPr>
              <w:rPr>
                <w:rFonts w:ascii="Cambria Math" w:hAnsi="Cambria Math"/>
                <w:sz w:val="28"/>
                <w:szCs w:val="28"/>
                <w:lang w:val="kk-KZ"/>
              </w:rPr>
              <m:t>2</m:t>
            </m:r>
          </m:sup>
        </m:sSubSup>
        <m:r>
          <w:rPr>
            <w:rFonts w:ascii="Cambria Math" w:hAnsi="Cambria Math"/>
            <w:sz w:val="28"/>
            <w:szCs w:val="28"/>
            <w:lang w:val="kk-KZ"/>
          </w:rPr>
          <m:t>=9</m:t>
        </m:r>
      </m:oMath>
      <w:r w:rsidR="00146ECA">
        <w:rPr>
          <w:rFonts w:ascii="Times New Roman" w:hAnsi="Times New Roman"/>
          <w:sz w:val="28"/>
          <w:szCs w:val="28"/>
          <w:lang w:val="kk-KZ"/>
        </w:rPr>
        <w:t>.</w:t>
      </w:r>
    </w:p>
    <w:p w14:paraId="1908B91B" w14:textId="77777777" w:rsidR="00524CF6" w:rsidRDefault="00524CF6">
      <w:pPr>
        <w:spacing w:after="0" w:line="240" w:lineRule="auto"/>
        <w:ind w:firstLine="709"/>
        <w:jc w:val="both"/>
        <w:rPr>
          <w:rFonts w:ascii="Times New Roman" w:hAnsi="Times New Roman"/>
          <w:sz w:val="28"/>
          <w:szCs w:val="28"/>
          <w:lang w:val="kk-KZ"/>
        </w:rPr>
      </w:pPr>
    </w:p>
    <w:p w14:paraId="7EB2072A"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Сондай-ақ, </w:t>
      </w:r>
      <w:r>
        <w:rPr>
          <w:rFonts w:ascii="Times New Roman" w:hAnsi="Times New Roman"/>
          <w:i/>
          <w:iCs/>
          <w:sz w:val="28"/>
          <w:szCs w:val="28"/>
          <w:lang w:val="kk-KZ"/>
        </w:rPr>
        <w:t>f</w:t>
      </w:r>
      <w:r>
        <w:rPr>
          <w:rFonts w:ascii="Times New Roman" w:hAnsi="Times New Roman"/>
          <w:sz w:val="28"/>
          <w:szCs w:val="28"/>
          <w:vertAlign w:val="subscript"/>
          <w:lang w:val="kk-KZ"/>
        </w:rPr>
        <w:t>2</w:t>
      </w:r>
      <w:r>
        <w:rPr>
          <w:rFonts w:ascii="Times New Roman" w:hAnsi="Times New Roman"/>
          <w:sz w:val="28"/>
          <w:szCs w:val="28"/>
          <w:lang w:val="kk-KZ"/>
        </w:rPr>
        <w:t>= 4-1 =3 еркіндік дәрежелерінің санымен тәжірибенің дисперсиясын анықтайық:</w:t>
      </w:r>
    </w:p>
    <w:p w14:paraId="0EC9C59B" w14:textId="77777777" w:rsidR="00524CF6" w:rsidRDefault="00524CF6">
      <w:pPr>
        <w:spacing w:after="0" w:line="240" w:lineRule="auto"/>
        <w:ind w:firstLine="709"/>
        <w:jc w:val="center"/>
        <w:rPr>
          <w:rFonts w:ascii="Times New Roman" w:hAnsi="Times New Roman"/>
          <w:sz w:val="28"/>
          <w:szCs w:val="28"/>
          <w:lang w:val="kk-KZ"/>
        </w:rPr>
      </w:pPr>
    </w:p>
    <w:p w14:paraId="6DAE7BC9" w14:textId="77777777" w:rsidR="00524CF6" w:rsidRDefault="001E5D83">
      <w:pPr>
        <w:spacing w:after="0" w:line="240" w:lineRule="auto"/>
        <w:ind w:firstLine="709"/>
        <w:jc w:val="center"/>
        <w:rPr>
          <w:rFonts w:ascii="Times New Roman" w:hAnsi="Times New Roman"/>
          <w:sz w:val="28"/>
          <w:szCs w:val="28"/>
          <w:lang w:val="kk-KZ"/>
        </w:rPr>
      </w:pPr>
      <m:oMath>
        <m:sSubSup>
          <m:sSubSupPr>
            <m:ctrlPr>
              <w:rPr>
                <w:rFonts w:ascii="Cambria Math" w:hAnsi="Cambria Math"/>
                <w:i/>
                <w:sz w:val="28"/>
                <w:szCs w:val="28"/>
                <w:lang w:val="kk-KZ"/>
              </w:rPr>
            </m:ctrlPr>
          </m:sSubSupPr>
          <m:e>
            <m:r>
              <m:rPr>
                <m:sty m:val="bi"/>
              </m:rPr>
              <w:rPr>
                <w:rFonts w:ascii="Cambria Math" w:hAnsi="Cambria Math"/>
                <w:sz w:val="28"/>
                <w:szCs w:val="28"/>
                <w:lang w:val="kk-KZ"/>
              </w:rPr>
              <m:t>S</m:t>
            </m:r>
          </m:e>
          <m:sub>
            <m:r>
              <m:rPr>
                <m:sty m:val="bi"/>
              </m:rPr>
              <w:rPr>
                <w:rFonts w:ascii="Cambria Math" w:hAnsi="Cambria Math"/>
                <w:sz w:val="28"/>
                <w:szCs w:val="28"/>
                <w:lang w:val="kk-KZ"/>
              </w:rPr>
              <m:t>y</m:t>
            </m:r>
          </m:sub>
          <m:sup>
            <m:r>
              <m:rPr>
                <m:sty m:val="bi"/>
              </m:rPr>
              <w:rPr>
                <w:rFonts w:ascii="Cambria Math" w:hAnsi="Cambria Math"/>
                <w:sz w:val="28"/>
                <w:szCs w:val="28"/>
                <w:lang w:val="kk-KZ"/>
              </w:rPr>
              <m:t>2</m:t>
            </m:r>
          </m:sup>
        </m:sSubSup>
      </m:oMath>
      <w:r w:rsidR="00146ECA">
        <w:rPr>
          <w:rFonts w:ascii="Times New Roman" w:hAnsi="Times New Roman"/>
          <w:sz w:val="28"/>
          <w:szCs w:val="28"/>
          <w:lang w:val="kk-KZ"/>
        </w:rPr>
        <w:t>=3.</w:t>
      </w:r>
    </w:p>
    <w:p w14:paraId="59CFBBDD" w14:textId="77777777" w:rsidR="00524CF6" w:rsidRDefault="00524CF6">
      <w:pPr>
        <w:spacing w:after="0" w:line="240" w:lineRule="auto"/>
        <w:ind w:firstLine="709"/>
        <w:jc w:val="both"/>
        <w:rPr>
          <w:rFonts w:ascii="Times New Roman" w:hAnsi="Times New Roman"/>
          <w:sz w:val="28"/>
          <w:szCs w:val="28"/>
          <w:lang w:val="kk-KZ"/>
        </w:rPr>
      </w:pPr>
    </w:p>
    <w:p w14:paraId="1166F237"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Модельдің баламалылығы туралы гипотеза Фишер критерийі арқылы тексеріледі:</w:t>
      </w:r>
    </w:p>
    <w:p w14:paraId="3566F528" w14:textId="77777777" w:rsidR="00524CF6" w:rsidRDefault="00524CF6">
      <w:pPr>
        <w:spacing w:after="0" w:line="240" w:lineRule="auto"/>
        <w:ind w:firstLine="709"/>
        <w:jc w:val="both"/>
        <w:rPr>
          <w:rFonts w:ascii="Times New Roman" w:hAnsi="Times New Roman"/>
          <w:sz w:val="28"/>
          <w:szCs w:val="28"/>
          <w:lang w:val="kk-KZ"/>
        </w:rPr>
      </w:pPr>
    </w:p>
    <w:p w14:paraId="49D7DCD1"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ab/>
      </w:r>
      <m:oMath>
        <m:r>
          <m:rPr>
            <m:sty m:val="bi"/>
          </m:rPr>
          <w:rPr>
            <w:rFonts w:ascii="Cambria Math" w:hAnsi="Cambria Math"/>
            <w:sz w:val="28"/>
            <w:szCs w:val="28"/>
            <w:lang w:val="kk-KZ"/>
          </w:rPr>
          <m:t>F</m:t>
        </m:r>
        <m:r>
          <w:rPr>
            <w:rFonts w:ascii="Cambria Math" w:hAnsi="Cambria Math"/>
            <w:sz w:val="28"/>
            <w:szCs w:val="28"/>
            <w:lang w:val="kk-KZ"/>
          </w:rPr>
          <m:t>=</m:t>
        </m:r>
        <m:f>
          <m:fPr>
            <m:ctrlPr>
              <w:rPr>
                <w:rFonts w:ascii="Cambria Math" w:hAnsi="Cambria Math"/>
                <w:i/>
                <w:sz w:val="28"/>
                <w:szCs w:val="28"/>
                <w:lang w:val="kk-KZ"/>
              </w:rPr>
            </m:ctrlPr>
          </m:fPr>
          <m:num>
            <m:sSubSup>
              <m:sSubSupPr>
                <m:ctrlPr>
                  <w:rPr>
                    <w:rFonts w:ascii="Cambria Math" w:hAnsi="Cambria Math"/>
                    <w:i/>
                    <w:sz w:val="28"/>
                    <w:szCs w:val="28"/>
                    <w:lang w:val="kk-KZ"/>
                  </w:rPr>
                </m:ctrlPr>
              </m:sSubSupPr>
              <m:e>
                <m:r>
                  <m:rPr>
                    <m:sty m:val="bi"/>
                  </m:rPr>
                  <w:rPr>
                    <w:rFonts w:ascii="Cambria Math" w:hAnsi="Cambria Math"/>
                    <w:sz w:val="28"/>
                    <w:szCs w:val="28"/>
                    <w:lang w:val="kk-KZ"/>
                  </w:rPr>
                  <m:t>S</m:t>
                </m:r>
              </m:e>
              <m:sub>
                <m:r>
                  <w:rPr>
                    <w:rFonts w:ascii="Cambria Math" w:hAnsi="Cambria Math"/>
                    <w:sz w:val="28"/>
                    <w:szCs w:val="28"/>
                    <w:lang w:val="kk-KZ"/>
                  </w:rPr>
                  <m:t>ад</m:t>
                </m:r>
              </m:sub>
              <m:sup>
                <m:r>
                  <m:rPr>
                    <m:sty m:val="bi"/>
                  </m:rPr>
                  <w:rPr>
                    <w:rFonts w:ascii="Cambria Math" w:hAnsi="Cambria Math"/>
                    <w:sz w:val="28"/>
                    <w:szCs w:val="28"/>
                    <w:lang w:val="kk-KZ"/>
                  </w:rPr>
                  <m:t>2</m:t>
                </m:r>
              </m:sup>
            </m:sSubSup>
          </m:num>
          <m:den>
            <m:sSubSup>
              <m:sSubSupPr>
                <m:ctrlPr>
                  <w:rPr>
                    <w:rFonts w:ascii="Cambria Math" w:hAnsi="Cambria Math"/>
                    <w:i/>
                    <w:sz w:val="28"/>
                    <w:szCs w:val="28"/>
                    <w:lang w:val="kk-KZ"/>
                  </w:rPr>
                </m:ctrlPr>
              </m:sSubSupPr>
              <m:e>
                <m:r>
                  <m:rPr>
                    <m:sty m:val="bi"/>
                  </m:rPr>
                  <w:rPr>
                    <w:rFonts w:ascii="Cambria Math" w:hAnsi="Cambria Math"/>
                    <w:sz w:val="28"/>
                    <w:szCs w:val="28"/>
                    <w:lang w:val="kk-KZ"/>
                  </w:rPr>
                  <m:t>S</m:t>
                </m:r>
              </m:e>
              <m:sub>
                <m:r>
                  <m:rPr>
                    <m:sty m:val="bi"/>
                  </m:rPr>
                  <w:rPr>
                    <w:rFonts w:ascii="Cambria Math" w:hAnsi="Cambria Math"/>
                    <w:sz w:val="28"/>
                    <w:szCs w:val="28"/>
                    <w:lang w:val="kk-KZ"/>
                  </w:rPr>
                  <m:t>y</m:t>
                </m:r>
              </m:sub>
              <m:sup>
                <m:r>
                  <m:rPr>
                    <m:sty m:val="bi"/>
                  </m:rPr>
                  <w:rPr>
                    <w:rFonts w:ascii="Cambria Math" w:hAnsi="Cambria Math"/>
                    <w:sz w:val="28"/>
                    <w:szCs w:val="28"/>
                    <w:lang w:val="kk-KZ"/>
                  </w:rPr>
                  <m:t>2</m:t>
                </m:r>
              </m:sup>
            </m:sSubSup>
          </m:den>
        </m:f>
        <m:r>
          <w:rPr>
            <w:rFonts w:ascii="Cambria Math" w:hAnsi="Cambria Math"/>
            <w:sz w:val="28"/>
            <w:szCs w:val="28"/>
            <w:lang w:val="kk-KZ"/>
          </w:rPr>
          <m:t>&lt;</m:t>
        </m:r>
        <m:sSub>
          <m:sSubPr>
            <m:ctrlPr>
              <w:rPr>
                <w:rFonts w:ascii="Cambria Math" w:hAnsi="Cambria Math"/>
                <w:i/>
                <w:sz w:val="28"/>
                <w:szCs w:val="28"/>
                <w:lang w:val="kk-KZ"/>
              </w:rPr>
            </m:ctrlPr>
          </m:sSubPr>
          <m:e>
            <m:r>
              <m:rPr>
                <m:sty m:val="bi"/>
              </m:rPr>
              <w:rPr>
                <w:rFonts w:ascii="Cambria Math" w:hAnsi="Cambria Math"/>
                <w:sz w:val="28"/>
                <w:szCs w:val="28"/>
                <w:lang w:val="kk-KZ"/>
              </w:rPr>
              <m:t>F</m:t>
            </m:r>
          </m:e>
          <m:sub>
            <m:r>
              <w:rPr>
                <w:rFonts w:ascii="Cambria Math" w:hAnsi="Cambria Math"/>
                <w:sz w:val="28"/>
                <w:szCs w:val="28"/>
                <w:lang w:val="kk-KZ"/>
              </w:rPr>
              <m:t>табл</m:t>
            </m:r>
          </m:sub>
        </m:sSub>
        <m:r>
          <w:rPr>
            <w:rFonts w:ascii="Cambria Math" w:hAnsi="Cambria Math"/>
            <w:sz w:val="28"/>
            <w:szCs w:val="28"/>
            <w:lang w:val="kk-KZ"/>
          </w:rPr>
          <m:t>,</m:t>
        </m:r>
      </m:oMath>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t>(3.13)</w:t>
      </w:r>
    </w:p>
    <w:p w14:paraId="793F1D3B" w14:textId="77777777" w:rsidR="00524CF6" w:rsidRDefault="00524CF6">
      <w:pPr>
        <w:spacing w:after="0" w:line="240" w:lineRule="auto"/>
        <w:ind w:firstLine="709"/>
        <w:jc w:val="both"/>
        <w:rPr>
          <w:rFonts w:ascii="Times New Roman" w:hAnsi="Times New Roman"/>
          <w:sz w:val="28"/>
          <w:szCs w:val="28"/>
          <w:lang w:val="kk-KZ"/>
        </w:rPr>
      </w:pPr>
    </w:p>
    <w:p w14:paraId="05516270"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Фишер критерийінің кестелік мәнін α=0,05 мән деңгейінде және </w:t>
      </w:r>
      <w:r>
        <w:rPr>
          <w:rFonts w:ascii="Times New Roman" w:hAnsi="Times New Roman"/>
          <w:i/>
          <w:iCs/>
          <w:sz w:val="28"/>
          <w:szCs w:val="28"/>
          <w:lang w:val="kk-KZ"/>
        </w:rPr>
        <w:t>f</w:t>
      </w:r>
      <w:r>
        <w:rPr>
          <w:rFonts w:ascii="Times New Roman" w:hAnsi="Times New Roman"/>
          <w:i/>
          <w:iCs/>
          <w:sz w:val="28"/>
          <w:szCs w:val="28"/>
          <w:vertAlign w:val="subscript"/>
          <w:lang w:val="kk-KZ"/>
        </w:rPr>
        <w:t>1</w:t>
      </w:r>
      <w:r>
        <w:rPr>
          <w:rFonts w:ascii="Times New Roman" w:hAnsi="Times New Roman"/>
          <w:sz w:val="28"/>
          <w:szCs w:val="28"/>
          <w:vertAlign w:val="subscript"/>
          <w:lang w:val="kk-KZ"/>
        </w:rPr>
        <w:t xml:space="preserve"> </w:t>
      </w:r>
      <w:r>
        <w:rPr>
          <w:rFonts w:ascii="Times New Roman" w:hAnsi="Times New Roman"/>
          <w:sz w:val="28"/>
          <w:szCs w:val="28"/>
          <w:lang w:val="kk-KZ"/>
        </w:rPr>
        <w:t xml:space="preserve">және </w:t>
      </w:r>
      <w:r>
        <w:rPr>
          <w:rFonts w:ascii="Times New Roman" w:hAnsi="Times New Roman"/>
          <w:i/>
          <w:iCs/>
          <w:sz w:val="28"/>
          <w:szCs w:val="28"/>
          <w:lang w:val="kk-KZ"/>
        </w:rPr>
        <w:t>f</w:t>
      </w:r>
      <w:r>
        <w:rPr>
          <w:rFonts w:ascii="Times New Roman" w:hAnsi="Times New Roman"/>
          <w:i/>
          <w:iCs/>
          <w:sz w:val="28"/>
          <w:szCs w:val="28"/>
          <w:vertAlign w:val="subscript"/>
          <w:lang w:val="kk-KZ"/>
        </w:rPr>
        <w:t xml:space="preserve">2 </w:t>
      </w:r>
      <w:r>
        <w:rPr>
          <w:rFonts w:ascii="Times New Roman" w:hAnsi="Times New Roman"/>
          <w:sz w:val="28"/>
          <w:szCs w:val="28"/>
          <w:lang w:val="kk-KZ"/>
        </w:rPr>
        <w:t>еркіндік дәрежелерінің санында аламыз:</w:t>
      </w:r>
    </w:p>
    <w:p w14:paraId="1E3A1BDC" w14:textId="77777777" w:rsidR="00524CF6" w:rsidRDefault="00524CF6">
      <w:pPr>
        <w:spacing w:after="0" w:line="240" w:lineRule="auto"/>
        <w:ind w:firstLine="709"/>
        <w:jc w:val="both"/>
        <w:rPr>
          <w:rFonts w:ascii="Times New Roman" w:hAnsi="Times New Roman"/>
          <w:sz w:val="28"/>
          <w:szCs w:val="28"/>
          <w:lang w:val="kk-KZ"/>
        </w:rPr>
      </w:pPr>
    </w:p>
    <w:p w14:paraId="364B911A" w14:textId="77777777" w:rsidR="00524CF6" w:rsidRDefault="001E5D83">
      <w:pPr>
        <w:spacing w:after="0" w:line="240" w:lineRule="auto"/>
        <w:ind w:firstLine="709"/>
        <w:jc w:val="both"/>
        <w:rPr>
          <w:rFonts w:ascii="Times New Roman" w:hAnsi="Times New Roman"/>
          <w:sz w:val="28"/>
          <w:szCs w:val="28"/>
          <w:lang w:val="kk-KZ"/>
        </w:rPr>
      </w:pPr>
      <m:oMath>
        <m:sSub>
          <m:sSubPr>
            <m:ctrlPr>
              <w:rPr>
                <w:rFonts w:ascii="Cambria Math" w:hAnsi="Cambria Math"/>
                <w:i/>
                <w:sz w:val="28"/>
                <w:szCs w:val="28"/>
                <w:lang w:val="kk-KZ"/>
              </w:rPr>
            </m:ctrlPr>
          </m:sSubPr>
          <m:e>
            <m:r>
              <m:rPr>
                <m:sty m:val="bi"/>
              </m:rPr>
              <w:rPr>
                <w:rFonts w:ascii="Cambria Math" w:hAnsi="Cambria Math"/>
                <w:sz w:val="28"/>
                <w:szCs w:val="28"/>
                <w:lang w:val="kk-KZ"/>
              </w:rPr>
              <m:t>F</m:t>
            </m:r>
          </m:e>
          <m:sub>
            <m:r>
              <w:rPr>
                <w:rFonts w:ascii="Cambria Math" w:hAnsi="Cambria Math"/>
                <w:sz w:val="28"/>
                <w:szCs w:val="28"/>
                <w:lang w:val="kk-KZ"/>
              </w:rPr>
              <m:t>табл</m:t>
            </m:r>
          </m:sub>
        </m:sSub>
        <m:r>
          <w:rPr>
            <w:rFonts w:ascii="Cambria Math" w:hAnsi="Cambria Math"/>
            <w:sz w:val="28"/>
            <w:szCs w:val="28"/>
            <w:lang w:val="kk-KZ"/>
          </w:rPr>
          <m:t>=10,13</m:t>
        </m:r>
      </m:oMath>
      <w:r w:rsidR="00146ECA">
        <w:rPr>
          <w:rFonts w:ascii="Times New Roman" w:hAnsi="Times New Roman"/>
          <w:bCs/>
          <w:sz w:val="28"/>
          <w:szCs w:val="28"/>
          <w:lang w:val="kk-KZ"/>
        </w:rPr>
        <w:t>;</w:t>
      </w:r>
    </w:p>
    <w:p w14:paraId="0C0A658B" w14:textId="77777777" w:rsidR="00524CF6" w:rsidRDefault="00524CF6">
      <w:pPr>
        <w:spacing w:after="0" w:line="240" w:lineRule="auto"/>
        <w:ind w:firstLine="709"/>
        <w:jc w:val="both"/>
        <w:rPr>
          <w:rFonts w:ascii="Times New Roman" w:hAnsi="Times New Roman"/>
          <w:sz w:val="28"/>
          <w:szCs w:val="28"/>
          <w:lang w:val="kk-KZ"/>
        </w:rPr>
      </w:pPr>
    </w:p>
    <w:p w14:paraId="05E649D6" w14:textId="77777777" w:rsidR="00524CF6" w:rsidRDefault="00146ECA">
      <w:pPr>
        <w:spacing w:after="0" w:line="240" w:lineRule="auto"/>
        <w:ind w:firstLine="709"/>
        <w:jc w:val="both"/>
        <w:rPr>
          <w:rFonts w:ascii="Times New Roman" w:hAnsi="Times New Roman"/>
          <w:sz w:val="28"/>
          <w:szCs w:val="28"/>
          <w:lang w:val="kk-KZ"/>
        </w:rPr>
      </w:pPr>
      <m:oMathPara>
        <m:oMath>
          <m:r>
            <w:rPr>
              <w:rFonts w:ascii="Cambria Math" w:hAnsi="Cambria Math"/>
              <w:sz w:val="28"/>
              <w:szCs w:val="28"/>
              <w:lang w:val="kk-KZ"/>
            </w:rPr>
            <m:t>F=</m:t>
          </m:r>
          <m:f>
            <m:fPr>
              <m:ctrlPr>
                <w:rPr>
                  <w:rFonts w:ascii="Cambria Math" w:hAnsi="Cambria Math"/>
                  <w:i/>
                  <w:sz w:val="28"/>
                  <w:szCs w:val="28"/>
                  <w:lang w:val="kk-KZ"/>
                </w:rPr>
              </m:ctrlPr>
            </m:fPr>
            <m:num>
              <m:r>
                <w:rPr>
                  <w:rFonts w:ascii="Cambria Math" w:hAnsi="Cambria Math"/>
                  <w:sz w:val="28"/>
                  <w:szCs w:val="28"/>
                  <w:lang w:val="kk-KZ"/>
                </w:rPr>
                <m:t>9</m:t>
              </m:r>
            </m:num>
            <m:den>
              <m:r>
                <w:rPr>
                  <w:rFonts w:ascii="Cambria Math" w:hAnsi="Cambria Math"/>
                  <w:sz w:val="28"/>
                  <w:szCs w:val="28"/>
                  <w:lang w:val="kk-KZ"/>
                </w:rPr>
                <m:t>3</m:t>
              </m:r>
            </m:den>
          </m:f>
          <m:r>
            <w:rPr>
              <w:rFonts w:ascii="Cambria Math" w:hAnsi="Cambria Math"/>
              <w:sz w:val="28"/>
              <w:szCs w:val="28"/>
              <w:lang w:val="kk-KZ"/>
            </w:rPr>
            <m:t>&lt;</m:t>
          </m:r>
          <m:sSub>
            <m:sSubPr>
              <m:ctrlPr>
                <w:rPr>
                  <w:rFonts w:ascii="Cambria Math" w:hAnsi="Cambria Math"/>
                  <w:i/>
                  <w:sz w:val="28"/>
                  <w:szCs w:val="28"/>
                  <w:lang w:val="kk-KZ"/>
                </w:rPr>
              </m:ctrlPr>
            </m:sSubPr>
            <m:e>
              <m:r>
                <w:rPr>
                  <w:rFonts w:ascii="Cambria Math" w:hAnsi="Cambria Math"/>
                  <w:sz w:val="28"/>
                  <w:szCs w:val="28"/>
                  <w:lang w:val="kk-KZ"/>
                </w:rPr>
                <m:t>F</m:t>
              </m:r>
            </m:e>
            <m:sub>
              <m:r>
                <w:rPr>
                  <w:rFonts w:ascii="Cambria Math" w:hAnsi="Cambria Math"/>
                  <w:sz w:val="28"/>
                  <w:szCs w:val="28"/>
                  <w:lang w:val="kk-KZ"/>
                </w:rPr>
                <m:t>табл</m:t>
              </m:r>
            </m:sub>
          </m:sSub>
          <m:r>
            <w:rPr>
              <w:rFonts w:ascii="Cambria Math" w:hAnsi="Cambria Math"/>
              <w:sz w:val="28"/>
              <w:szCs w:val="28"/>
              <w:lang w:val="kk-KZ"/>
            </w:rPr>
            <m:t>;</m:t>
          </m:r>
        </m:oMath>
      </m:oMathPara>
    </w:p>
    <w:p w14:paraId="6EAB3D07" w14:textId="77777777" w:rsidR="00524CF6" w:rsidRDefault="00524CF6">
      <w:pPr>
        <w:spacing w:after="0" w:line="240" w:lineRule="auto"/>
        <w:ind w:firstLine="709"/>
        <w:jc w:val="both"/>
        <w:rPr>
          <w:rFonts w:ascii="Times New Roman" w:hAnsi="Times New Roman"/>
          <w:sz w:val="28"/>
          <w:szCs w:val="28"/>
          <w:lang w:val="kk-KZ"/>
        </w:rPr>
      </w:pPr>
    </w:p>
    <w:p w14:paraId="3A512EC7" w14:textId="77777777" w:rsidR="00524CF6" w:rsidRDefault="00146ECA">
      <w:pPr>
        <w:spacing w:after="0" w:line="240" w:lineRule="auto"/>
        <w:ind w:firstLine="709"/>
        <w:jc w:val="both"/>
        <w:rPr>
          <w:rFonts w:ascii="Times New Roman" w:hAnsi="Times New Roman"/>
          <w:sz w:val="28"/>
          <w:szCs w:val="28"/>
          <w:lang w:val="kk-KZ"/>
        </w:rPr>
      </w:pPr>
      <m:oMath>
        <m:r>
          <w:rPr>
            <w:rFonts w:ascii="Cambria Math" w:hAnsi="Cambria Math"/>
            <w:sz w:val="28"/>
            <w:szCs w:val="28"/>
            <w:lang w:val="kk-KZ"/>
          </w:rPr>
          <m:t>3&lt;10,13</m:t>
        </m:r>
      </m:oMath>
      <w:r>
        <w:rPr>
          <w:rFonts w:ascii="Times New Roman" w:hAnsi="Times New Roman"/>
          <w:sz w:val="28"/>
          <w:szCs w:val="28"/>
          <w:lang w:val="kk-KZ"/>
        </w:rPr>
        <w:t>.</w:t>
      </w:r>
    </w:p>
    <w:p w14:paraId="577C5E3C" w14:textId="77777777" w:rsidR="00524CF6" w:rsidRDefault="00524CF6">
      <w:pPr>
        <w:spacing w:after="0" w:line="240" w:lineRule="auto"/>
        <w:ind w:firstLine="709"/>
        <w:jc w:val="both"/>
        <w:rPr>
          <w:rFonts w:ascii="Times New Roman" w:hAnsi="Times New Roman"/>
          <w:sz w:val="28"/>
          <w:szCs w:val="28"/>
          <w:lang w:val="kk-KZ"/>
        </w:rPr>
      </w:pPr>
    </w:p>
    <w:p w14:paraId="59380ABF"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Өйткені,</w:t>
      </w:r>
      <m:oMath>
        <m:r>
          <w:rPr>
            <w:rFonts w:ascii="Cambria Math" w:hAnsi="Cambria Math"/>
            <w:sz w:val="28"/>
            <w:szCs w:val="28"/>
            <w:lang w:val="kk-KZ"/>
          </w:rPr>
          <m:t xml:space="preserve"> </m:t>
        </m:r>
        <m:sSubSup>
          <m:sSubSupPr>
            <m:ctrlPr>
              <w:rPr>
                <w:rFonts w:ascii="Cambria Math" w:hAnsi="Cambria Math"/>
                <w:i/>
                <w:sz w:val="28"/>
                <w:szCs w:val="28"/>
                <w:lang w:val="kk-KZ"/>
              </w:rPr>
            </m:ctrlPr>
          </m:sSubSupPr>
          <m:e>
            <m:sSubSup>
              <m:sSubSupPr>
                <m:ctrlPr>
                  <w:rPr>
                    <w:rFonts w:ascii="Cambria Math" w:hAnsi="Cambria Math"/>
                    <w:i/>
                    <w:sz w:val="28"/>
                    <w:szCs w:val="28"/>
                    <w:lang w:val="kk-KZ"/>
                  </w:rPr>
                </m:ctrlPr>
              </m:sSubSupPr>
              <m:e>
                <m:r>
                  <w:rPr>
                    <w:rFonts w:ascii="Cambria Math" w:hAnsi="Cambria Math"/>
                    <w:sz w:val="28"/>
                    <w:szCs w:val="28"/>
                    <w:lang w:val="kk-KZ"/>
                  </w:rPr>
                  <m:t>S</m:t>
                </m:r>
              </m:e>
              <m:sub>
                <m:r>
                  <w:rPr>
                    <w:rFonts w:ascii="Cambria Math" w:hAnsi="Cambria Math"/>
                    <w:sz w:val="28"/>
                    <w:szCs w:val="28"/>
                    <w:lang w:val="kk-KZ"/>
                  </w:rPr>
                  <m:t>ад</m:t>
                </m:r>
              </m:sub>
              <m:sup>
                <m:r>
                  <w:rPr>
                    <w:rFonts w:ascii="Cambria Math" w:hAnsi="Cambria Math"/>
                    <w:sz w:val="28"/>
                    <w:szCs w:val="28"/>
                    <w:lang w:val="kk-KZ"/>
                  </w:rPr>
                  <m:t>2</m:t>
                </m:r>
              </m:sup>
            </m:sSubSup>
            <m:r>
              <w:rPr>
                <w:rFonts w:ascii="Cambria Math" w:hAnsi="Cambria Math"/>
                <w:sz w:val="28"/>
                <w:szCs w:val="28"/>
                <w:lang w:val="kk-KZ"/>
              </w:rPr>
              <m:t>&lt;S</m:t>
            </m:r>
          </m:e>
          <m:sub>
            <m:r>
              <w:rPr>
                <w:rFonts w:ascii="Cambria Math" w:hAnsi="Cambria Math"/>
                <w:sz w:val="28"/>
                <w:szCs w:val="28"/>
                <w:lang w:val="kk-KZ"/>
              </w:rPr>
              <m:t>y</m:t>
            </m:r>
          </m:sub>
          <m:sup>
            <m:r>
              <w:rPr>
                <w:rFonts w:ascii="Cambria Math" w:hAnsi="Cambria Math"/>
                <w:sz w:val="28"/>
                <w:szCs w:val="28"/>
                <w:lang w:val="kk-KZ"/>
              </w:rPr>
              <m:t>2</m:t>
            </m:r>
          </m:sup>
        </m:sSubSup>
      </m:oMath>
      <w:r>
        <w:rPr>
          <w:rFonts w:ascii="Times New Roman" w:hAnsi="Times New Roman"/>
          <w:sz w:val="28"/>
          <w:szCs w:val="28"/>
          <w:lang w:val="kk-KZ"/>
        </w:rPr>
        <w:t xml:space="preserve">, содан кейін берілген сенімгерлік ықтималдығымен алынған модель (95%) берілген өңдеу режимдерінің диапазонында Y (кедір-бұдырлық) параметрін есептеу үшін барабар және жарамды деп танылуы мүмкін. </w:t>
      </w:r>
    </w:p>
    <w:p w14:paraId="56013141"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Алынған модельдің (3.8)  баламалылығын алғаннан кейін формулалар арқылы модельдің кодталған мәндерін натурал мәнге аударамыз: </w:t>
      </w:r>
    </w:p>
    <w:p w14:paraId="06CB6BB9" w14:textId="77777777" w:rsidR="00524CF6" w:rsidRDefault="00524CF6">
      <w:pPr>
        <w:spacing w:after="0" w:line="240" w:lineRule="auto"/>
        <w:ind w:firstLine="709"/>
        <w:jc w:val="both"/>
        <w:rPr>
          <w:rFonts w:ascii="Times New Roman" w:hAnsi="Times New Roman"/>
          <w:sz w:val="28"/>
          <w:szCs w:val="28"/>
          <w:lang w:val="kk-KZ"/>
        </w:rPr>
      </w:pPr>
    </w:p>
    <w:p w14:paraId="44F05B45" w14:textId="77777777" w:rsidR="00524CF6" w:rsidRDefault="001E5D83">
      <w:pPr>
        <w:spacing w:after="0" w:line="240" w:lineRule="auto"/>
        <w:ind w:firstLine="709"/>
        <w:jc w:val="both"/>
        <w:rPr>
          <w:rFonts w:ascii="Times New Roman" w:hAnsi="Times New Roman"/>
          <w:i/>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m:t>
              </m:r>
            </m:sub>
          </m:sSub>
          <m:r>
            <w:rPr>
              <w:rFonts w:ascii="Cambria Math" w:hAnsi="Cambria Math"/>
              <w:sz w:val="28"/>
              <w:szCs w:val="28"/>
              <w:lang w:val="kk-KZ"/>
            </w:rPr>
            <m:t>=</m:t>
          </m:r>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шп</m:t>
                  </m:r>
                </m:sub>
              </m:sSub>
              <m:r>
                <w:rPr>
                  <w:rFonts w:ascii="Cambria Math" w:hAnsi="Cambria Math"/>
                  <w:sz w:val="28"/>
                  <w:szCs w:val="28"/>
                  <w:lang w:val="kk-KZ"/>
                </w:rPr>
                <m:t>-1100</m:t>
              </m:r>
            </m:num>
            <m:den>
              <m:r>
                <w:rPr>
                  <w:rFonts w:ascii="Cambria Math" w:hAnsi="Cambria Math"/>
                  <w:sz w:val="28"/>
                  <w:szCs w:val="28"/>
                  <w:lang w:val="kk-KZ"/>
                </w:rPr>
                <m:t>900</m:t>
              </m:r>
            </m:den>
          </m:f>
          <m:r>
            <w:rPr>
              <w:rFonts w:ascii="Cambria Math" w:hAnsi="Cambria Math"/>
              <w:sz w:val="28"/>
              <w:szCs w:val="28"/>
              <w:lang w:val="kk-KZ"/>
            </w:rPr>
            <m:t>,</m:t>
          </m:r>
        </m:oMath>
      </m:oMathPara>
    </w:p>
    <w:p w14:paraId="53EA2F58" w14:textId="77777777" w:rsidR="00524CF6" w:rsidRDefault="00524CF6">
      <w:pPr>
        <w:spacing w:after="0" w:line="240" w:lineRule="auto"/>
        <w:ind w:firstLine="709"/>
        <w:jc w:val="both"/>
        <w:rPr>
          <w:rFonts w:ascii="Times New Roman" w:hAnsi="Times New Roman"/>
          <w:sz w:val="28"/>
          <w:szCs w:val="28"/>
          <w:lang w:val="kk-KZ"/>
        </w:rPr>
      </w:pPr>
    </w:p>
    <w:p w14:paraId="5A273588" w14:textId="77777777" w:rsidR="00524CF6" w:rsidRDefault="001E5D83">
      <w:pPr>
        <w:spacing w:after="0" w:line="240" w:lineRule="auto"/>
        <w:ind w:firstLine="709"/>
        <w:jc w:val="both"/>
        <w:rPr>
          <w:rFonts w:ascii="Times New Roman" w:hAnsi="Times New Roman"/>
          <w:i/>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2</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S-1,105</m:t>
              </m:r>
            </m:num>
            <m:den>
              <m:r>
                <w:rPr>
                  <w:rFonts w:ascii="Cambria Math" w:hAnsi="Cambria Math"/>
                  <w:sz w:val="28"/>
                  <w:szCs w:val="28"/>
                  <w:lang w:val="kk-KZ"/>
                </w:rPr>
                <m:t>0,975</m:t>
              </m:r>
            </m:den>
          </m:f>
          <m:r>
            <w:rPr>
              <w:rFonts w:ascii="Cambria Math" w:hAnsi="Cambria Math"/>
              <w:sz w:val="28"/>
              <w:szCs w:val="28"/>
              <w:lang w:val="kk-KZ"/>
            </w:rPr>
            <m:t>,</m:t>
          </m:r>
        </m:oMath>
      </m:oMathPara>
    </w:p>
    <w:p w14:paraId="2D3D9832" w14:textId="77777777" w:rsidR="00524CF6" w:rsidRDefault="00524CF6">
      <w:pPr>
        <w:spacing w:after="0" w:line="240" w:lineRule="auto"/>
        <w:ind w:firstLine="709"/>
        <w:jc w:val="both"/>
        <w:rPr>
          <w:rFonts w:ascii="Times New Roman" w:hAnsi="Times New Roman"/>
          <w:i/>
          <w:sz w:val="28"/>
          <w:szCs w:val="28"/>
          <w:lang w:val="kk-KZ"/>
        </w:rPr>
      </w:pPr>
    </w:p>
    <w:p w14:paraId="2F047E52" w14:textId="4BF45677" w:rsidR="00524CF6" w:rsidRDefault="00146ECA">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Нәтижесінде арнайы дискілі модульдік үйкеліс фрезамен өңдеу кезінде кедір-бұдырлықты анықтаудың соңғы моделін аламыз:</w:t>
      </w:r>
    </w:p>
    <w:p w14:paraId="77A5E6D9" w14:textId="77777777" w:rsidR="00B5719A" w:rsidRDefault="00B5719A">
      <w:pPr>
        <w:spacing w:after="0" w:line="240" w:lineRule="auto"/>
        <w:ind w:firstLine="709"/>
        <w:jc w:val="both"/>
        <w:rPr>
          <w:rFonts w:ascii="Times New Roman" w:hAnsi="Times New Roman"/>
          <w:iCs/>
          <w:sz w:val="28"/>
          <w:szCs w:val="28"/>
          <w:lang w:val="kk-KZ"/>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694"/>
      </w:tblGrid>
      <w:tr w:rsidR="00B5719A" w14:paraId="063F0003" w14:textId="77777777" w:rsidTr="00B5719A">
        <w:tc>
          <w:tcPr>
            <w:tcW w:w="7650" w:type="dxa"/>
          </w:tcPr>
          <w:p w14:paraId="75779E90" w14:textId="5F149405" w:rsidR="00B5719A" w:rsidRDefault="00B5719A">
            <w:pPr>
              <w:spacing w:after="0" w:line="240" w:lineRule="auto"/>
              <w:jc w:val="both"/>
              <w:rPr>
                <w:rFonts w:ascii="Times New Roman" w:hAnsi="Times New Roman"/>
                <w:iCs/>
                <w:sz w:val="28"/>
                <w:szCs w:val="28"/>
                <w:lang w:val="kk-KZ"/>
              </w:rPr>
            </w:pPr>
            <w:r>
              <w:rPr>
                <w:rFonts w:ascii="Times New Roman" w:hAnsi="Times New Roman"/>
                <w:i/>
                <w:iCs/>
                <w:sz w:val="28"/>
                <w:szCs w:val="28"/>
                <w:lang w:val="kk-KZ"/>
              </w:rPr>
              <w:t>R</w:t>
            </w:r>
            <w:r>
              <w:rPr>
                <w:rFonts w:ascii="Times New Roman" w:hAnsi="Times New Roman"/>
                <w:i/>
                <w:iCs/>
                <w:sz w:val="28"/>
                <w:szCs w:val="28"/>
                <w:vertAlign w:val="subscript"/>
                <w:lang w:val="kk-KZ"/>
              </w:rPr>
              <w:t>z</w:t>
            </w:r>
            <w:r>
              <w:rPr>
                <w:rFonts w:ascii="Times New Roman" w:hAnsi="Times New Roman"/>
                <w:i/>
                <w:iCs/>
                <w:sz w:val="28"/>
                <w:szCs w:val="28"/>
                <w:lang w:val="kk-KZ"/>
              </w:rPr>
              <w:t>=39,31-0,0155·V+64,1·S.</w:t>
            </w:r>
            <w:r>
              <w:rPr>
                <w:rFonts w:ascii="Times New Roman" w:hAnsi="Times New Roman"/>
                <w:i/>
                <w:iCs/>
                <w:sz w:val="28"/>
                <w:szCs w:val="28"/>
                <w:lang w:val="kk-KZ"/>
              </w:rPr>
              <w:tab/>
            </w:r>
          </w:p>
        </w:tc>
        <w:tc>
          <w:tcPr>
            <w:tcW w:w="1694" w:type="dxa"/>
          </w:tcPr>
          <w:p w14:paraId="090B0156" w14:textId="6E668274" w:rsidR="00B5719A" w:rsidRDefault="00B5719A" w:rsidP="00B5719A">
            <w:pPr>
              <w:spacing w:after="0" w:line="240" w:lineRule="auto"/>
              <w:jc w:val="right"/>
              <w:rPr>
                <w:rFonts w:ascii="Times New Roman" w:hAnsi="Times New Roman"/>
                <w:iCs/>
                <w:sz w:val="28"/>
                <w:szCs w:val="28"/>
                <w:lang w:val="kk-KZ"/>
              </w:rPr>
            </w:pPr>
            <w:r>
              <w:rPr>
                <w:rFonts w:ascii="Times New Roman" w:hAnsi="Times New Roman"/>
                <w:sz w:val="28"/>
                <w:szCs w:val="28"/>
                <w:lang w:val="kk-KZ"/>
              </w:rPr>
              <w:t>(3.14)</w:t>
            </w:r>
          </w:p>
        </w:tc>
      </w:tr>
    </w:tbl>
    <w:p w14:paraId="42937542" w14:textId="77777777" w:rsidR="00B5719A" w:rsidRDefault="00B5719A">
      <w:pPr>
        <w:spacing w:after="0" w:line="240" w:lineRule="auto"/>
        <w:ind w:firstLine="709"/>
        <w:jc w:val="both"/>
        <w:rPr>
          <w:rFonts w:ascii="Times New Roman" w:hAnsi="Times New Roman"/>
          <w:iCs/>
          <w:sz w:val="28"/>
          <w:szCs w:val="28"/>
          <w:lang w:val="kk-KZ"/>
        </w:rPr>
      </w:pPr>
    </w:p>
    <w:p w14:paraId="5557BB6E"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Стандартты фрезамен өңдеу кезінде кедір-бұдырлықты анықтау үшін регрессия моделінің қателігі 9% аз, бұл өте қолайлы.</w:t>
      </w:r>
    </w:p>
    <w:p w14:paraId="21BE5403"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Қарастырылып отырған факторлардың әсер ету сипаты мен дәрежесін бағалау ең күшті әсер ететін параметр </w:t>
      </w:r>
      <w:r>
        <w:rPr>
          <w:rFonts w:ascii="Times New Roman" w:hAnsi="Times New Roman"/>
          <w:i/>
          <w:iCs/>
          <w:sz w:val="28"/>
          <w:szCs w:val="28"/>
          <w:lang w:val="kk-KZ"/>
        </w:rPr>
        <w:t>х</w:t>
      </w:r>
      <w:r>
        <w:rPr>
          <w:rFonts w:ascii="Times New Roman" w:hAnsi="Times New Roman"/>
          <w:i/>
          <w:iCs/>
          <w:sz w:val="28"/>
          <w:szCs w:val="28"/>
          <w:vertAlign w:val="subscript"/>
          <w:lang w:val="kk-KZ"/>
        </w:rPr>
        <w:t>2</w:t>
      </w:r>
      <w:r>
        <w:rPr>
          <w:rFonts w:ascii="Times New Roman" w:hAnsi="Times New Roman"/>
          <w:i/>
          <w:iCs/>
          <w:sz w:val="28"/>
          <w:szCs w:val="28"/>
          <w:lang w:val="kk-KZ"/>
        </w:rPr>
        <w:t xml:space="preserve"> (S)</w:t>
      </w:r>
      <w:r>
        <w:rPr>
          <w:rFonts w:ascii="Times New Roman" w:hAnsi="Times New Roman"/>
          <w:sz w:val="28"/>
          <w:szCs w:val="28"/>
          <w:lang w:val="kk-KZ"/>
        </w:rPr>
        <w:t xml:space="preserve"> беріс екенін көрсетеді, ол ұлғайған сайын кедір-бұдырлық мәні артады. Айналдырықтың айналу жиілігі, </w:t>
      </w:r>
      <w:r>
        <w:rPr>
          <w:rFonts w:ascii="Times New Roman" w:hAnsi="Times New Roman"/>
          <w:i/>
          <w:iCs/>
          <w:sz w:val="28"/>
          <w:szCs w:val="28"/>
          <w:lang w:val="kk-KZ"/>
        </w:rPr>
        <w:t>х</w:t>
      </w:r>
      <w:r>
        <w:rPr>
          <w:rFonts w:ascii="Times New Roman" w:hAnsi="Times New Roman"/>
          <w:i/>
          <w:iCs/>
          <w:sz w:val="28"/>
          <w:szCs w:val="28"/>
          <w:vertAlign w:val="subscript"/>
          <w:lang w:val="kk-KZ"/>
        </w:rPr>
        <w:t xml:space="preserve">1 </w:t>
      </w:r>
      <w:r>
        <w:rPr>
          <w:rFonts w:ascii="Times New Roman" w:hAnsi="Times New Roman"/>
          <w:i/>
          <w:iCs/>
          <w:sz w:val="28"/>
          <w:szCs w:val="28"/>
          <w:lang w:val="kk-KZ"/>
        </w:rPr>
        <w:t>(n</w:t>
      </w:r>
      <w:r>
        <w:rPr>
          <w:rFonts w:ascii="Times New Roman" w:hAnsi="Times New Roman"/>
          <w:i/>
          <w:iCs/>
          <w:sz w:val="28"/>
          <w:szCs w:val="28"/>
          <w:vertAlign w:val="subscript"/>
          <w:lang w:val="kk-KZ"/>
        </w:rPr>
        <w:t>шп</w:t>
      </w:r>
      <w:r>
        <w:rPr>
          <w:rFonts w:ascii="Times New Roman" w:hAnsi="Times New Roman"/>
          <w:sz w:val="28"/>
          <w:szCs w:val="28"/>
          <w:lang w:val="kk-KZ"/>
        </w:rPr>
        <w:t xml:space="preserve">) ұлғайған кезде кедір-бұдырлықтың мәні төмендейді. Факторларды саралау қарастырылған параметрлерді түзетуге және технологиялық процестің ұтымды схемасын құруға мүмкіндік береді [71,72]. </w:t>
      </w:r>
    </w:p>
    <w:p w14:paraId="3403BCF8" w14:textId="77777777" w:rsidR="00524CF6" w:rsidRDefault="00146ECA">
      <w:pPr>
        <w:spacing w:after="0" w:line="240" w:lineRule="auto"/>
        <w:ind w:firstLine="709"/>
        <w:jc w:val="both"/>
        <w:rPr>
          <w:rFonts w:ascii="Times New Roman" w:hAnsi="Times New Roman"/>
          <w:b/>
          <w:bCs/>
          <w:sz w:val="28"/>
          <w:szCs w:val="28"/>
          <w:lang w:val="kk-KZ"/>
        </w:rPr>
      </w:pPr>
      <w:r>
        <w:rPr>
          <w:rFonts w:ascii="Times New Roman" w:hAnsi="Times New Roman"/>
          <w:b/>
          <w:bCs/>
          <w:sz w:val="28"/>
          <w:szCs w:val="28"/>
          <w:lang w:val="kk-KZ"/>
        </w:rPr>
        <w:t>3.3 Тісті дөңгелектердің тіс саңылауларын дәстүрлі термиялық үйкеліспен өңдеу процесін эксперименттік зерттеу</w:t>
      </w:r>
    </w:p>
    <w:p w14:paraId="0E7540CD" w14:textId="77777777" w:rsidR="00524CF6" w:rsidRDefault="00524CF6">
      <w:pPr>
        <w:spacing w:after="0" w:line="240" w:lineRule="auto"/>
        <w:ind w:firstLine="709"/>
        <w:jc w:val="both"/>
        <w:rPr>
          <w:rFonts w:ascii="Times New Roman" w:hAnsi="Times New Roman"/>
          <w:sz w:val="28"/>
          <w:szCs w:val="28"/>
          <w:lang w:val="kk-KZ"/>
        </w:rPr>
      </w:pPr>
    </w:p>
    <w:p w14:paraId="4343AF9F"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40X болаттан жасалған дайындаманы арнайы тегіс дискілі модульдік үйкеліс фрезерамен өңдеу бойынша эксперименттік зерттеулер 1К62 жону-бұрама кескіш білдекте жүргізілді. Тегіс дискілі модульдік үйкеліс фреза 50 болаттан дайындалған [65].</w:t>
      </w:r>
    </w:p>
    <w:p w14:paraId="16B5349D"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Келесі кесу режимдері қолданылды: S = 0,13-2,08 мм/айн; </w:t>
      </w:r>
      <w:r>
        <w:rPr>
          <w:rFonts w:ascii="Times New Roman" w:hAnsi="Times New Roman"/>
          <w:i/>
          <w:iCs/>
          <w:sz w:val="28"/>
          <w:szCs w:val="28"/>
          <w:lang w:val="kk-KZ"/>
        </w:rPr>
        <w:t>n</w:t>
      </w:r>
      <w:r>
        <w:rPr>
          <w:rFonts w:ascii="Times New Roman" w:hAnsi="Times New Roman"/>
          <w:sz w:val="28"/>
          <w:szCs w:val="28"/>
          <w:lang w:val="kk-KZ"/>
        </w:rPr>
        <w:t xml:space="preserve"> = 200-2000 айн/мин. 3.3-суретте тегіс дискілі модульдік үйкеліс фрезаны пайдаланып жонғылау процесі көрсетілген.</w:t>
      </w:r>
    </w:p>
    <w:p w14:paraId="40B03A4F" w14:textId="77777777" w:rsidR="00524CF6" w:rsidRDefault="00524CF6">
      <w:pPr>
        <w:spacing w:after="0" w:line="240" w:lineRule="auto"/>
        <w:ind w:firstLine="709"/>
        <w:jc w:val="both"/>
        <w:rPr>
          <w:rFonts w:ascii="Times New Roman" w:hAnsi="Times New Roman"/>
          <w:sz w:val="28"/>
          <w:szCs w:val="28"/>
          <w:lang w:val="kk-KZ"/>
        </w:rPr>
      </w:pPr>
    </w:p>
    <w:tbl>
      <w:tblPr>
        <w:tblStyle w:val="af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4"/>
        <w:gridCol w:w="3606"/>
      </w:tblGrid>
      <w:tr w:rsidR="00524CF6" w14:paraId="43056763" w14:textId="77777777">
        <w:trPr>
          <w:jc w:val="center"/>
        </w:trPr>
        <w:tc>
          <w:tcPr>
            <w:tcW w:w="2946" w:type="dxa"/>
          </w:tcPr>
          <w:p w14:paraId="43B9C948" w14:textId="77777777" w:rsidR="00524CF6" w:rsidRDefault="00146ECA">
            <w:pPr>
              <w:spacing w:after="0" w:line="240" w:lineRule="auto"/>
              <w:ind w:firstLine="37"/>
              <w:jc w:val="both"/>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7314CA35" wp14:editId="7F9E3D46">
                  <wp:extent cx="1845945" cy="1762125"/>
                  <wp:effectExtent l="0" t="0" r="1905" b="0"/>
                  <wp:docPr id="1726491107" name="Рисунок 172649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491107" name="Рисунок 1726491107"/>
                          <pic:cNvPicPr>
                            <a:picLocks noChangeAspect="1"/>
                          </pic:cNvPicPr>
                        </pic:nvPicPr>
                        <pic:blipFill>
                          <a:blip r:embed="rId141"/>
                          <a:stretch>
                            <a:fillRect/>
                          </a:stretch>
                        </pic:blipFill>
                        <pic:spPr>
                          <a:xfrm>
                            <a:off x="0" y="0"/>
                            <a:ext cx="1869408" cy="1784437"/>
                          </a:xfrm>
                          <a:prstGeom prst="rect">
                            <a:avLst/>
                          </a:prstGeom>
                        </pic:spPr>
                      </pic:pic>
                    </a:graphicData>
                  </a:graphic>
                </wp:inline>
              </w:drawing>
            </w:r>
          </w:p>
        </w:tc>
        <w:tc>
          <w:tcPr>
            <w:tcW w:w="3291" w:type="dxa"/>
          </w:tcPr>
          <w:p w14:paraId="496BAE2A" w14:textId="77777777" w:rsidR="00524CF6" w:rsidRDefault="00146ECA">
            <w:pPr>
              <w:tabs>
                <w:tab w:val="left" w:pos="225"/>
              </w:tabs>
              <w:spacing w:after="0" w:line="240" w:lineRule="auto"/>
              <w:jc w:val="both"/>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74A1A787" wp14:editId="78A4E50B">
                  <wp:extent cx="2144395" cy="1762125"/>
                  <wp:effectExtent l="0" t="0" r="8255" b="0"/>
                  <wp:docPr id="1677925453" name="Рисунок 1677925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25453" name="Рисунок 1677925453"/>
                          <pic:cNvPicPr>
                            <a:picLocks noChangeAspect="1"/>
                          </pic:cNvPicPr>
                        </pic:nvPicPr>
                        <pic:blipFill>
                          <a:blip r:embed="rId142">
                            <a:extLst>
                              <a:ext uri="{BEBA8EAE-BF5A-486C-A8C5-ECC9F3942E4B}">
                                <a14:imgProps xmlns:a14="http://schemas.microsoft.com/office/drawing/2010/main">
                                  <a14:imgLayer r:embed="rId143">
                                    <a14:imgEffect>
                                      <a14:brightnessContrast bright="20000"/>
                                    </a14:imgEffect>
                                  </a14:imgLayer>
                                </a14:imgProps>
                              </a:ext>
                            </a:extLst>
                          </a:blip>
                          <a:stretch>
                            <a:fillRect/>
                          </a:stretch>
                        </pic:blipFill>
                        <pic:spPr>
                          <a:xfrm>
                            <a:off x="0" y="0"/>
                            <a:ext cx="2199682" cy="1807090"/>
                          </a:xfrm>
                          <a:prstGeom prst="rect">
                            <a:avLst/>
                          </a:prstGeom>
                        </pic:spPr>
                      </pic:pic>
                    </a:graphicData>
                  </a:graphic>
                </wp:inline>
              </w:drawing>
            </w:r>
          </w:p>
        </w:tc>
      </w:tr>
      <w:tr w:rsidR="00524CF6" w14:paraId="32F1EC58" w14:textId="77777777">
        <w:trPr>
          <w:jc w:val="center"/>
        </w:trPr>
        <w:tc>
          <w:tcPr>
            <w:tcW w:w="2946" w:type="dxa"/>
          </w:tcPr>
          <w:p w14:paraId="415C0A8B" w14:textId="77777777" w:rsidR="00524CF6" w:rsidRDefault="00146ECA">
            <w:pPr>
              <w:spacing w:after="0" w:line="240" w:lineRule="auto"/>
              <w:ind w:firstLine="709"/>
              <w:jc w:val="center"/>
              <w:rPr>
                <w:rFonts w:ascii="Times New Roman" w:hAnsi="Times New Roman"/>
                <w:sz w:val="28"/>
                <w:szCs w:val="28"/>
                <w:lang w:val="kk-KZ"/>
              </w:rPr>
            </w:pPr>
            <w:r>
              <w:rPr>
                <w:rFonts w:ascii="Times New Roman" w:hAnsi="Times New Roman"/>
                <w:i/>
                <w:sz w:val="28"/>
                <w:szCs w:val="28"/>
                <w:lang w:val="kk-KZ"/>
              </w:rPr>
              <w:t>а)</w:t>
            </w:r>
          </w:p>
        </w:tc>
        <w:tc>
          <w:tcPr>
            <w:tcW w:w="3291" w:type="dxa"/>
          </w:tcPr>
          <w:p w14:paraId="030D5E93" w14:textId="7C2804C9" w:rsidR="00524CF6" w:rsidRDefault="00A07266">
            <w:pPr>
              <w:spacing w:after="0" w:line="240" w:lineRule="auto"/>
              <w:ind w:firstLine="709"/>
              <w:jc w:val="center"/>
              <w:rPr>
                <w:rFonts w:ascii="Times New Roman" w:hAnsi="Times New Roman"/>
                <w:sz w:val="28"/>
                <w:szCs w:val="28"/>
                <w:lang w:val="kk-KZ"/>
              </w:rPr>
            </w:pPr>
            <w:r>
              <w:rPr>
                <w:rFonts w:ascii="Times New Roman" w:hAnsi="Times New Roman"/>
                <w:i/>
                <w:sz w:val="28"/>
                <w:szCs w:val="28"/>
                <w:lang w:val="kk-KZ"/>
              </w:rPr>
              <w:t>ә</w:t>
            </w:r>
            <w:r w:rsidR="00146ECA">
              <w:rPr>
                <w:rFonts w:ascii="Times New Roman" w:hAnsi="Times New Roman"/>
                <w:i/>
                <w:sz w:val="28"/>
                <w:szCs w:val="28"/>
                <w:lang w:val="kk-KZ"/>
              </w:rPr>
              <w:t>)</w:t>
            </w:r>
          </w:p>
        </w:tc>
      </w:tr>
    </w:tbl>
    <w:p w14:paraId="0604B5A1" w14:textId="77777777" w:rsidR="00524CF6" w:rsidRDefault="00524CF6">
      <w:pPr>
        <w:spacing w:after="0" w:line="240" w:lineRule="auto"/>
        <w:ind w:firstLine="709"/>
        <w:jc w:val="both"/>
        <w:rPr>
          <w:rFonts w:ascii="Times New Roman" w:hAnsi="Times New Roman"/>
          <w:i/>
          <w:iCs/>
          <w:sz w:val="28"/>
          <w:szCs w:val="28"/>
          <w:lang w:val="kk-KZ"/>
        </w:rPr>
      </w:pPr>
    </w:p>
    <w:p w14:paraId="7DB89ACE" w14:textId="62EF6C75" w:rsidR="00524CF6" w:rsidRDefault="00146ECA">
      <w:pPr>
        <w:spacing w:after="0" w:line="240" w:lineRule="auto"/>
        <w:ind w:firstLine="709"/>
        <w:jc w:val="both"/>
        <w:rPr>
          <w:rFonts w:ascii="Times New Roman" w:hAnsi="Times New Roman"/>
          <w:iCs/>
          <w:sz w:val="28"/>
          <w:szCs w:val="28"/>
          <w:lang w:val="kk-KZ"/>
        </w:rPr>
      </w:pPr>
      <w:r>
        <w:rPr>
          <w:rFonts w:ascii="Times New Roman" w:hAnsi="Times New Roman"/>
          <w:i/>
          <w:iCs/>
          <w:sz w:val="28"/>
          <w:szCs w:val="28"/>
          <w:lang w:val="kk-KZ"/>
        </w:rPr>
        <w:t>а</w:t>
      </w:r>
      <w:r>
        <w:rPr>
          <w:rFonts w:ascii="Times New Roman" w:hAnsi="Times New Roman"/>
          <w:sz w:val="28"/>
          <w:szCs w:val="28"/>
          <w:lang w:val="kk-KZ"/>
        </w:rPr>
        <w:t xml:space="preserve"> – </w:t>
      </w:r>
      <w:r>
        <w:rPr>
          <w:rFonts w:ascii="Times New Roman" w:hAnsi="Times New Roman"/>
          <w:iCs/>
          <w:sz w:val="28"/>
          <w:szCs w:val="28"/>
          <w:lang w:val="kk-KZ"/>
        </w:rPr>
        <w:t xml:space="preserve">баптау процесі; </w:t>
      </w:r>
      <w:r w:rsidR="00A07266">
        <w:rPr>
          <w:rFonts w:ascii="Times New Roman" w:hAnsi="Times New Roman"/>
          <w:i/>
          <w:sz w:val="28"/>
          <w:szCs w:val="28"/>
          <w:lang w:val="kk-KZ"/>
        </w:rPr>
        <w:t>ә</w:t>
      </w:r>
      <w:r>
        <w:rPr>
          <w:rFonts w:ascii="Times New Roman" w:hAnsi="Times New Roman"/>
          <w:iCs/>
          <w:sz w:val="28"/>
          <w:szCs w:val="28"/>
          <w:lang w:val="kk-KZ"/>
        </w:rPr>
        <w:t xml:space="preserve"> – өңдеу процесі; 1 – жарақ; 2 – </w:t>
      </w:r>
      <w:r>
        <w:rPr>
          <w:rFonts w:ascii="Times New Roman" w:hAnsi="Times New Roman"/>
          <w:sz w:val="28"/>
          <w:szCs w:val="28"/>
          <w:lang w:val="kk-KZ"/>
        </w:rPr>
        <w:t>дискілі модульдік үйкеліс фреза; 3 – дайындама; 4 – кескіш ұстағыш; 5 – үшжұдырықшалы қысқы</w:t>
      </w:r>
      <w:r w:rsidR="00496E47">
        <w:rPr>
          <w:rFonts w:ascii="Times New Roman" w:hAnsi="Times New Roman"/>
          <w:sz w:val="28"/>
          <w:szCs w:val="28"/>
          <w:lang w:val="kk-KZ"/>
        </w:rPr>
        <w:t>ш</w:t>
      </w:r>
    </w:p>
    <w:p w14:paraId="2E17CF51" w14:textId="77777777" w:rsidR="00524CF6" w:rsidRDefault="00524CF6">
      <w:pPr>
        <w:spacing w:after="0" w:line="240" w:lineRule="auto"/>
        <w:ind w:firstLine="709"/>
        <w:jc w:val="both"/>
        <w:rPr>
          <w:rFonts w:ascii="Times New Roman" w:hAnsi="Times New Roman"/>
          <w:sz w:val="28"/>
          <w:szCs w:val="28"/>
          <w:lang w:val="kk-KZ"/>
        </w:rPr>
      </w:pPr>
    </w:p>
    <w:p w14:paraId="62792147"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3.3-сурет - Тегіс дискілі модульдік үйкеліс фрезамен жонғылау процесі</w:t>
      </w:r>
    </w:p>
    <w:p w14:paraId="5BFE8C3D" w14:textId="77777777" w:rsidR="00524CF6" w:rsidRDefault="00524CF6">
      <w:pPr>
        <w:spacing w:after="0" w:line="240" w:lineRule="auto"/>
        <w:ind w:firstLine="709"/>
        <w:jc w:val="both"/>
        <w:rPr>
          <w:rFonts w:ascii="Times New Roman" w:hAnsi="Times New Roman"/>
          <w:sz w:val="28"/>
          <w:szCs w:val="28"/>
          <w:lang w:val="kk-KZ"/>
        </w:rPr>
      </w:pPr>
    </w:p>
    <w:p w14:paraId="4F56EC22"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Дайындама 3 кескіш ұстағышына 4 орнатылып, бекітілді, ал 1 жарақты пайдаланып, 2 құрал орталықтарға орнатылып, үшжұдырықшалы қысқыға 5 бекітілді. Өңдеу кезінде кескіш ұстағышына 4 бекітілген 3 дайындама көлденең берісті S орындайды. 3.4-суретте әртүрлі кесу жағдайларында өңделген кейбір үлгілер көрсетілген </w:t>
      </w:r>
      <w:r>
        <w:rPr>
          <w:rFonts w:ascii="Times New Roman" w:hAnsi="Times New Roman"/>
          <w:sz w:val="28"/>
          <w:szCs w:val="28"/>
        </w:rPr>
        <w:t>[65].</w:t>
      </w:r>
    </w:p>
    <w:p w14:paraId="54ADA460" w14:textId="77777777" w:rsidR="00524CF6" w:rsidRDefault="00524CF6">
      <w:pPr>
        <w:spacing w:after="0" w:line="240" w:lineRule="auto"/>
        <w:ind w:firstLine="709"/>
        <w:jc w:val="both"/>
        <w:rPr>
          <w:rFonts w:ascii="Times New Roman" w:hAnsi="Times New Roman"/>
          <w:sz w:val="28"/>
          <w:szCs w:val="28"/>
          <w:lang w:val="kk-KZ"/>
        </w:rPr>
      </w:pPr>
    </w:p>
    <w:tbl>
      <w:tblPr>
        <w:tblStyle w:val="af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5"/>
        <w:gridCol w:w="3537"/>
      </w:tblGrid>
      <w:tr w:rsidR="00524CF6" w14:paraId="5BFDDFFE" w14:textId="77777777">
        <w:trPr>
          <w:jc w:val="center"/>
        </w:trPr>
        <w:tc>
          <w:tcPr>
            <w:tcW w:w="2710" w:type="dxa"/>
          </w:tcPr>
          <w:p w14:paraId="2487D06B"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68F3D2B3" wp14:editId="6CE71908">
                  <wp:extent cx="1657350" cy="904875"/>
                  <wp:effectExtent l="0" t="0" r="0" b="0"/>
                  <wp:docPr id="41815516" name="Рисунок 41815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15516" name="Рисунок 41815516"/>
                          <pic:cNvPicPr>
                            <a:picLocks noChangeAspect="1"/>
                          </pic:cNvPicPr>
                        </pic:nvPicPr>
                        <pic:blipFill>
                          <a:blip r:embed="rId144"/>
                          <a:srcRect t="10620"/>
                          <a:stretch>
                            <a:fillRect/>
                          </a:stretch>
                        </pic:blipFill>
                        <pic:spPr>
                          <a:xfrm>
                            <a:off x="0" y="0"/>
                            <a:ext cx="1704236" cy="930419"/>
                          </a:xfrm>
                          <a:prstGeom prst="rect">
                            <a:avLst/>
                          </a:prstGeom>
                          <a:ln>
                            <a:noFill/>
                          </a:ln>
                        </pic:spPr>
                      </pic:pic>
                    </a:graphicData>
                  </a:graphic>
                </wp:inline>
              </w:drawing>
            </w:r>
          </w:p>
        </w:tc>
        <w:tc>
          <w:tcPr>
            <w:tcW w:w="2691" w:type="dxa"/>
          </w:tcPr>
          <w:p w14:paraId="09534EAC"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78B83958" wp14:editId="4E7CE578">
                  <wp:extent cx="1658620" cy="885825"/>
                  <wp:effectExtent l="0" t="0" r="0" b="0"/>
                  <wp:docPr id="113851979" name="Рисунок 113851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51979" name="Рисунок 113851979"/>
                          <pic:cNvPicPr>
                            <a:picLocks noChangeAspect="1"/>
                          </pic:cNvPicPr>
                        </pic:nvPicPr>
                        <pic:blipFill>
                          <a:blip r:embed="rId145"/>
                          <a:stretch>
                            <a:fillRect/>
                          </a:stretch>
                        </pic:blipFill>
                        <pic:spPr>
                          <a:xfrm>
                            <a:off x="0" y="0"/>
                            <a:ext cx="1738357" cy="928066"/>
                          </a:xfrm>
                          <a:prstGeom prst="rect">
                            <a:avLst/>
                          </a:prstGeom>
                        </pic:spPr>
                      </pic:pic>
                    </a:graphicData>
                  </a:graphic>
                </wp:inline>
              </w:drawing>
            </w:r>
          </w:p>
        </w:tc>
      </w:tr>
      <w:tr w:rsidR="00524CF6" w14:paraId="1E2786CD" w14:textId="77777777">
        <w:trPr>
          <w:jc w:val="center"/>
        </w:trPr>
        <w:tc>
          <w:tcPr>
            <w:tcW w:w="2710" w:type="dxa"/>
          </w:tcPr>
          <w:p w14:paraId="3587065D"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i/>
                <w:sz w:val="28"/>
                <w:szCs w:val="28"/>
                <w:lang w:val="kk-KZ"/>
              </w:rPr>
              <w:t>a)</w:t>
            </w:r>
          </w:p>
        </w:tc>
        <w:tc>
          <w:tcPr>
            <w:tcW w:w="2691" w:type="dxa"/>
          </w:tcPr>
          <w:p w14:paraId="180BF7A0"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i/>
                <w:sz w:val="28"/>
                <w:szCs w:val="28"/>
                <w:lang w:val="kk-KZ"/>
              </w:rPr>
              <w:t>б)</w:t>
            </w:r>
          </w:p>
        </w:tc>
      </w:tr>
    </w:tbl>
    <w:p w14:paraId="6D6B197F" w14:textId="77777777" w:rsidR="00524CF6" w:rsidRDefault="00524CF6">
      <w:pPr>
        <w:spacing w:after="0" w:line="240" w:lineRule="auto"/>
        <w:ind w:firstLine="709"/>
        <w:jc w:val="both"/>
        <w:rPr>
          <w:rFonts w:ascii="Times New Roman" w:hAnsi="Times New Roman"/>
          <w:sz w:val="28"/>
          <w:szCs w:val="28"/>
          <w:lang w:val="kk-KZ"/>
        </w:rPr>
      </w:pPr>
    </w:p>
    <w:p w14:paraId="40BE11BA"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 – </w:t>
      </w:r>
      <w:r>
        <w:rPr>
          <w:rFonts w:ascii="Times New Roman" w:hAnsi="Times New Roman"/>
          <w:i/>
          <w:iCs/>
          <w:sz w:val="28"/>
          <w:szCs w:val="28"/>
          <w:lang w:val="kk-KZ"/>
        </w:rPr>
        <w:t>S</w:t>
      </w:r>
      <w:r>
        <w:rPr>
          <w:rFonts w:ascii="Times New Roman" w:hAnsi="Times New Roman"/>
          <w:sz w:val="28"/>
          <w:szCs w:val="28"/>
          <w:lang w:val="kk-KZ"/>
        </w:rPr>
        <w:t xml:space="preserve">=0,13 мм/об; 2 – </w:t>
      </w:r>
      <w:r>
        <w:rPr>
          <w:rFonts w:ascii="Times New Roman" w:hAnsi="Times New Roman"/>
          <w:i/>
          <w:iCs/>
          <w:sz w:val="28"/>
          <w:szCs w:val="28"/>
          <w:lang w:val="kk-KZ"/>
        </w:rPr>
        <w:t>S</w:t>
      </w:r>
      <w:r>
        <w:rPr>
          <w:rFonts w:ascii="Times New Roman" w:hAnsi="Times New Roman"/>
          <w:sz w:val="28"/>
          <w:szCs w:val="28"/>
          <w:lang w:val="kk-KZ"/>
        </w:rPr>
        <w:t xml:space="preserve">=0,26 мм/об; 3 - </w:t>
      </w:r>
      <w:r>
        <w:rPr>
          <w:rFonts w:ascii="Times New Roman" w:hAnsi="Times New Roman"/>
          <w:i/>
          <w:iCs/>
          <w:sz w:val="28"/>
          <w:szCs w:val="28"/>
          <w:lang w:val="kk-KZ"/>
        </w:rPr>
        <w:t>S</w:t>
      </w:r>
      <w:r>
        <w:rPr>
          <w:rFonts w:ascii="Times New Roman" w:hAnsi="Times New Roman"/>
          <w:sz w:val="28"/>
          <w:szCs w:val="28"/>
          <w:lang w:val="kk-KZ"/>
        </w:rPr>
        <w:t xml:space="preserve">=0,52 мм/об; 4 - </w:t>
      </w:r>
      <w:r>
        <w:rPr>
          <w:rFonts w:ascii="Times New Roman" w:hAnsi="Times New Roman"/>
          <w:i/>
          <w:iCs/>
          <w:sz w:val="28"/>
          <w:szCs w:val="28"/>
          <w:lang w:val="kk-KZ"/>
        </w:rPr>
        <w:t>S</w:t>
      </w:r>
      <w:r>
        <w:rPr>
          <w:rFonts w:ascii="Times New Roman" w:hAnsi="Times New Roman"/>
          <w:sz w:val="28"/>
          <w:szCs w:val="28"/>
          <w:lang w:val="kk-KZ"/>
        </w:rPr>
        <w:t xml:space="preserve">=1,04-2,08 мм/об; </w:t>
      </w:r>
      <w:r>
        <w:rPr>
          <w:rFonts w:ascii="Times New Roman" w:hAnsi="Times New Roman"/>
          <w:i/>
          <w:iCs/>
          <w:sz w:val="28"/>
          <w:szCs w:val="28"/>
          <w:lang w:val="kk-KZ"/>
        </w:rPr>
        <w:t xml:space="preserve">n = </w:t>
      </w:r>
      <w:r>
        <w:rPr>
          <w:rFonts w:ascii="Times New Roman" w:hAnsi="Times New Roman"/>
          <w:sz w:val="28"/>
          <w:szCs w:val="28"/>
          <w:lang w:val="kk-KZ"/>
        </w:rPr>
        <w:t>1000 об/мин</w:t>
      </w:r>
    </w:p>
    <w:p w14:paraId="56BAD852" w14:textId="77777777" w:rsidR="00524CF6" w:rsidRDefault="00524CF6">
      <w:pPr>
        <w:spacing w:after="0" w:line="240" w:lineRule="auto"/>
        <w:ind w:firstLine="709"/>
        <w:jc w:val="both"/>
        <w:rPr>
          <w:rFonts w:ascii="Times New Roman" w:hAnsi="Times New Roman"/>
          <w:sz w:val="28"/>
          <w:szCs w:val="28"/>
          <w:lang w:val="kk-KZ"/>
        </w:rPr>
      </w:pPr>
    </w:p>
    <w:p w14:paraId="5909B421" w14:textId="77777777" w:rsidR="00524CF6" w:rsidRDefault="00146ECA">
      <w:pPr>
        <w:spacing w:after="0" w:line="240" w:lineRule="auto"/>
        <w:ind w:firstLine="709"/>
        <w:jc w:val="center"/>
        <w:rPr>
          <w:rFonts w:ascii="Times New Roman" w:hAnsi="Times New Roman"/>
          <w:sz w:val="28"/>
          <w:szCs w:val="28"/>
          <w:lang w:val="kk-KZ"/>
        </w:rPr>
      </w:pPr>
      <w:r>
        <w:rPr>
          <w:rFonts w:ascii="Times New Roman" w:hAnsi="Times New Roman"/>
          <w:sz w:val="28"/>
          <w:szCs w:val="28"/>
          <w:lang w:val="kk-KZ"/>
        </w:rPr>
        <w:t>3.4-сурет – Өңделген үлгілер</w:t>
      </w:r>
    </w:p>
    <w:p w14:paraId="645036DE" w14:textId="77777777" w:rsidR="00524CF6" w:rsidRDefault="00524CF6">
      <w:pPr>
        <w:spacing w:after="0" w:line="240" w:lineRule="auto"/>
        <w:ind w:firstLine="709"/>
        <w:jc w:val="both"/>
        <w:rPr>
          <w:rFonts w:ascii="Times New Roman" w:hAnsi="Times New Roman"/>
          <w:sz w:val="28"/>
          <w:szCs w:val="28"/>
          <w:lang w:val="kk-KZ"/>
        </w:rPr>
      </w:pPr>
    </w:p>
    <w:p w14:paraId="7455DD87" w14:textId="77777777" w:rsidR="00524CF6" w:rsidRDefault="00524CF6">
      <w:pPr>
        <w:spacing w:after="0" w:line="240" w:lineRule="auto"/>
        <w:ind w:firstLine="709"/>
        <w:jc w:val="both"/>
        <w:rPr>
          <w:rFonts w:ascii="Times New Roman" w:hAnsi="Times New Roman"/>
          <w:sz w:val="28"/>
          <w:szCs w:val="28"/>
          <w:lang w:val="kk-KZ"/>
        </w:rPr>
      </w:pPr>
    </w:p>
    <w:p w14:paraId="1D20800D"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Алынған деректерді өңдеу нәтижесінде әртүрлі беріс мәндерінде айналдырықтың айналу жиілігінің графигі құрылды.</w:t>
      </w:r>
    </w:p>
    <w:p w14:paraId="02DD3DE1"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3.5-суретте әртүрлі беріс мәндеріндегі айналдырықтың айналу жіиілігіне кедір-бұдырлықтың тәуелділік графигі көрсетілген [65].</w:t>
      </w:r>
    </w:p>
    <w:p w14:paraId="7C9B9B54" w14:textId="77777777" w:rsidR="00524CF6" w:rsidRDefault="00524CF6">
      <w:pPr>
        <w:spacing w:after="0" w:line="240" w:lineRule="auto"/>
        <w:ind w:firstLine="709"/>
        <w:jc w:val="both"/>
        <w:rPr>
          <w:rFonts w:ascii="Times New Roman" w:hAnsi="Times New Roman"/>
          <w:sz w:val="28"/>
          <w:szCs w:val="28"/>
          <w:lang w:val="kk-KZ"/>
        </w:rPr>
      </w:pPr>
    </w:p>
    <w:p w14:paraId="78A2E75E" w14:textId="77777777" w:rsidR="00524CF6" w:rsidRDefault="00146ECA">
      <w:pPr>
        <w:spacing w:after="0" w:line="240" w:lineRule="auto"/>
        <w:ind w:firstLine="709"/>
        <w:jc w:val="center"/>
        <w:rPr>
          <w:rFonts w:ascii="Times New Roman" w:hAnsi="Times New Roman"/>
          <w:sz w:val="28"/>
          <w:szCs w:val="28"/>
          <w:lang w:val="kk-KZ"/>
        </w:rPr>
      </w:pPr>
      <w:r>
        <w:rPr>
          <w:rFonts w:ascii="Times New Roman" w:hAnsi="Times New Roman"/>
          <w:noProof/>
          <w:sz w:val="28"/>
          <w:szCs w:val="28"/>
          <w:lang w:eastAsia="ru-RU"/>
        </w:rPr>
        <w:drawing>
          <wp:inline distT="0" distB="0" distL="114300" distR="114300" wp14:anchorId="287C1A37" wp14:editId="3C067FDB">
            <wp:extent cx="4428490" cy="3038475"/>
            <wp:effectExtent l="0" t="0" r="0" b="0"/>
            <wp:docPr id="7557292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729228" name="Picture 7"/>
                    <pic:cNvPicPr>
                      <a:picLocks noChangeAspect="1"/>
                    </pic:cNvPicPr>
                  </pic:nvPicPr>
                  <pic:blipFill>
                    <a:blip r:embed="rId146"/>
                    <a:stretch>
                      <a:fillRect/>
                    </a:stretch>
                  </pic:blipFill>
                  <pic:spPr>
                    <a:xfrm>
                      <a:off x="0" y="0"/>
                      <a:ext cx="4435814" cy="3043174"/>
                    </a:xfrm>
                    <a:prstGeom prst="rect">
                      <a:avLst/>
                    </a:prstGeom>
                    <a:noFill/>
                    <a:ln>
                      <a:noFill/>
                    </a:ln>
                  </pic:spPr>
                </pic:pic>
              </a:graphicData>
            </a:graphic>
          </wp:inline>
        </w:drawing>
      </w:r>
    </w:p>
    <w:p w14:paraId="1C92E9AD" w14:textId="77777777" w:rsidR="00524CF6" w:rsidRDefault="00524CF6">
      <w:pPr>
        <w:spacing w:after="0" w:line="240" w:lineRule="auto"/>
        <w:ind w:firstLine="709"/>
        <w:jc w:val="both"/>
        <w:rPr>
          <w:rFonts w:ascii="Times New Roman" w:hAnsi="Times New Roman"/>
          <w:sz w:val="28"/>
          <w:szCs w:val="28"/>
          <w:lang w:val="kk-KZ"/>
        </w:rPr>
      </w:pPr>
    </w:p>
    <w:p w14:paraId="4B1B544F"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 – </w:t>
      </w:r>
      <w:r>
        <w:rPr>
          <w:rFonts w:ascii="Times New Roman" w:hAnsi="Times New Roman"/>
          <w:i/>
          <w:iCs/>
          <w:sz w:val="28"/>
          <w:szCs w:val="28"/>
          <w:lang w:val="kk-KZ"/>
        </w:rPr>
        <w:t>S</w:t>
      </w:r>
      <w:r>
        <w:rPr>
          <w:rFonts w:ascii="Times New Roman" w:hAnsi="Times New Roman"/>
          <w:sz w:val="28"/>
          <w:szCs w:val="28"/>
          <w:lang w:val="kk-KZ"/>
        </w:rPr>
        <w:t xml:space="preserve">=0,13 мм/об; 2 – </w:t>
      </w:r>
      <w:r>
        <w:rPr>
          <w:rFonts w:ascii="Times New Roman" w:hAnsi="Times New Roman"/>
          <w:i/>
          <w:iCs/>
          <w:sz w:val="28"/>
          <w:szCs w:val="28"/>
          <w:lang w:val="kk-KZ"/>
        </w:rPr>
        <w:t>S</w:t>
      </w:r>
      <w:r>
        <w:rPr>
          <w:rFonts w:ascii="Times New Roman" w:hAnsi="Times New Roman"/>
          <w:sz w:val="28"/>
          <w:szCs w:val="28"/>
          <w:lang w:val="kk-KZ"/>
        </w:rPr>
        <w:t xml:space="preserve">=0,26 мм/об; 3 - </w:t>
      </w:r>
      <w:r>
        <w:rPr>
          <w:rFonts w:ascii="Times New Roman" w:hAnsi="Times New Roman"/>
          <w:i/>
          <w:iCs/>
          <w:sz w:val="28"/>
          <w:szCs w:val="28"/>
          <w:lang w:val="kk-KZ"/>
        </w:rPr>
        <w:t>S</w:t>
      </w:r>
      <w:r>
        <w:rPr>
          <w:rFonts w:ascii="Times New Roman" w:hAnsi="Times New Roman"/>
          <w:sz w:val="28"/>
          <w:szCs w:val="28"/>
          <w:lang w:val="kk-KZ"/>
        </w:rPr>
        <w:t xml:space="preserve">=0,52 мм/об; 4 - </w:t>
      </w:r>
      <w:r>
        <w:rPr>
          <w:rFonts w:ascii="Times New Roman" w:hAnsi="Times New Roman"/>
          <w:i/>
          <w:iCs/>
          <w:sz w:val="28"/>
          <w:szCs w:val="28"/>
          <w:lang w:val="kk-KZ"/>
        </w:rPr>
        <w:t>S</w:t>
      </w:r>
      <w:r>
        <w:rPr>
          <w:rFonts w:ascii="Times New Roman" w:hAnsi="Times New Roman"/>
          <w:sz w:val="28"/>
          <w:szCs w:val="28"/>
          <w:lang w:val="kk-KZ"/>
        </w:rPr>
        <w:t xml:space="preserve">=1,04 мм/об; 5 - </w:t>
      </w:r>
      <w:r>
        <w:rPr>
          <w:rFonts w:ascii="Times New Roman" w:hAnsi="Times New Roman"/>
          <w:i/>
          <w:iCs/>
          <w:sz w:val="28"/>
          <w:szCs w:val="28"/>
          <w:lang w:val="kk-KZ"/>
        </w:rPr>
        <w:t>S</w:t>
      </w:r>
      <w:r>
        <w:rPr>
          <w:rFonts w:ascii="Times New Roman" w:hAnsi="Times New Roman"/>
          <w:sz w:val="28"/>
          <w:szCs w:val="28"/>
          <w:lang w:val="kk-KZ"/>
        </w:rPr>
        <w:t>=2,08 мм/об</w:t>
      </w:r>
    </w:p>
    <w:p w14:paraId="727E38F5" w14:textId="77777777" w:rsidR="00524CF6" w:rsidRDefault="00524CF6">
      <w:pPr>
        <w:spacing w:after="0" w:line="240" w:lineRule="auto"/>
        <w:ind w:firstLine="709"/>
        <w:jc w:val="both"/>
        <w:rPr>
          <w:rFonts w:ascii="Times New Roman" w:hAnsi="Times New Roman"/>
          <w:sz w:val="28"/>
          <w:szCs w:val="28"/>
          <w:lang w:val="kk-KZ"/>
        </w:rPr>
      </w:pPr>
    </w:p>
    <w:p w14:paraId="6F5BFC2C" w14:textId="77777777" w:rsidR="00524CF6" w:rsidRDefault="00146ECA">
      <w:pPr>
        <w:spacing w:after="0" w:line="240" w:lineRule="auto"/>
        <w:ind w:firstLine="709"/>
        <w:jc w:val="center"/>
        <w:rPr>
          <w:rFonts w:ascii="Times New Roman" w:hAnsi="Times New Roman"/>
          <w:sz w:val="28"/>
          <w:szCs w:val="28"/>
          <w:lang w:val="kk-KZ"/>
        </w:rPr>
      </w:pPr>
      <w:r>
        <w:rPr>
          <w:rFonts w:ascii="Times New Roman" w:hAnsi="Times New Roman"/>
          <w:sz w:val="28"/>
          <w:szCs w:val="28"/>
          <w:lang w:val="kk-KZ"/>
        </w:rPr>
        <w:t>3.5-сурет – Айналдырықтың айналу жиілігіне кедір-бұдырлықтың тәуелділік графигі</w:t>
      </w:r>
    </w:p>
    <w:p w14:paraId="36E616DA" w14:textId="77777777" w:rsidR="00524CF6" w:rsidRDefault="00524CF6">
      <w:pPr>
        <w:spacing w:after="0" w:line="240" w:lineRule="auto"/>
        <w:ind w:firstLine="709"/>
        <w:jc w:val="both"/>
        <w:rPr>
          <w:rFonts w:ascii="Times New Roman" w:hAnsi="Times New Roman"/>
          <w:sz w:val="28"/>
          <w:szCs w:val="28"/>
          <w:lang w:val="kk-KZ"/>
        </w:rPr>
      </w:pPr>
    </w:p>
    <w:p w14:paraId="34076E35"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Теориялық кедір-бұдырдың шпиндельдің айналу жылдамдығына (жылдамдығына) графигін салу үшін мына қатынасты пайдаланып есептеуді орындаймыз:</w:t>
      </w:r>
    </w:p>
    <w:p w14:paraId="1C1BA5E5" w14:textId="77777777" w:rsidR="00524CF6" w:rsidRDefault="00524CF6">
      <w:pPr>
        <w:spacing w:after="0" w:line="240" w:lineRule="auto"/>
        <w:ind w:firstLine="709"/>
        <w:jc w:val="both"/>
        <w:rPr>
          <w:rFonts w:ascii="Times New Roman" w:hAnsi="Times New Roman"/>
          <w:sz w:val="28"/>
          <w:szCs w:val="28"/>
          <w:lang w:val="kk-KZ"/>
        </w:rPr>
      </w:pPr>
    </w:p>
    <w:p w14:paraId="6BB81655" w14:textId="77777777" w:rsidR="00524CF6" w:rsidRDefault="001E5D83">
      <w:pPr>
        <w:spacing w:after="0" w:line="240" w:lineRule="auto"/>
        <w:ind w:firstLine="709"/>
        <w:jc w:val="both"/>
        <w:rPr>
          <w:rFonts w:ascii="Times New Roman" w:hAnsi="Times New Roman"/>
          <w:sz w:val="28"/>
          <w:szCs w:val="28"/>
          <w:lang w:val="kk-KZ"/>
        </w:rPr>
      </w:pPr>
      <m:oMathPara>
        <m:oMath>
          <m:sSub>
            <m:sSubPr>
              <m:ctrlPr>
                <w:rPr>
                  <w:rFonts w:ascii="Cambria Math" w:hAnsi="Cambria Math"/>
                  <w:sz w:val="28"/>
                  <w:szCs w:val="28"/>
                  <w:lang w:val="en-US"/>
                </w:rPr>
              </m:ctrlPr>
            </m:sSubPr>
            <m:e>
              <m:r>
                <m:rPr>
                  <m:sty m:val="p"/>
                </m:rPr>
                <w:rPr>
                  <w:rFonts w:ascii="Cambria Math" w:hAnsi="Cambria Math"/>
                  <w:sz w:val="28"/>
                  <w:szCs w:val="28"/>
                  <w:lang w:val="kk-KZ"/>
                </w:rPr>
                <m:t>R</m:t>
              </m:r>
            </m:e>
            <m:sub>
              <m:r>
                <m:rPr>
                  <m:sty m:val="p"/>
                </m:rPr>
                <w:rPr>
                  <w:rFonts w:ascii="Cambria Math" w:hAnsi="Cambria Math"/>
                  <w:sz w:val="28"/>
                  <w:szCs w:val="28"/>
                  <w:lang w:val="kk-KZ"/>
                </w:rPr>
                <m:t>z</m:t>
              </m:r>
            </m:sub>
          </m:sSub>
          <m:r>
            <m:rPr>
              <m:sty m:val="p"/>
            </m:rPr>
            <w:rPr>
              <w:rFonts w:ascii="Cambria Math" w:hAnsi="Cambria Math"/>
              <w:sz w:val="28"/>
              <w:szCs w:val="28"/>
              <w:lang w:val="kk-KZ"/>
            </w:rPr>
            <m:t>=39,31-0,0155∙V+64,1∙S</m:t>
          </m:r>
        </m:oMath>
      </m:oMathPara>
    </w:p>
    <w:p w14:paraId="103DBA69"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Ол үшін шпиндель жылдамдығының мәндерін формула бойынша кесу жылдамдығына түрлендіреміз:</w:t>
      </w:r>
    </w:p>
    <w:p w14:paraId="2B25079E" w14:textId="77777777" w:rsidR="00524CF6" w:rsidRDefault="00524CF6">
      <w:pPr>
        <w:spacing w:after="0" w:line="240" w:lineRule="auto"/>
        <w:ind w:firstLine="709"/>
        <w:jc w:val="both"/>
        <w:rPr>
          <w:rFonts w:ascii="Times New Roman" w:hAnsi="Times New Roman"/>
          <w:sz w:val="28"/>
          <w:szCs w:val="28"/>
          <w:lang w:val="kk-KZ"/>
        </w:rPr>
      </w:pPr>
    </w:p>
    <w:p w14:paraId="46A1F816"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V=</w:t>
      </w:r>
      <m:oMath>
        <m:f>
          <m:fPr>
            <m:ctrlPr>
              <w:rPr>
                <w:rFonts w:ascii="Cambria Math" w:hAnsi="Cambria Math"/>
                <w:sz w:val="28"/>
                <w:szCs w:val="28"/>
                <w:lang w:val="en-US"/>
              </w:rPr>
            </m:ctrlPr>
          </m:fPr>
          <m:num>
            <m:r>
              <m:rPr>
                <m:sty m:val="p"/>
              </m:rPr>
              <w:rPr>
                <w:rFonts w:ascii="Cambria Math" w:hAnsi="Cambria Math"/>
                <w:sz w:val="28"/>
                <w:szCs w:val="28"/>
              </w:rPr>
              <m:t>π</m:t>
            </m:r>
            <m:r>
              <m:rPr>
                <m:sty m:val="p"/>
              </m:rPr>
              <w:rPr>
                <w:rFonts w:ascii="Cambria Math" w:hAnsi="Cambria Math"/>
                <w:sz w:val="28"/>
                <w:szCs w:val="28"/>
                <w:lang w:val="kk-KZ"/>
              </w:rPr>
              <m:t>Dn</m:t>
            </m:r>
          </m:num>
          <m:den>
            <m:r>
              <m:rPr>
                <m:sty m:val="p"/>
              </m:rPr>
              <w:rPr>
                <w:rFonts w:ascii="Cambria Math" w:hAnsi="Cambria Math"/>
                <w:sz w:val="28"/>
                <w:szCs w:val="28"/>
                <w:lang w:val="kk-KZ"/>
              </w:rPr>
              <m:t>1000</m:t>
            </m:r>
          </m:den>
        </m:f>
        <m:r>
          <m:rPr>
            <m:sty m:val="p"/>
          </m:rPr>
          <w:rPr>
            <w:rFonts w:ascii="Cambria Math" w:hAnsi="Cambria Math"/>
            <w:sz w:val="28"/>
            <w:szCs w:val="28"/>
            <w:lang w:val="kk-KZ"/>
          </w:rPr>
          <m:t>м/мин</m:t>
        </m:r>
      </m:oMath>
    </w:p>
    <w:p w14:paraId="4EB74CF7" w14:textId="77777777" w:rsidR="00524CF6" w:rsidRDefault="00524CF6">
      <w:pPr>
        <w:spacing w:after="0" w:line="240" w:lineRule="auto"/>
        <w:ind w:firstLine="709"/>
        <w:jc w:val="both"/>
        <w:rPr>
          <w:rFonts w:ascii="Times New Roman" w:hAnsi="Times New Roman"/>
          <w:sz w:val="28"/>
          <w:szCs w:val="28"/>
          <w:lang w:val="kk-KZ"/>
        </w:rPr>
      </w:pPr>
    </w:p>
    <w:p w14:paraId="69108BED"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мұндағы π=3,14; D – құралдың диаметрі; n – шпиндельдің айналу жылдамдығы.</w:t>
      </w:r>
    </w:p>
    <w:p w14:paraId="3AD4E807"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Есептеуден кейін V кесу жылдамдығының келесі мәндерін аламыз.</w:t>
      </w:r>
    </w:p>
    <w:p w14:paraId="14D621B9" w14:textId="77777777" w:rsidR="00524CF6" w:rsidRDefault="00524CF6">
      <w:pPr>
        <w:spacing w:after="0" w:line="240" w:lineRule="auto"/>
        <w:ind w:firstLine="709"/>
        <w:jc w:val="both"/>
        <w:rPr>
          <w:rFonts w:ascii="Times New Roman" w:hAnsi="Times New Roman"/>
          <w:sz w:val="28"/>
          <w:szCs w:val="28"/>
          <w:lang w:val="kk-KZ"/>
        </w:rPr>
      </w:pPr>
    </w:p>
    <w:p w14:paraId="75D86D20" w14:textId="77777777" w:rsidR="00524CF6" w:rsidRDefault="001E5D83">
      <w:pPr>
        <w:spacing w:after="0" w:line="240" w:lineRule="auto"/>
        <w:ind w:firstLine="709"/>
        <w:jc w:val="both"/>
        <w:rPr>
          <w:rFonts w:ascii="Times New Roman" w:hAnsi="Times New Roman"/>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kk-KZ"/>
              </w:rPr>
              <m:t>V</m:t>
            </m:r>
          </m:e>
          <m:sub>
            <m:r>
              <m:rPr>
                <m:sty m:val="p"/>
              </m:rPr>
              <w:rPr>
                <w:rFonts w:ascii="Cambria Math" w:hAnsi="Cambria Math"/>
                <w:sz w:val="28"/>
                <w:szCs w:val="28"/>
                <w:lang w:val="kk-KZ"/>
              </w:rPr>
              <m:t>1</m:t>
            </m:r>
          </m:sub>
        </m:sSub>
        <m:r>
          <m:rPr>
            <m:sty m:val="p"/>
          </m:rPr>
          <w:rPr>
            <w:rFonts w:ascii="Cambria Math" w:hAnsi="Cambria Math"/>
            <w:sz w:val="28"/>
            <w:szCs w:val="28"/>
            <w:lang w:val="kk-KZ"/>
          </w:rPr>
          <m:t>=175,84;</m:t>
        </m:r>
      </m:oMath>
      <w:r w:rsidR="00146ECA">
        <w:rPr>
          <w:rFonts w:ascii="Times New Roman" w:hAnsi="Times New Roman"/>
          <w:sz w:val="28"/>
          <w:szCs w:val="28"/>
          <w:lang w:val="kk-KZ"/>
        </w:rPr>
        <w:t xml:space="preserve">    </w:t>
      </w:r>
      <m:oMath>
        <m:sSub>
          <m:sSubPr>
            <m:ctrlPr>
              <w:rPr>
                <w:rFonts w:ascii="Cambria Math" w:hAnsi="Cambria Math"/>
                <w:sz w:val="28"/>
                <w:szCs w:val="28"/>
                <w:lang w:val="en-US"/>
              </w:rPr>
            </m:ctrlPr>
          </m:sSubPr>
          <m:e>
            <m:r>
              <m:rPr>
                <m:sty m:val="p"/>
              </m:rPr>
              <w:rPr>
                <w:rFonts w:ascii="Cambria Math" w:hAnsi="Cambria Math"/>
                <w:sz w:val="28"/>
                <w:szCs w:val="28"/>
                <w:lang w:val="kk-KZ"/>
              </w:rPr>
              <m:t>V</m:t>
            </m:r>
          </m:e>
          <m:sub>
            <m:r>
              <m:rPr>
                <m:sty m:val="p"/>
              </m:rPr>
              <w:rPr>
                <w:rFonts w:ascii="Cambria Math" w:hAnsi="Cambria Math"/>
                <w:sz w:val="28"/>
                <w:szCs w:val="28"/>
                <w:lang w:val="kk-KZ"/>
              </w:rPr>
              <m:t>2</m:t>
            </m:r>
          </m:sub>
        </m:sSub>
        <m:r>
          <m:rPr>
            <m:sty m:val="p"/>
          </m:rPr>
          <w:rPr>
            <w:rFonts w:ascii="Cambria Math" w:hAnsi="Cambria Math"/>
            <w:sz w:val="28"/>
            <w:szCs w:val="28"/>
            <w:lang w:val="kk-KZ"/>
          </w:rPr>
          <m:t>=351,68;</m:t>
        </m:r>
      </m:oMath>
      <w:r w:rsidR="00146ECA">
        <w:rPr>
          <w:rFonts w:ascii="Times New Roman" w:hAnsi="Times New Roman"/>
          <w:sz w:val="28"/>
          <w:szCs w:val="28"/>
          <w:lang w:val="kk-KZ"/>
        </w:rPr>
        <w:t xml:space="preserve">    </w:t>
      </w:r>
      <m:oMath>
        <m:sSub>
          <m:sSubPr>
            <m:ctrlPr>
              <w:rPr>
                <w:rFonts w:ascii="Cambria Math" w:hAnsi="Cambria Math"/>
                <w:sz w:val="28"/>
                <w:szCs w:val="28"/>
                <w:lang w:val="en-US"/>
              </w:rPr>
            </m:ctrlPr>
          </m:sSubPr>
          <m:e>
            <m:r>
              <m:rPr>
                <m:sty m:val="p"/>
              </m:rPr>
              <w:rPr>
                <w:rFonts w:ascii="Cambria Math" w:hAnsi="Cambria Math"/>
                <w:sz w:val="28"/>
                <w:szCs w:val="28"/>
                <w:lang w:val="kk-KZ"/>
              </w:rPr>
              <m:t>V</m:t>
            </m:r>
          </m:e>
          <m:sub>
            <m:r>
              <m:rPr>
                <m:sty m:val="p"/>
              </m:rPr>
              <w:rPr>
                <w:rFonts w:ascii="Cambria Math" w:hAnsi="Cambria Math"/>
                <w:sz w:val="28"/>
                <w:szCs w:val="28"/>
                <w:lang w:val="kk-KZ"/>
              </w:rPr>
              <m:t>3</m:t>
            </m:r>
          </m:sub>
        </m:sSub>
        <m:r>
          <m:rPr>
            <m:sty m:val="p"/>
          </m:rPr>
          <w:rPr>
            <w:rFonts w:ascii="Cambria Math" w:hAnsi="Cambria Math"/>
            <w:sz w:val="28"/>
            <w:szCs w:val="28"/>
            <w:lang w:val="kk-KZ"/>
          </w:rPr>
          <m:t>=553,89;</m:t>
        </m:r>
      </m:oMath>
      <w:r w:rsidR="00146ECA">
        <w:rPr>
          <w:rFonts w:ascii="Times New Roman" w:hAnsi="Times New Roman"/>
          <w:sz w:val="28"/>
          <w:szCs w:val="28"/>
          <w:lang w:val="kk-KZ"/>
        </w:rPr>
        <w:t xml:space="preserve">  </w:t>
      </w:r>
      <m:oMath>
        <m:sSub>
          <m:sSubPr>
            <m:ctrlPr>
              <w:rPr>
                <w:rFonts w:ascii="Cambria Math" w:hAnsi="Cambria Math"/>
                <w:sz w:val="28"/>
                <w:szCs w:val="28"/>
                <w:lang w:val="en-US"/>
              </w:rPr>
            </m:ctrlPr>
          </m:sSubPr>
          <m:e>
            <m:r>
              <m:rPr>
                <m:sty m:val="p"/>
              </m:rPr>
              <w:rPr>
                <w:rFonts w:ascii="Cambria Math" w:hAnsi="Cambria Math"/>
                <w:sz w:val="28"/>
                <w:szCs w:val="28"/>
                <w:lang w:val="kk-KZ"/>
              </w:rPr>
              <m:t>V</m:t>
            </m:r>
          </m:e>
          <m:sub>
            <m:r>
              <m:rPr>
                <m:sty m:val="p"/>
              </m:rPr>
              <w:rPr>
                <w:rFonts w:ascii="Cambria Math" w:hAnsi="Cambria Math"/>
                <w:sz w:val="28"/>
                <w:szCs w:val="28"/>
                <w:lang w:val="kk-KZ"/>
              </w:rPr>
              <m:t>4</m:t>
            </m:r>
          </m:sub>
        </m:sSub>
        <m:r>
          <m:rPr>
            <m:sty m:val="p"/>
          </m:rPr>
          <w:rPr>
            <w:rFonts w:ascii="Cambria Math" w:hAnsi="Cambria Math"/>
            <w:sz w:val="28"/>
            <w:szCs w:val="28"/>
            <w:lang w:val="kk-KZ"/>
          </w:rPr>
          <m:t>=879,2;</m:t>
        </m:r>
      </m:oMath>
      <w:r w:rsidR="00146ECA">
        <w:rPr>
          <w:rFonts w:ascii="Times New Roman" w:hAnsi="Times New Roman"/>
          <w:sz w:val="28"/>
          <w:szCs w:val="28"/>
          <w:lang w:val="kk-KZ"/>
        </w:rPr>
        <w:t xml:space="preserve"> </w:t>
      </w:r>
      <m:oMath>
        <m:sSub>
          <m:sSubPr>
            <m:ctrlPr>
              <w:rPr>
                <w:rFonts w:ascii="Cambria Math" w:hAnsi="Cambria Math"/>
                <w:sz w:val="28"/>
                <w:szCs w:val="28"/>
                <w:lang w:val="en-US"/>
              </w:rPr>
            </m:ctrlPr>
          </m:sSubPr>
          <m:e>
            <m:r>
              <m:rPr>
                <m:sty m:val="p"/>
              </m:rPr>
              <w:rPr>
                <w:rFonts w:ascii="Cambria Math" w:hAnsi="Cambria Math"/>
                <w:sz w:val="28"/>
                <w:szCs w:val="28"/>
                <w:lang w:val="kk-KZ"/>
              </w:rPr>
              <m:t>V</m:t>
            </m:r>
          </m:e>
          <m:sub>
            <m:r>
              <m:rPr>
                <m:sty m:val="p"/>
              </m:rPr>
              <w:rPr>
                <w:rFonts w:ascii="Cambria Math" w:hAnsi="Cambria Math"/>
                <w:sz w:val="28"/>
                <w:szCs w:val="28"/>
                <w:lang w:val="kk-KZ"/>
              </w:rPr>
              <m:t>5</m:t>
            </m:r>
          </m:sub>
        </m:sSub>
        <m:r>
          <m:rPr>
            <m:sty m:val="p"/>
          </m:rPr>
          <w:rPr>
            <w:rFonts w:ascii="Cambria Math" w:hAnsi="Cambria Math"/>
            <w:sz w:val="28"/>
            <w:szCs w:val="28"/>
            <w:lang w:val="kk-KZ"/>
          </w:rPr>
          <m:t>=1758,4</m:t>
        </m:r>
      </m:oMath>
      <w:r w:rsidR="00146ECA">
        <w:rPr>
          <w:rFonts w:ascii="Times New Roman" w:hAnsi="Times New Roman"/>
          <w:sz w:val="28"/>
          <w:szCs w:val="28"/>
          <w:lang w:val="kk-KZ"/>
        </w:rPr>
        <w:t xml:space="preserve">     </w:t>
      </w:r>
    </w:p>
    <w:p w14:paraId="0ADF6A4D" w14:textId="77777777" w:rsidR="00524CF6" w:rsidRDefault="00524CF6">
      <w:pPr>
        <w:spacing w:after="0" w:line="240" w:lineRule="auto"/>
        <w:ind w:firstLine="709"/>
        <w:jc w:val="both"/>
        <w:rPr>
          <w:rFonts w:ascii="Times New Roman" w:hAnsi="Times New Roman"/>
          <w:sz w:val="28"/>
          <w:szCs w:val="28"/>
          <w:lang w:val="kk-KZ"/>
        </w:rPr>
      </w:pPr>
    </w:p>
    <w:p w14:paraId="37FDC13F"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Әр түрлі S берілу жылдамдығында Rz кедір-бұдырлық мәндерін анықтаймыз.</w:t>
      </w:r>
    </w:p>
    <w:p w14:paraId="1CEB6D59" w14:textId="77777777" w:rsidR="00524CF6" w:rsidRDefault="001E5D83">
      <w:pPr>
        <w:spacing w:after="0" w:line="240" w:lineRule="auto"/>
        <w:ind w:firstLine="709"/>
        <w:jc w:val="both"/>
        <w:rPr>
          <w:rFonts w:ascii="Times New Roman" w:hAnsi="Times New Roman"/>
          <w:i/>
          <w:sz w:val="28"/>
          <w:szCs w:val="28"/>
          <w:lang w:val="kk-KZ"/>
        </w:rPr>
      </w:pPr>
      <m:oMathPara>
        <m:oMathParaPr>
          <m:jc m:val="left"/>
        </m:oMathParaPr>
        <m:oMath>
          <m:sSub>
            <m:sSubPr>
              <m:ctrlPr>
                <w:rPr>
                  <w:rFonts w:ascii="Cambria Math" w:hAnsi="Cambria Math"/>
                  <w:sz w:val="28"/>
                  <w:szCs w:val="28"/>
                  <w:lang w:val="en-US"/>
                </w:rPr>
              </m:ctrlPr>
            </m:sSubPr>
            <m:e>
              <m:r>
                <m:rPr>
                  <m:sty m:val="p"/>
                </m:rPr>
                <w:rPr>
                  <w:rFonts w:ascii="Cambria Math" w:hAnsi="Cambria Math"/>
                  <w:sz w:val="28"/>
                  <w:szCs w:val="28"/>
                  <w:lang w:val="en-US"/>
                </w:rPr>
                <m:t>S</m:t>
              </m:r>
            </m:e>
            <m:sub>
              <m:r>
                <m:rPr>
                  <m:sty m:val="p"/>
                </m:rPr>
                <w:rPr>
                  <w:rFonts w:ascii="Cambria Math" w:hAnsi="Cambria Math"/>
                  <w:sz w:val="28"/>
                  <w:szCs w:val="28"/>
                  <w:lang w:val="en-US"/>
                </w:rPr>
                <m:t>1</m:t>
              </m:r>
            </m:sub>
          </m:sSub>
          <m:r>
            <m:rPr>
              <m:sty m:val="p"/>
            </m:rPr>
            <w:rPr>
              <w:rFonts w:ascii="Cambria Math" w:hAnsi="Cambria Math"/>
              <w:sz w:val="28"/>
              <w:szCs w:val="28"/>
              <w:lang w:val="en-US"/>
            </w:rPr>
            <m:t>=0,13</m:t>
          </m:r>
          <m:r>
            <m:rPr>
              <m:sty m:val="p"/>
            </m:rPr>
            <w:rPr>
              <w:rFonts w:ascii="Cambria Math" w:hAnsi="Cambria Math"/>
              <w:sz w:val="28"/>
              <w:szCs w:val="28"/>
              <w:lang w:val="kk-KZ"/>
            </w:rPr>
            <m:t>мм</m:t>
          </m:r>
          <m:r>
            <m:rPr>
              <m:sty m:val="p"/>
            </m:rPr>
            <w:rPr>
              <w:rFonts w:ascii="Cambria Math" w:hAnsi="Cambria Math"/>
              <w:sz w:val="28"/>
              <w:szCs w:val="28"/>
              <w:lang w:val="en-US"/>
            </w:rPr>
            <m:t>/а</m:t>
          </m:r>
          <m:r>
            <w:rPr>
              <w:rFonts w:ascii="Cambria Math" w:hAnsi="Cambria Math"/>
              <w:sz w:val="28"/>
              <w:szCs w:val="28"/>
              <w:lang w:val="kk-KZ"/>
            </w:rPr>
            <m:t>йн</m:t>
          </m:r>
        </m:oMath>
      </m:oMathPara>
    </w:p>
    <w:p w14:paraId="0ECEB28C" w14:textId="77777777" w:rsidR="00524CF6" w:rsidRDefault="001E5D83">
      <w:pPr>
        <w:numPr>
          <w:ilvl w:val="0"/>
          <w:numId w:val="6"/>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m:rPr>
            <m:sty m:val="p"/>
          </m:rPr>
          <w:rPr>
            <w:rFonts w:ascii="Cambria Math" w:hAnsi="Cambria Math"/>
            <w:sz w:val="28"/>
            <w:szCs w:val="28"/>
            <w:lang w:val="kk-KZ"/>
          </w:rPr>
          <m:t>=</m:t>
        </m:r>
        <m:r>
          <w:rPr>
            <w:rFonts w:ascii="Cambria Math" w:hAnsi="Cambria Math"/>
            <w:sz w:val="28"/>
            <w:szCs w:val="28"/>
            <w:lang w:val="kk-KZ"/>
          </w:rPr>
          <m:t xml:space="preserve">39,31-0,0155∙175,84+64,1∙ </m:t>
        </m:r>
      </m:oMath>
      <w:r w:rsidR="00146ECA">
        <w:rPr>
          <w:rFonts w:ascii="Times New Roman" w:hAnsi="Times New Roman"/>
          <w:sz w:val="28"/>
          <w:szCs w:val="28"/>
        </w:rPr>
        <w:t xml:space="preserve">0,13=39,31-2,72+8,333=28,3 </w:t>
      </w:r>
      <w:r w:rsidR="00146ECA">
        <w:rPr>
          <w:rFonts w:ascii="Times New Roman" w:hAnsi="Times New Roman"/>
          <w:sz w:val="28"/>
          <w:szCs w:val="28"/>
          <w:lang w:val="kk-KZ"/>
        </w:rPr>
        <w:t>мкм</w:t>
      </w:r>
    </w:p>
    <w:p w14:paraId="2AA455B7" w14:textId="77777777" w:rsidR="00524CF6" w:rsidRDefault="001E5D83">
      <w:pPr>
        <w:numPr>
          <w:ilvl w:val="0"/>
          <w:numId w:val="6"/>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w:rPr>
            <w:rFonts w:ascii="Cambria Math" w:hAnsi="Cambria Math"/>
            <w:sz w:val="28"/>
            <w:szCs w:val="28"/>
            <w:lang w:val="kk-KZ"/>
          </w:rPr>
          <m:t>=39,31-0,0155∙35</m:t>
        </m:r>
        <m:r>
          <w:rPr>
            <w:rFonts w:ascii="Cambria Math" w:hAnsi="Cambria Math"/>
            <w:sz w:val="28"/>
            <w:szCs w:val="28"/>
            <w:lang w:val="en-US"/>
          </w:rPr>
          <m:t>1</m:t>
        </m:r>
        <m:r>
          <w:rPr>
            <w:rFonts w:ascii="Cambria Math" w:hAnsi="Cambria Math"/>
            <w:sz w:val="28"/>
            <w:szCs w:val="28"/>
          </w:rPr>
          <m:t>,</m:t>
        </m:r>
        <m:r>
          <w:rPr>
            <w:rFonts w:ascii="Cambria Math" w:hAnsi="Cambria Math"/>
            <w:sz w:val="28"/>
            <w:szCs w:val="28"/>
            <w:lang w:val="en-US"/>
          </w:rPr>
          <m:t>68</m:t>
        </m:r>
      </m:oMath>
      <w:r w:rsidR="00146ECA">
        <w:rPr>
          <w:rFonts w:ascii="Times New Roman" w:hAnsi="Times New Roman"/>
          <w:sz w:val="28"/>
          <w:szCs w:val="28"/>
        </w:rPr>
        <w:t xml:space="preserve">+8,333=25,53 </w:t>
      </w:r>
      <w:r w:rsidR="00146ECA">
        <w:rPr>
          <w:rFonts w:ascii="Times New Roman" w:hAnsi="Times New Roman"/>
          <w:sz w:val="28"/>
          <w:szCs w:val="28"/>
          <w:lang w:val="kk-KZ"/>
        </w:rPr>
        <w:t>мкм</w:t>
      </w:r>
    </w:p>
    <w:p w14:paraId="7D791170" w14:textId="77777777" w:rsidR="00524CF6" w:rsidRDefault="001E5D83">
      <w:pPr>
        <w:numPr>
          <w:ilvl w:val="0"/>
          <w:numId w:val="6"/>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m:rPr>
            <m:sty m:val="p"/>
          </m:rPr>
          <w:rPr>
            <w:rFonts w:ascii="Cambria Math" w:hAnsi="Cambria Math"/>
            <w:sz w:val="28"/>
            <w:szCs w:val="28"/>
            <w:lang w:val="kk-KZ"/>
          </w:rPr>
          <m:t>=39,31-0,0155∙553,89</m:t>
        </m:r>
      </m:oMath>
      <w:r w:rsidR="00146ECA">
        <w:rPr>
          <w:rFonts w:ascii="Times New Roman" w:hAnsi="Times New Roman"/>
          <w:sz w:val="28"/>
          <w:szCs w:val="28"/>
        </w:rPr>
        <w:t>+8,333=</w:t>
      </w:r>
      <w:r w:rsidR="00146ECA">
        <w:rPr>
          <w:rFonts w:ascii="Times New Roman" w:hAnsi="Times New Roman"/>
          <w:sz w:val="28"/>
          <w:szCs w:val="28"/>
          <w:lang w:val="kk-KZ"/>
        </w:rPr>
        <w:t>22,39 мкм</w:t>
      </w:r>
    </w:p>
    <w:p w14:paraId="289EEC3A" w14:textId="77777777" w:rsidR="00524CF6" w:rsidRDefault="001E5D83">
      <w:pPr>
        <w:numPr>
          <w:ilvl w:val="0"/>
          <w:numId w:val="6"/>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m:rPr>
            <m:sty m:val="p"/>
          </m:rPr>
          <w:rPr>
            <w:rFonts w:ascii="Cambria Math" w:hAnsi="Cambria Math"/>
            <w:sz w:val="28"/>
            <w:szCs w:val="28"/>
            <w:lang w:val="kk-KZ"/>
          </w:rPr>
          <m:t>=39,31-0,0155∙879,2</m:t>
        </m:r>
      </m:oMath>
      <w:r w:rsidR="00146ECA">
        <w:rPr>
          <w:rFonts w:ascii="Times New Roman" w:hAnsi="Times New Roman"/>
          <w:sz w:val="28"/>
          <w:szCs w:val="28"/>
        </w:rPr>
        <w:t>+8,333=</w:t>
      </w:r>
      <w:r w:rsidR="00146ECA">
        <w:rPr>
          <w:rFonts w:ascii="Times New Roman" w:hAnsi="Times New Roman"/>
          <w:sz w:val="28"/>
          <w:szCs w:val="28"/>
          <w:lang w:val="kk-KZ"/>
        </w:rPr>
        <w:t>17,34 мкм</w:t>
      </w:r>
    </w:p>
    <w:p w14:paraId="73D92E54" w14:textId="77777777" w:rsidR="00524CF6" w:rsidRDefault="001E5D83">
      <w:pPr>
        <w:numPr>
          <w:ilvl w:val="0"/>
          <w:numId w:val="6"/>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m:rPr>
            <m:sty m:val="p"/>
          </m:rPr>
          <w:rPr>
            <w:rFonts w:ascii="Cambria Math" w:hAnsi="Cambria Math"/>
            <w:sz w:val="28"/>
            <w:szCs w:val="28"/>
            <w:lang w:val="kk-KZ"/>
          </w:rPr>
          <m:t>=39,31-0,0155∙1758,4</m:t>
        </m:r>
      </m:oMath>
      <w:r w:rsidR="00146ECA">
        <w:rPr>
          <w:rFonts w:ascii="Times New Roman" w:hAnsi="Times New Roman"/>
          <w:sz w:val="28"/>
          <w:szCs w:val="28"/>
        </w:rPr>
        <w:t>+8,333=</w:t>
      </w:r>
      <w:r w:rsidR="00146ECA">
        <w:rPr>
          <w:rFonts w:ascii="Times New Roman" w:hAnsi="Times New Roman"/>
          <w:sz w:val="28"/>
          <w:szCs w:val="28"/>
          <w:lang w:val="kk-KZ"/>
        </w:rPr>
        <w:t>3,72 мкм</w:t>
      </w:r>
    </w:p>
    <w:p w14:paraId="6DD354BC" w14:textId="77777777" w:rsidR="00524CF6" w:rsidRDefault="001E5D83">
      <w:pPr>
        <w:spacing w:after="0" w:line="240" w:lineRule="auto"/>
        <w:ind w:firstLine="709"/>
        <w:jc w:val="both"/>
        <w:rPr>
          <w:rFonts w:ascii="Times New Roman" w:hAnsi="Times New Roman"/>
          <w:i/>
          <w:sz w:val="28"/>
          <w:szCs w:val="28"/>
          <w:lang w:val="kk-KZ"/>
        </w:rPr>
      </w:pPr>
      <m:oMathPara>
        <m:oMathParaPr>
          <m:jc m:val="left"/>
        </m:oMathParaPr>
        <m:oMath>
          <m:sSub>
            <m:sSubPr>
              <m:ctrlPr>
                <w:rPr>
                  <w:rFonts w:ascii="Cambria Math" w:hAnsi="Cambria Math"/>
                  <w:i/>
                  <w:sz w:val="28"/>
                  <w:szCs w:val="28"/>
                  <w:lang w:val="kk-KZ"/>
                </w:rPr>
              </m:ctrlPr>
            </m:sSubPr>
            <m:e>
              <m:r>
                <m:rPr>
                  <m:sty m:val="p"/>
                </m:rPr>
                <w:rPr>
                  <w:rFonts w:ascii="Cambria Math" w:hAnsi="Cambria Math"/>
                  <w:sz w:val="28"/>
                  <w:szCs w:val="28"/>
                  <w:lang w:val="en-US"/>
                </w:rPr>
                <m:t>S</m:t>
              </m:r>
            </m:e>
            <m:sub>
              <m:r>
                <w:rPr>
                  <w:rFonts w:ascii="Cambria Math" w:hAnsi="Cambria Math"/>
                  <w:sz w:val="28"/>
                  <w:szCs w:val="28"/>
                  <w:lang w:val="kk-KZ"/>
                </w:rPr>
                <m:t>2</m:t>
              </m:r>
            </m:sub>
          </m:sSub>
          <m:r>
            <w:rPr>
              <w:rFonts w:ascii="Cambria Math" w:hAnsi="Cambria Math"/>
              <w:sz w:val="28"/>
              <w:szCs w:val="28"/>
              <w:lang w:val="kk-KZ"/>
            </w:rPr>
            <m:t>=0,26мм/айн</m:t>
          </m:r>
        </m:oMath>
      </m:oMathPara>
    </w:p>
    <w:p w14:paraId="5F6692D3" w14:textId="77777777" w:rsidR="00524CF6" w:rsidRDefault="001E5D83">
      <w:pPr>
        <w:numPr>
          <w:ilvl w:val="0"/>
          <w:numId w:val="7"/>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m:rPr>
            <m:sty m:val="p"/>
          </m:rPr>
          <w:rPr>
            <w:rFonts w:ascii="Cambria Math" w:hAnsi="Cambria Math"/>
            <w:sz w:val="28"/>
            <w:szCs w:val="28"/>
            <w:lang w:val="kk-KZ"/>
          </w:rPr>
          <m:t>=</m:t>
        </m:r>
        <m:r>
          <w:rPr>
            <w:rFonts w:ascii="Cambria Math" w:hAnsi="Cambria Math"/>
            <w:sz w:val="28"/>
            <w:szCs w:val="28"/>
            <w:lang w:val="kk-KZ"/>
          </w:rPr>
          <m:t xml:space="preserve">39,31-0,0155∙175,84+64,1∙ </m:t>
        </m:r>
      </m:oMath>
      <w:r w:rsidR="00146ECA">
        <w:rPr>
          <w:rFonts w:ascii="Times New Roman" w:hAnsi="Times New Roman"/>
          <w:sz w:val="28"/>
          <w:szCs w:val="28"/>
          <w:lang w:val="kk-KZ"/>
        </w:rPr>
        <w:t>0,26</w:t>
      </w:r>
      <w:r w:rsidR="00146ECA">
        <w:rPr>
          <w:rFonts w:ascii="Times New Roman" w:hAnsi="Times New Roman"/>
          <w:sz w:val="28"/>
          <w:szCs w:val="28"/>
        </w:rPr>
        <w:t>=39,31-2,72+</w:t>
      </w:r>
      <w:r w:rsidR="00146ECA">
        <w:rPr>
          <w:rFonts w:ascii="Times New Roman" w:hAnsi="Times New Roman"/>
          <w:sz w:val="28"/>
          <w:szCs w:val="28"/>
          <w:lang w:val="kk-KZ"/>
        </w:rPr>
        <w:t>16,66</w:t>
      </w:r>
      <w:r w:rsidR="00146ECA">
        <w:rPr>
          <w:rFonts w:ascii="Times New Roman" w:hAnsi="Times New Roman"/>
          <w:sz w:val="28"/>
          <w:szCs w:val="28"/>
        </w:rPr>
        <w:t>=</w:t>
      </w:r>
      <w:r w:rsidR="00146ECA">
        <w:rPr>
          <w:rFonts w:ascii="Times New Roman" w:hAnsi="Times New Roman"/>
          <w:sz w:val="28"/>
          <w:szCs w:val="28"/>
          <w:lang w:val="kk-KZ"/>
        </w:rPr>
        <w:t>53,25 мкм</w:t>
      </w:r>
    </w:p>
    <w:p w14:paraId="7D1BA375" w14:textId="77777777" w:rsidR="00524CF6" w:rsidRDefault="001E5D83">
      <w:pPr>
        <w:numPr>
          <w:ilvl w:val="0"/>
          <w:numId w:val="7"/>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w:rPr>
            <w:rFonts w:ascii="Cambria Math" w:hAnsi="Cambria Math"/>
            <w:sz w:val="28"/>
            <w:szCs w:val="28"/>
            <w:lang w:val="kk-KZ"/>
          </w:rPr>
          <m:t>=39,31-0,0155∙35</m:t>
        </m:r>
        <m:r>
          <w:rPr>
            <w:rFonts w:ascii="Cambria Math" w:hAnsi="Cambria Math"/>
            <w:sz w:val="28"/>
            <w:szCs w:val="28"/>
            <w:lang w:val="en-US"/>
          </w:rPr>
          <m:t>1</m:t>
        </m:r>
        <m:r>
          <w:rPr>
            <w:rFonts w:ascii="Cambria Math" w:hAnsi="Cambria Math"/>
            <w:sz w:val="28"/>
            <w:szCs w:val="28"/>
          </w:rPr>
          <m:t>,</m:t>
        </m:r>
        <m:r>
          <w:rPr>
            <w:rFonts w:ascii="Cambria Math" w:hAnsi="Cambria Math"/>
            <w:sz w:val="28"/>
            <w:szCs w:val="28"/>
            <w:lang w:val="en-US"/>
          </w:rPr>
          <m:t>68</m:t>
        </m:r>
      </m:oMath>
      <w:r w:rsidR="00146ECA">
        <w:rPr>
          <w:rFonts w:ascii="Times New Roman" w:hAnsi="Times New Roman"/>
          <w:sz w:val="28"/>
          <w:szCs w:val="28"/>
        </w:rPr>
        <w:t>+</w:t>
      </w:r>
      <w:r w:rsidR="00146ECA">
        <w:rPr>
          <w:rFonts w:ascii="Times New Roman" w:hAnsi="Times New Roman"/>
          <w:sz w:val="28"/>
          <w:szCs w:val="28"/>
          <w:lang w:val="kk-KZ"/>
        </w:rPr>
        <w:t>16,66</w:t>
      </w:r>
      <w:r w:rsidR="00146ECA">
        <w:rPr>
          <w:rFonts w:ascii="Times New Roman" w:hAnsi="Times New Roman"/>
          <w:sz w:val="28"/>
          <w:szCs w:val="28"/>
        </w:rPr>
        <w:t>=</w:t>
      </w:r>
      <w:r w:rsidR="00146ECA">
        <w:rPr>
          <w:rFonts w:ascii="Times New Roman" w:hAnsi="Times New Roman"/>
          <w:sz w:val="28"/>
          <w:szCs w:val="28"/>
          <w:lang w:val="kk-KZ"/>
        </w:rPr>
        <w:t>50,52 мкм</w:t>
      </w:r>
    </w:p>
    <w:p w14:paraId="285AB48B" w14:textId="77777777" w:rsidR="00524CF6" w:rsidRDefault="001E5D83">
      <w:pPr>
        <w:numPr>
          <w:ilvl w:val="0"/>
          <w:numId w:val="7"/>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m:rPr>
            <m:sty m:val="p"/>
          </m:rPr>
          <w:rPr>
            <w:rFonts w:ascii="Cambria Math" w:hAnsi="Cambria Math"/>
            <w:sz w:val="28"/>
            <w:szCs w:val="28"/>
            <w:lang w:val="kk-KZ"/>
          </w:rPr>
          <m:t>=39,31-0,0155∙553,89</m:t>
        </m:r>
      </m:oMath>
      <w:r w:rsidR="00146ECA">
        <w:rPr>
          <w:rFonts w:ascii="Times New Roman" w:hAnsi="Times New Roman"/>
          <w:sz w:val="28"/>
          <w:szCs w:val="28"/>
        </w:rPr>
        <w:t>+</w:t>
      </w:r>
      <w:r w:rsidR="00146ECA">
        <w:rPr>
          <w:rFonts w:ascii="Times New Roman" w:hAnsi="Times New Roman"/>
          <w:sz w:val="28"/>
          <w:szCs w:val="28"/>
          <w:lang w:val="kk-KZ"/>
        </w:rPr>
        <w:t>16,66</w:t>
      </w:r>
      <w:r w:rsidR="00146ECA">
        <w:rPr>
          <w:rFonts w:ascii="Times New Roman" w:hAnsi="Times New Roman"/>
          <w:sz w:val="28"/>
          <w:szCs w:val="28"/>
        </w:rPr>
        <w:t>=</w:t>
      </w:r>
      <w:r w:rsidR="00146ECA">
        <w:rPr>
          <w:rFonts w:ascii="Times New Roman" w:hAnsi="Times New Roman"/>
          <w:sz w:val="28"/>
          <w:szCs w:val="28"/>
          <w:lang w:val="kk-KZ"/>
        </w:rPr>
        <w:t>47,3 мкм</w:t>
      </w:r>
    </w:p>
    <w:p w14:paraId="3ACD07D9" w14:textId="77777777" w:rsidR="00524CF6" w:rsidRDefault="001E5D83">
      <w:pPr>
        <w:numPr>
          <w:ilvl w:val="0"/>
          <w:numId w:val="7"/>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m:rPr>
            <m:sty m:val="p"/>
          </m:rPr>
          <w:rPr>
            <w:rFonts w:ascii="Cambria Math" w:hAnsi="Cambria Math"/>
            <w:sz w:val="28"/>
            <w:szCs w:val="28"/>
            <w:lang w:val="kk-KZ"/>
          </w:rPr>
          <m:t>=39,31-0,0155∙879,2</m:t>
        </m:r>
      </m:oMath>
      <w:r w:rsidR="00146ECA">
        <w:rPr>
          <w:rFonts w:ascii="Times New Roman" w:hAnsi="Times New Roman"/>
          <w:sz w:val="28"/>
          <w:szCs w:val="28"/>
        </w:rPr>
        <w:t>+</w:t>
      </w:r>
      <w:r w:rsidR="00146ECA">
        <w:rPr>
          <w:rFonts w:ascii="Times New Roman" w:hAnsi="Times New Roman"/>
          <w:sz w:val="28"/>
          <w:szCs w:val="28"/>
          <w:lang w:val="kk-KZ"/>
        </w:rPr>
        <w:t>16,66</w:t>
      </w:r>
      <w:r w:rsidR="00146ECA">
        <w:rPr>
          <w:rFonts w:ascii="Times New Roman" w:hAnsi="Times New Roman"/>
          <w:sz w:val="28"/>
          <w:szCs w:val="28"/>
        </w:rPr>
        <w:t>=</w:t>
      </w:r>
      <w:r w:rsidR="00146ECA">
        <w:rPr>
          <w:rFonts w:ascii="Times New Roman" w:hAnsi="Times New Roman"/>
          <w:sz w:val="28"/>
          <w:szCs w:val="28"/>
          <w:lang w:val="kk-KZ"/>
        </w:rPr>
        <w:t>42,35 мкм</w:t>
      </w:r>
    </w:p>
    <w:p w14:paraId="66B2D105" w14:textId="77777777" w:rsidR="00524CF6" w:rsidRDefault="001E5D83">
      <w:pPr>
        <w:numPr>
          <w:ilvl w:val="0"/>
          <w:numId w:val="7"/>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m:rPr>
            <m:sty m:val="p"/>
          </m:rPr>
          <w:rPr>
            <w:rFonts w:ascii="Cambria Math" w:hAnsi="Cambria Math"/>
            <w:sz w:val="28"/>
            <w:szCs w:val="28"/>
            <w:lang w:val="kk-KZ"/>
          </w:rPr>
          <m:t>=39,31-0,0155∙1758,4</m:t>
        </m:r>
      </m:oMath>
      <w:r w:rsidR="00146ECA">
        <w:rPr>
          <w:rFonts w:ascii="Times New Roman" w:hAnsi="Times New Roman"/>
          <w:sz w:val="28"/>
          <w:szCs w:val="28"/>
        </w:rPr>
        <w:t>+</w:t>
      </w:r>
      <w:r w:rsidR="00146ECA">
        <w:rPr>
          <w:rFonts w:ascii="Times New Roman" w:hAnsi="Times New Roman"/>
          <w:sz w:val="28"/>
          <w:szCs w:val="28"/>
          <w:lang w:val="kk-KZ"/>
        </w:rPr>
        <w:t>16,66</w:t>
      </w:r>
      <w:r w:rsidR="00146ECA">
        <w:rPr>
          <w:rFonts w:ascii="Times New Roman" w:hAnsi="Times New Roman"/>
          <w:sz w:val="28"/>
          <w:szCs w:val="28"/>
        </w:rPr>
        <w:t>=</w:t>
      </w:r>
      <w:r w:rsidR="00146ECA">
        <w:rPr>
          <w:rFonts w:ascii="Times New Roman" w:hAnsi="Times New Roman"/>
          <w:sz w:val="28"/>
          <w:szCs w:val="28"/>
          <w:lang w:val="kk-KZ"/>
        </w:rPr>
        <w:t>28,72 мкм</w:t>
      </w:r>
    </w:p>
    <w:p w14:paraId="750987B4" w14:textId="77777777" w:rsidR="00524CF6" w:rsidRDefault="001E5D83">
      <w:pPr>
        <w:spacing w:after="0" w:line="240" w:lineRule="auto"/>
        <w:ind w:firstLine="709"/>
        <w:jc w:val="both"/>
        <w:rPr>
          <w:rFonts w:ascii="Times New Roman" w:hAnsi="Times New Roman"/>
          <w:i/>
          <w:sz w:val="28"/>
          <w:szCs w:val="28"/>
          <w:lang w:val="kk-KZ"/>
        </w:rPr>
      </w:pPr>
      <m:oMathPara>
        <m:oMathParaPr>
          <m:jc m:val="left"/>
        </m:oMathParaPr>
        <m:oMath>
          <m:sSub>
            <m:sSubPr>
              <m:ctrlPr>
                <w:rPr>
                  <w:rFonts w:ascii="Cambria Math" w:hAnsi="Cambria Math"/>
                  <w:i/>
                  <w:sz w:val="28"/>
                  <w:szCs w:val="28"/>
                  <w:lang w:val="kk-KZ"/>
                </w:rPr>
              </m:ctrlPr>
            </m:sSubPr>
            <m:e>
              <m:r>
                <m:rPr>
                  <m:sty m:val="p"/>
                </m:rPr>
                <w:rPr>
                  <w:rFonts w:ascii="Cambria Math" w:hAnsi="Cambria Math"/>
                  <w:sz w:val="28"/>
                  <w:szCs w:val="28"/>
                  <w:lang w:val="en-US"/>
                </w:rPr>
                <m:t>S</m:t>
              </m:r>
            </m:e>
            <m:sub>
              <m:r>
                <w:rPr>
                  <w:rFonts w:ascii="Cambria Math" w:hAnsi="Cambria Math"/>
                  <w:sz w:val="28"/>
                  <w:szCs w:val="28"/>
                  <w:lang w:val="kk-KZ"/>
                </w:rPr>
                <m:t>3</m:t>
              </m:r>
            </m:sub>
          </m:sSub>
          <m:r>
            <w:rPr>
              <w:rFonts w:ascii="Cambria Math" w:hAnsi="Cambria Math"/>
              <w:sz w:val="28"/>
              <w:szCs w:val="28"/>
              <w:lang w:val="kk-KZ"/>
            </w:rPr>
            <m:t>=0,52мм/айн</m:t>
          </m:r>
        </m:oMath>
      </m:oMathPara>
    </w:p>
    <w:p w14:paraId="09A7EAE5" w14:textId="77777777" w:rsidR="00524CF6" w:rsidRDefault="001E5D83">
      <w:pPr>
        <w:numPr>
          <w:ilvl w:val="0"/>
          <w:numId w:val="8"/>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m:rPr>
            <m:sty m:val="p"/>
          </m:rPr>
          <w:rPr>
            <w:rFonts w:ascii="Cambria Math" w:hAnsi="Cambria Math"/>
            <w:sz w:val="28"/>
            <w:szCs w:val="28"/>
            <w:lang w:val="kk-KZ"/>
          </w:rPr>
          <m:t>=</m:t>
        </m:r>
        <m:r>
          <w:rPr>
            <w:rFonts w:ascii="Cambria Math" w:hAnsi="Cambria Math"/>
            <w:sz w:val="28"/>
            <w:szCs w:val="28"/>
            <w:lang w:val="kk-KZ"/>
          </w:rPr>
          <m:t xml:space="preserve">39,31-2,72+64,1∙ </m:t>
        </m:r>
      </m:oMath>
      <w:r w:rsidR="00146ECA">
        <w:rPr>
          <w:rFonts w:ascii="Times New Roman" w:hAnsi="Times New Roman"/>
          <w:sz w:val="28"/>
          <w:szCs w:val="28"/>
          <w:lang w:val="kk-KZ"/>
        </w:rPr>
        <w:t>0,52</w:t>
      </w:r>
      <w:r w:rsidR="00146ECA">
        <w:rPr>
          <w:rFonts w:ascii="Times New Roman" w:hAnsi="Times New Roman"/>
          <w:sz w:val="28"/>
          <w:szCs w:val="28"/>
        </w:rPr>
        <w:t>=39,31-2,72+</w:t>
      </w:r>
      <w:r w:rsidR="00146ECA">
        <w:rPr>
          <w:rFonts w:ascii="Times New Roman" w:hAnsi="Times New Roman"/>
          <w:sz w:val="28"/>
          <w:szCs w:val="28"/>
          <w:lang w:val="kk-KZ"/>
        </w:rPr>
        <w:t>33,33</w:t>
      </w:r>
      <w:r w:rsidR="00146ECA">
        <w:rPr>
          <w:rFonts w:ascii="Times New Roman" w:hAnsi="Times New Roman"/>
          <w:sz w:val="28"/>
          <w:szCs w:val="28"/>
        </w:rPr>
        <w:t>=</w:t>
      </w:r>
      <w:r w:rsidR="00146ECA">
        <w:rPr>
          <w:rFonts w:ascii="Times New Roman" w:hAnsi="Times New Roman"/>
          <w:sz w:val="28"/>
          <w:szCs w:val="28"/>
          <w:lang w:val="kk-KZ"/>
        </w:rPr>
        <w:t>69,92 мкм</w:t>
      </w:r>
    </w:p>
    <w:p w14:paraId="09EB1941" w14:textId="77777777" w:rsidR="00524CF6" w:rsidRDefault="001E5D83">
      <w:pPr>
        <w:numPr>
          <w:ilvl w:val="0"/>
          <w:numId w:val="8"/>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w:rPr>
            <w:rFonts w:ascii="Cambria Math" w:hAnsi="Cambria Math"/>
            <w:sz w:val="28"/>
            <w:szCs w:val="28"/>
            <w:lang w:val="kk-KZ"/>
          </w:rPr>
          <m:t>=39,31-5,45</m:t>
        </m:r>
      </m:oMath>
      <w:r w:rsidR="00146ECA">
        <w:rPr>
          <w:rFonts w:ascii="Times New Roman" w:hAnsi="Times New Roman"/>
          <w:sz w:val="28"/>
          <w:szCs w:val="28"/>
        </w:rPr>
        <w:t>+</w:t>
      </w:r>
      <w:r w:rsidR="00146ECA">
        <w:rPr>
          <w:rFonts w:ascii="Times New Roman" w:hAnsi="Times New Roman"/>
          <w:sz w:val="28"/>
          <w:szCs w:val="28"/>
          <w:lang w:val="kk-KZ"/>
        </w:rPr>
        <w:t>33,33</w:t>
      </w:r>
      <w:r w:rsidR="00146ECA">
        <w:rPr>
          <w:rFonts w:ascii="Times New Roman" w:hAnsi="Times New Roman"/>
          <w:sz w:val="28"/>
          <w:szCs w:val="28"/>
        </w:rPr>
        <w:t>=</w:t>
      </w:r>
      <w:r w:rsidR="00146ECA">
        <w:rPr>
          <w:rFonts w:ascii="Times New Roman" w:hAnsi="Times New Roman"/>
          <w:sz w:val="28"/>
          <w:szCs w:val="28"/>
          <w:lang w:val="kk-KZ"/>
        </w:rPr>
        <w:t>67,19 мкм</w:t>
      </w:r>
    </w:p>
    <w:p w14:paraId="1B347FB9" w14:textId="77777777" w:rsidR="00524CF6" w:rsidRDefault="001E5D83">
      <w:pPr>
        <w:numPr>
          <w:ilvl w:val="0"/>
          <w:numId w:val="8"/>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m:rPr>
            <m:sty m:val="p"/>
          </m:rPr>
          <w:rPr>
            <w:rFonts w:ascii="Cambria Math" w:hAnsi="Cambria Math"/>
            <w:sz w:val="28"/>
            <w:szCs w:val="28"/>
            <w:lang w:val="kk-KZ"/>
          </w:rPr>
          <m:t>=39,31-8,58</m:t>
        </m:r>
      </m:oMath>
      <w:r w:rsidR="00146ECA">
        <w:rPr>
          <w:rFonts w:ascii="Times New Roman" w:hAnsi="Times New Roman"/>
          <w:sz w:val="28"/>
          <w:szCs w:val="28"/>
          <w:lang w:val="en-US"/>
        </w:rPr>
        <w:t>+</w:t>
      </w:r>
      <w:r w:rsidR="00146ECA">
        <w:rPr>
          <w:rFonts w:ascii="Times New Roman" w:hAnsi="Times New Roman"/>
          <w:sz w:val="28"/>
          <w:szCs w:val="28"/>
          <w:lang w:val="kk-KZ"/>
        </w:rPr>
        <w:t>33,33</w:t>
      </w:r>
      <w:r w:rsidR="00146ECA">
        <w:rPr>
          <w:rFonts w:ascii="Times New Roman" w:hAnsi="Times New Roman"/>
          <w:sz w:val="28"/>
          <w:szCs w:val="28"/>
          <w:lang w:val="en-US"/>
        </w:rPr>
        <w:t>=</w:t>
      </w:r>
      <w:r w:rsidR="00146ECA">
        <w:rPr>
          <w:rFonts w:ascii="Times New Roman" w:hAnsi="Times New Roman"/>
          <w:sz w:val="28"/>
          <w:szCs w:val="28"/>
          <w:lang w:val="kk-KZ"/>
        </w:rPr>
        <w:t>64,06 мкм</w:t>
      </w:r>
    </w:p>
    <w:p w14:paraId="48149D05" w14:textId="77777777" w:rsidR="00524CF6" w:rsidRDefault="001E5D83">
      <w:pPr>
        <w:numPr>
          <w:ilvl w:val="0"/>
          <w:numId w:val="8"/>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m:rPr>
            <m:sty m:val="p"/>
          </m:rPr>
          <w:rPr>
            <w:rFonts w:ascii="Cambria Math" w:hAnsi="Cambria Math"/>
            <w:sz w:val="28"/>
            <w:szCs w:val="28"/>
            <w:lang w:val="kk-KZ"/>
          </w:rPr>
          <m:t>=39,31-13,62</m:t>
        </m:r>
      </m:oMath>
      <w:r w:rsidR="00146ECA">
        <w:rPr>
          <w:rFonts w:ascii="Times New Roman" w:hAnsi="Times New Roman"/>
          <w:sz w:val="28"/>
          <w:szCs w:val="28"/>
          <w:lang w:val="en-US"/>
        </w:rPr>
        <w:t>+</w:t>
      </w:r>
      <w:r w:rsidR="00146ECA">
        <w:rPr>
          <w:rFonts w:ascii="Times New Roman" w:hAnsi="Times New Roman"/>
          <w:sz w:val="28"/>
          <w:szCs w:val="28"/>
          <w:lang w:val="kk-KZ"/>
        </w:rPr>
        <w:t>33,33</w:t>
      </w:r>
      <w:r w:rsidR="00146ECA">
        <w:rPr>
          <w:rFonts w:ascii="Times New Roman" w:hAnsi="Times New Roman"/>
          <w:sz w:val="28"/>
          <w:szCs w:val="28"/>
          <w:lang w:val="en-US"/>
        </w:rPr>
        <w:t>=</w:t>
      </w:r>
      <w:r w:rsidR="00146ECA">
        <w:rPr>
          <w:rFonts w:ascii="Times New Roman" w:hAnsi="Times New Roman"/>
          <w:sz w:val="28"/>
          <w:szCs w:val="28"/>
          <w:lang w:val="kk-KZ"/>
        </w:rPr>
        <w:t>59,02 мкм</w:t>
      </w:r>
    </w:p>
    <w:p w14:paraId="59D8A73A" w14:textId="77777777" w:rsidR="00524CF6" w:rsidRDefault="001E5D83">
      <w:pPr>
        <w:numPr>
          <w:ilvl w:val="0"/>
          <w:numId w:val="8"/>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m:rPr>
            <m:sty m:val="p"/>
          </m:rPr>
          <w:rPr>
            <w:rFonts w:ascii="Cambria Math" w:hAnsi="Cambria Math"/>
            <w:sz w:val="28"/>
            <w:szCs w:val="28"/>
            <w:lang w:val="kk-KZ"/>
          </w:rPr>
          <m:t>=39,31-27,25</m:t>
        </m:r>
      </m:oMath>
      <w:r w:rsidR="00146ECA">
        <w:rPr>
          <w:rFonts w:ascii="Times New Roman" w:hAnsi="Times New Roman"/>
          <w:sz w:val="28"/>
          <w:szCs w:val="28"/>
          <w:lang w:val="en-US"/>
        </w:rPr>
        <w:t>+</w:t>
      </w:r>
      <w:r w:rsidR="00146ECA">
        <w:rPr>
          <w:rFonts w:ascii="Times New Roman" w:hAnsi="Times New Roman"/>
          <w:sz w:val="28"/>
          <w:szCs w:val="28"/>
          <w:lang w:val="kk-KZ"/>
        </w:rPr>
        <w:t>33,33</w:t>
      </w:r>
      <w:r w:rsidR="00146ECA">
        <w:rPr>
          <w:rFonts w:ascii="Times New Roman" w:hAnsi="Times New Roman"/>
          <w:sz w:val="28"/>
          <w:szCs w:val="28"/>
          <w:lang w:val="en-US"/>
        </w:rPr>
        <w:t>=</w:t>
      </w:r>
      <w:r w:rsidR="00146ECA">
        <w:rPr>
          <w:rFonts w:ascii="Times New Roman" w:hAnsi="Times New Roman"/>
          <w:sz w:val="28"/>
          <w:szCs w:val="28"/>
          <w:lang w:val="kk-KZ"/>
        </w:rPr>
        <w:t>45,39 мкм</w:t>
      </w:r>
    </w:p>
    <w:p w14:paraId="679430D0" w14:textId="77777777" w:rsidR="00524CF6" w:rsidRDefault="001E5D83">
      <w:pPr>
        <w:spacing w:after="0" w:line="240" w:lineRule="auto"/>
        <w:ind w:firstLine="709"/>
        <w:jc w:val="both"/>
        <w:rPr>
          <w:rFonts w:ascii="Times New Roman" w:hAnsi="Times New Roman"/>
          <w:i/>
          <w:sz w:val="28"/>
          <w:szCs w:val="28"/>
          <w:lang w:val="kk-KZ"/>
        </w:rPr>
      </w:pPr>
      <m:oMathPara>
        <m:oMathParaPr>
          <m:jc m:val="left"/>
        </m:oMathParaPr>
        <m:oMath>
          <m:sSub>
            <m:sSubPr>
              <m:ctrlPr>
                <w:rPr>
                  <w:rFonts w:ascii="Cambria Math" w:hAnsi="Cambria Math"/>
                  <w:i/>
                  <w:sz w:val="28"/>
                  <w:szCs w:val="28"/>
                  <w:lang w:val="kk-KZ"/>
                </w:rPr>
              </m:ctrlPr>
            </m:sSubPr>
            <m:e>
              <m:r>
                <m:rPr>
                  <m:sty m:val="p"/>
                </m:rPr>
                <w:rPr>
                  <w:rFonts w:ascii="Cambria Math" w:hAnsi="Cambria Math"/>
                  <w:sz w:val="28"/>
                  <w:szCs w:val="28"/>
                  <w:lang w:val="en-US"/>
                </w:rPr>
                <m:t>S</m:t>
              </m:r>
            </m:e>
            <m:sub>
              <m:r>
                <w:rPr>
                  <w:rFonts w:ascii="Cambria Math" w:hAnsi="Cambria Math"/>
                  <w:sz w:val="28"/>
                  <w:szCs w:val="28"/>
                  <w:lang w:val="kk-KZ"/>
                </w:rPr>
                <m:t>4</m:t>
              </m:r>
            </m:sub>
          </m:sSub>
          <m:r>
            <w:rPr>
              <w:rFonts w:ascii="Cambria Math" w:hAnsi="Cambria Math"/>
              <w:sz w:val="28"/>
              <w:szCs w:val="28"/>
              <w:lang w:val="kk-KZ"/>
            </w:rPr>
            <m:t>=1,04мм/айн</m:t>
          </m:r>
        </m:oMath>
      </m:oMathPara>
    </w:p>
    <w:p w14:paraId="3B21861C" w14:textId="77777777" w:rsidR="00524CF6" w:rsidRDefault="001E5D83">
      <w:pPr>
        <w:numPr>
          <w:ilvl w:val="0"/>
          <w:numId w:val="9"/>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m:rPr>
            <m:sty m:val="p"/>
          </m:rPr>
          <w:rPr>
            <w:rFonts w:ascii="Cambria Math" w:hAnsi="Cambria Math"/>
            <w:sz w:val="28"/>
            <w:szCs w:val="28"/>
            <w:lang w:val="kk-KZ"/>
          </w:rPr>
          <m:t>=</m:t>
        </m:r>
        <m:r>
          <w:rPr>
            <w:rFonts w:ascii="Cambria Math" w:hAnsi="Cambria Math"/>
            <w:sz w:val="28"/>
            <w:szCs w:val="28"/>
            <w:lang w:val="kk-KZ"/>
          </w:rPr>
          <m:t xml:space="preserve">39,31-2,72+64,1∙ </m:t>
        </m:r>
      </m:oMath>
      <w:r w:rsidR="00146ECA">
        <w:rPr>
          <w:rFonts w:ascii="Times New Roman" w:hAnsi="Times New Roman"/>
          <w:sz w:val="28"/>
          <w:szCs w:val="28"/>
          <w:lang w:val="kk-KZ"/>
        </w:rPr>
        <w:t>1,04</w:t>
      </w:r>
      <w:r w:rsidR="00146ECA">
        <w:rPr>
          <w:rFonts w:ascii="Times New Roman" w:hAnsi="Times New Roman"/>
          <w:sz w:val="28"/>
          <w:szCs w:val="28"/>
          <w:lang w:val="en-US"/>
        </w:rPr>
        <w:t>=39,31-2,72+</w:t>
      </w:r>
      <w:r w:rsidR="00146ECA">
        <w:rPr>
          <w:rFonts w:ascii="Times New Roman" w:hAnsi="Times New Roman"/>
          <w:sz w:val="28"/>
          <w:szCs w:val="28"/>
          <w:lang w:val="kk-KZ"/>
        </w:rPr>
        <w:t>66,66</w:t>
      </w:r>
      <w:r w:rsidR="00146ECA">
        <w:rPr>
          <w:rFonts w:ascii="Times New Roman" w:hAnsi="Times New Roman"/>
          <w:sz w:val="28"/>
          <w:szCs w:val="28"/>
          <w:lang w:val="en-US"/>
        </w:rPr>
        <w:t>=</w:t>
      </w:r>
      <w:r w:rsidR="00146ECA">
        <w:rPr>
          <w:rFonts w:ascii="Times New Roman" w:hAnsi="Times New Roman"/>
          <w:sz w:val="28"/>
          <w:szCs w:val="28"/>
          <w:lang w:val="kk-KZ"/>
        </w:rPr>
        <w:t>103,25 мкм</w:t>
      </w:r>
    </w:p>
    <w:p w14:paraId="1022C541" w14:textId="77777777" w:rsidR="00524CF6" w:rsidRDefault="001E5D83">
      <w:pPr>
        <w:numPr>
          <w:ilvl w:val="0"/>
          <w:numId w:val="9"/>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w:rPr>
            <w:rFonts w:ascii="Cambria Math" w:hAnsi="Cambria Math"/>
            <w:sz w:val="28"/>
            <w:szCs w:val="28"/>
            <w:lang w:val="kk-KZ"/>
          </w:rPr>
          <m:t>=39,31-5,45</m:t>
        </m:r>
      </m:oMath>
      <w:r w:rsidR="00146ECA">
        <w:rPr>
          <w:rFonts w:ascii="Times New Roman" w:hAnsi="Times New Roman"/>
          <w:sz w:val="28"/>
          <w:szCs w:val="28"/>
          <w:lang w:val="en-US"/>
        </w:rPr>
        <w:t>+66,66=</w:t>
      </w:r>
      <w:r w:rsidR="00146ECA">
        <w:rPr>
          <w:rFonts w:ascii="Times New Roman" w:hAnsi="Times New Roman"/>
          <w:sz w:val="28"/>
          <w:szCs w:val="28"/>
          <w:lang w:val="kk-KZ"/>
        </w:rPr>
        <w:t>100,52 мкм</w:t>
      </w:r>
    </w:p>
    <w:p w14:paraId="20F6035D" w14:textId="77777777" w:rsidR="00524CF6" w:rsidRDefault="001E5D83">
      <w:pPr>
        <w:numPr>
          <w:ilvl w:val="0"/>
          <w:numId w:val="9"/>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m:rPr>
            <m:sty m:val="p"/>
          </m:rPr>
          <w:rPr>
            <w:rFonts w:ascii="Cambria Math" w:hAnsi="Cambria Math"/>
            <w:sz w:val="28"/>
            <w:szCs w:val="28"/>
            <w:lang w:val="kk-KZ"/>
          </w:rPr>
          <m:t>=39,31-8,58</m:t>
        </m:r>
      </m:oMath>
      <w:r w:rsidR="00146ECA">
        <w:rPr>
          <w:rFonts w:ascii="Times New Roman" w:hAnsi="Times New Roman"/>
          <w:sz w:val="28"/>
          <w:szCs w:val="28"/>
          <w:lang w:val="en-US"/>
        </w:rPr>
        <w:t>+</w:t>
      </w:r>
      <w:r w:rsidR="00146ECA">
        <w:rPr>
          <w:rFonts w:ascii="Times New Roman" w:hAnsi="Times New Roman"/>
          <w:sz w:val="28"/>
          <w:szCs w:val="28"/>
          <w:lang w:val="kk-KZ"/>
        </w:rPr>
        <w:t>66,66</w:t>
      </w:r>
      <w:r w:rsidR="00146ECA">
        <w:rPr>
          <w:rFonts w:ascii="Times New Roman" w:hAnsi="Times New Roman"/>
          <w:sz w:val="28"/>
          <w:szCs w:val="28"/>
          <w:lang w:val="en-US"/>
        </w:rPr>
        <w:t>=</w:t>
      </w:r>
      <w:r w:rsidR="00146ECA">
        <w:rPr>
          <w:rFonts w:ascii="Times New Roman" w:hAnsi="Times New Roman"/>
          <w:sz w:val="28"/>
          <w:szCs w:val="28"/>
          <w:lang w:val="kk-KZ"/>
        </w:rPr>
        <w:t>97,39 мкм</w:t>
      </w:r>
    </w:p>
    <w:p w14:paraId="18EBDBD5" w14:textId="77777777" w:rsidR="00524CF6" w:rsidRDefault="001E5D83">
      <w:pPr>
        <w:numPr>
          <w:ilvl w:val="0"/>
          <w:numId w:val="9"/>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m:rPr>
            <m:sty m:val="p"/>
          </m:rPr>
          <w:rPr>
            <w:rFonts w:ascii="Cambria Math" w:hAnsi="Cambria Math"/>
            <w:sz w:val="28"/>
            <w:szCs w:val="28"/>
            <w:lang w:val="kk-KZ"/>
          </w:rPr>
          <m:t>=39,31-13,76</m:t>
        </m:r>
      </m:oMath>
      <w:r w:rsidR="00146ECA">
        <w:rPr>
          <w:rFonts w:ascii="Times New Roman" w:hAnsi="Times New Roman"/>
          <w:sz w:val="28"/>
          <w:szCs w:val="28"/>
          <w:lang w:val="en-US"/>
        </w:rPr>
        <w:t>+</w:t>
      </w:r>
      <w:r w:rsidR="00146ECA">
        <w:rPr>
          <w:rFonts w:ascii="Times New Roman" w:hAnsi="Times New Roman"/>
          <w:sz w:val="28"/>
          <w:szCs w:val="28"/>
          <w:lang w:val="kk-KZ"/>
        </w:rPr>
        <w:t>66,66</w:t>
      </w:r>
      <w:r w:rsidR="00146ECA">
        <w:rPr>
          <w:rFonts w:ascii="Times New Roman" w:hAnsi="Times New Roman"/>
          <w:sz w:val="28"/>
          <w:szCs w:val="28"/>
          <w:lang w:val="en-US"/>
        </w:rPr>
        <w:t>=</w:t>
      </w:r>
      <w:r w:rsidR="00146ECA">
        <w:rPr>
          <w:rFonts w:ascii="Times New Roman" w:hAnsi="Times New Roman"/>
          <w:sz w:val="28"/>
          <w:szCs w:val="28"/>
          <w:lang w:val="kk-KZ"/>
        </w:rPr>
        <w:t>92,35 мкм</w:t>
      </w:r>
    </w:p>
    <w:p w14:paraId="2B5D3413" w14:textId="77777777" w:rsidR="00524CF6" w:rsidRDefault="001E5D83">
      <w:pPr>
        <w:numPr>
          <w:ilvl w:val="0"/>
          <w:numId w:val="9"/>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m:rPr>
            <m:sty m:val="p"/>
          </m:rPr>
          <w:rPr>
            <w:rFonts w:ascii="Cambria Math" w:hAnsi="Cambria Math"/>
            <w:sz w:val="28"/>
            <w:szCs w:val="28"/>
            <w:lang w:val="kk-KZ"/>
          </w:rPr>
          <m:t>=39,31-27,25</m:t>
        </m:r>
      </m:oMath>
      <w:r w:rsidR="00146ECA">
        <w:rPr>
          <w:rFonts w:ascii="Times New Roman" w:hAnsi="Times New Roman"/>
          <w:sz w:val="28"/>
          <w:szCs w:val="28"/>
          <w:lang w:val="en-US"/>
        </w:rPr>
        <w:t>+</w:t>
      </w:r>
      <w:r w:rsidR="00146ECA">
        <w:rPr>
          <w:rFonts w:ascii="Times New Roman" w:hAnsi="Times New Roman"/>
          <w:sz w:val="28"/>
          <w:szCs w:val="28"/>
          <w:lang w:val="kk-KZ"/>
        </w:rPr>
        <w:t>66,66</w:t>
      </w:r>
      <w:r w:rsidR="00146ECA">
        <w:rPr>
          <w:rFonts w:ascii="Times New Roman" w:hAnsi="Times New Roman"/>
          <w:sz w:val="28"/>
          <w:szCs w:val="28"/>
          <w:lang w:val="en-US"/>
        </w:rPr>
        <w:t>=</w:t>
      </w:r>
      <w:r w:rsidR="00146ECA">
        <w:rPr>
          <w:rFonts w:ascii="Times New Roman" w:hAnsi="Times New Roman"/>
          <w:sz w:val="28"/>
          <w:szCs w:val="28"/>
          <w:lang w:val="kk-KZ"/>
        </w:rPr>
        <w:t>78,72 мкм</w:t>
      </w:r>
    </w:p>
    <w:p w14:paraId="31A3917F" w14:textId="77777777" w:rsidR="00524CF6" w:rsidRDefault="001E5D83">
      <w:pPr>
        <w:spacing w:after="0" w:line="240" w:lineRule="auto"/>
        <w:ind w:firstLine="709"/>
        <w:jc w:val="both"/>
        <w:rPr>
          <w:rFonts w:ascii="Times New Roman" w:hAnsi="Times New Roman"/>
          <w:i/>
          <w:sz w:val="28"/>
          <w:szCs w:val="28"/>
          <w:lang w:val="kk-KZ"/>
        </w:rPr>
      </w:pPr>
      <m:oMathPara>
        <m:oMathParaPr>
          <m:jc m:val="left"/>
        </m:oMathParaPr>
        <m:oMath>
          <m:sSub>
            <m:sSubPr>
              <m:ctrlPr>
                <w:rPr>
                  <w:rFonts w:ascii="Cambria Math" w:hAnsi="Cambria Math"/>
                  <w:i/>
                  <w:sz w:val="28"/>
                  <w:szCs w:val="28"/>
                  <w:lang w:val="kk-KZ"/>
                </w:rPr>
              </m:ctrlPr>
            </m:sSubPr>
            <m:e>
              <m:r>
                <m:rPr>
                  <m:sty m:val="p"/>
                </m:rPr>
                <w:rPr>
                  <w:rFonts w:ascii="Cambria Math" w:hAnsi="Cambria Math"/>
                  <w:sz w:val="28"/>
                  <w:szCs w:val="28"/>
                  <w:lang w:val="en-US"/>
                </w:rPr>
                <m:t>S</m:t>
              </m:r>
            </m:e>
            <m:sub>
              <m:r>
                <w:rPr>
                  <w:rFonts w:ascii="Cambria Math" w:hAnsi="Cambria Math"/>
                  <w:sz w:val="28"/>
                  <w:szCs w:val="28"/>
                  <w:lang w:val="kk-KZ"/>
                </w:rPr>
                <m:t>5</m:t>
              </m:r>
            </m:sub>
          </m:sSub>
          <m:r>
            <w:rPr>
              <w:rFonts w:ascii="Cambria Math" w:hAnsi="Cambria Math"/>
              <w:sz w:val="28"/>
              <w:szCs w:val="28"/>
              <w:lang w:val="kk-KZ"/>
            </w:rPr>
            <m:t>=1,21мм/айн</m:t>
          </m:r>
        </m:oMath>
      </m:oMathPara>
    </w:p>
    <w:p w14:paraId="6B1191BF" w14:textId="77777777" w:rsidR="00524CF6" w:rsidRDefault="001E5D83">
      <w:pPr>
        <w:numPr>
          <w:ilvl w:val="0"/>
          <w:numId w:val="10"/>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m:rPr>
            <m:sty m:val="p"/>
          </m:rPr>
          <w:rPr>
            <w:rFonts w:ascii="Cambria Math" w:hAnsi="Cambria Math"/>
            <w:sz w:val="28"/>
            <w:szCs w:val="28"/>
            <w:lang w:val="kk-KZ"/>
          </w:rPr>
          <m:t>=</m:t>
        </m:r>
        <m:r>
          <w:rPr>
            <w:rFonts w:ascii="Cambria Math" w:hAnsi="Cambria Math"/>
            <w:sz w:val="28"/>
            <w:szCs w:val="28"/>
            <w:lang w:val="kk-KZ"/>
          </w:rPr>
          <m:t xml:space="preserve">39,31-2,72+64,1∙ </m:t>
        </m:r>
      </m:oMath>
      <w:r w:rsidR="00146ECA">
        <w:rPr>
          <w:rFonts w:ascii="Times New Roman" w:hAnsi="Times New Roman"/>
          <w:sz w:val="28"/>
          <w:szCs w:val="28"/>
          <w:lang w:val="kk-KZ"/>
        </w:rPr>
        <w:t>1,21</w:t>
      </w:r>
      <w:r w:rsidR="00146ECA">
        <w:rPr>
          <w:rFonts w:ascii="Times New Roman" w:hAnsi="Times New Roman"/>
          <w:sz w:val="28"/>
          <w:szCs w:val="28"/>
        </w:rPr>
        <w:t>=39,31-2,72+</w:t>
      </w:r>
      <w:r w:rsidR="00146ECA">
        <w:rPr>
          <w:rFonts w:ascii="Times New Roman" w:hAnsi="Times New Roman"/>
          <w:sz w:val="28"/>
          <w:szCs w:val="28"/>
          <w:lang w:val="kk-KZ"/>
        </w:rPr>
        <w:t>77,56</w:t>
      </w:r>
      <w:r w:rsidR="00146ECA">
        <w:rPr>
          <w:rFonts w:ascii="Times New Roman" w:hAnsi="Times New Roman"/>
          <w:sz w:val="28"/>
          <w:szCs w:val="28"/>
        </w:rPr>
        <w:t>=</w:t>
      </w:r>
      <w:r w:rsidR="00146ECA">
        <w:rPr>
          <w:rFonts w:ascii="Times New Roman" w:hAnsi="Times New Roman"/>
          <w:sz w:val="28"/>
          <w:szCs w:val="28"/>
          <w:lang w:val="kk-KZ"/>
        </w:rPr>
        <w:t>113,94 мкм</w:t>
      </w:r>
    </w:p>
    <w:p w14:paraId="1C1139B6" w14:textId="77777777" w:rsidR="00524CF6" w:rsidRDefault="001E5D83">
      <w:pPr>
        <w:numPr>
          <w:ilvl w:val="0"/>
          <w:numId w:val="10"/>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w:rPr>
            <w:rFonts w:ascii="Cambria Math" w:hAnsi="Cambria Math"/>
            <w:sz w:val="28"/>
            <w:szCs w:val="28"/>
            <w:lang w:val="kk-KZ"/>
          </w:rPr>
          <m:t>=39,31-5,45</m:t>
        </m:r>
      </m:oMath>
      <w:r w:rsidR="00146ECA">
        <w:rPr>
          <w:rFonts w:ascii="Times New Roman" w:hAnsi="Times New Roman"/>
          <w:sz w:val="28"/>
          <w:szCs w:val="28"/>
        </w:rPr>
        <w:t>+77,56=</w:t>
      </w:r>
      <w:r w:rsidR="00146ECA">
        <w:rPr>
          <w:rFonts w:ascii="Times New Roman" w:hAnsi="Times New Roman"/>
          <w:sz w:val="28"/>
          <w:szCs w:val="28"/>
          <w:lang w:val="kk-KZ"/>
        </w:rPr>
        <w:t>111,42 мкм</w:t>
      </w:r>
    </w:p>
    <w:p w14:paraId="5BDFAF31" w14:textId="77777777" w:rsidR="00524CF6" w:rsidRDefault="001E5D83">
      <w:pPr>
        <w:numPr>
          <w:ilvl w:val="0"/>
          <w:numId w:val="10"/>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m:rPr>
            <m:sty m:val="p"/>
          </m:rPr>
          <w:rPr>
            <w:rFonts w:ascii="Cambria Math" w:hAnsi="Cambria Math"/>
            <w:sz w:val="28"/>
            <w:szCs w:val="28"/>
            <w:lang w:val="kk-KZ"/>
          </w:rPr>
          <m:t>=39,31-8,58</m:t>
        </m:r>
      </m:oMath>
      <w:r w:rsidR="00146ECA">
        <w:rPr>
          <w:rFonts w:ascii="Times New Roman" w:hAnsi="Times New Roman"/>
          <w:sz w:val="28"/>
          <w:szCs w:val="28"/>
        </w:rPr>
        <w:t>+</w:t>
      </w:r>
      <w:r w:rsidR="00146ECA">
        <w:rPr>
          <w:rFonts w:ascii="Times New Roman" w:hAnsi="Times New Roman"/>
          <w:sz w:val="28"/>
          <w:szCs w:val="28"/>
          <w:lang w:val="kk-KZ"/>
        </w:rPr>
        <w:t>77,56</w:t>
      </w:r>
      <w:r w:rsidR="00146ECA">
        <w:rPr>
          <w:rFonts w:ascii="Times New Roman" w:hAnsi="Times New Roman"/>
          <w:sz w:val="28"/>
          <w:szCs w:val="28"/>
        </w:rPr>
        <w:t>=</w:t>
      </w:r>
      <w:r w:rsidR="00146ECA">
        <w:rPr>
          <w:rFonts w:ascii="Times New Roman" w:hAnsi="Times New Roman"/>
          <w:sz w:val="28"/>
          <w:szCs w:val="28"/>
          <w:lang w:val="kk-KZ"/>
        </w:rPr>
        <w:t>108,29 мкм</w:t>
      </w:r>
    </w:p>
    <w:p w14:paraId="2F50CDDB" w14:textId="77777777" w:rsidR="00524CF6" w:rsidRDefault="001E5D83">
      <w:pPr>
        <w:numPr>
          <w:ilvl w:val="0"/>
          <w:numId w:val="10"/>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m:rPr>
            <m:sty m:val="p"/>
          </m:rPr>
          <w:rPr>
            <w:rFonts w:ascii="Cambria Math" w:hAnsi="Cambria Math"/>
            <w:sz w:val="28"/>
            <w:szCs w:val="28"/>
            <w:lang w:val="kk-KZ"/>
          </w:rPr>
          <m:t>=39,31-13,62</m:t>
        </m:r>
      </m:oMath>
      <w:r w:rsidR="00146ECA">
        <w:rPr>
          <w:rFonts w:ascii="Times New Roman" w:hAnsi="Times New Roman"/>
          <w:sz w:val="28"/>
          <w:szCs w:val="28"/>
        </w:rPr>
        <w:t>+</w:t>
      </w:r>
      <w:r w:rsidR="00146ECA">
        <w:rPr>
          <w:rFonts w:ascii="Times New Roman" w:hAnsi="Times New Roman"/>
          <w:sz w:val="28"/>
          <w:szCs w:val="28"/>
          <w:lang w:val="kk-KZ"/>
        </w:rPr>
        <w:t>77,56</w:t>
      </w:r>
      <w:r w:rsidR="00146ECA">
        <w:rPr>
          <w:rFonts w:ascii="Times New Roman" w:hAnsi="Times New Roman"/>
          <w:sz w:val="28"/>
          <w:szCs w:val="28"/>
        </w:rPr>
        <w:t>=</w:t>
      </w:r>
      <w:r w:rsidR="00146ECA">
        <w:rPr>
          <w:rFonts w:ascii="Times New Roman" w:hAnsi="Times New Roman"/>
          <w:sz w:val="28"/>
          <w:szCs w:val="28"/>
          <w:lang w:val="kk-KZ"/>
        </w:rPr>
        <w:t>103,25 мкм</w:t>
      </w:r>
    </w:p>
    <w:p w14:paraId="49F62958" w14:textId="77777777" w:rsidR="00524CF6" w:rsidRDefault="001E5D83">
      <w:pPr>
        <w:numPr>
          <w:ilvl w:val="0"/>
          <w:numId w:val="10"/>
        </w:numPr>
        <w:spacing w:after="0" w:line="240" w:lineRule="auto"/>
        <w:jc w:val="both"/>
        <w:rPr>
          <w:rFonts w:ascii="Times New Roman" w:hAnsi="Times New Roman"/>
          <w:i/>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en-US"/>
              </w:rPr>
              <m:t>R</m:t>
            </m:r>
          </m:e>
          <m:sub>
            <m:r>
              <m:rPr>
                <m:sty m:val="p"/>
              </m:rPr>
              <w:rPr>
                <w:rFonts w:ascii="Cambria Math" w:hAnsi="Cambria Math"/>
                <w:sz w:val="28"/>
                <w:szCs w:val="28"/>
                <w:lang w:val="kk-KZ"/>
              </w:rPr>
              <m:t>z</m:t>
            </m:r>
          </m:sub>
        </m:sSub>
        <m:r>
          <m:rPr>
            <m:sty m:val="p"/>
          </m:rPr>
          <w:rPr>
            <w:rFonts w:ascii="Cambria Math" w:hAnsi="Cambria Math"/>
            <w:sz w:val="28"/>
            <w:szCs w:val="28"/>
            <w:lang w:val="kk-KZ"/>
          </w:rPr>
          <m:t>=39,31-27,25</m:t>
        </m:r>
      </m:oMath>
      <w:r w:rsidR="00146ECA">
        <w:rPr>
          <w:rFonts w:ascii="Times New Roman" w:hAnsi="Times New Roman"/>
          <w:sz w:val="28"/>
          <w:szCs w:val="28"/>
        </w:rPr>
        <w:t>+</w:t>
      </w:r>
      <w:r w:rsidR="00146ECA">
        <w:rPr>
          <w:rFonts w:ascii="Times New Roman" w:hAnsi="Times New Roman"/>
          <w:sz w:val="28"/>
          <w:szCs w:val="28"/>
          <w:lang w:val="kk-KZ"/>
        </w:rPr>
        <w:t>77,56</w:t>
      </w:r>
      <w:r w:rsidR="00146ECA">
        <w:rPr>
          <w:rFonts w:ascii="Times New Roman" w:hAnsi="Times New Roman"/>
          <w:sz w:val="28"/>
          <w:szCs w:val="28"/>
        </w:rPr>
        <w:t>=</w:t>
      </w:r>
      <w:r w:rsidR="00146ECA">
        <w:rPr>
          <w:rFonts w:ascii="Times New Roman" w:hAnsi="Times New Roman"/>
          <w:sz w:val="28"/>
          <w:szCs w:val="28"/>
          <w:lang w:val="kk-KZ"/>
        </w:rPr>
        <w:t>89,62 мкм</w:t>
      </w:r>
    </w:p>
    <w:p w14:paraId="039CE632" w14:textId="77777777" w:rsidR="00524CF6" w:rsidRPr="004E4470"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3.6-суретте кедір-бұдырдың шпиндель жылдамдығына теориялық тәуелділігінің графигі көрсетілген.</w:t>
      </w:r>
    </w:p>
    <w:p w14:paraId="3537BBBF" w14:textId="77777777" w:rsidR="00524CF6" w:rsidRPr="004E4470" w:rsidRDefault="00524CF6">
      <w:pPr>
        <w:spacing w:after="0" w:line="240" w:lineRule="auto"/>
        <w:ind w:firstLine="709"/>
        <w:jc w:val="both"/>
        <w:rPr>
          <w:rFonts w:ascii="Times New Roman" w:hAnsi="Times New Roman"/>
          <w:sz w:val="28"/>
          <w:szCs w:val="28"/>
          <w:lang w:val="kk-KZ"/>
        </w:rPr>
      </w:pPr>
    </w:p>
    <w:p w14:paraId="362A4EFA"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14:anchorId="6063C029" wp14:editId="6DCFC94C">
            <wp:extent cx="5645150" cy="276225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Рисунок 89"/>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a:xfrm>
                      <a:off x="0" y="0"/>
                      <a:ext cx="5653425" cy="2766141"/>
                    </a:xfrm>
                    <a:prstGeom prst="rect">
                      <a:avLst/>
                    </a:prstGeom>
                    <a:noFill/>
                    <a:ln>
                      <a:noFill/>
                    </a:ln>
                  </pic:spPr>
                </pic:pic>
              </a:graphicData>
            </a:graphic>
          </wp:inline>
        </w:drawing>
      </w:r>
    </w:p>
    <w:p w14:paraId="10249654" w14:textId="77777777" w:rsidR="00524CF6" w:rsidRDefault="00524CF6">
      <w:pPr>
        <w:spacing w:after="0" w:line="240" w:lineRule="auto"/>
        <w:ind w:firstLine="709"/>
        <w:jc w:val="both"/>
        <w:rPr>
          <w:rFonts w:ascii="Times New Roman" w:hAnsi="Times New Roman"/>
          <w:sz w:val="28"/>
          <w:szCs w:val="28"/>
        </w:rPr>
      </w:pPr>
    </w:p>
    <w:p w14:paraId="66A7CF42"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sz w:val="28"/>
          <w:szCs w:val="28"/>
        </w:rPr>
        <w:t xml:space="preserve">1 – </w:t>
      </w:r>
      <w:r>
        <w:rPr>
          <w:rFonts w:ascii="Times New Roman" w:hAnsi="Times New Roman"/>
          <w:i/>
          <w:iCs/>
          <w:sz w:val="28"/>
          <w:szCs w:val="28"/>
          <w:lang w:val="en-US"/>
        </w:rPr>
        <w:t>S</w:t>
      </w:r>
      <w:r>
        <w:rPr>
          <w:rFonts w:ascii="Times New Roman" w:hAnsi="Times New Roman"/>
          <w:sz w:val="28"/>
          <w:szCs w:val="28"/>
        </w:rPr>
        <w:t xml:space="preserve">=0,13 мм/об; 2 – </w:t>
      </w:r>
      <w:r>
        <w:rPr>
          <w:rFonts w:ascii="Times New Roman" w:hAnsi="Times New Roman"/>
          <w:i/>
          <w:iCs/>
          <w:sz w:val="28"/>
          <w:szCs w:val="28"/>
          <w:lang w:val="en-US"/>
        </w:rPr>
        <w:t>S</w:t>
      </w:r>
      <w:r>
        <w:rPr>
          <w:rFonts w:ascii="Times New Roman" w:hAnsi="Times New Roman"/>
          <w:sz w:val="28"/>
          <w:szCs w:val="28"/>
        </w:rPr>
        <w:t xml:space="preserve">=0,26 мм/об; 3 - </w:t>
      </w:r>
      <w:r>
        <w:rPr>
          <w:rFonts w:ascii="Times New Roman" w:hAnsi="Times New Roman"/>
          <w:i/>
          <w:iCs/>
          <w:sz w:val="28"/>
          <w:szCs w:val="28"/>
          <w:lang w:val="en-US"/>
        </w:rPr>
        <w:t>S</w:t>
      </w:r>
      <w:r>
        <w:rPr>
          <w:rFonts w:ascii="Times New Roman" w:hAnsi="Times New Roman"/>
          <w:sz w:val="28"/>
          <w:szCs w:val="28"/>
        </w:rPr>
        <w:t xml:space="preserve">=0,52 мм/об; 4 - </w:t>
      </w:r>
      <w:r>
        <w:rPr>
          <w:rFonts w:ascii="Times New Roman" w:hAnsi="Times New Roman"/>
          <w:i/>
          <w:iCs/>
          <w:sz w:val="28"/>
          <w:szCs w:val="28"/>
          <w:lang w:val="en-US"/>
        </w:rPr>
        <w:t>S</w:t>
      </w:r>
      <w:r>
        <w:rPr>
          <w:rFonts w:ascii="Times New Roman" w:hAnsi="Times New Roman"/>
          <w:sz w:val="28"/>
          <w:szCs w:val="28"/>
        </w:rPr>
        <w:t xml:space="preserve">=1,04 мм/об; </w:t>
      </w:r>
    </w:p>
    <w:p w14:paraId="4EC70066"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sz w:val="28"/>
          <w:szCs w:val="28"/>
        </w:rPr>
        <w:t xml:space="preserve">5 - </w:t>
      </w:r>
      <w:r>
        <w:rPr>
          <w:rFonts w:ascii="Times New Roman" w:hAnsi="Times New Roman"/>
          <w:i/>
          <w:iCs/>
          <w:sz w:val="28"/>
          <w:szCs w:val="28"/>
          <w:lang w:val="en-US"/>
        </w:rPr>
        <w:t>S</w:t>
      </w:r>
      <w:r>
        <w:rPr>
          <w:rFonts w:ascii="Times New Roman" w:hAnsi="Times New Roman"/>
          <w:sz w:val="28"/>
          <w:szCs w:val="28"/>
        </w:rPr>
        <w:t>=</w:t>
      </w:r>
      <w:r>
        <w:rPr>
          <w:rFonts w:ascii="Times New Roman" w:hAnsi="Times New Roman"/>
          <w:sz w:val="28"/>
          <w:szCs w:val="28"/>
          <w:lang w:val="kk-KZ"/>
        </w:rPr>
        <w:t>1</w:t>
      </w:r>
      <w:r>
        <w:rPr>
          <w:rFonts w:ascii="Times New Roman" w:hAnsi="Times New Roman"/>
          <w:sz w:val="28"/>
          <w:szCs w:val="28"/>
        </w:rPr>
        <w:t>,</w:t>
      </w:r>
      <w:r>
        <w:rPr>
          <w:rFonts w:ascii="Times New Roman" w:hAnsi="Times New Roman"/>
          <w:sz w:val="28"/>
          <w:szCs w:val="28"/>
          <w:lang w:val="kk-KZ"/>
        </w:rPr>
        <w:t>21</w:t>
      </w:r>
      <w:r>
        <w:rPr>
          <w:rFonts w:ascii="Times New Roman" w:hAnsi="Times New Roman"/>
          <w:sz w:val="28"/>
          <w:szCs w:val="28"/>
        </w:rPr>
        <w:t xml:space="preserve"> мм/об</w:t>
      </w:r>
    </w:p>
    <w:p w14:paraId="436738B3" w14:textId="77777777" w:rsidR="00524CF6" w:rsidRDefault="00524CF6">
      <w:pPr>
        <w:spacing w:after="0" w:line="240" w:lineRule="auto"/>
        <w:ind w:firstLine="709"/>
        <w:jc w:val="center"/>
        <w:rPr>
          <w:rFonts w:ascii="Times New Roman" w:hAnsi="Times New Roman"/>
          <w:sz w:val="28"/>
          <w:szCs w:val="28"/>
          <w:lang w:val="kk-KZ"/>
        </w:rPr>
      </w:pPr>
    </w:p>
    <w:p w14:paraId="69F6F73A" w14:textId="77777777" w:rsidR="00524CF6" w:rsidRDefault="00146ECA">
      <w:pPr>
        <w:spacing w:after="0" w:line="240" w:lineRule="auto"/>
        <w:ind w:firstLine="709"/>
        <w:jc w:val="center"/>
        <w:rPr>
          <w:rFonts w:ascii="Times New Roman" w:hAnsi="Times New Roman"/>
          <w:sz w:val="28"/>
          <w:szCs w:val="28"/>
          <w:lang w:val="kk-KZ"/>
        </w:rPr>
      </w:pPr>
      <w:r>
        <w:rPr>
          <w:rFonts w:ascii="Times New Roman" w:hAnsi="Times New Roman"/>
          <w:sz w:val="28"/>
          <w:szCs w:val="28"/>
          <w:lang w:val="kk-KZ"/>
        </w:rPr>
        <w:t>3.6-суретте кедір-бұдырдың шпиндель жылдамдығына теориялық тәуелділігінің графигі көрсетілген.</w:t>
      </w:r>
    </w:p>
    <w:p w14:paraId="427761DC" w14:textId="77777777" w:rsidR="00524CF6" w:rsidRDefault="00524CF6">
      <w:pPr>
        <w:spacing w:after="0" w:line="240" w:lineRule="auto"/>
        <w:ind w:firstLine="709"/>
        <w:jc w:val="both"/>
        <w:rPr>
          <w:rFonts w:ascii="Times New Roman" w:hAnsi="Times New Roman"/>
          <w:sz w:val="28"/>
          <w:szCs w:val="28"/>
          <w:lang w:val="kk-KZ"/>
        </w:rPr>
      </w:pPr>
    </w:p>
    <w:p w14:paraId="78F1FD13" w14:textId="0D62B14C"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Эксперименттік зерттеулердің нәтижелері айналдырықтың берісі мен айналу жиілігі өңделген беттің кедір-бұдырлығына әр түрлі әсер ететіндігін көрсетті. Айналдырықтың айналу жиілігінің жоғарылауы кедір-бұдырлыққа жағымды әсер етеді, ал берістің жоғарылауы, керісінше, теріс әсер етеді. Сонымен қатар, берістің төмендеуі өңдеу өнімділігіне теріс әсер етеді. Т</w:t>
      </w:r>
      <w:r w:rsidR="004E4470">
        <w:rPr>
          <w:rFonts w:ascii="Times New Roman" w:hAnsi="Times New Roman"/>
          <w:sz w:val="28"/>
          <w:szCs w:val="28"/>
          <w:lang w:val="kk-KZ"/>
        </w:rPr>
        <w:t>үзу</w:t>
      </w:r>
      <w:r>
        <w:rPr>
          <w:rFonts w:ascii="Times New Roman" w:hAnsi="Times New Roman"/>
          <w:sz w:val="28"/>
          <w:szCs w:val="28"/>
          <w:lang w:val="kk-KZ"/>
        </w:rPr>
        <w:t xml:space="preserve"> тісті цилиндрлік дөңгелектердің тістерін көшіру әдісімен жонғылау екі әрекетпен - дискілі модульдік фрезамен және саусақты фрезамен жонғылау </w:t>
      </w:r>
      <w:bookmarkStart w:id="24" w:name="_Hlk190080868"/>
      <w:r>
        <w:rPr>
          <w:rFonts w:ascii="Times New Roman" w:hAnsi="Times New Roman"/>
          <w:sz w:val="28"/>
          <w:szCs w:val="28"/>
          <w:lang w:val="kk-KZ"/>
        </w:rPr>
        <w:t xml:space="preserve">арқылы жүзеге асырылатыны белгілі [73,74]. </w:t>
      </w:r>
      <w:bookmarkEnd w:id="24"/>
    </w:p>
    <w:p w14:paraId="7686BF08"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        Ұсынылған құрал саусақты фрезамен өңдеуден бұрын болатын дискілі модульдік фрезамен өңдеуді алмастырады. Сондықтан, дискілі модульдік үйкеліс фрезамен өңдеу кезінде </w:t>
      </w:r>
      <w:r>
        <w:rPr>
          <w:rFonts w:ascii="Times New Roman" w:hAnsi="Times New Roman"/>
          <w:i/>
          <w:iCs/>
          <w:sz w:val="28"/>
          <w:szCs w:val="28"/>
          <w:lang w:val="kk-KZ"/>
        </w:rPr>
        <w:t>R</w:t>
      </w:r>
      <w:r>
        <w:rPr>
          <w:rFonts w:ascii="Times New Roman" w:hAnsi="Times New Roman"/>
          <w:i/>
          <w:iCs/>
          <w:sz w:val="28"/>
          <w:szCs w:val="28"/>
          <w:vertAlign w:val="subscript"/>
          <w:lang w:val="kk-KZ"/>
        </w:rPr>
        <w:t>z</w:t>
      </w:r>
      <w:r>
        <w:rPr>
          <w:rFonts w:ascii="Times New Roman" w:hAnsi="Times New Roman"/>
          <w:sz w:val="28"/>
          <w:szCs w:val="28"/>
          <w:lang w:val="kk-KZ"/>
        </w:rPr>
        <w:t xml:space="preserve">=20-40 мкм шегінде өңделген беттің кедір-бұдырлығын қамтамасыз ету жеткілікті. Осы және жоғарыда көрсетілген талаптарға сүйене отырып, дискілі модульдік үйкеліс фрезамен өңдеудің оңтайлы режимдерін таңдаймыз: </w:t>
      </w:r>
      <w:r>
        <w:rPr>
          <w:rFonts w:ascii="Times New Roman" w:hAnsi="Times New Roman"/>
          <w:i/>
          <w:iCs/>
          <w:sz w:val="28"/>
          <w:szCs w:val="28"/>
          <w:lang w:val="kk-KZ"/>
        </w:rPr>
        <w:t>n</w:t>
      </w:r>
      <w:r>
        <w:rPr>
          <w:rFonts w:ascii="Times New Roman" w:hAnsi="Times New Roman"/>
          <w:i/>
          <w:iCs/>
          <w:sz w:val="28"/>
          <w:szCs w:val="28"/>
          <w:vertAlign w:val="subscript"/>
          <w:lang w:val="kk-KZ"/>
        </w:rPr>
        <w:t>шп</w:t>
      </w:r>
      <w:r>
        <w:rPr>
          <w:rFonts w:ascii="Times New Roman" w:hAnsi="Times New Roman"/>
          <w:sz w:val="28"/>
          <w:szCs w:val="28"/>
          <w:lang w:val="kk-KZ"/>
        </w:rPr>
        <w:t>=2000 айн/мин; S=0,52 мм/айн (3.5-суретті қараңыз, қисық 3).</w:t>
      </w:r>
    </w:p>
    <w:p w14:paraId="2A5B7CEF"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Термофрикциялық өңдеу кезінде кесу аймағындағы температура және оның таралу сипаты өңдеу сапасының көрсеткіштеріне басым әсер ететіні белгілі [75,76]. Әсіресе, өңделген бет одан әрі механикалық өңдеуге ұшыраған жағдайда.</w:t>
      </w:r>
    </w:p>
    <w:p w14:paraId="12D4AD60" w14:textId="77777777" w:rsidR="00524CF6" w:rsidRDefault="00146ECA">
      <w:pPr>
        <w:spacing w:after="0" w:line="240" w:lineRule="auto"/>
        <w:ind w:firstLine="709"/>
        <w:jc w:val="both"/>
        <w:rPr>
          <w:rFonts w:ascii="Times New Roman" w:hAnsi="Times New Roman"/>
          <w:b/>
          <w:bCs/>
          <w:sz w:val="28"/>
          <w:szCs w:val="28"/>
          <w:u w:val="single"/>
          <w:lang w:val="kk-KZ"/>
        </w:rPr>
      </w:pPr>
      <w:r>
        <w:rPr>
          <w:rFonts w:ascii="Times New Roman" w:hAnsi="Times New Roman"/>
          <w:b/>
          <w:bCs/>
          <w:sz w:val="28"/>
          <w:szCs w:val="28"/>
          <w:u w:val="single"/>
          <w:lang w:val="kk-KZ"/>
        </w:rPr>
        <w:br/>
      </w:r>
    </w:p>
    <w:p w14:paraId="040BF978" w14:textId="77777777" w:rsidR="00524CF6" w:rsidRDefault="00146ECA">
      <w:pPr>
        <w:spacing w:after="0" w:line="240" w:lineRule="auto"/>
        <w:rPr>
          <w:rFonts w:ascii="Times New Roman" w:hAnsi="Times New Roman"/>
          <w:b/>
          <w:bCs/>
          <w:sz w:val="28"/>
          <w:szCs w:val="28"/>
          <w:u w:val="single"/>
          <w:lang w:val="kk-KZ"/>
        </w:rPr>
      </w:pPr>
      <w:r>
        <w:rPr>
          <w:rFonts w:ascii="Times New Roman" w:hAnsi="Times New Roman"/>
          <w:b/>
          <w:bCs/>
          <w:sz w:val="28"/>
          <w:szCs w:val="28"/>
          <w:u w:val="single"/>
          <w:lang w:val="kk-KZ"/>
        </w:rPr>
        <w:br w:type="page"/>
      </w:r>
    </w:p>
    <w:p w14:paraId="5A6E2FE8" w14:textId="77777777" w:rsidR="00524CF6" w:rsidRDefault="00146ECA">
      <w:pPr>
        <w:spacing w:after="0" w:line="240" w:lineRule="auto"/>
        <w:ind w:firstLine="709"/>
        <w:jc w:val="both"/>
        <w:rPr>
          <w:rFonts w:ascii="Times New Roman" w:hAnsi="Times New Roman"/>
          <w:b/>
          <w:bCs/>
          <w:sz w:val="28"/>
          <w:szCs w:val="28"/>
          <w:lang w:val="kk-KZ"/>
        </w:rPr>
      </w:pPr>
      <w:r>
        <w:rPr>
          <w:rFonts w:ascii="Times New Roman" w:hAnsi="Times New Roman"/>
          <w:b/>
          <w:bCs/>
          <w:sz w:val="28"/>
          <w:szCs w:val="28"/>
          <w:lang w:val="kk-KZ"/>
        </w:rPr>
        <w:t>3.4 Тісті дөңгелектердің тіс саңылауларын импульстік салқындату арқылы термофрикционды фрезерлеу процесін зерттеу бойынша тәжірибені жоспарлау.</w:t>
      </w:r>
    </w:p>
    <w:p w14:paraId="5030C3C7" w14:textId="77777777" w:rsidR="00524CF6" w:rsidRDefault="00524CF6">
      <w:pPr>
        <w:spacing w:after="0" w:line="240" w:lineRule="auto"/>
        <w:ind w:firstLine="709"/>
        <w:jc w:val="both"/>
        <w:rPr>
          <w:rFonts w:ascii="Times New Roman" w:hAnsi="Times New Roman"/>
          <w:b/>
          <w:bCs/>
          <w:sz w:val="28"/>
          <w:szCs w:val="28"/>
          <w:lang w:val="kk-KZ"/>
        </w:rPr>
      </w:pPr>
    </w:p>
    <w:p w14:paraId="79D383BA"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Экспериментті жоспарлау жұмысы орындалды. Зерттеу объектісі ретінде тік цилиндрлік тісті дөңгелектердің тіс ойықтарын импульстік салқындату арқылы термофрикционды фрезерлеудің үлгісі ұсынылды.</w:t>
      </w:r>
    </w:p>
    <w:p w14:paraId="42717FFD"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Жоспарлаудың матрицалық әсерлері таңдалды : </w:t>
      </w:r>
    </w:p>
    <w:p w14:paraId="1747EBD9"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i/>
          <w:iCs/>
          <w:sz w:val="28"/>
          <w:szCs w:val="28"/>
          <w:lang w:val="kk-KZ"/>
        </w:rPr>
        <w:t>x</w:t>
      </w:r>
      <w:r>
        <w:rPr>
          <w:rFonts w:ascii="Times New Roman" w:hAnsi="Times New Roman"/>
          <w:i/>
          <w:iCs/>
          <w:sz w:val="28"/>
          <w:szCs w:val="28"/>
          <w:vertAlign w:val="subscript"/>
          <w:lang w:val="kk-KZ"/>
        </w:rPr>
        <w:t>1</w:t>
      </w:r>
      <w:r>
        <w:rPr>
          <w:rFonts w:ascii="Times New Roman" w:hAnsi="Times New Roman"/>
          <w:i/>
          <w:iCs/>
          <w:sz w:val="28"/>
          <w:szCs w:val="28"/>
          <w:lang w:val="kk-KZ"/>
        </w:rPr>
        <w:t xml:space="preserve"> – </w:t>
      </w:r>
      <w:r>
        <w:rPr>
          <w:rFonts w:ascii="Times New Roman" w:hAnsi="Times New Roman"/>
          <w:sz w:val="28"/>
          <w:szCs w:val="28"/>
          <w:lang w:val="kk-KZ"/>
        </w:rPr>
        <w:t>құралдың айналу жылдамдығы, айн/мин,</w:t>
      </w:r>
    </w:p>
    <w:p w14:paraId="3D2F9CA1"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 </w:t>
      </w:r>
      <w:r>
        <w:rPr>
          <w:rFonts w:ascii="Times New Roman" w:hAnsi="Times New Roman"/>
          <w:i/>
          <w:iCs/>
          <w:sz w:val="28"/>
          <w:szCs w:val="28"/>
          <w:lang w:val="kk-KZ"/>
        </w:rPr>
        <w:t>x</w:t>
      </w:r>
      <w:r>
        <w:rPr>
          <w:rFonts w:ascii="Times New Roman" w:hAnsi="Times New Roman"/>
          <w:i/>
          <w:iCs/>
          <w:sz w:val="28"/>
          <w:szCs w:val="28"/>
          <w:vertAlign w:val="subscript"/>
          <w:lang w:val="kk-KZ"/>
        </w:rPr>
        <w:t>2</w:t>
      </w:r>
      <w:r>
        <w:rPr>
          <w:rFonts w:ascii="Times New Roman" w:hAnsi="Times New Roman"/>
          <w:i/>
          <w:iCs/>
          <w:sz w:val="28"/>
          <w:szCs w:val="28"/>
          <w:lang w:val="kk-KZ"/>
        </w:rPr>
        <w:t xml:space="preserve"> – </w:t>
      </w:r>
      <w:r>
        <w:rPr>
          <w:rFonts w:ascii="Times New Roman" w:hAnsi="Times New Roman"/>
          <w:sz w:val="28"/>
          <w:szCs w:val="28"/>
          <w:lang w:val="kk-KZ"/>
        </w:rPr>
        <w:t xml:space="preserve">үстелдің берілісі, мм/мин, </w:t>
      </w:r>
    </w:p>
    <w:p w14:paraId="66989A30" w14:textId="77777777" w:rsidR="00524CF6" w:rsidRDefault="00146ECA">
      <w:pPr>
        <w:spacing w:after="0" w:line="240" w:lineRule="auto"/>
        <w:ind w:firstLine="709"/>
        <w:jc w:val="both"/>
        <w:rPr>
          <w:rFonts w:ascii="Times New Roman" w:eastAsia="TimesNewRomanPS-BoldItalicMT" w:hAnsi="Times New Roman"/>
          <w:bCs/>
          <w:iCs/>
          <w:sz w:val="28"/>
          <w:szCs w:val="28"/>
          <w:lang w:val="kk-KZ"/>
        </w:rPr>
      </w:pPr>
      <w:r>
        <w:rPr>
          <w:rFonts w:ascii="Times New Roman" w:hAnsi="Times New Roman"/>
          <w:i/>
          <w:iCs/>
          <w:sz w:val="28"/>
          <w:szCs w:val="28"/>
          <w:lang w:val="kk-KZ"/>
        </w:rPr>
        <w:t>x</w:t>
      </w:r>
      <w:r>
        <w:rPr>
          <w:rFonts w:ascii="Times New Roman" w:hAnsi="Times New Roman"/>
          <w:i/>
          <w:iCs/>
          <w:sz w:val="28"/>
          <w:szCs w:val="28"/>
          <w:vertAlign w:val="subscript"/>
          <w:lang w:val="kk-KZ"/>
        </w:rPr>
        <w:t>3</w:t>
      </w:r>
      <w:r>
        <w:rPr>
          <w:rFonts w:ascii="Times New Roman" w:hAnsi="Times New Roman"/>
          <w:i/>
          <w:iCs/>
          <w:sz w:val="28"/>
          <w:szCs w:val="28"/>
          <w:lang w:val="kk-KZ"/>
        </w:rPr>
        <w:t xml:space="preserve"> – </w:t>
      </w:r>
      <w:r>
        <w:rPr>
          <w:rFonts w:ascii="Times New Roman" w:hAnsi="Times New Roman"/>
          <w:iCs/>
          <w:sz w:val="28"/>
          <w:szCs w:val="28"/>
          <w:lang w:val="kk-KZ"/>
        </w:rPr>
        <w:t>кесу тереңдігі</w:t>
      </w:r>
      <w:r>
        <w:rPr>
          <w:rFonts w:ascii="Times New Roman" w:hAnsi="Times New Roman"/>
          <w:i/>
          <w:iCs/>
          <w:sz w:val="28"/>
          <w:szCs w:val="28"/>
          <w:lang w:val="kk-KZ"/>
        </w:rPr>
        <w:t>, мм, x</w:t>
      </w:r>
      <w:r>
        <w:rPr>
          <w:rFonts w:ascii="Times New Roman" w:hAnsi="Times New Roman"/>
          <w:i/>
          <w:iCs/>
          <w:sz w:val="28"/>
          <w:szCs w:val="28"/>
          <w:vertAlign w:val="subscript"/>
          <w:lang w:val="kk-KZ"/>
        </w:rPr>
        <w:t>4</w:t>
      </w:r>
      <w:r>
        <w:rPr>
          <w:rFonts w:ascii="Times New Roman" w:hAnsi="Times New Roman"/>
          <w:i/>
          <w:iCs/>
          <w:sz w:val="28"/>
          <w:szCs w:val="28"/>
          <w:lang w:val="kk-KZ"/>
        </w:rPr>
        <w:t xml:space="preserve"> – </w:t>
      </w:r>
      <w:r>
        <w:rPr>
          <w:rFonts w:ascii="Times New Roman" w:hAnsi="Times New Roman"/>
          <w:iCs/>
          <w:sz w:val="28"/>
          <w:szCs w:val="28"/>
          <w:lang w:val="kk-KZ"/>
        </w:rPr>
        <w:t xml:space="preserve">қызу аумағы </w:t>
      </w:r>
      <w:r>
        <w:rPr>
          <w:rFonts w:ascii="Times New Roman" w:hAnsi="Times New Roman"/>
          <w:i/>
          <w:sz w:val="28"/>
          <w:szCs w:val="28"/>
          <w:lang w:val="kk-KZ"/>
        </w:rPr>
        <w:t>L</w:t>
      </w:r>
      <w:r>
        <w:rPr>
          <w:rFonts w:ascii="Times New Roman" w:hAnsi="Times New Roman"/>
          <w:i/>
          <w:sz w:val="28"/>
          <w:szCs w:val="28"/>
          <w:vertAlign w:val="subscript"/>
          <w:lang w:val="kk-KZ"/>
        </w:rPr>
        <w:t>1</w:t>
      </w:r>
      <w:r>
        <w:rPr>
          <w:rFonts w:ascii="Times New Roman" w:hAnsi="Times New Roman"/>
          <w:i/>
          <w:iCs/>
          <w:sz w:val="28"/>
          <w:szCs w:val="28"/>
          <w:lang w:val="kk-KZ"/>
        </w:rPr>
        <w:t xml:space="preserve">, мм, </w:t>
      </w:r>
      <w:r>
        <w:rPr>
          <w:rFonts w:ascii="Times New Roman" w:eastAsia="TimesNewRomanPS-BoldItalicMT" w:hAnsi="Times New Roman"/>
          <w:bCs/>
          <w:iCs/>
          <w:sz w:val="28"/>
          <w:szCs w:val="28"/>
          <w:lang w:val="kk-KZ"/>
        </w:rPr>
        <w:t>жауап беру функциясы</w:t>
      </w:r>
    </w:p>
    <w:p w14:paraId="07600B24" w14:textId="77777777" w:rsidR="00524CF6" w:rsidRDefault="00146ECA">
      <w:pPr>
        <w:spacing w:after="0" w:line="240" w:lineRule="auto"/>
        <w:ind w:firstLine="709"/>
        <w:jc w:val="both"/>
        <w:rPr>
          <w:rFonts w:ascii="Times New Roman" w:hAnsi="Times New Roman"/>
          <w:sz w:val="28"/>
          <w:szCs w:val="28"/>
          <w:lang w:val="kk-KZ"/>
        </w:rPr>
      </w:pPr>
      <w:r>
        <w:rPr>
          <w:rFonts w:ascii="Times New Roman" w:eastAsia="TimesNewRomanPS-BoldItalicMT" w:hAnsi="Times New Roman"/>
          <w:bCs/>
          <w:i/>
          <w:iCs/>
          <w:sz w:val="28"/>
          <w:szCs w:val="28"/>
          <w:lang w:val="kk-KZ"/>
        </w:rPr>
        <w:t>Y</w:t>
      </w:r>
      <w:r>
        <w:rPr>
          <w:rFonts w:ascii="Times New Roman" w:eastAsia="TimesNewRomanPS-BoldItalicMT" w:hAnsi="Times New Roman"/>
          <w:bCs/>
          <w:i/>
          <w:iCs/>
          <w:sz w:val="28"/>
          <w:szCs w:val="28"/>
          <w:vertAlign w:val="subscript"/>
          <w:lang w:val="kk-KZ"/>
        </w:rPr>
        <w:t>r</w:t>
      </w:r>
      <w:r>
        <w:rPr>
          <w:rFonts w:ascii="Times New Roman" w:eastAsia="TimesNewRomanPS-BoldItalicMT" w:hAnsi="Times New Roman"/>
          <w:bCs/>
          <w:iCs/>
          <w:sz w:val="28"/>
          <w:szCs w:val="28"/>
          <w:lang w:val="kk-KZ"/>
        </w:rPr>
        <w:t xml:space="preserve"> және </w:t>
      </w:r>
      <w:r>
        <w:rPr>
          <w:rFonts w:ascii="Times New Roman" w:eastAsia="TimesNewRomanPS-BoldItalicMT" w:hAnsi="Times New Roman"/>
          <w:bCs/>
          <w:i/>
          <w:iCs/>
          <w:sz w:val="28"/>
          <w:szCs w:val="28"/>
          <w:lang w:val="kk-KZ"/>
        </w:rPr>
        <w:t>Y</w:t>
      </w:r>
      <w:r>
        <w:rPr>
          <w:rFonts w:ascii="Times New Roman" w:eastAsia="TimesNewRomanPS-BoldItalicMT" w:hAnsi="Times New Roman"/>
          <w:bCs/>
          <w:i/>
          <w:iCs/>
          <w:sz w:val="28"/>
          <w:szCs w:val="28"/>
          <w:vertAlign w:val="subscript"/>
          <w:lang w:val="kk-KZ"/>
        </w:rPr>
        <w:t>h</w:t>
      </w:r>
      <w:r>
        <w:rPr>
          <w:rFonts w:ascii="Times New Roman" w:eastAsia="TimesNewRomanPS-BoldItalicMT" w:hAnsi="Times New Roman"/>
          <w:bCs/>
          <w:iCs/>
          <w:sz w:val="28"/>
          <w:szCs w:val="28"/>
          <w:lang w:val="kk-KZ"/>
        </w:rPr>
        <w:t xml:space="preserve"> соған сәйкес  R</w:t>
      </w:r>
      <w:r>
        <w:rPr>
          <w:rFonts w:ascii="Times New Roman" w:eastAsia="TimesNewRomanPS-BoldItalicMT" w:hAnsi="Times New Roman"/>
          <w:bCs/>
          <w:i/>
          <w:iCs/>
          <w:sz w:val="28"/>
          <w:szCs w:val="28"/>
          <w:vertAlign w:val="subscript"/>
          <w:lang w:val="kk-KZ"/>
        </w:rPr>
        <w:t>Z</w:t>
      </w:r>
      <w:r>
        <w:rPr>
          <w:rFonts w:ascii="Times New Roman" w:eastAsia="TimesNewRomanPS-BoldItalicMT" w:hAnsi="Times New Roman"/>
          <w:bCs/>
          <w:iCs/>
          <w:sz w:val="28"/>
          <w:szCs w:val="28"/>
          <w:vertAlign w:val="subscript"/>
          <w:lang w:val="kk-KZ"/>
        </w:rPr>
        <w:t xml:space="preserve"> </w:t>
      </w:r>
      <w:r>
        <w:rPr>
          <w:rFonts w:ascii="Times New Roman" w:eastAsia="TimesNewRomanPS-BoldItalicMT" w:hAnsi="Times New Roman"/>
          <w:bCs/>
          <w:iCs/>
          <w:sz w:val="28"/>
          <w:szCs w:val="28"/>
          <w:lang w:val="kk-KZ"/>
        </w:rPr>
        <w:t xml:space="preserve">– кедір-бұдырлық және HB </w:t>
      </w:r>
      <w:r>
        <w:rPr>
          <w:rFonts w:ascii="Times New Roman" w:eastAsia="TimesNewRomanPS-BoldItalicMT" w:hAnsi="Times New Roman"/>
          <w:iCs/>
          <w:sz w:val="28"/>
          <w:szCs w:val="28"/>
          <w:lang w:val="kk-KZ"/>
        </w:rPr>
        <w:t xml:space="preserve">салқындатуға ие  ТФФ әдісімен </w:t>
      </w:r>
      <w:r>
        <w:rPr>
          <w:rFonts w:ascii="Times New Roman" w:eastAsia="TimesNewRomanPS-BoldItalicMT" w:hAnsi="Times New Roman"/>
          <w:bCs/>
          <w:iCs/>
          <w:sz w:val="28"/>
          <w:szCs w:val="28"/>
          <w:lang w:val="kk-KZ"/>
        </w:rPr>
        <w:t>дайындаманың өңделген бетінің қаттылығы.</w:t>
      </w:r>
    </w:p>
    <w:p w14:paraId="0A98268B" w14:textId="77777777" w:rsidR="00524CF6" w:rsidRDefault="00146ECA">
      <w:pPr>
        <w:autoSpaceDE w:val="0"/>
        <w:autoSpaceDN w:val="0"/>
        <w:adjustRightInd w:val="0"/>
        <w:spacing w:after="0" w:line="240" w:lineRule="auto"/>
        <w:ind w:firstLine="567"/>
        <w:jc w:val="both"/>
        <w:rPr>
          <w:rFonts w:ascii="Times New Roman" w:hAnsi="Times New Roman"/>
          <w:sz w:val="28"/>
          <w:szCs w:val="28"/>
          <w:lang w:val="kk-KZ"/>
        </w:rPr>
      </w:pPr>
      <w:r>
        <w:rPr>
          <w:rFonts w:ascii="Times New Roman" w:hAnsi="Times New Roman"/>
          <w:iCs/>
          <w:sz w:val="28"/>
          <w:szCs w:val="28"/>
          <w:lang w:val="kk-KZ"/>
        </w:rPr>
        <w:t>Тәжірибелер саны N</w:t>
      </w:r>
      <w:r>
        <w:rPr>
          <w:rFonts w:ascii="Times New Roman" w:hAnsi="Times New Roman"/>
          <w:sz w:val="28"/>
          <w:szCs w:val="28"/>
          <w:lang w:val="kk-KZ"/>
        </w:rPr>
        <w:t>=2</w:t>
      </w:r>
      <w:r>
        <w:rPr>
          <w:rFonts w:ascii="Times New Roman" w:hAnsi="Times New Roman"/>
          <w:sz w:val="28"/>
          <w:szCs w:val="28"/>
          <w:vertAlign w:val="superscript"/>
          <w:lang w:val="kk-KZ"/>
        </w:rPr>
        <w:t>4</w:t>
      </w:r>
      <w:r>
        <w:rPr>
          <w:rFonts w:ascii="Times New Roman" w:hAnsi="Times New Roman"/>
          <w:iCs/>
          <w:sz w:val="28"/>
          <w:szCs w:val="28"/>
          <w:lang w:val="kk-KZ"/>
        </w:rPr>
        <w:t xml:space="preserve">. </w:t>
      </w:r>
      <w:r>
        <w:rPr>
          <w:rFonts w:ascii="Times New Roman" w:hAnsi="Times New Roman"/>
          <w:sz w:val="28"/>
          <w:szCs w:val="28"/>
          <w:lang w:val="kk-KZ"/>
        </w:rPr>
        <w:t>Модель мынадай тәуелділік түрінде құрылған:</w:t>
      </w:r>
    </w:p>
    <w:p w14:paraId="0A0B5A65" w14:textId="77777777" w:rsidR="00524CF6" w:rsidRDefault="00524CF6">
      <w:pPr>
        <w:autoSpaceDE w:val="0"/>
        <w:autoSpaceDN w:val="0"/>
        <w:adjustRightInd w:val="0"/>
        <w:spacing w:after="0" w:line="240" w:lineRule="auto"/>
        <w:ind w:firstLine="567"/>
        <w:jc w:val="both"/>
        <w:rPr>
          <w:rFonts w:ascii="Times New Roman" w:hAnsi="Times New Roman"/>
          <w:sz w:val="28"/>
          <w:szCs w:val="28"/>
          <w:lang w:val="kk-KZ"/>
        </w:rPr>
      </w:pPr>
    </w:p>
    <w:tbl>
      <w:tblPr>
        <w:tblW w:w="0" w:type="auto"/>
        <w:tblLook w:val="04A0" w:firstRow="1" w:lastRow="0" w:firstColumn="1" w:lastColumn="0" w:noHBand="0" w:noVBand="1"/>
      </w:tblPr>
      <w:tblGrid>
        <w:gridCol w:w="7792"/>
        <w:gridCol w:w="1553"/>
      </w:tblGrid>
      <w:tr w:rsidR="00524CF6" w14:paraId="2E61ED6E" w14:textId="77777777">
        <w:tc>
          <w:tcPr>
            <w:tcW w:w="7792" w:type="dxa"/>
          </w:tcPr>
          <w:p w14:paraId="70979B7F" w14:textId="77777777" w:rsidR="00524CF6" w:rsidRDefault="00146ECA">
            <w:pPr>
              <w:adjustRightInd w:val="0"/>
              <w:spacing w:after="0" w:line="240" w:lineRule="auto"/>
              <w:jc w:val="center"/>
              <w:rPr>
                <w:rFonts w:ascii="Times New Roman" w:hAnsi="Times New Roman"/>
                <w:sz w:val="28"/>
                <w:szCs w:val="28"/>
                <w:lang w:val="en-US"/>
              </w:rPr>
            </w:pPr>
            <w:r>
              <w:rPr>
                <w:rFonts w:ascii="Times New Roman" w:eastAsia="TimesNewRomanPS-BoldItalicMT" w:hAnsi="Times New Roman"/>
                <w:bCs/>
                <w:i/>
                <w:iCs/>
                <w:sz w:val="28"/>
                <w:szCs w:val="28"/>
                <w:lang w:val="en-US"/>
              </w:rPr>
              <w:t>Y</w:t>
            </w:r>
            <w:r>
              <w:rPr>
                <w:rFonts w:ascii="Times New Roman" w:eastAsia="TimesNewRomanPS-BoldItalicMT" w:hAnsi="Times New Roman"/>
                <w:bCs/>
                <w:i/>
                <w:iCs/>
                <w:sz w:val="28"/>
                <w:szCs w:val="28"/>
                <w:vertAlign w:val="subscript"/>
                <w:lang w:val="en-US"/>
              </w:rPr>
              <w:t>r</w:t>
            </w:r>
            <w:r>
              <w:rPr>
                <w:rFonts w:ascii="Times New Roman" w:eastAsia="TimesNewRomanPS-BoldItalicMT" w:hAnsi="Times New Roman"/>
                <w:bCs/>
                <w:iCs/>
                <w:sz w:val="28"/>
                <w:szCs w:val="28"/>
                <w:lang w:val="en-US"/>
              </w:rPr>
              <w:t xml:space="preserve"> = </w:t>
            </w:r>
            <w:r>
              <w:rPr>
                <w:rFonts w:ascii="Times New Roman" w:eastAsia="TimesNewRomanPS-BoldItalicMT" w:hAnsi="Times New Roman"/>
                <w:bCs/>
                <w:i/>
                <w:iCs/>
                <w:sz w:val="28"/>
                <w:szCs w:val="28"/>
                <w:lang w:val="en-US"/>
              </w:rPr>
              <w:t>Y</w:t>
            </w:r>
            <w:r>
              <w:rPr>
                <w:rFonts w:ascii="Times New Roman" w:eastAsia="TimesNewRomanPS-BoldItalicMT" w:hAnsi="Times New Roman"/>
                <w:bCs/>
                <w:i/>
                <w:iCs/>
                <w:sz w:val="28"/>
                <w:szCs w:val="28"/>
                <w:vertAlign w:val="subscript"/>
                <w:lang w:val="en-US"/>
              </w:rPr>
              <w:t>h</w:t>
            </w:r>
            <w:r>
              <w:rPr>
                <w:rFonts w:ascii="Times New Roman" w:eastAsia="TimesNewRomanPS-BoldItalicMT" w:hAnsi="Times New Roman"/>
                <w:bCs/>
                <w:iCs/>
                <w:sz w:val="28"/>
                <w:szCs w:val="28"/>
                <w:lang w:val="en-US"/>
              </w:rPr>
              <w:t xml:space="preserve"> = </w:t>
            </w:r>
            <w:r>
              <w:rPr>
                <w:rFonts w:ascii="Times New Roman" w:hAnsi="Times New Roman"/>
                <w:i/>
                <w:sz w:val="28"/>
                <w:szCs w:val="28"/>
                <w:lang w:val="es-ES"/>
              </w:rPr>
              <w:t>Y = b</w:t>
            </w:r>
            <w:r>
              <w:rPr>
                <w:rFonts w:ascii="Times New Roman" w:hAnsi="Times New Roman"/>
                <w:i/>
                <w:sz w:val="28"/>
                <w:szCs w:val="28"/>
                <w:vertAlign w:val="subscript"/>
                <w:lang w:val="es-ES"/>
              </w:rPr>
              <w:t>0</w:t>
            </w:r>
            <w:r>
              <w:rPr>
                <w:rFonts w:ascii="Times New Roman" w:hAnsi="Times New Roman"/>
                <w:i/>
                <w:sz w:val="28"/>
                <w:szCs w:val="28"/>
                <w:lang w:val="es-ES"/>
              </w:rPr>
              <w:t xml:space="preserve"> + b</w:t>
            </w:r>
            <w:r>
              <w:rPr>
                <w:rFonts w:ascii="Times New Roman" w:hAnsi="Times New Roman"/>
                <w:i/>
                <w:sz w:val="28"/>
                <w:szCs w:val="28"/>
                <w:vertAlign w:val="subscript"/>
                <w:lang w:val="es-ES"/>
              </w:rPr>
              <w:t>1</w:t>
            </w:r>
            <w:r>
              <w:rPr>
                <w:rFonts w:ascii="Times New Roman" w:hAnsi="Times New Roman"/>
                <w:i/>
                <w:sz w:val="28"/>
                <w:szCs w:val="28"/>
                <w:lang w:val="es-ES"/>
              </w:rPr>
              <w:t>·x</w:t>
            </w:r>
            <w:r>
              <w:rPr>
                <w:rFonts w:ascii="Times New Roman" w:hAnsi="Times New Roman"/>
                <w:i/>
                <w:sz w:val="28"/>
                <w:szCs w:val="28"/>
                <w:vertAlign w:val="subscript"/>
                <w:lang w:val="es-ES"/>
              </w:rPr>
              <w:t>1</w:t>
            </w:r>
            <w:r>
              <w:rPr>
                <w:rFonts w:ascii="Times New Roman" w:hAnsi="Times New Roman"/>
                <w:i/>
                <w:sz w:val="28"/>
                <w:szCs w:val="28"/>
                <w:lang w:val="es-ES"/>
              </w:rPr>
              <w:t>+b</w:t>
            </w:r>
            <w:r>
              <w:rPr>
                <w:rFonts w:ascii="Times New Roman" w:hAnsi="Times New Roman"/>
                <w:i/>
                <w:sz w:val="28"/>
                <w:szCs w:val="28"/>
                <w:vertAlign w:val="subscript"/>
                <w:lang w:val="es-ES"/>
              </w:rPr>
              <w:t>2</w:t>
            </w:r>
            <w:r>
              <w:rPr>
                <w:rFonts w:ascii="Times New Roman" w:hAnsi="Times New Roman"/>
                <w:i/>
                <w:sz w:val="28"/>
                <w:szCs w:val="28"/>
                <w:lang w:val="es-ES"/>
              </w:rPr>
              <w:t>·x</w:t>
            </w:r>
            <w:r>
              <w:rPr>
                <w:rFonts w:ascii="Times New Roman" w:hAnsi="Times New Roman"/>
                <w:i/>
                <w:sz w:val="28"/>
                <w:szCs w:val="28"/>
                <w:vertAlign w:val="subscript"/>
                <w:lang w:val="es-ES"/>
              </w:rPr>
              <w:t>2</w:t>
            </w:r>
            <w:r>
              <w:rPr>
                <w:rFonts w:ascii="Times New Roman" w:hAnsi="Times New Roman"/>
                <w:i/>
                <w:sz w:val="28"/>
                <w:szCs w:val="28"/>
                <w:lang w:val="es-ES"/>
              </w:rPr>
              <w:t>+b</w:t>
            </w:r>
            <w:r>
              <w:rPr>
                <w:rFonts w:ascii="Times New Roman" w:hAnsi="Times New Roman"/>
                <w:i/>
                <w:sz w:val="28"/>
                <w:szCs w:val="28"/>
                <w:vertAlign w:val="subscript"/>
                <w:lang w:val="es-ES"/>
              </w:rPr>
              <w:t>3</w:t>
            </w:r>
            <w:r>
              <w:rPr>
                <w:rFonts w:ascii="Times New Roman" w:hAnsi="Times New Roman"/>
                <w:i/>
                <w:sz w:val="28"/>
                <w:szCs w:val="28"/>
                <w:lang w:val="es-ES"/>
              </w:rPr>
              <w:t>·x</w:t>
            </w:r>
            <w:r>
              <w:rPr>
                <w:rFonts w:ascii="Times New Roman" w:hAnsi="Times New Roman"/>
                <w:i/>
                <w:sz w:val="28"/>
                <w:szCs w:val="28"/>
                <w:vertAlign w:val="subscript"/>
                <w:lang w:val="es-ES"/>
              </w:rPr>
              <w:t>3</w:t>
            </w:r>
            <w:r>
              <w:rPr>
                <w:rFonts w:ascii="Times New Roman" w:hAnsi="Times New Roman"/>
                <w:i/>
                <w:sz w:val="28"/>
                <w:szCs w:val="28"/>
                <w:lang w:val="es-ES"/>
              </w:rPr>
              <w:t>+b</w:t>
            </w:r>
            <w:r>
              <w:rPr>
                <w:rFonts w:ascii="Times New Roman" w:hAnsi="Times New Roman"/>
                <w:i/>
                <w:sz w:val="28"/>
                <w:szCs w:val="28"/>
                <w:vertAlign w:val="subscript"/>
                <w:lang w:val="es-ES"/>
              </w:rPr>
              <w:t>4</w:t>
            </w:r>
            <w:r>
              <w:rPr>
                <w:rFonts w:ascii="Times New Roman" w:hAnsi="Times New Roman"/>
                <w:i/>
                <w:sz w:val="28"/>
                <w:szCs w:val="28"/>
                <w:lang w:val="es-ES"/>
              </w:rPr>
              <w:t>·x</w:t>
            </w:r>
            <w:r>
              <w:rPr>
                <w:rFonts w:ascii="Times New Roman" w:hAnsi="Times New Roman"/>
                <w:i/>
                <w:sz w:val="28"/>
                <w:szCs w:val="28"/>
                <w:vertAlign w:val="subscript"/>
                <w:lang w:val="es-ES"/>
              </w:rPr>
              <w:t>4</w:t>
            </w:r>
          </w:p>
        </w:tc>
        <w:tc>
          <w:tcPr>
            <w:tcW w:w="1553" w:type="dxa"/>
          </w:tcPr>
          <w:p w14:paraId="033549EE" w14:textId="77777777" w:rsidR="00524CF6" w:rsidRDefault="00146ECA">
            <w:pPr>
              <w:adjustRightInd w:val="0"/>
              <w:spacing w:after="0" w:line="240" w:lineRule="auto"/>
              <w:jc w:val="right"/>
              <w:rPr>
                <w:rFonts w:ascii="Times New Roman" w:hAnsi="Times New Roman"/>
                <w:sz w:val="28"/>
                <w:szCs w:val="28"/>
                <w:lang w:val="en-US"/>
              </w:rPr>
            </w:pPr>
            <w:r>
              <w:rPr>
                <w:rFonts w:ascii="Times New Roman" w:hAnsi="Times New Roman"/>
                <w:iCs/>
                <w:sz w:val="28"/>
                <w:szCs w:val="28"/>
                <w:lang w:val="es-ES"/>
              </w:rPr>
              <w:t>(</w:t>
            </w:r>
            <w:r>
              <w:rPr>
                <w:rFonts w:ascii="Times New Roman" w:hAnsi="Times New Roman"/>
                <w:iCs/>
                <w:sz w:val="28"/>
                <w:szCs w:val="28"/>
              </w:rPr>
              <w:t>3.</w:t>
            </w:r>
            <w:r>
              <w:rPr>
                <w:rFonts w:ascii="Times New Roman" w:hAnsi="Times New Roman"/>
                <w:iCs/>
                <w:sz w:val="28"/>
                <w:szCs w:val="28"/>
                <w:lang w:val="es-ES"/>
              </w:rPr>
              <w:t>1</w:t>
            </w:r>
            <w:r>
              <w:rPr>
                <w:rFonts w:ascii="Times New Roman" w:hAnsi="Times New Roman"/>
                <w:iCs/>
                <w:sz w:val="28"/>
                <w:szCs w:val="28"/>
              </w:rPr>
              <w:t>5</w:t>
            </w:r>
            <w:r>
              <w:rPr>
                <w:rFonts w:ascii="Times New Roman" w:hAnsi="Times New Roman"/>
                <w:iCs/>
                <w:sz w:val="28"/>
                <w:szCs w:val="28"/>
                <w:lang w:val="es-ES"/>
              </w:rPr>
              <w:t>)</w:t>
            </w:r>
          </w:p>
        </w:tc>
      </w:tr>
    </w:tbl>
    <w:p w14:paraId="7DDE50C1" w14:textId="77777777" w:rsidR="00524CF6" w:rsidRDefault="00524CF6">
      <w:pPr>
        <w:autoSpaceDE w:val="0"/>
        <w:autoSpaceDN w:val="0"/>
        <w:adjustRightInd w:val="0"/>
        <w:spacing w:after="0" w:line="240" w:lineRule="auto"/>
        <w:ind w:firstLine="567"/>
        <w:jc w:val="both"/>
        <w:rPr>
          <w:rFonts w:ascii="Times New Roman" w:hAnsi="Times New Roman"/>
          <w:sz w:val="28"/>
          <w:szCs w:val="28"/>
          <w:lang w:val="en-US"/>
        </w:rPr>
      </w:pPr>
    </w:p>
    <w:p w14:paraId="54CCEB02" w14:textId="77777777" w:rsidR="00524CF6" w:rsidRDefault="00146ECA">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lang w:val="kk-KZ"/>
        </w:rPr>
        <w:t>Экспериментті жоспарлау кезінде біз қарапайымдылық үшін қарастырылатын факторлардың кодталған мәндерін қолдандық. Бұл белгілі бір түрлендіру арқылы жасалды:</w:t>
      </w:r>
    </w:p>
    <w:p w14:paraId="54607EF9" w14:textId="77777777" w:rsidR="00524CF6" w:rsidRDefault="00524CF6">
      <w:pPr>
        <w:autoSpaceDE w:val="0"/>
        <w:autoSpaceDN w:val="0"/>
        <w:adjustRightInd w:val="0"/>
        <w:spacing w:after="0" w:line="240" w:lineRule="auto"/>
        <w:ind w:firstLine="567"/>
        <w:jc w:val="both"/>
        <w:rPr>
          <w:rFonts w:ascii="Times New Roman" w:hAnsi="Times New Roman"/>
          <w:sz w:val="28"/>
          <w:szCs w:val="28"/>
        </w:rPr>
      </w:pPr>
    </w:p>
    <w:tbl>
      <w:tblPr>
        <w:tblW w:w="0" w:type="auto"/>
        <w:jc w:val="center"/>
        <w:tblLook w:val="04A0" w:firstRow="1" w:lastRow="0" w:firstColumn="1" w:lastColumn="0" w:noHBand="0" w:noVBand="1"/>
      </w:tblPr>
      <w:tblGrid>
        <w:gridCol w:w="7792"/>
        <w:gridCol w:w="1553"/>
      </w:tblGrid>
      <w:tr w:rsidR="00524CF6" w14:paraId="24B08D97" w14:textId="77777777">
        <w:trPr>
          <w:jc w:val="center"/>
        </w:trPr>
        <w:tc>
          <w:tcPr>
            <w:tcW w:w="7792" w:type="dxa"/>
          </w:tcPr>
          <w:p w14:paraId="14F3E8BB" w14:textId="77777777" w:rsidR="00524CF6" w:rsidRDefault="001E5D83">
            <w:pPr>
              <w:adjustRightInd w:val="0"/>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j</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x</m:t>
                            </m:r>
                          </m:e>
                        </m:acc>
                      </m:e>
                      <m:sub>
                        <m:r>
                          <w:rPr>
                            <w:rFonts w:ascii="Cambria Math" w:hAnsi="Cambria Math"/>
                            <w:sz w:val="28"/>
                            <w:szCs w:val="28"/>
                          </w:rPr>
                          <m:t>j</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jo</m:t>
                        </m:r>
                      </m:sub>
                    </m:sSub>
                  </m:num>
                  <m:den>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j</m:t>
                        </m:r>
                      </m:sub>
                    </m:sSub>
                  </m:den>
                </m:f>
                <m:r>
                  <w:rPr>
                    <w:rFonts w:ascii="Cambria Math" w:hAnsi="Cambria Math"/>
                    <w:sz w:val="28"/>
                    <w:szCs w:val="28"/>
                  </w:rPr>
                  <m:t>,</m:t>
                </m:r>
              </m:oMath>
            </m:oMathPara>
          </w:p>
        </w:tc>
        <w:tc>
          <w:tcPr>
            <w:tcW w:w="1553" w:type="dxa"/>
            <w:vAlign w:val="center"/>
          </w:tcPr>
          <w:p w14:paraId="6C341257" w14:textId="77777777" w:rsidR="00524CF6" w:rsidRPr="000E155F" w:rsidRDefault="00146ECA">
            <w:pPr>
              <w:adjustRightInd w:val="0"/>
              <w:jc w:val="right"/>
              <w:rPr>
                <w:rFonts w:ascii="Times New Roman" w:hAnsi="Times New Roman"/>
                <w:sz w:val="28"/>
                <w:szCs w:val="28"/>
              </w:rPr>
            </w:pPr>
            <w:r w:rsidRPr="000E155F">
              <w:rPr>
                <w:rFonts w:ascii="Times New Roman" w:eastAsiaTheme="minorEastAsia" w:hAnsi="Times New Roman"/>
                <w:sz w:val="28"/>
                <w:szCs w:val="28"/>
              </w:rPr>
              <w:t>(3.16)</w:t>
            </w:r>
          </w:p>
        </w:tc>
      </w:tr>
    </w:tbl>
    <w:p w14:paraId="2434A89B" w14:textId="77777777" w:rsidR="00524CF6" w:rsidRDefault="00146ECA">
      <w:pPr>
        <w:tabs>
          <w:tab w:val="left" w:pos="3480"/>
        </w:tabs>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lang w:val="kk-KZ"/>
        </w:rPr>
        <w:t>мұнда</w:t>
      </w:r>
      <w:r>
        <w:rPr>
          <w:rFonts w:ascii="Times New Roman" w:hAnsi="Times New Roman"/>
          <w:sz w:val="28"/>
          <w:szCs w:val="28"/>
        </w:rPr>
        <w:t xml:space="preserve"> </w:t>
      </w: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x</m:t>
                </m:r>
              </m:e>
            </m:acc>
          </m:e>
          <m:sub>
            <m:r>
              <w:rPr>
                <w:rFonts w:ascii="Cambria Math" w:hAnsi="Cambria Math"/>
                <w:sz w:val="28"/>
                <w:szCs w:val="28"/>
              </w:rPr>
              <m:t>j</m:t>
            </m:r>
          </m:sub>
        </m:sSub>
        <m:r>
          <w:rPr>
            <w:rFonts w:ascii="Cambria Math" w:hAnsi="Cambria Math"/>
            <w:sz w:val="28"/>
            <w:szCs w:val="28"/>
          </w:rPr>
          <m:t xml:space="preserve"> </m:t>
        </m:r>
      </m:oMath>
      <w:r>
        <w:rPr>
          <w:rFonts w:ascii="Times New Roman" w:hAnsi="Times New Roman"/>
          <w:sz w:val="28"/>
          <w:szCs w:val="28"/>
        </w:rPr>
        <w:t xml:space="preserve">- фактордың табиғи мәні; </w:t>
      </w:r>
      <m:oMath>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j</m:t>
            </m:r>
          </m:sub>
        </m:sSub>
      </m:oMath>
      <w:r>
        <w:rPr>
          <w:rFonts w:ascii="Times New Roman" w:hAnsi="Times New Roman"/>
          <w:sz w:val="28"/>
          <w:szCs w:val="28"/>
        </w:rPr>
        <w:t xml:space="preserve"> - </w:t>
      </w:r>
      <w:r>
        <w:rPr>
          <w:rFonts w:ascii="Times New Roman" w:hAnsi="Times New Roman"/>
          <w:sz w:val="28"/>
          <w:szCs w:val="28"/>
          <w:lang w:val="kk-KZ"/>
        </w:rPr>
        <w:t>вариация аралығы</w:t>
      </w:r>
      <w:r>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jo</m:t>
            </m:r>
          </m:sub>
        </m:sSub>
        <m:r>
          <w:rPr>
            <w:rFonts w:ascii="Cambria Math" w:hAnsi="Cambria Math"/>
            <w:sz w:val="28"/>
            <w:szCs w:val="28"/>
          </w:rPr>
          <m:t xml:space="preserve"> </m:t>
        </m:r>
      </m:oMath>
      <w:r>
        <w:rPr>
          <w:rFonts w:ascii="Times New Roman" w:hAnsi="Times New Roman"/>
          <w:sz w:val="28"/>
          <w:szCs w:val="28"/>
        </w:rPr>
        <w:t xml:space="preserve">- </w:t>
      </w:r>
      <w:r>
        <w:rPr>
          <w:rFonts w:ascii="Times New Roman" w:hAnsi="Times New Roman"/>
          <w:sz w:val="28"/>
          <w:szCs w:val="28"/>
        </w:rPr>
        <w:br/>
        <w:t xml:space="preserve">негізгі деңгей; </w:t>
      </w: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j</m:t>
            </m:r>
          </m:sub>
        </m:sSub>
      </m:oMath>
      <w:r>
        <w:rPr>
          <w:rFonts w:ascii="Times New Roman" w:hAnsi="Times New Roman"/>
          <w:sz w:val="28"/>
          <w:szCs w:val="28"/>
        </w:rPr>
        <w:t xml:space="preserve"> - </w:t>
      </w:r>
      <w:r>
        <w:rPr>
          <w:rFonts w:ascii="Times New Roman" w:hAnsi="Times New Roman"/>
          <w:sz w:val="28"/>
          <w:szCs w:val="28"/>
          <w:lang w:val="kk-KZ"/>
        </w:rPr>
        <w:t>кодталған мән</w:t>
      </w:r>
      <w:r>
        <w:rPr>
          <w:rFonts w:ascii="Times New Roman" w:hAnsi="Times New Roman"/>
          <w:sz w:val="28"/>
          <w:szCs w:val="28"/>
        </w:rPr>
        <w:t xml:space="preserve">. </w:t>
      </w:r>
    </w:p>
    <w:p w14:paraId="1335187B" w14:textId="77777777" w:rsidR="00524CF6" w:rsidRDefault="00146ECA">
      <w:pPr>
        <w:autoSpaceDE w:val="0"/>
        <w:autoSpaceDN w:val="0"/>
        <w:adjustRightInd w:val="0"/>
        <w:spacing w:line="240" w:lineRule="auto"/>
        <w:ind w:firstLine="567"/>
        <w:jc w:val="both"/>
        <w:rPr>
          <w:rFonts w:ascii="Times New Roman" w:hAnsi="Times New Roman"/>
          <w:i/>
          <w:sz w:val="28"/>
          <w:szCs w:val="28"/>
          <w:lang w:val="kk-KZ"/>
        </w:rPr>
      </w:pPr>
      <w:r>
        <w:rPr>
          <w:rFonts w:ascii="Times New Roman" w:hAnsi="Times New Roman"/>
          <w:sz w:val="28"/>
          <w:szCs w:val="28"/>
          <w:lang w:val="kk-KZ"/>
        </w:rPr>
        <w:t xml:space="preserve">Нәтижесінде </w:t>
      </w: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j</m:t>
            </m:r>
          </m:sub>
        </m:sSub>
      </m:oMath>
      <w:r>
        <w:rPr>
          <w:rFonts w:ascii="Times New Roman" w:hAnsi="Times New Roman"/>
          <w:sz w:val="28"/>
          <w:szCs w:val="28"/>
        </w:rPr>
        <w:t xml:space="preserve"> </w:t>
      </w:r>
      <w:r>
        <w:rPr>
          <w:rFonts w:ascii="Times New Roman" w:hAnsi="Times New Roman"/>
          <w:sz w:val="28"/>
          <w:szCs w:val="28"/>
          <w:lang w:val="kk-KZ"/>
        </w:rPr>
        <w:t xml:space="preserve">мәндерді осы аралықта аламыз </w:t>
      </w: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j</m:t>
            </m:r>
          </m:sub>
        </m:sSub>
        <m:r>
          <w:rPr>
            <w:rFonts w:ascii="Cambria Math" w:hAnsi="Cambria Math"/>
            <w:sz w:val="28"/>
            <w:szCs w:val="28"/>
          </w:rPr>
          <m:t>=±1</m:t>
        </m:r>
      </m:oMath>
      <w:r>
        <w:rPr>
          <w:rFonts w:ascii="Times New Roman" w:hAnsi="Times New Roman"/>
          <w:sz w:val="28"/>
          <w:szCs w:val="28"/>
        </w:rPr>
        <w:t xml:space="preserve">, </w:t>
      </w:r>
      <w:r>
        <w:rPr>
          <w:rFonts w:ascii="Times New Roman" w:hAnsi="Times New Roman"/>
          <w:sz w:val="28"/>
          <w:szCs w:val="28"/>
          <w:lang w:val="kk-KZ"/>
        </w:rPr>
        <w:t xml:space="preserve">негізгі деңгейде </w:t>
      </w: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j</m:t>
            </m:r>
          </m:sub>
        </m:sSub>
        <m:r>
          <w:rPr>
            <w:rFonts w:ascii="Cambria Math" w:hAnsi="Cambria Math"/>
            <w:sz w:val="28"/>
            <w:szCs w:val="28"/>
          </w:rPr>
          <m:t>=0</m:t>
        </m:r>
      </m:oMath>
      <w:r>
        <w:rPr>
          <w:rFonts w:ascii="Times New Roman" w:hAnsi="Times New Roman"/>
          <w:sz w:val="28"/>
          <w:szCs w:val="28"/>
        </w:rPr>
        <w:t xml:space="preserve">. Әсерлердің өзгеру </w:t>
      </w:r>
      <w:r>
        <w:rPr>
          <w:rFonts w:ascii="Times New Roman" w:hAnsi="Times New Roman"/>
          <w:sz w:val="28"/>
          <w:szCs w:val="28"/>
          <w:shd w:val="clear" w:color="auto" w:fill="FFFFFF"/>
        </w:rPr>
        <w:t>аралығын атап өтсек: x</w:t>
      </w:r>
      <w:r>
        <w:rPr>
          <w:rFonts w:ascii="Times New Roman" w:hAnsi="Times New Roman"/>
          <w:sz w:val="28"/>
          <w:szCs w:val="28"/>
          <w:shd w:val="clear" w:color="auto" w:fill="FFFFFF"/>
          <w:vertAlign w:val="subscript"/>
        </w:rPr>
        <w:t xml:space="preserve">imin </w:t>
      </w:r>
      <w:r>
        <w:rPr>
          <w:rFonts w:ascii="Times New Roman" w:hAnsi="Times New Roman"/>
          <w:sz w:val="28"/>
          <w:szCs w:val="28"/>
          <w:shd w:val="clear" w:color="auto" w:fill="FFFFFF"/>
        </w:rPr>
        <w:t>– төменгі деңгей; x</w:t>
      </w:r>
      <w:r>
        <w:rPr>
          <w:rFonts w:ascii="Times New Roman" w:hAnsi="Times New Roman"/>
          <w:sz w:val="28"/>
          <w:szCs w:val="28"/>
          <w:shd w:val="clear" w:color="auto" w:fill="FFFFFF"/>
          <w:vertAlign w:val="subscript"/>
        </w:rPr>
        <w:t>imax</w:t>
      </w:r>
      <w:r>
        <w:rPr>
          <w:rFonts w:ascii="Times New Roman" w:hAnsi="Times New Roman"/>
          <w:sz w:val="28"/>
          <w:szCs w:val="28"/>
          <w:shd w:val="clear" w:color="auto" w:fill="FFFFFF"/>
        </w:rPr>
        <w:t xml:space="preserve"> – жоғарғы деңгей; i = 1, 2. </w:t>
      </w:r>
      <w:r>
        <w:rPr>
          <w:rFonts w:ascii="Times New Roman" w:hAnsi="Times New Roman"/>
          <w:sz w:val="28"/>
          <w:szCs w:val="28"/>
          <w:shd w:val="clear" w:color="auto" w:fill="FFFFFF"/>
          <w:lang w:val="kk-KZ"/>
        </w:rPr>
        <w:t>Осы диапазондардың ортаңғы нүктелерін табайық</w:t>
      </w:r>
      <w:r>
        <w:rPr>
          <w:rFonts w:ascii="Times New Roman" w:hAnsi="Times New Roman"/>
          <w:sz w:val="28"/>
          <w:szCs w:val="28"/>
          <w:shd w:val="clear" w:color="auto" w:fill="FFFFFF"/>
        </w:rPr>
        <w:t xml:space="preserve">- </w:t>
      </w:r>
      <w:r>
        <w:rPr>
          <w:rFonts w:ascii="Times New Roman" w:hAnsi="Times New Roman"/>
          <w:sz w:val="28"/>
          <w:szCs w:val="28"/>
          <w:shd w:val="clear" w:color="auto" w:fill="FFFFFF"/>
          <w:lang w:val="kk-KZ"/>
        </w:rPr>
        <w:t>негізгі деңгей</w:t>
      </w:r>
      <w:r>
        <w:rPr>
          <w:rFonts w:ascii="Times New Roman" w:hAnsi="Times New Roman"/>
          <w:sz w:val="28"/>
          <w:szCs w:val="28"/>
          <w:shd w:val="clear" w:color="auto" w:fill="FFFFFF"/>
        </w:rPr>
        <w:t xml:space="preserve"> [77,78,79,80]</w:t>
      </w:r>
      <w:r>
        <w:rPr>
          <w:rFonts w:ascii="Times New Roman" w:hAnsi="Times New Roman"/>
          <w:sz w:val="28"/>
          <w:szCs w:val="28"/>
          <w:shd w:val="clear" w:color="auto" w:fill="FFFFFF"/>
          <w:lang w:val="kk-KZ"/>
        </w:rPr>
        <w:t xml:space="preserve">. </w:t>
      </w:r>
      <w:r>
        <w:rPr>
          <w:rFonts w:ascii="Times New Roman" w:hAnsi="Times New Roman"/>
          <w:sz w:val="28"/>
          <w:szCs w:val="28"/>
          <w:lang w:val="kk-KZ"/>
        </w:rPr>
        <w:t>Вариация деңгейлерін жеңілдетілген түрде жазамыз: жоғарғы деңгей +1-ге, төменгісі -1-ге, ал негізгісі 0-ге сәйкес келеді (3.7-кесте).</w:t>
      </w:r>
    </w:p>
    <w:p w14:paraId="76F8D5CF" w14:textId="77777777" w:rsidR="00524CF6" w:rsidRDefault="00146ECA">
      <w:pPr>
        <w:autoSpaceDE w:val="0"/>
        <w:autoSpaceDN w:val="0"/>
        <w:adjustRightInd w:val="0"/>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Кесте </w:t>
      </w:r>
      <w:r>
        <w:rPr>
          <w:rFonts w:ascii="Times New Roman" w:hAnsi="Times New Roman"/>
          <w:sz w:val="28"/>
          <w:szCs w:val="28"/>
        </w:rPr>
        <w:t>3.7 –вар</w:t>
      </w:r>
      <w:r>
        <w:rPr>
          <w:rFonts w:ascii="Times New Roman" w:hAnsi="Times New Roman"/>
          <w:sz w:val="28"/>
          <w:szCs w:val="28"/>
          <w:lang w:val="kk-KZ"/>
        </w:rPr>
        <w:t>иация деңгейлері</w:t>
      </w:r>
    </w:p>
    <w:tbl>
      <w:tblPr>
        <w:tblW w:w="0" w:type="auto"/>
        <w:jc w:val="center"/>
        <w:tblLook w:val="04A0" w:firstRow="1" w:lastRow="0" w:firstColumn="1" w:lastColumn="0" w:noHBand="0" w:noVBand="1"/>
      </w:tblPr>
      <w:tblGrid>
        <w:gridCol w:w="2721"/>
        <w:gridCol w:w="1731"/>
        <w:gridCol w:w="1689"/>
        <w:gridCol w:w="1629"/>
        <w:gridCol w:w="1444"/>
      </w:tblGrid>
      <w:tr w:rsidR="00524CF6" w14:paraId="1BFB1D4B" w14:textId="77777777">
        <w:trPr>
          <w:trHeight w:hRule="exact" w:val="340"/>
          <w:jc w:val="center"/>
        </w:trPr>
        <w:tc>
          <w:tcPr>
            <w:tcW w:w="2721" w:type="dxa"/>
            <w:tcBorders>
              <w:top w:val="single" w:sz="4" w:space="0" w:color="auto"/>
              <w:left w:val="single" w:sz="4" w:space="0" w:color="auto"/>
              <w:bottom w:val="single" w:sz="4" w:space="0" w:color="auto"/>
              <w:right w:val="single" w:sz="4" w:space="0" w:color="auto"/>
            </w:tcBorders>
          </w:tcPr>
          <w:p w14:paraId="432F7011" w14:textId="77777777" w:rsidR="00524CF6" w:rsidRDefault="00146ECA">
            <w:pPr>
              <w:adjustRightInd w:val="0"/>
              <w:ind w:firstLine="147"/>
              <w:jc w:val="both"/>
              <w:rPr>
                <w:rFonts w:ascii="Times New Roman" w:hAnsi="Times New Roman"/>
                <w:sz w:val="28"/>
                <w:szCs w:val="28"/>
                <w:lang w:val="kk-KZ"/>
              </w:rPr>
            </w:pPr>
            <w:r>
              <w:rPr>
                <w:rFonts w:ascii="Times New Roman" w:hAnsi="Times New Roman"/>
                <w:sz w:val="28"/>
                <w:szCs w:val="28"/>
                <w:lang w:val="kk-KZ"/>
              </w:rPr>
              <w:t xml:space="preserve">Деңгейлер </w:t>
            </w:r>
          </w:p>
        </w:tc>
        <w:tc>
          <w:tcPr>
            <w:tcW w:w="1731" w:type="dxa"/>
            <w:tcBorders>
              <w:top w:val="single" w:sz="4" w:space="0" w:color="auto"/>
              <w:left w:val="single" w:sz="4" w:space="0" w:color="auto"/>
              <w:bottom w:val="single" w:sz="4" w:space="0" w:color="auto"/>
              <w:right w:val="single" w:sz="4" w:space="0" w:color="auto"/>
            </w:tcBorders>
          </w:tcPr>
          <w:p w14:paraId="0DEB1E69" w14:textId="77777777" w:rsidR="00524CF6" w:rsidRDefault="00146ECA">
            <w:pPr>
              <w:adjustRightInd w:val="0"/>
              <w:ind w:firstLine="147"/>
              <w:jc w:val="center"/>
              <w:rPr>
                <w:rFonts w:ascii="Times New Roman" w:hAnsi="Times New Roman"/>
                <w:i/>
                <w:sz w:val="28"/>
                <w:szCs w:val="28"/>
              </w:rPr>
            </w:pPr>
            <w:r>
              <w:rPr>
                <w:rFonts w:ascii="Times New Roman" w:hAnsi="Times New Roman"/>
                <w:i/>
                <w:sz w:val="28"/>
                <w:szCs w:val="28"/>
              </w:rPr>
              <w:t>x</w:t>
            </w:r>
            <w:r>
              <w:rPr>
                <w:rFonts w:ascii="Times New Roman" w:hAnsi="Times New Roman"/>
                <w:i/>
                <w:sz w:val="28"/>
                <w:szCs w:val="28"/>
                <w:vertAlign w:val="subscript"/>
              </w:rPr>
              <w:t>1</w:t>
            </w:r>
          </w:p>
        </w:tc>
        <w:tc>
          <w:tcPr>
            <w:tcW w:w="1689" w:type="dxa"/>
            <w:tcBorders>
              <w:top w:val="single" w:sz="4" w:space="0" w:color="auto"/>
              <w:left w:val="single" w:sz="4" w:space="0" w:color="auto"/>
              <w:bottom w:val="single" w:sz="4" w:space="0" w:color="auto"/>
              <w:right w:val="single" w:sz="4" w:space="0" w:color="auto"/>
            </w:tcBorders>
          </w:tcPr>
          <w:p w14:paraId="0FFA5AA5" w14:textId="77777777" w:rsidR="00524CF6" w:rsidRDefault="00146ECA">
            <w:pPr>
              <w:adjustRightInd w:val="0"/>
              <w:ind w:firstLine="147"/>
              <w:jc w:val="center"/>
              <w:rPr>
                <w:rFonts w:ascii="Times New Roman" w:hAnsi="Times New Roman"/>
                <w:i/>
                <w:sz w:val="28"/>
                <w:szCs w:val="28"/>
              </w:rPr>
            </w:pPr>
            <w:r>
              <w:rPr>
                <w:rFonts w:ascii="Times New Roman" w:hAnsi="Times New Roman"/>
                <w:i/>
                <w:sz w:val="28"/>
                <w:szCs w:val="28"/>
              </w:rPr>
              <w:t>x</w:t>
            </w:r>
            <w:r>
              <w:rPr>
                <w:rFonts w:ascii="Times New Roman" w:hAnsi="Times New Roman"/>
                <w:i/>
                <w:sz w:val="28"/>
                <w:szCs w:val="28"/>
                <w:vertAlign w:val="subscript"/>
              </w:rPr>
              <w:t>2</w:t>
            </w:r>
          </w:p>
        </w:tc>
        <w:tc>
          <w:tcPr>
            <w:tcW w:w="1629" w:type="dxa"/>
            <w:tcBorders>
              <w:top w:val="single" w:sz="4" w:space="0" w:color="auto"/>
              <w:left w:val="single" w:sz="4" w:space="0" w:color="auto"/>
              <w:bottom w:val="single" w:sz="4" w:space="0" w:color="auto"/>
              <w:right w:val="single" w:sz="4" w:space="0" w:color="auto"/>
            </w:tcBorders>
          </w:tcPr>
          <w:p w14:paraId="12741DC6" w14:textId="77777777" w:rsidR="00524CF6" w:rsidRDefault="00146ECA">
            <w:pPr>
              <w:adjustRightInd w:val="0"/>
              <w:ind w:firstLine="147"/>
              <w:jc w:val="center"/>
              <w:rPr>
                <w:rFonts w:ascii="Times New Roman" w:hAnsi="Times New Roman"/>
                <w:i/>
                <w:sz w:val="28"/>
                <w:szCs w:val="28"/>
              </w:rPr>
            </w:pPr>
            <w:r>
              <w:rPr>
                <w:rFonts w:ascii="Times New Roman" w:hAnsi="Times New Roman"/>
                <w:i/>
                <w:sz w:val="28"/>
                <w:szCs w:val="28"/>
              </w:rPr>
              <w:t>x</w:t>
            </w:r>
            <w:r>
              <w:rPr>
                <w:rFonts w:ascii="Times New Roman" w:hAnsi="Times New Roman"/>
                <w:i/>
                <w:sz w:val="28"/>
                <w:szCs w:val="28"/>
                <w:vertAlign w:val="subscript"/>
              </w:rPr>
              <w:t>3</w:t>
            </w:r>
          </w:p>
        </w:tc>
        <w:tc>
          <w:tcPr>
            <w:tcW w:w="1444" w:type="dxa"/>
            <w:tcBorders>
              <w:top w:val="single" w:sz="4" w:space="0" w:color="auto"/>
              <w:left w:val="single" w:sz="4" w:space="0" w:color="auto"/>
              <w:bottom w:val="single" w:sz="4" w:space="0" w:color="auto"/>
              <w:right w:val="single" w:sz="4" w:space="0" w:color="auto"/>
            </w:tcBorders>
          </w:tcPr>
          <w:p w14:paraId="0BA6E064" w14:textId="77777777" w:rsidR="00524CF6" w:rsidRDefault="00146ECA">
            <w:pPr>
              <w:adjustRightInd w:val="0"/>
              <w:ind w:firstLine="147"/>
              <w:jc w:val="center"/>
              <w:rPr>
                <w:rFonts w:ascii="Times New Roman" w:hAnsi="Times New Roman"/>
                <w:i/>
                <w:sz w:val="28"/>
                <w:szCs w:val="28"/>
                <w:vertAlign w:val="subscript"/>
              </w:rPr>
            </w:pPr>
            <w:r>
              <w:rPr>
                <w:rFonts w:ascii="Times New Roman" w:hAnsi="Times New Roman"/>
                <w:i/>
                <w:sz w:val="28"/>
                <w:szCs w:val="28"/>
              </w:rPr>
              <w:t>x</w:t>
            </w:r>
            <w:r>
              <w:rPr>
                <w:rFonts w:ascii="Times New Roman" w:hAnsi="Times New Roman"/>
                <w:i/>
                <w:sz w:val="28"/>
                <w:szCs w:val="28"/>
                <w:vertAlign w:val="subscript"/>
              </w:rPr>
              <w:t>4</w:t>
            </w:r>
          </w:p>
        </w:tc>
      </w:tr>
      <w:tr w:rsidR="00524CF6" w14:paraId="503E2B73" w14:textId="77777777">
        <w:trPr>
          <w:trHeight w:hRule="exact" w:val="340"/>
          <w:jc w:val="center"/>
        </w:trPr>
        <w:tc>
          <w:tcPr>
            <w:tcW w:w="2721" w:type="dxa"/>
            <w:tcBorders>
              <w:top w:val="single" w:sz="4" w:space="0" w:color="auto"/>
              <w:left w:val="single" w:sz="4" w:space="0" w:color="auto"/>
              <w:bottom w:val="single" w:sz="4" w:space="0" w:color="auto"/>
              <w:right w:val="single" w:sz="4" w:space="0" w:color="auto"/>
            </w:tcBorders>
          </w:tcPr>
          <w:p w14:paraId="0B9F8C3C" w14:textId="77777777" w:rsidR="00524CF6" w:rsidRDefault="00146ECA">
            <w:pPr>
              <w:adjustRightInd w:val="0"/>
              <w:ind w:firstLine="147"/>
              <w:jc w:val="both"/>
              <w:rPr>
                <w:rFonts w:ascii="Times New Roman" w:hAnsi="Times New Roman"/>
                <w:sz w:val="28"/>
                <w:szCs w:val="28"/>
              </w:rPr>
            </w:pPr>
            <w:r>
              <w:rPr>
                <w:rFonts w:ascii="Times New Roman" w:hAnsi="Times New Roman"/>
                <w:sz w:val="28"/>
                <w:szCs w:val="28"/>
                <w:lang w:val="kk-KZ"/>
              </w:rPr>
              <w:t xml:space="preserve">Негізгі деңгей </w:t>
            </w:r>
            <w:r>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jo</m:t>
                  </m:r>
                </m:sub>
              </m:sSub>
            </m:oMath>
          </w:p>
        </w:tc>
        <w:tc>
          <w:tcPr>
            <w:tcW w:w="1731" w:type="dxa"/>
            <w:tcBorders>
              <w:top w:val="single" w:sz="4" w:space="0" w:color="auto"/>
              <w:left w:val="single" w:sz="4" w:space="0" w:color="auto"/>
              <w:bottom w:val="single" w:sz="4" w:space="0" w:color="auto"/>
              <w:right w:val="single" w:sz="4" w:space="0" w:color="auto"/>
            </w:tcBorders>
            <w:vAlign w:val="center"/>
          </w:tcPr>
          <w:p w14:paraId="02D37FF0" w14:textId="77777777" w:rsidR="00524CF6" w:rsidRDefault="00146ECA">
            <w:pPr>
              <w:adjustRightInd w:val="0"/>
              <w:ind w:firstLine="147"/>
              <w:jc w:val="center"/>
              <w:rPr>
                <w:rFonts w:ascii="Times New Roman" w:hAnsi="Times New Roman"/>
                <w:sz w:val="28"/>
                <w:szCs w:val="28"/>
              </w:rPr>
            </w:pPr>
            <w:r>
              <w:rPr>
                <w:rFonts w:ascii="Times New Roman" w:hAnsi="Times New Roman"/>
                <w:color w:val="000000"/>
                <w:sz w:val="28"/>
                <w:szCs w:val="28"/>
              </w:rPr>
              <w:t>1250</w:t>
            </w:r>
          </w:p>
        </w:tc>
        <w:tc>
          <w:tcPr>
            <w:tcW w:w="1689" w:type="dxa"/>
            <w:tcBorders>
              <w:top w:val="single" w:sz="4" w:space="0" w:color="auto"/>
              <w:left w:val="single" w:sz="4" w:space="0" w:color="auto"/>
              <w:bottom w:val="single" w:sz="4" w:space="0" w:color="auto"/>
              <w:right w:val="single" w:sz="4" w:space="0" w:color="auto"/>
            </w:tcBorders>
            <w:vAlign w:val="center"/>
          </w:tcPr>
          <w:p w14:paraId="06DFDF20" w14:textId="77777777" w:rsidR="00524CF6" w:rsidRDefault="00146ECA">
            <w:pPr>
              <w:adjustRightInd w:val="0"/>
              <w:ind w:firstLine="147"/>
              <w:jc w:val="center"/>
              <w:rPr>
                <w:rFonts w:ascii="Times New Roman" w:hAnsi="Times New Roman"/>
                <w:sz w:val="28"/>
                <w:szCs w:val="28"/>
              </w:rPr>
            </w:pPr>
            <w:r>
              <w:rPr>
                <w:rFonts w:ascii="Times New Roman" w:hAnsi="Times New Roman"/>
                <w:color w:val="000000"/>
                <w:sz w:val="28"/>
                <w:szCs w:val="28"/>
              </w:rPr>
              <w:t>335</w:t>
            </w:r>
          </w:p>
        </w:tc>
        <w:tc>
          <w:tcPr>
            <w:tcW w:w="1629" w:type="dxa"/>
            <w:tcBorders>
              <w:top w:val="single" w:sz="4" w:space="0" w:color="auto"/>
              <w:left w:val="single" w:sz="4" w:space="0" w:color="auto"/>
              <w:bottom w:val="single" w:sz="4" w:space="0" w:color="auto"/>
              <w:right w:val="single" w:sz="4" w:space="0" w:color="auto"/>
            </w:tcBorders>
          </w:tcPr>
          <w:p w14:paraId="557F864C" w14:textId="77777777" w:rsidR="00524CF6" w:rsidRDefault="00146ECA">
            <w:pPr>
              <w:adjustRightInd w:val="0"/>
              <w:ind w:firstLine="147"/>
              <w:jc w:val="center"/>
              <w:rPr>
                <w:rFonts w:ascii="Times New Roman" w:hAnsi="Times New Roman"/>
                <w:i/>
                <w:sz w:val="28"/>
                <w:szCs w:val="28"/>
              </w:rPr>
            </w:pPr>
            <w:r>
              <w:rPr>
                <w:rFonts w:ascii="Times New Roman" w:hAnsi="Times New Roman"/>
                <w:sz w:val="28"/>
                <w:szCs w:val="28"/>
                <w:lang w:val="kk-KZ"/>
              </w:rPr>
              <w:t>9</w:t>
            </w:r>
          </w:p>
        </w:tc>
        <w:tc>
          <w:tcPr>
            <w:tcW w:w="1444" w:type="dxa"/>
            <w:tcBorders>
              <w:top w:val="single" w:sz="4" w:space="0" w:color="auto"/>
              <w:left w:val="single" w:sz="4" w:space="0" w:color="auto"/>
              <w:bottom w:val="single" w:sz="4" w:space="0" w:color="auto"/>
              <w:right w:val="single" w:sz="4" w:space="0" w:color="auto"/>
            </w:tcBorders>
          </w:tcPr>
          <w:p w14:paraId="185000DF" w14:textId="77777777" w:rsidR="00524CF6" w:rsidRDefault="00146ECA">
            <w:pPr>
              <w:adjustRightInd w:val="0"/>
              <w:ind w:firstLine="147"/>
              <w:jc w:val="center"/>
              <w:rPr>
                <w:rFonts w:ascii="Times New Roman" w:hAnsi="Times New Roman"/>
                <w:i/>
                <w:sz w:val="28"/>
                <w:szCs w:val="28"/>
              </w:rPr>
            </w:pPr>
            <w:r>
              <w:rPr>
                <w:rFonts w:ascii="Times New Roman" w:hAnsi="Times New Roman"/>
                <w:sz w:val="28"/>
                <w:szCs w:val="28"/>
              </w:rPr>
              <w:t>22</w:t>
            </w:r>
          </w:p>
        </w:tc>
      </w:tr>
      <w:tr w:rsidR="00524CF6" w14:paraId="21390D95" w14:textId="77777777">
        <w:trPr>
          <w:trHeight w:hRule="exact" w:val="340"/>
          <w:jc w:val="center"/>
        </w:trPr>
        <w:tc>
          <w:tcPr>
            <w:tcW w:w="2721" w:type="dxa"/>
            <w:tcBorders>
              <w:top w:val="single" w:sz="4" w:space="0" w:color="auto"/>
              <w:left w:val="single" w:sz="4" w:space="0" w:color="auto"/>
              <w:bottom w:val="nil"/>
              <w:right w:val="single" w:sz="4" w:space="0" w:color="auto"/>
            </w:tcBorders>
          </w:tcPr>
          <w:p w14:paraId="7C15BCB5" w14:textId="77777777" w:rsidR="00524CF6" w:rsidRDefault="00146ECA">
            <w:pPr>
              <w:adjustRightInd w:val="0"/>
              <w:ind w:firstLine="147"/>
              <w:jc w:val="both"/>
              <w:rPr>
                <w:rFonts w:ascii="Times New Roman" w:hAnsi="Times New Roman"/>
                <w:sz w:val="28"/>
                <w:szCs w:val="28"/>
              </w:rPr>
            </w:pPr>
            <w:r>
              <w:rPr>
                <w:rFonts w:ascii="Times New Roman" w:hAnsi="Times New Roman"/>
                <w:sz w:val="28"/>
                <w:szCs w:val="28"/>
                <w:lang w:val="kk-KZ"/>
              </w:rPr>
              <w:t xml:space="preserve">Аралық </w:t>
            </w:r>
            <w:r>
              <w:rPr>
                <w:rFonts w:ascii="Times New Roman" w:hAnsi="Times New Roman"/>
                <w:sz w:val="28"/>
                <w:szCs w:val="28"/>
              </w:rPr>
              <w:t xml:space="preserve">варьирования </w:t>
            </w:r>
            <m:oMath>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j</m:t>
                  </m:r>
                </m:sub>
              </m:sSub>
            </m:oMath>
          </w:p>
        </w:tc>
        <w:tc>
          <w:tcPr>
            <w:tcW w:w="1731" w:type="dxa"/>
            <w:tcBorders>
              <w:top w:val="single" w:sz="4" w:space="0" w:color="auto"/>
              <w:left w:val="single" w:sz="4" w:space="0" w:color="auto"/>
              <w:bottom w:val="nil"/>
              <w:right w:val="single" w:sz="4" w:space="0" w:color="auto"/>
            </w:tcBorders>
            <w:vAlign w:val="center"/>
          </w:tcPr>
          <w:p w14:paraId="68F5551A" w14:textId="77777777" w:rsidR="00524CF6" w:rsidRDefault="00146ECA">
            <w:pPr>
              <w:adjustRightInd w:val="0"/>
              <w:ind w:firstLine="147"/>
              <w:jc w:val="center"/>
              <w:rPr>
                <w:rFonts w:ascii="Times New Roman" w:hAnsi="Times New Roman"/>
                <w:sz w:val="28"/>
                <w:szCs w:val="28"/>
              </w:rPr>
            </w:pPr>
            <w:r>
              <w:rPr>
                <w:rFonts w:ascii="Times New Roman" w:hAnsi="Times New Roman"/>
                <w:sz w:val="28"/>
                <w:szCs w:val="28"/>
              </w:rPr>
              <w:t>750</w:t>
            </w:r>
          </w:p>
        </w:tc>
        <w:tc>
          <w:tcPr>
            <w:tcW w:w="1689" w:type="dxa"/>
            <w:tcBorders>
              <w:top w:val="single" w:sz="4" w:space="0" w:color="auto"/>
              <w:left w:val="single" w:sz="4" w:space="0" w:color="auto"/>
              <w:bottom w:val="nil"/>
              <w:right w:val="single" w:sz="4" w:space="0" w:color="auto"/>
            </w:tcBorders>
            <w:vAlign w:val="center"/>
          </w:tcPr>
          <w:p w14:paraId="26CEAF46" w14:textId="77777777" w:rsidR="00524CF6" w:rsidRDefault="00146ECA">
            <w:pPr>
              <w:adjustRightInd w:val="0"/>
              <w:ind w:firstLine="147"/>
              <w:jc w:val="center"/>
              <w:rPr>
                <w:rFonts w:ascii="Times New Roman" w:hAnsi="Times New Roman"/>
                <w:sz w:val="28"/>
                <w:szCs w:val="28"/>
              </w:rPr>
            </w:pPr>
            <w:r>
              <w:rPr>
                <w:rFonts w:ascii="Times New Roman" w:hAnsi="Times New Roman"/>
                <w:sz w:val="28"/>
                <w:szCs w:val="28"/>
              </w:rPr>
              <w:t>295</w:t>
            </w:r>
          </w:p>
        </w:tc>
        <w:tc>
          <w:tcPr>
            <w:tcW w:w="1629" w:type="dxa"/>
            <w:tcBorders>
              <w:top w:val="single" w:sz="4" w:space="0" w:color="auto"/>
              <w:left w:val="single" w:sz="4" w:space="0" w:color="auto"/>
              <w:bottom w:val="nil"/>
              <w:right w:val="single" w:sz="4" w:space="0" w:color="auto"/>
            </w:tcBorders>
          </w:tcPr>
          <w:p w14:paraId="6226C853" w14:textId="77777777" w:rsidR="00524CF6" w:rsidRDefault="00146ECA">
            <w:pPr>
              <w:adjustRightInd w:val="0"/>
              <w:ind w:firstLine="147"/>
              <w:jc w:val="center"/>
              <w:rPr>
                <w:rFonts w:ascii="Times New Roman" w:hAnsi="Times New Roman"/>
                <w:i/>
                <w:sz w:val="28"/>
                <w:szCs w:val="28"/>
                <w:lang w:val="kk-KZ"/>
              </w:rPr>
            </w:pPr>
            <w:r>
              <w:rPr>
                <w:rFonts w:ascii="Times New Roman" w:hAnsi="Times New Roman"/>
                <w:i/>
                <w:sz w:val="28"/>
                <w:szCs w:val="28"/>
                <w:lang w:val="kk-KZ"/>
              </w:rPr>
              <w:t>5</w:t>
            </w:r>
          </w:p>
        </w:tc>
        <w:tc>
          <w:tcPr>
            <w:tcW w:w="1444" w:type="dxa"/>
            <w:tcBorders>
              <w:top w:val="single" w:sz="4" w:space="0" w:color="auto"/>
              <w:left w:val="single" w:sz="4" w:space="0" w:color="auto"/>
              <w:bottom w:val="nil"/>
              <w:right w:val="single" w:sz="4" w:space="0" w:color="auto"/>
            </w:tcBorders>
          </w:tcPr>
          <w:p w14:paraId="04E00554" w14:textId="77777777" w:rsidR="00524CF6" w:rsidRDefault="00146ECA">
            <w:pPr>
              <w:adjustRightInd w:val="0"/>
              <w:ind w:firstLine="147"/>
              <w:jc w:val="center"/>
              <w:rPr>
                <w:rFonts w:ascii="Times New Roman" w:hAnsi="Times New Roman"/>
                <w:i/>
                <w:sz w:val="28"/>
                <w:szCs w:val="28"/>
              </w:rPr>
            </w:pPr>
            <w:r>
              <w:rPr>
                <w:rFonts w:ascii="Times New Roman" w:hAnsi="Times New Roman"/>
                <w:sz w:val="28"/>
                <w:szCs w:val="28"/>
              </w:rPr>
              <w:t>4</w:t>
            </w:r>
          </w:p>
        </w:tc>
      </w:tr>
      <w:tr w:rsidR="00524CF6" w14:paraId="2EC8AF67" w14:textId="77777777">
        <w:trPr>
          <w:trHeight w:hRule="exact" w:val="340"/>
          <w:jc w:val="center"/>
        </w:trPr>
        <w:tc>
          <w:tcPr>
            <w:tcW w:w="2721" w:type="dxa"/>
            <w:tcBorders>
              <w:top w:val="single" w:sz="4" w:space="0" w:color="auto"/>
              <w:left w:val="single" w:sz="4" w:space="0" w:color="auto"/>
              <w:bottom w:val="single" w:sz="4" w:space="0" w:color="auto"/>
              <w:right w:val="single" w:sz="4" w:space="0" w:color="auto"/>
            </w:tcBorders>
          </w:tcPr>
          <w:p w14:paraId="24CACB19" w14:textId="77777777" w:rsidR="00524CF6" w:rsidRDefault="00146ECA">
            <w:pPr>
              <w:adjustRightInd w:val="0"/>
              <w:ind w:firstLine="147"/>
              <w:jc w:val="both"/>
              <w:rPr>
                <w:rFonts w:ascii="Times New Roman" w:hAnsi="Times New Roman"/>
                <w:sz w:val="28"/>
                <w:szCs w:val="28"/>
              </w:rPr>
            </w:pPr>
            <w:r>
              <w:rPr>
                <w:rFonts w:ascii="Times New Roman" w:hAnsi="Times New Roman"/>
                <w:sz w:val="28"/>
                <w:szCs w:val="28"/>
                <w:lang w:val="kk-KZ"/>
              </w:rPr>
              <w:t>Төменгі деңгей</w:t>
            </w:r>
            <w:r>
              <w:rPr>
                <w:rFonts w:ascii="Times New Roman" w:hAnsi="Times New Roman"/>
                <w:sz w:val="28"/>
                <w:szCs w:val="28"/>
              </w:rPr>
              <w:t xml:space="preserve"> -1</w:t>
            </w:r>
          </w:p>
        </w:tc>
        <w:tc>
          <w:tcPr>
            <w:tcW w:w="1731" w:type="dxa"/>
            <w:tcBorders>
              <w:top w:val="single" w:sz="4" w:space="0" w:color="auto"/>
              <w:left w:val="single" w:sz="4" w:space="0" w:color="auto"/>
              <w:bottom w:val="single" w:sz="4" w:space="0" w:color="auto"/>
              <w:right w:val="single" w:sz="4" w:space="0" w:color="auto"/>
            </w:tcBorders>
            <w:vAlign w:val="center"/>
          </w:tcPr>
          <w:p w14:paraId="12DE39E1" w14:textId="77777777" w:rsidR="00524CF6" w:rsidRDefault="00146ECA">
            <w:pPr>
              <w:adjustRightInd w:val="0"/>
              <w:ind w:firstLine="147"/>
              <w:jc w:val="center"/>
              <w:rPr>
                <w:rFonts w:ascii="Times New Roman" w:hAnsi="Times New Roman"/>
                <w:sz w:val="28"/>
                <w:szCs w:val="28"/>
              </w:rPr>
            </w:pPr>
            <w:r>
              <w:rPr>
                <w:rFonts w:ascii="Times New Roman" w:hAnsi="Times New Roman"/>
                <w:color w:val="000000"/>
                <w:sz w:val="28"/>
                <w:szCs w:val="28"/>
              </w:rPr>
              <w:t>500</w:t>
            </w:r>
          </w:p>
        </w:tc>
        <w:tc>
          <w:tcPr>
            <w:tcW w:w="1689" w:type="dxa"/>
            <w:tcBorders>
              <w:top w:val="single" w:sz="4" w:space="0" w:color="auto"/>
              <w:left w:val="single" w:sz="4" w:space="0" w:color="auto"/>
              <w:bottom w:val="single" w:sz="4" w:space="0" w:color="auto"/>
              <w:right w:val="single" w:sz="4" w:space="0" w:color="auto"/>
            </w:tcBorders>
            <w:vAlign w:val="center"/>
          </w:tcPr>
          <w:p w14:paraId="725F1E43" w14:textId="77777777" w:rsidR="00524CF6" w:rsidRDefault="00146ECA">
            <w:pPr>
              <w:adjustRightInd w:val="0"/>
              <w:ind w:firstLine="147"/>
              <w:jc w:val="center"/>
              <w:rPr>
                <w:rFonts w:ascii="Times New Roman" w:hAnsi="Times New Roman"/>
                <w:sz w:val="28"/>
                <w:szCs w:val="28"/>
              </w:rPr>
            </w:pPr>
            <w:r>
              <w:rPr>
                <w:rFonts w:ascii="Times New Roman" w:hAnsi="Times New Roman"/>
                <w:sz w:val="28"/>
                <w:szCs w:val="28"/>
              </w:rPr>
              <w:t>40</w:t>
            </w:r>
          </w:p>
        </w:tc>
        <w:tc>
          <w:tcPr>
            <w:tcW w:w="1629" w:type="dxa"/>
            <w:tcBorders>
              <w:top w:val="single" w:sz="4" w:space="0" w:color="auto"/>
              <w:left w:val="single" w:sz="4" w:space="0" w:color="auto"/>
              <w:bottom w:val="single" w:sz="4" w:space="0" w:color="auto"/>
              <w:right w:val="single" w:sz="4" w:space="0" w:color="auto"/>
            </w:tcBorders>
          </w:tcPr>
          <w:p w14:paraId="4618F304" w14:textId="77777777" w:rsidR="00524CF6" w:rsidRDefault="00146ECA">
            <w:pPr>
              <w:adjustRightInd w:val="0"/>
              <w:ind w:firstLine="147"/>
              <w:jc w:val="center"/>
              <w:rPr>
                <w:rFonts w:ascii="Times New Roman" w:hAnsi="Times New Roman"/>
                <w:i/>
                <w:sz w:val="28"/>
                <w:szCs w:val="28"/>
                <w:lang w:val="kk-KZ"/>
              </w:rPr>
            </w:pPr>
            <w:r>
              <w:rPr>
                <w:rFonts w:ascii="Times New Roman" w:hAnsi="Times New Roman"/>
                <w:i/>
                <w:sz w:val="28"/>
                <w:szCs w:val="28"/>
                <w:lang w:val="kk-KZ"/>
              </w:rPr>
              <w:t>3</w:t>
            </w:r>
          </w:p>
        </w:tc>
        <w:tc>
          <w:tcPr>
            <w:tcW w:w="1444" w:type="dxa"/>
            <w:tcBorders>
              <w:top w:val="single" w:sz="4" w:space="0" w:color="auto"/>
              <w:left w:val="single" w:sz="4" w:space="0" w:color="auto"/>
              <w:bottom w:val="single" w:sz="4" w:space="0" w:color="auto"/>
              <w:right w:val="single" w:sz="4" w:space="0" w:color="auto"/>
            </w:tcBorders>
          </w:tcPr>
          <w:p w14:paraId="462FB1E6" w14:textId="77777777" w:rsidR="00524CF6" w:rsidRDefault="00146ECA">
            <w:pPr>
              <w:adjustRightInd w:val="0"/>
              <w:ind w:firstLine="147"/>
              <w:jc w:val="center"/>
              <w:rPr>
                <w:rFonts w:ascii="Times New Roman" w:hAnsi="Times New Roman"/>
                <w:i/>
                <w:sz w:val="28"/>
                <w:szCs w:val="28"/>
              </w:rPr>
            </w:pPr>
            <w:r>
              <w:rPr>
                <w:rFonts w:ascii="Times New Roman" w:hAnsi="Times New Roman"/>
                <w:sz w:val="28"/>
                <w:szCs w:val="28"/>
              </w:rPr>
              <w:t>18</w:t>
            </w:r>
          </w:p>
        </w:tc>
      </w:tr>
      <w:tr w:rsidR="00524CF6" w14:paraId="27FBF32C" w14:textId="77777777">
        <w:trPr>
          <w:trHeight w:hRule="exact" w:val="340"/>
          <w:jc w:val="center"/>
        </w:trPr>
        <w:tc>
          <w:tcPr>
            <w:tcW w:w="2721" w:type="dxa"/>
            <w:tcBorders>
              <w:top w:val="single" w:sz="4" w:space="0" w:color="auto"/>
              <w:left w:val="single" w:sz="4" w:space="0" w:color="auto"/>
              <w:bottom w:val="single" w:sz="4" w:space="0" w:color="auto"/>
              <w:right w:val="single" w:sz="4" w:space="0" w:color="auto"/>
            </w:tcBorders>
          </w:tcPr>
          <w:p w14:paraId="63FDDD01" w14:textId="77777777" w:rsidR="00524CF6" w:rsidRDefault="00146ECA">
            <w:pPr>
              <w:adjustRightInd w:val="0"/>
              <w:ind w:firstLine="147"/>
              <w:jc w:val="both"/>
              <w:rPr>
                <w:rFonts w:ascii="Times New Roman" w:hAnsi="Times New Roman"/>
                <w:sz w:val="28"/>
                <w:szCs w:val="28"/>
              </w:rPr>
            </w:pPr>
            <w:r>
              <w:rPr>
                <w:rFonts w:ascii="Times New Roman" w:hAnsi="Times New Roman"/>
                <w:sz w:val="28"/>
                <w:szCs w:val="28"/>
                <w:lang w:val="kk-KZ"/>
              </w:rPr>
              <w:t>Жоғарғы деңгей</w:t>
            </w:r>
            <w:r>
              <w:rPr>
                <w:rFonts w:ascii="Times New Roman" w:hAnsi="Times New Roman"/>
                <w:sz w:val="28"/>
                <w:szCs w:val="28"/>
              </w:rPr>
              <w:t xml:space="preserve"> +1</w:t>
            </w:r>
          </w:p>
        </w:tc>
        <w:tc>
          <w:tcPr>
            <w:tcW w:w="1731" w:type="dxa"/>
            <w:tcBorders>
              <w:top w:val="single" w:sz="4" w:space="0" w:color="auto"/>
              <w:left w:val="single" w:sz="4" w:space="0" w:color="auto"/>
              <w:bottom w:val="single" w:sz="4" w:space="0" w:color="auto"/>
              <w:right w:val="single" w:sz="4" w:space="0" w:color="auto"/>
            </w:tcBorders>
            <w:vAlign w:val="center"/>
          </w:tcPr>
          <w:p w14:paraId="1D14605C" w14:textId="77777777" w:rsidR="00524CF6" w:rsidRDefault="00146ECA">
            <w:pPr>
              <w:adjustRightInd w:val="0"/>
              <w:ind w:firstLine="147"/>
              <w:jc w:val="center"/>
              <w:rPr>
                <w:rFonts w:ascii="Times New Roman" w:hAnsi="Times New Roman"/>
                <w:sz w:val="28"/>
                <w:szCs w:val="28"/>
              </w:rPr>
            </w:pPr>
            <w:r>
              <w:rPr>
                <w:rFonts w:ascii="Times New Roman" w:hAnsi="Times New Roman"/>
                <w:sz w:val="28"/>
                <w:szCs w:val="28"/>
              </w:rPr>
              <w:t>2000</w:t>
            </w:r>
          </w:p>
        </w:tc>
        <w:tc>
          <w:tcPr>
            <w:tcW w:w="1689" w:type="dxa"/>
            <w:tcBorders>
              <w:top w:val="single" w:sz="4" w:space="0" w:color="auto"/>
              <w:left w:val="single" w:sz="4" w:space="0" w:color="auto"/>
              <w:bottom w:val="single" w:sz="4" w:space="0" w:color="auto"/>
              <w:right w:val="single" w:sz="4" w:space="0" w:color="auto"/>
            </w:tcBorders>
            <w:vAlign w:val="center"/>
          </w:tcPr>
          <w:p w14:paraId="31C1599A" w14:textId="77777777" w:rsidR="00524CF6" w:rsidRDefault="00146ECA">
            <w:pPr>
              <w:adjustRightInd w:val="0"/>
              <w:ind w:firstLine="147"/>
              <w:jc w:val="center"/>
              <w:rPr>
                <w:rFonts w:ascii="Times New Roman" w:hAnsi="Times New Roman"/>
                <w:sz w:val="28"/>
                <w:szCs w:val="28"/>
              </w:rPr>
            </w:pPr>
            <w:r>
              <w:rPr>
                <w:rFonts w:ascii="Times New Roman" w:hAnsi="Times New Roman"/>
                <w:sz w:val="28"/>
                <w:szCs w:val="28"/>
              </w:rPr>
              <w:t>630</w:t>
            </w:r>
          </w:p>
        </w:tc>
        <w:tc>
          <w:tcPr>
            <w:tcW w:w="1629" w:type="dxa"/>
            <w:tcBorders>
              <w:top w:val="single" w:sz="4" w:space="0" w:color="auto"/>
              <w:left w:val="single" w:sz="4" w:space="0" w:color="auto"/>
              <w:bottom w:val="single" w:sz="4" w:space="0" w:color="auto"/>
              <w:right w:val="single" w:sz="4" w:space="0" w:color="auto"/>
            </w:tcBorders>
          </w:tcPr>
          <w:p w14:paraId="61973AEA" w14:textId="77777777" w:rsidR="00524CF6" w:rsidRDefault="00146ECA">
            <w:pPr>
              <w:adjustRightInd w:val="0"/>
              <w:ind w:firstLine="147"/>
              <w:jc w:val="center"/>
              <w:rPr>
                <w:rFonts w:ascii="Times New Roman" w:hAnsi="Times New Roman"/>
                <w:i/>
                <w:sz w:val="28"/>
                <w:szCs w:val="28"/>
                <w:lang w:val="kk-KZ"/>
              </w:rPr>
            </w:pPr>
            <w:r>
              <w:rPr>
                <w:rFonts w:ascii="Times New Roman" w:hAnsi="Times New Roman"/>
                <w:sz w:val="28"/>
                <w:szCs w:val="28"/>
                <w:lang w:val="kk-KZ"/>
              </w:rPr>
              <w:t>22</w:t>
            </w:r>
          </w:p>
        </w:tc>
        <w:tc>
          <w:tcPr>
            <w:tcW w:w="1444" w:type="dxa"/>
            <w:tcBorders>
              <w:top w:val="single" w:sz="4" w:space="0" w:color="auto"/>
              <w:left w:val="single" w:sz="4" w:space="0" w:color="auto"/>
              <w:bottom w:val="single" w:sz="4" w:space="0" w:color="auto"/>
              <w:right w:val="single" w:sz="4" w:space="0" w:color="auto"/>
            </w:tcBorders>
          </w:tcPr>
          <w:p w14:paraId="01BC1846" w14:textId="77777777" w:rsidR="00524CF6" w:rsidRDefault="00146ECA">
            <w:pPr>
              <w:adjustRightInd w:val="0"/>
              <w:ind w:firstLine="147"/>
              <w:jc w:val="center"/>
              <w:rPr>
                <w:rFonts w:ascii="Times New Roman" w:hAnsi="Times New Roman"/>
                <w:i/>
                <w:sz w:val="28"/>
                <w:szCs w:val="28"/>
              </w:rPr>
            </w:pPr>
            <w:r>
              <w:rPr>
                <w:rFonts w:ascii="Times New Roman" w:hAnsi="Times New Roman"/>
                <w:sz w:val="28"/>
                <w:szCs w:val="28"/>
              </w:rPr>
              <w:t>26</w:t>
            </w:r>
          </w:p>
        </w:tc>
      </w:tr>
    </w:tbl>
    <w:p w14:paraId="07ACAC3E" w14:textId="77777777" w:rsidR="00524CF6" w:rsidRDefault="00524CF6">
      <w:pPr>
        <w:autoSpaceDE w:val="0"/>
        <w:autoSpaceDN w:val="0"/>
        <w:adjustRightInd w:val="0"/>
        <w:spacing w:after="0" w:line="240" w:lineRule="auto"/>
        <w:ind w:firstLine="567"/>
        <w:jc w:val="both"/>
        <w:rPr>
          <w:rFonts w:ascii="Times New Roman" w:hAnsi="Times New Roman"/>
          <w:sz w:val="28"/>
          <w:szCs w:val="28"/>
        </w:rPr>
      </w:pPr>
    </w:p>
    <w:p w14:paraId="0658750F" w14:textId="77777777" w:rsidR="00524CF6" w:rsidRDefault="00146ECA">
      <w:pPr>
        <w:autoSpaceDE w:val="0"/>
        <w:autoSpaceDN w:val="0"/>
        <w:adjustRightInd w:val="0"/>
        <w:spacing w:after="0" w:line="240" w:lineRule="auto"/>
        <w:rPr>
          <w:rFonts w:ascii="Times New Roman" w:hAnsi="Times New Roman"/>
          <w:sz w:val="28"/>
          <w:szCs w:val="28"/>
          <w:lang w:val="kk-KZ"/>
        </w:rPr>
      </w:pPr>
      <w:r>
        <w:rPr>
          <w:rFonts w:ascii="Times New Roman" w:hAnsi="Times New Roman"/>
          <w:sz w:val="28"/>
          <w:szCs w:val="28"/>
          <w:lang w:val="kk-KZ"/>
        </w:rPr>
        <w:t>Бұл тәжірибені жүргізу шарттары жоспарлау матрицасында анықталған (3.8-кесте).</w:t>
      </w:r>
    </w:p>
    <w:p w14:paraId="0A8F6C36" w14:textId="77777777" w:rsidR="00524CF6" w:rsidRDefault="00146ECA">
      <w:pPr>
        <w:spacing w:after="0" w:line="240" w:lineRule="auto"/>
        <w:rPr>
          <w:rFonts w:ascii="Times New Roman" w:hAnsi="Times New Roman"/>
          <w:sz w:val="28"/>
          <w:szCs w:val="28"/>
          <w:lang w:val="kk-KZ"/>
        </w:rPr>
      </w:pPr>
      <w:r>
        <w:rPr>
          <w:rFonts w:ascii="Times New Roman" w:hAnsi="Times New Roman"/>
          <w:sz w:val="28"/>
          <w:szCs w:val="28"/>
          <w:lang w:val="kk-KZ"/>
        </w:rPr>
        <w:br w:type="page"/>
      </w:r>
    </w:p>
    <w:p w14:paraId="3B370A17" w14:textId="77777777" w:rsidR="00524CF6" w:rsidRDefault="00146ECA">
      <w:pPr>
        <w:autoSpaceDE w:val="0"/>
        <w:autoSpaceDN w:val="0"/>
        <w:adjustRightInd w:val="0"/>
        <w:spacing w:after="0" w:line="240" w:lineRule="auto"/>
        <w:rPr>
          <w:rFonts w:ascii="Times New Roman" w:hAnsi="Times New Roman"/>
          <w:sz w:val="28"/>
          <w:szCs w:val="28"/>
          <w:lang w:val="kk-KZ"/>
        </w:rPr>
      </w:pPr>
      <w:r>
        <w:rPr>
          <w:rFonts w:ascii="Times New Roman" w:hAnsi="Times New Roman"/>
          <w:sz w:val="28"/>
          <w:szCs w:val="28"/>
          <w:lang w:val="kk-KZ"/>
        </w:rPr>
        <w:t>3.8-кесте – Жоспарлау матрицасы</w:t>
      </w:r>
    </w:p>
    <w:p w14:paraId="498AF038" w14:textId="77777777" w:rsidR="00524CF6" w:rsidRDefault="00524CF6">
      <w:pPr>
        <w:autoSpaceDE w:val="0"/>
        <w:autoSpaceDN w:val="0"/>
        <w:adjustRightInd w:val="0"/>
        <w:spacing w:after="0" w:line="240" w:lineRule="auto"/>
        <w:rPr>
          <w:rFonts w:ascii="Times New Roman" w:hAnsi="Times New Roman"/>
          <w:sz w:val="28"/>
          <w:szCs w:val="28"/>
        </w:rPr>
      </w:pPr>
    </w:p>
    <w:tbl>
      <w:tblPr>
        <w:tblW w:w="0" w:type="auto"/>
        <w:tblInd w:w="108" w:type="dxa"/>
        <w:tblLook w:val="04A0" w:firstRow="1" w:lastRow="0" w:firstColumn="1" w:lastColumn="0" w:noHBand="0" w:noVBand="1"/>
      </w:tblPr>
      <w:tblGrid>
        <w:gridCol w:w="1730"/>
        <w:gridCol w:w="1085"/>
        <w:gridCol w:w="899"/>
        <w:gridCol w:w="898"/>
        <w:gridCol w:w="662"/>
        <w:gridCol w:w="992"/>
        <w:gridCol w:w="992"/>
      </w:tblGrid>
      <w:tr w:rsidR="00524CF6" w14:paraId="5D33D5C7" w14:textId="77777777">
        <w:trPr>
          <w:trHeight w:val="841"/>
        </w:trPr>
        <w:tc>
          <w:tcPr>
            <w:tcW w:w="1730" w:type="dxa"/>
            <w:tcBorders>
              <w:top w:val="single" w:sz="4" w:space="0" w:color="auto"/>
              <w:left w:val="single" w:sz="4" w:space="0" w:color="auto"/>
              <w:bottom w:val="single" w:sz="4" w:space="0" w:color="auto"/>
              <w:right w:val="single" w:sz="4" w:space="0" w:color="auto"/>
            </w:tcBorders>
            <w:vAlign w:val="center"/>
          </w:tcPr>
          <w:p w14:paraId="722E6257" w14:textId="77777777" w:rsidR="00524CF6" w:rsidRDefault="00146ECA">
            <w:pPr>
              <w:adjustRightInd w:val="0"/>
              <w:spacing w:after="0" w:line="240" w:lineRule="auto"/>
              <w:jc w:val="center"/>
              <w:rPr>
                <w:rFonts w:ascii="Times New Roman" w:hAnsi="Times New Roman"/>
                <w:sz w:val="26"/>
                <w:szCs w:val="26"/>
                <w:lang w:val="kk-KZ"/>
              </w:rPr>
            </w:pPr>
            <w:r>
              <w:rPr>
                <w:rFonts w:ascii="Times New Roman" w:hAnsi="Times New Roman"/>
                <w:sz w:val="26"/>
                <w:szCs w:val="26"/>
                <w:lang w:val="kk-KZ"/>
              </w:rPr>
              <w:t>Тәжірибе саны</w:t>
            </w:r>
          </w:p>
        </w:tc>
        <w:tc>
          <w:tcPr>
            <w:tcW w:w="1085" w:type="dxa"/>
            <w:tcBorders>
              <w:top w:val="single" w:sz="4" w:space="0" w:color="auto"/>
              <w:left w:val="single" w:sz="4" w:space="0" w:color="auto"/>
              <w:bottom w:val="single" w:sz="4" w:space="0" w:color="auto"/>
              <w:right w:val="single" w:sz="4" w:space="0" w:color="auto"/>
            </w:tcBorders>
            <w:vAlign w:val="center"/>
          </w:tcPr>
          <w:p w14:paraId="787FA72D" w14:textId="77777777" w:rsidR="00524CF6" w:rsidRDefault="00146ECA">
            <w:pPr>
              <w:adjustRightInd w:val="0"/>
              <w:spacing w:after="0" w:line="240" w:lineRule="auto"/>
              <w:jc w:val="center"/>
              <w:rPr>
                <w:rFonts w:ascii="Times New Roman" w:hAnsi="Times New Roman"/>
                <w:i/>
                <w:sz w:val="26"/>
                <w:szCs w:val="26"/>
              </w:rPr>
            </w:pPr>
            <w:r>
              <w:rPr>
                <w:rFonts w:ascii="Times New Roman" w:hAnsi="Times New Roman"/>
                <w:i/>
                <w:sz w:val="26"/>
                <w:szCs w:val="26"/>
                <w:lang w:val="en-US"/>
              </w:rPr>
              <w:t>x</w:t>
            </w:r>
            <w:r>
              <w:rPr>
                <w:rFonts w:ascii="Times New Roman" w:hAnsi="Times New Roman"/>
                <w:i/>
                <w:sz w:val="26"/>
                <w:szCs w:val="26"/>
                <w:vertAlign w:val="subscript"/>
              </w:rPr>
              <w:t>0</w:t>
            </w:r>
          </w:p>
        </w:tc>
        <w:tc>
          <w:tcPr>
            <w:tcW w:w="899" w:type="dxa"/>
            <w:tcBorders>
              <w:top w:val="single" w:sz="4" w:space="0" w:color="auto"/>
              <w:left w:val="single" w:sz="4" w:space="0" w:color="auto"/>
              <w:bottom w:val="single" w:sz="4" w:space="0" w:color="auto"/>
              <w:right w:val="single" w:sz="4" w:space="0" w:color="auto"/>
            </w:tcBorders>
            <w:vAlign w:val="center"/>
          </w:tcPr>
          <w:p w14:paraId="543D680D" w14:textId="77777777" w:rsidR="00524CF6" w:rsidRDefault="00146ECA">
            <w:pPr>
              <w:adjustRightInd w:val="0"/>
              <w:spacing w:after="0" w:line="240" w:lineRule="auto"/>
              <w:jc w:val="center"/>
              <w:rPr>
                <w:rFonts w:ascii="Times New Roman" w:hAnsi="Times New Roman"/>
                <w:i/>
                <w:sz w:val="26"/>
                <w:szCs w:val="26"/>
                <w:vertAlign w:val="subscript"/>
                <w:lang w:val="en-US"/>
              </w:rPr>
            </w:pPr>
            <w:r>
              <w:rPr>
                <w:rFonts w:ascii="Times New Roman" w:hAnsi="Times New Roman"/>
                <w:i/>
                <w:sz w:val="26"/>
                <w:szCs w:val="26"/>
                <w:lang w:val="en-US"/>
              </w:rPr>
              <w:t>x</w:t>
            </w:r>
            <w:r>
              <w:rPr>
                <w:rFonts w:ascii="Times New Roman" w:hAnsi="Times New Roman"/>
                <w:i/>
                <w:sz w:val="26"/>
                <w:szCs w:val="26"/>
                <w:vertAlign w:val="subscript"/>
                <w:lang w:val="en-US"/>
              </w:rPr>
              <w:t>1</w:t>
            </w:r>
          </w:p>
        </w:tc>
        <w:tc>
          <w:tcPr>
            <w:tcW w:w="898" w:type="dxa"/>
            <w:tcBorders>
              <w:top w:val="single" w:sz="4" w:space="0" w:color="auto"/>
              <w:left w:val="single" w:sz="4" w:space="0" w:color="auto"/>
              <w:bottom w:val="single" w:sz="4" w:space="0" w:color="auto"/>
              <w:right w:val="single" w:sz="4" w:space="0" w:color="auto"/>
            </w:tcBorders>
            <w:vAlign w:val="center"/>
          </w:tcPr>
          <w:p w14:paraId="52CD9A8E" w14:textId="77777777" w:rsidR="00524CF6" w:rsidRDefault="00146ECA">
            <w:pPr>
              <w:adjustRightInd w:val="0"/>
              <w:spacing w:after="0" w:line="240" w:lineRule="auto"/>
              <w:jc w:val="center"/>
              <w:rPr>
                <w:rFonts w:ascii="Times New Roman" w:hAnsi="Times New Roman"/>
                <w:i/>
                <w:sz w:val="26"/>
                <w:szCs w:val="26"/>
              </w:rPr>
            </w:pPr>
            <w:r>
              <w:rPr>
                <w:rFonts w:ascii="Times New Roman" w:hAnsi="Times New Roman"/>
                <w:i/>
                <w:sz w:val="26"/>
                <w:szCs w:val="26"/>
                <w:lang w:val="en-US"/>
              </w:rPr>
              <w:t>x</w:t>
            </w:r>
            <w:r>
              <w:rPr>
                <w:rFonts w:ascii="Times New Roman" w:hAnsi="Times New Roman"/>
                <w:i/>
                <w:sz w:val="26"/>
                <w:szCs w:val="26"/>
                <w:vertAlign w:val="subscript"/>
                <w:lang w:val="en-US"/>
              </w:rPr>
              <w:t>2</w:t>
            </w:r>
          </w:p>
        </w:tc>
        <w:tc>
          <w:tcPr>
            <w:tcW w:w="662" w:type="dxa"/>
            <w:tcBorders>
              <w:top w:val="single" w:sz="4" w:space="0" w:color="auto"/>
              <w:left w:val="single" w:sz="4" w:space="0" w:color="auto"/>
              <w:bottom w:val="single" w:sz="4" w:space="0" w:color="auto"/>
              <w:right w:val="single" w:sz="4" w:space="0" w:color="auto"/>
            </w:tcBorders>
            <w:vAlign w:val="center"/>
          </w:tcPr>
          <w:p w14:paraId="34AF1FA4" w14:textId="77777777" w:rsidR="00524CF6" w:rsidRDefault="00146ECA">
            <w:pPr>
              <w:adjustRightInd w:val="0"/>
              <w:spacing w:after="0" w:line="240" w:lineRule="auto"/>
              <w:jc w:val="center"/>
              <w:rPr>
                <w:rFonts w:ascii="Times New Roman" w:hAnsi="Times New Roman"/>
                <w:i/>
                <w:sz w:val="26"/>
                <w:szCs w:val="26"/>
              </w:rPr>
            </w:pPr>
            <w:r>
              <w:rPr>
                <w:rFonts w:ascii="Times New Roman" w:hAnsi="Times New Roman"/>
                <w:i/>
                <w:iCs/>
                <w:sz w:val="26"/>
                <w:szCs w:val="26"/>
              </w:rPr>
              <w:t>x</w:t>
            </w:r>
            <w:r>
              <w:rPr>
                <w:rFonts w:ascii="Times New Roman" w:hAnsi="Times New Roman"/>
                <w:i/>
                <w:iCs/>
                <w:sz w:val="26"/>
                <w:szCs w:val="26"/>
                <w:vertAlign w:val="subscript"/>
              </w:rPr>
              <w:t>3</w:t>
            </w:r>
          </w:p>
        </w:tc>
        <w:tc>
          <w:tcPr>
            <w:tcW w:w="992" w:type="dxa"/>
            <w:tcBorders>
              <w:top w:val="single" w:sz="4" w:space="0" w:color="auto"/>
              <w:left w:val="single" w:sz="4" w:space="0" w:color="auto"/>
              <w:bottom w:val="single" w:sz="4" w:space="0" w:color="auto"/>
              <w:right w:val="single" w:sz="4" w:space="0" w:color="auto"/>
            </w:tcBorders>
            <w:vAlign w:val="center"/>
          </w:tcPr>
          <w:p w14:paraId="3D5D9931" w14:textId="77777777" w:rsidR="00524CF6" w:rsidRDefault="00146ECA">
            <w:pPr>
              <w:adjustRightInd w:val="0"/>
              <w:spacing w:after="0" w:line="240" w:lineRule="auto"/>
              <w:jc w:val="center"/>
              <w:rPr>
                <w:rFonts w:ascii="Times New Roman" w:hAnsi="Times New Roman"/>
                <w:i/>
                <w:sz w:val="26"/>
                <w:szCs w:val="26"/>
                <w:lang w:val="en-US"/>
              </w:rPr>
            </w:pPr>
            <w:r>
              <w:rPr>
                <w:rFonts w:ascii="Times New Roman" w:hAnsi="Times New Roman"/>
                <w:i/>
                <w:iCs/>
                <w:sz w:val="26"/>
                <w:szCs w:val="26"/>
              </w:rPr>
              <w:t>x</w:t>
            </w:r>
            <w:r>
              <w:rPr>
                <w:rFonts w:ascii="Times New Roman" w:hAnsi="Times New Roman"/>
                <w:i/>
                <w:iCs/>
                <w:sz w:val="26"/>
                <w:szCs w:val="26"/>
                <w:vertAlign w:val="subscript"/>
              </w:rPr>
              <w:t>4</w:t>
            </w:r>
          </w:p>
        </w:tc>
        <w:tc>
          <w:tcPr>
            <w:tcW w:w="992" w:type="dxa"/>
            <w:tcBorders>
              <w:top w:val="single" w:sz="4" w:space="0" w:color="auto"/>
              <w:left w:val="single" w:sz="4" w:space="0" w:color="auto"/>
              <w:bottom w:val="single" w:sz="4" w:space="0" w:color="auto"/>
              <w:right w:val="single" w:sz="4" w:space="0" w:color="auto"/>
            </w:tcBorders>
            <w:vAlign w:val="center"/>
          </w:tcPr>
          <w:p w14:paraId="4ACAB2A2" w14:textId="77777777" w:rsidR="00524CF6" w:rsidRDefault="00146ECA">
            <w:pPr>
              <w:adjustRightInd w:val="0"/>
              <w:spacing w:after="0" w:line="240" w:lineRule="auto"/>
              <w:jc w:val="center"/>
              <w:rPr>
                <w:rFonts w:ascii="Times New Roman" w:hAnsi="Times New Roman"/>
                <w:i/>
                <w:sz w:val="26"/>
                <w:szCs w:val="26"/>
                <w:vertAlign w:val="subscript"/>
              </w:rPr>
            </w:pPr>
            <w:r>
              <w:rPr>
                <w:rFonts w:ascii="Times New Roman" w:hAnsi="Times New Roman"/>
                <w:i/>
                <w:sz w:val="26"/>
                <w:szCs w:val="26"/>
                <w:lang w:val="en-US"/>
              </w:rPr>
              <w:t>Y</w:t>
            </w:r>
          </w:p>
        </w:tc>
      </w:tr>
      <w:tr w:rsidR="00524CF6" w14:paraId="3AE06FD2" w14:textId="77777777">
        <w:trPr>
          <w:trHeight w:val="301"/>
        </w:trPr>
        <w:tc>
          <w:tcPr>
            <w:tcW w:w="1730" w:type="dxa"/>
            <w:tcBorders>
              <w:top w:val="single" w:sz="4" w:space="0" w:color="auto"/>
              <w:left w:val="single" w:sz="4" w:space="0" w:color="auto"/>
              <w:bottom w:val="single" w:sz="4" w:space="0" w:color="auto"/>
              <w:right w:val="single" w:sz="4" w:space="0" w:color="auto"/>
            </w:tcBorders>
            <w:vAlign w:val="center"/>
          </w:tcPr>
          <w:p w14:paraId="289D26D6"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1</w:t>
            </w:r>
          </w:p>
        </w:tc>
        <w:tc>
          <w:tcPr>
            <w:tcW w:w="1085" w:type="dxa"/>
            <w:tcBorders>
              <w:top w:val="single" w:sz="4" w:space="0" w:color="auto"/>
              <w:left w:val="single" w:sz="4" w:space="0" w:color="auto"/>
              <w:bottom w:val="single" w:sz="4" w:space="0" w:color="auto"/>
              <w:right w:val="single" w:sz="4" w:space="0" w:color="auto"/>
            </w:tcBorders>
          </w:tcPr>
          <w:p w14:paraId="2FE796AA"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9" w:type="dxa"/>
            <w:tcBorders>
              <w:top w:val="single" w:sz="4" w:space="0" w:color="auto"/>
              <w:left w:val="single" w:sz="4" w:space="0" w:color="auto"/>
              <w:bottom w:val="single" w:sz="4" w:space="0" w:color="auto"/>
              <w:right w:val="single" w:sz="4" w:space="0" w:color="auto"/>
            </w:tcBorders>
            <w:vAlign w:val="center"/>
          </w:tcPr>
          <w:p w14:paraId="628BD711"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8" w:type="dxa"/>
            <w:tcBorders>
              <w:top w:val="single" w:sz="4" w:space="0" w:color="auto"/>
              <w:left w:val="single" w:sz="4" w:space="0" w:color="auto"/>
              <w:bottom w:val="single" w:sz="4" w:space="0" w:color="auto"/>
              <w:right w:val="single" w:sz="4" w:space="0" w:color="auto"/>
            </w:tcBorders>
            <w:vAlign w:val="center"/>
          </w:tcPr>
          <w:p w14:paraId="29C682D1"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662" w:type="dxa"/>
            <w:tcBorders>
              <w:top w:val="single" w:sz="4" w:space="0" w:color="auto"/>
              <w:left w:val="single" w:sz="4" w:space="0" w:color="auto"/>
              <w:bottom w:val="single" w:sz="4" w:space="0" w:color="auto"/>
              <w:right w:val="single" w:sz="4" w:space="0" w:color="auto"/>
            </w:tcBorders>
            <w:vAlign w:val="center"/>
          </w:tcPr>
          <w:p w14:paraId="3F954506"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992" w:type="dxa"/>
            <w:tcBorders>
              <w:top w:val="single" w:sz="4" w:space="0" w:color="auto"/>
              <w:left w:val="single" w:sz="4" w:space="0" w:color="auto"/>
              <w:bottom w:val="single" w:sz="4" w:space="0" w:color="auto"/>
              <w:right w:val="single" w:sz="4" w:space="0" w:color="auto"/>
            </w:tcBorders>
            <w:vAlign w:val="center"/>
          </w:tcPr>
          <w:p w14:paraId="5C85BA64" w14:textId="77777777" w:rsidR="00524CF6" w:rsidRDefault="00146ECA">
            <w:pPr>
              <w:adjustRightInd w:val="0"/>
              <w:spacing w:after="0" w:line="240" w:lineRule="auto"/>
              <w:jc w:val="center"/>
              <w:rPr>
                <w:rFonts w:ascii="Times New Roman" w:hAnsi="Times New Roman"/>
                <w:i/>
                <w:sz w:val="26"/>
                <w:szCs w:val="26"/>
                <w:lang w:val="en-US"/>
              </w:rPr>
            </w:pPr>
            <w:r>
              <w:rPr>
                <w:rFonts w:ascii="Times New Roman" w:hAnsi="Times New Roman"/>
                <w:sz w:val="26"/>
                <w:szCs w:val="26"/>
              </w:rPr>
              <w:t>+</w:t>
            </w:r>
          </w:p>
        </w:tc>
        <w:tc>
          <w:tcPr>
            <w:tcW w:w="992" w:type="dxa"/>
            <w:tcBorders>
              <w:top w:val="single" w:sz="4" w:space="0" w:color="auto"/>
              <w:left w:val="single" w:sz="4" w:space="0" w:color="auto"/>
              <w:bottom w:val="single" w:sz="4" w:space="0" w:color="auto"/>
              <w:right w:val="single" w:sz="4" w:space="0" w:color="auto"/>
            </w:tcBorders>
            <w:vAlign w:val="center"/>
          </w:tcPr>
          <w:p w14:paraId="114C658C" w14:textId="77777777" w:rsidR="00524CF6" w:rsidRDefault="00146ECA">
            <w:pPr>
              <w:adjustRightInd w:val="0"/>
              <w:spacing w:after="0" w:line="240" w:lineRule="auto"/>
              <w:jc w:val="center"/>
              <w:rPr>
                <w:rFonts w:ascii="Times New Roman" w:hAnsi="Times New Roman"/>
                <w:i/>
                <w:sz w:val="26"/>
                <w:szCs w:val="26"/>
                <w:vertAlign w:val="subscript"/>
              </w:rPr>
            </w:pPr>
            <w:r>
              <w:rPr>
                <w:rFonts w:ascii="Times New Roman" w:hAnsi="Times New Roman"/>
                <w:i/>
                <w:sz w:val="26"/>
                <w:szCs w:val="26"/>
                <w:lang w:val="en-US"/>
              </w:rPr>
              <w:t>Y</w:t>
            </w:r>
            <w:r>
              <w:rPr>
                <w:rFonts w:ascii="Times New Roman" w:hAnsi="Times New Roman"/>
                <w:i/>
                <w:sz w:val="26"/>
                <w:szCs w:val="26"/>
                <w:vertAlign w:val="subscript"/>
              </w:rPr>
              <w:t>1</w:t>
            </w:r>
          </w:p>
        </w:tc>
      </w:tr>
      <w:tr w:rsidR="00524CF6" w14:paraId="4455A4E7" w14:textId="77777777">
        <w:tc>
          <w:tcPr>
            <w:tcW w:w="1730" w:type="dxa"/>
            <w:tcBorders>
              <w:top w:val="single" w:sz="4" w:space="0" w:color="auto"/>
              <w:left w:val="single" w:sz="4" w:space="0" w:color="auto"/>
              <w:bottom w:val="single" w:sz="4" w:space="0" w:color="auto"/>
              <w:right w:val="single" w:sz="4" w:space="0" w:color="auto"/>
            </w:tcBorders>
            <w:vAlign w:val="center"/>
          </w:tcPr>
          <w:p w14:paraId="4F2E9B76"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2</w:t>
            </w:r>
          </w:p>
        </w:tc>
        <w:tc>
          <w:tcPr>
            <w:tcW w:w="1085" w:type="dxa"/>
            <w:tcBorders>
              <w:top w:val="single" w:sz="4" w:space="0" w:color="auto"/>
              <w:left w:val="single" w:sz="4" w:space="0" w:color="auto"/>
              <w:bottom w:val="single" w:sz="4" w:space="0" w:color="auto"/>
              <w:right w:val="single" w:sz="4" w:space="0" w:color="auto"/>
            </w:tcBorders>
          </w:tcPr>
          <w:p w14:paraId="4A0EE558"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9" w:type="dxa"/>
            <w:tcBorders>
              <w:top w:val="single" w:sz="4" w:space="0" w:color="auto"/>
              <w:left w:val="single" w:sz="4" w:space="0" w:color="auto"/>
              <w:bottom w:val="single" w:sz="4" w:space="0" w:color="auto"/>
              <w:right w:val="single" w:sz="4" w:space="0" w:color="auto"/>
            </w:tcBorders>
            <w:vAlign w:val="center"/>
          </w:tcPr>
          <w:p w14:paraId="388134E4"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8" w:type="dxa"/>
            <w:tcBorders>
              <w:top w:val="single" w:sz="4" w:space="0" w:color="auto"/>
              <w:left w:val="single" w:sz="4" w:space="0" w:color="auto"/>
              <w:bottom w:val="single" w:sz="4" w:space="0" w:color="auto"/>
              <w:right w:val="single" w:sz="4" w:space="0" w:color="auto"/>
            </w:tcBorders>
            <w:vAlign w:val="center"/>
          </w:tcPr>
          <w:p w14:paraId="4FD6D316"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662" w:type="dxa"/>
            <w:tcBorders>
              <w:top w:val="single" w:sz="4" w:space="0" w:color="auto"/>
              <w:left w:val="single" w:sz="4" w:space="0" w:color="auto"/>
              <w:bottom w:val="single" w:sz="4" w:space="0" w:color="auto"/>
              <w:right w:val="single" w:sz="4" w:space="0" w:color="auto"/>
            </w:tcBorders>
            <w:vAlign w:val="center"/>
          </w:tcPr>
          <w:p w14:paraId="7F6CDF09"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992" w:type="dxa"/>
            <w:tcBorders>
              <w:top w:val="single" w:sz="4" w:space="0" w:color="auto"/>
              <w:left w:val="single" w:sz="4" w:space="0" w:color="auto"/>
              <w:bottom w:val="single" w:sz="4" w:space="0" w:color="auto"/>
              <w:right w:val="single" w:sz="4" w:space="0" w:color="auto"/>
            </w:tcBorders>
            <w:vAlign w:val="center"/>
          </w:tcPr>
          <w:p w14:paraId="0EB559A1" w14:textId="77777777" w:rsidR="00524CF6" w:rsidRDefault="00146ECA">
            <w:pPr>
              <w:adjustRightInd w:val="0"/>
              <w:spacing w:after="0" w:line="240" w:lineRule="auto"/>
              <w:jc w:val="center"/>
              <w:rPr>
                <w:rFonts w:ascii="Times New Roman" w:hAnsi="Times New Roman"/>
                <w:i/>
                <w:sz w:val="26"/>
                <w:szCs w:val="26"/>
                <w:lang w:val="en-US"/>
              </w:rPr>
            </w:pPr>
            <w:r>
              <w:rPr>
                <w:rFonts w:ascii="Times New Roman" w:hAnsi="Times New Roman"/>
                <w:sz w:val="26"/>
                <w:szCs w:val="26"/>
              </w:rPr>
              <w:t>+</w:t>
            </w:r>
          </w:p>
        </w:tc>
        <w:tc>
          <w:tcPr>
            <w:tcW w:w="992" w:type="dxa"/>
            <w:tcBorders>
              <w:top w:val="single" w:sz="4" w:space="0" w:color="auto"/>
              <w:left w:val="single" w:sz="4" w:space="0" w:color="auto"/>
              <w:bottom w:val="single" w:sz="4" w:space="0" w:color="auto"/>
              <w:right w:val="single" w:sz="4" w:space="0" w:color="auto"/>
            </w:tcBorders>
            <w:vAlign w:val="center"/>
          </w:tcPr>
          <w:p w14:paraId="5E3C249E"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i/>
                <w:sz w:val="26"/>
                <w:szCs w:val="26"/>
                <w:lang w:val="en-US"/>
              </w:rPr>
              <w:t>Y</w:t>
            </w:r>
            <w:r>
              <w:rPr>
                <w:rFonts w:ascii="Times New Roman" w:hAnsi="Times New Roman"/>
                <w:i/>
                <w:sz w:val="26"/>
                <w:szCs w:val="26"/>
                <w:vertAlign w:val="subscript"/>
              </w:rPr>
              <w:t>2</w:t>
            </w:r>
          </w:p>
        </w:tc>
      </w:tr>
      <w:tr w:rsidR="00524CF6" w14:paraId="332AF378" w14:textId="77777777">
        <w:tc>
          <w:tcPr>
            <w:tcW w:w="1730" w:type="dxa"/>
            <w:tcBorders>
              <w:top w:val="single" w:sz="4" w:space="0" w:color="auto"/>
              <w:left w:val="single" w:sz="4" w:space="0" w:color="auto"/>
              <w:bottom w:val="single" w:sz="4" w:space="0" w:color="auto"/>
              <w:right w:val="single" w:sz="4" w:space="0" w:color="auto"/>
            </w:tcBorders>
            <w:vAlign w:val="center"/>
          </w:tcPr>
          <w:p w14:paraId="24A41427"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3</w:t>
            </w:r>
          </w:p>
        </w:tc>
        <w:tc>
          <w:tcPr>
            <w:tcW w:w="1085" w:type="dxa"/>
            <w:tcBorders>
              <w:top w:val="single" w:sz="4" w:space="0" w:color="auto"/>
              <w:left w:val="single" w:sz="4" w:space="0" w:color="auto"/>
              <w:bottom w:val="single" w:sz="4" w:space="0" w:color="auto"/>
              <w:right w:val="single" w:sz="4" w:space="0" w:color="auto"/>
            </w:tcBorders>
          </w:tcPr>
          <w:p w14:paraId="45A5D4AA"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9" w:type="dxa"/>
            <w:tcBorders>
              <w:top w:val="single" w:sz="4" w:space="0" w:color="auto"/>
              <w:left w:val="single" w:sz="4" w:space="0" w:color="auto"/>
              <w:bottom w:val="single" w:sz="4" w:space="0" w:color="auto"/>
              <w:right w:val="single" w:sz="4" w:space="0" w:color="auto"/>
            </w:tcBorders>
            <w:vAlign w:val="center"/>
          </w:tcPr>
          <w:p w14:paraId="05DC55F4"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8" w:type="dxa"/>
            <w:tcBorders>
              <w:top w:val="single" w:sz="4" w:space="0" w:color="auto"/>
              <w:left w:val="single" w:sz="4" w:space="0" w:color="auto"/>
              <w:bottom w:val="single" w:sz="4" w:space="0" w:color="auto"/>
              <w:right w:val="single" w:sz="4" w:space="0" w:color="auto"/>
            </w:tcBorders>
            <w:vAlign w:val="center"/>
          </w:tcPr>
          <w:p w14:paraId="70DA1D19"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662" w:type="dxa"/>
            <w:tcBorders>
              <w:top w:val="single" w:sz="4" w:space="0" w:color="auto"/>
              <w:left w:val="single" w:sz="4" w:space="0" w:color="auto"/>
              <w:bottom w:val="single" w:sz="4" w:space="0" w:color="auto"/>
              <w:right w:val="single" w:sz="4" w:space="0" w:color="auto"/>
            </w:tcBorders>
            <w:vAlign w:val="center"/>
          </w:tcPr>
          <w:p w14:paraId="7A9B2F68"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992" w:type="dxa"/>
            <w:tcBorders>
              <w:top w:val="single" w:sz="4" w:space="0" w:color="auto"/>
              <w:left w:val="single" w:sz="4" w:space="0" w:color="auto"/>
              <w:bottom w:val="single" w:sz="4" w:space="0" w:color="auto"/>
              <w:right w:val="single" w:sz="4" w:space="0" w:color="auto"/>
            </w:tcBorders>
            <w:vAlign w:val="center"/>
          </w:tcPr>
          <w:p w14:paraId="2E769534" w14:textId="77777777" w:rsidR="00524CF6" w:rsidRDefault="00146ECA">
            <w:pPr>
              <w:adjustRightInd w:val="0"/>
              <w:spacing w:after="0" w:line="240" w:lineRule="auto"/>
              <w:jc w:val="center"/>
              <w:rPr>
                <w:rFonts w:ascii="Times New Roman" w:hAnsi="Times New Roman"/>
                <w:i/>
                <w:sz w:val="26"/>
                <w:szCs w:val="26"/>
                <w:lang w:val="en-US"/>
              </w:rPr>
            </w:pPr>
            <w:r>
              <w:rPr>
                <w:rFonts w:ascii="Times New Roman" w:hAnsi="Times New Roman"/>
                <w:sz w:val="26"/>
                <w:szCs w:val="26"/>
              </w:rPr>
              <w:t>+</w:t>
            </w:r>
          </w:p>
        </w:tc>
        <w:tc>
          <w:tcPr>
            <w:tcW w:w="992" w:type="dxa"/>
            <w:tcBorders>
              <w:top w:val="single" w:sz="4" w:space="0" w:color="auto"/>
              <w:left w:val="single" w:sz="4" w:space="0" w:color="auto"/>
              <w:bottom w:val="single" w:sz="4" w:space="0" w:color="auto"/>
              <w:right w:val="single" w:sz="4" w:space="0" w:color="auto"/>
            </w:tcBorders>
            <w:vAlign w:val="center"/>
          </w:tcPr>
          <w:p w14:paraId="1646BF70" w14:textId="77777777" w:rsidR="00524CF6" w:rsidRDefault="00146ECA">
            <w:pPr>
              <w:adjustRightInd w:val="0"/>
              <w:spacing w:after="0" w:line="240" w:lineRule="auto"/>
              <w:jc w:val="center"/>
              <w:rPr>
                <w:rFonts w:ascii="Times New Roman" w:hAnsi="Times New Roman"/>
                <w:i/>
                <w:sz w:val="26"/>
                <w:szCs w:val="26"/>
                <w:vertAlign w:val="subscript"/>
              </w:rPr>
            </w:pPr>
            <w:r>
              <w:rPr>
                <w:rFonts w:ascii="Times New Roman" w:hAnsi="Times New Roman"/>
                <w:i/>
                <w:sz w:val="26"/>
                <w:szCs w:val="26"/>
                <w:lang w:val="en-US"/>
              </w:rPr>
              <w:t>Y</w:t>
            </w:r>
            <w:r>
              <w:rPr>
                <w:rFonts w:ascii="Times New Roman" w:hAnsi="Times New Roman"/>
                <w:i/>
                <w:sz w:val="26"/>
                <w:szCs w:val="26"/>
                <w:vertAlign w:val="subscript"/>
              </w:rPr>
              <w:t>3</w:t>
            </w:r>
          </w:p>
        </w:tc>
      </w:tr>
      <w:tr w:rsidR="00524CF6" w14:paraId="3E3DD10D" w14:textId="77777777">
        <w:tc>
          <w:tcPr>
            <w:tcW w:w="1730" w:type="dxa"/>
            <w:tcBorders>
              <w:top w:val="single" w:sz="4" w:space="0" w:color="auto"/>
              <w:left w:val="single" w:sz="4" w:space="0" w:color="auto"/>
              <w:bottom w:val="single" w:sz="4" w:space="0" w:color="auto"/>
              <w:right w:val="single" w:sz="4" w:space="0" w:color="auto"/>
            </w:tcBorders>
            <w:vAlign w:val="center"/>
          </w:tcPr>
          <w:p w14:paraId="11CB1CE3"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4</w:t>
            </w:r>
          </w:p>
        </w:tc>
        <w:tc>
          <w:tcPr>
            <w:tcW w:w="1085" w:type="dxa"/>
            <w:tcBorders>
              <w:top w:val="single" w:sz="4" w:space="0" w:color="auto"/>
              <w:left w:val="single" w:sz="4" w:space="0" w:color="auto"/>
              <w:bottom w:val="single" w:sz="4" w:space="0" w:color="auto"/>
              <w:right w:val="single" w:sz="4" w:space="0" w:color="auto"/>
            </w:tcBorders>
          </w:tcPr>
          <w:p w14:paraId="381FDF39"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9" w:type="dxa"/>
            <w:tcBorders>
              <w:top w:val="single" w:sz="4" w:space="0" w:color="auto"/>
              <w:left w:val="single" w:sz="4" w:space="0" w:color="auto"/>
              <w:bottom w:val="single" w:sz="4" w:space="0" w:color="auto"/>
              <w:right w:val="single" w:sz="4" w:space="0" w:color="auto"/>
            </w:tcBorders>
            <w:vAlign w:val="center"/>
          </w:tcPr>
          <w:p w14:paraId="39C34E5F"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8" w:type="dxa"/>
            <w:tcBorders>
              <w:top w:val="single" w:sz="4" w:space="0" w:color="auto"/>
              <w:left w:val="single" w:sz="4" w:space="0" w:color="auto"/>
              <w:bottom w:val="single" w:sz="4" w:space="0" w:color="auto"/>
              <w:right w:val="single" w:sz="4" w:space="0" w:color="auto"/>
            </w:tcBorders>
            <w:vAlign w:val="center"/>
          </w:tcPr>
          <w:p w14:paraId="14A262FD"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662" w:type="dxa"/>
            <w:tcBorders>
              <w:top w:val="single" w:sz="4" w:space="0" w:color="auto"/>
              <w:left w:val="single" w:sz="4" w:space="0" w:color="auto"/>
              <w:bottom w:val="single" w:sz="4" w:space="0" w:color="auto"/>
              <w:right w:val="single" w:sz="4" w:space="0" w:color="auto"/>
            </w:tcBorders>
            <w:vAlign w:val="center"/>
          </w:tcPr>
          <w:p w14:paraId="34BC3A89" w14:textId="77777777" w:rsidR="00524CF6" w:rsidRDefault="00146ECA">
            <w:pPr>
              <w:adjustRightInd w:val="0"/>
              <w:spacing w:after="0" w:line="240" w:lineRule="auto"/>
              <w:jc w:val="center"/>
              <w:rPr>
                <w:rFonts w:ascii="Times New Roman" w:hAnsi="Times New Roman"/>
                <w:sz w:val="26"/>
                <w:szCs w:val="26"/>
                <w:lang w:val="kk-KZ"/>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vAlign w:val="center"/>
          </w:tcPr>
          <w:p w14:paraId="341E5D35" w14:textId="77777777" w:rsidR="00524CF6" w:rsidRDefault="00146ECA">
            <w:pPr>
              <w:adjustRightInd w:val="0"/>
              <w:spacing w:after="0" w:line="240" w:lineRule="auto"/>
              <w:jc w:val="center"/>
              <w:rPr>
                <w:rFonts w:ascii="Times New Roman" w:hAnsi="Times New Roman"/>
                <w:i/>
                <w:sz w:val="26"/>
                <w:szCs w:val="26"/>
                <w:lang w:val="en-US"/>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vAlign w:val="center"/>
          </w:tcPr>
          <w:p w14:paraId="0BEA8004"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i/>
                <w:sz w:val="26"/>
                <w:szCs w:val="26"/>
                <w:lang w:val="en-US"/>
              </w:rPr>
              <w:t>Y</w:t>
            </w:r>
            <w:r>
              <w:rPr>
                <w:rFonts w:ascii="Times New Roman" w:hAnsi="Times New Roman"/>
                <w:i/>
                <w:sz w:val="26"/>
                <w:szCs w:val="26"/>
                <w:vertAlign w:val="subscript"/>
              </w:rPr>
              <w:t>4</w:t>
            </w:r>
          </w:p>
        </w:tc>
      </w:tr>
      <w:tr w:rsidR="00524CF6" w14:paraId="0484D4FD" w14:textId="77777777">
        <w:tc>
          <w:tcPr>
            <w:tcW w:w="1730" w:type="dxa"/>
            <w:tcBorders>
              <w:top w:val="single" w:sz="4" w:space="0" w:color="auto"/>
              <w:left w:val="single" w:sz="4" w:space="0" w:color="auto"/>
              <w:bottom w:val="single" w:sz="4" w:space="0" w:color="auto"/>
              <w:right w:val="single" w:sz="4" w:space="0" w:color="auto"/>
            </w:tcBorders>
            <w:vAlign w:val="center"/>
          </w:tcPr>
          <w:p w14:paraId="6489B105"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5</w:t>
            </w:r>
          </w:p>
        </w:tc>
        <w:tc>
          <w:tcPr>
            <w:tcW w:w="1085" w:type="dxa"/>
            <w:tcBorders>
              <w:top w:val="single" w:sz="4" w:space="0" w:color="auto"/>
              <w:left w:val="single" w:sz="4" w:space="0" w:color="auto"/>
              <w:bottom w:val="single" w:sz="4" w:space="0" w:color="auto"/>
              <w:right w:val="single" w:sz="4" w:space="0" w:color="auto"/>
            </w:tcBorders>
          </w:tcPr>
          <w:p w14:paraId="1158E9BB"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9" w:type="dxa"/>
            <w:tcBorders>
              <w:top w:val="single" w:sz="4" w:space="0" w:color="auto"/>
              <w:left w:val="single" w:sz="4" w:space="0" w:color="auto"/>
              <w:bottom w:val="single" w:sz="4" w:space="0" w:color="auto"/>
              <w:right w:val="single" w:sz="4" w:space="0" w:color="auto"/>
            </w:tcBorders>
            <w:vAlign w:val="center"/>
          </w:tcPr>
          <w:p w14:paraId="1B0B6767"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8" w:type="dxa"/>
            <w:tcBorders>
              <w:top w:val="single" w:sz="4" w:space="0" w:color="auto"/>
              <w:left w:val="single" w:sz="4" w:space="0" w:color="auto"/>
              <w:bottom w:val="single" w:sz="4" w:space="0" w:color="auto"/>
              <w:right w:val="single" w:sz="4" w:space="0" w:color="auto"/>
            </w:tcBorders>
            <w:vAlign w:val="center"/>
          </w:tcPr>
          <w:p w14:paraId="1F8AA44D"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662" w:type="dxa"/>
            <w:tcBorders>
              <w:top w:val="single" w:sz="4" w:space="0" w:color="auto"/>
              <w:left w:val="single" w:sz="4" w:space="0" w:color="auto"/>
              <w:bottom w:val="single" w:sz="4" w:space="0" w:color="auto"/>
              <w:right w:val="single" w:sz="4" w:space="0" w:color="auto"/>
            </w:tcBorders>
            <w:vAlign w:val="center"/>
          </w:tcPr>
          <w:p w14:paraId="24CDD532" w14:textId="77777777" w:rsidR="00524CF6" w:rsidRDefault="00146ECA">
            <w:pPr>
              <w:adjustRightInd w:val="0"/>
              <w:spacing w:after="0" w:line="240" w:lineRule="auto"/>
              <w:jc w:val="center"/>
              <w:rPr>
                <w:rFonts w:ascii="Times New Roman" w:hAnsi="Times New Roman"/>
                <w:sz w:val="26"/>
                <w:szCs w:val="26"/>
                <w:lang w:val="kk-KZ"/>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vAlign w:val="center"/>
          </w:tcPr>
          <w:p w14:paraId="0778B3FD" w14:textId="77777777" w:rsidR="00524CF6" w:rsidRDefault="00146ECA">
            <w:pPr>
              <w:adjustRightInd w:val="0"/>
              <w:spacing w:after="0" w:line="240" w:lineRule="auto"/>
              <w:jc w:val="center"/>
              <w:rPr>
                <w:rFonts w:ascii="Times New Roman" w:hAnsi="Times New Roman"/>
                <w:i/>
                <w:sz w:val="26"/>
                <w:szCs w:val="26"/>
                <w:lang w:val="en-US"/>
              </w:rPr>
            </w:pPr>
            <w:r>
              <w:rPr>
                <w:rFonts w:ascii="Times New Roman" w:hAnsi="Times New Roman"/>
                <w:sz w:val="26"/>
                <w:szCs w:val="26"/>
              </w:rPr>
              <w:t>+</w:t>
            </w:r>
          </w:p>
        </w:tc>
        <w:tc>
          <w:tcPr>
            <w:tcW w:w="992" w:type="dxa"/>
            <w:tcBorders>
              <w:top w:val="single" w:sz="4" w:space="0" w:color="auto"/>
              <w:left w:val="single" w:sz="4" w:space="0" w:color="auto"/>
              <w:bottom w:val="single" w:sz="4" w:space="0" w:color="auto"/>
              <w:right w:val="single" w:sz="4" w:space="0" w:color="auto"/>
            </w:tcBorders>
            <w:vAlign w:val="center"/>
          </w:tcPr>
          <w:p w14:paraId="3C9D95B3" w14:textId="77777777" w:rsidR="00524CF6" w:rsidRDefault="00146ECA">
            <w:pPr>
              <w:adjustRightInd w:val="0"/>
              <w:spacing w:after="0" w:line="240" w:lineRule="auto"/>
              <w:jc w:val="center"/>
              <w:rPr>
                <w:rFonts w:ascii="Times New Roman" w:hAnsi="Times New Roman"/>
                <w:i/>
                <w:sz w:val="26"/>
                <w:szCs w:val="26"/>
                <w:vertAlign w:val="subscript"/>
              </w:rPr>
            </w:pPr>
            <w:r>
              <w:rPr>
                <w:rFonts w:ascii="Times New Roman" w:hAnsi="Times New Roman"/>
                <w:i/>
                <w:sz w:val="26"/>
                <w:szCs w:val="26"/>
                <w:lang w:val="en-US"/>
              </w:rPr>
              <w:t>Y</w:t>
            </w:r>
            <w:r>
              <w:rPr>
                <w:rFonts w:ascii="Times New Roman" w:hAnsi="Times New Roman"/>
                <w:i/>
                <w:sz w:val="26"/>
                <w:szCs w:val="26"/>
                <w:vertAlign w:val="subscript"/>
              </w:rPr>
              <w:t>5</w:t>
            </w:r>
          </w:p>
        </w:tc>
      </w:tr>
      <w:tr w:rsidR="00524CF6" w14:paraId="5883743D" w14:textId="77777777">
        <w:tc>
          <w:tcPr>
            <w:tcW w:w="1730" w:type="dxa"/>
            <w:tcBorders>
              <w:top w:val="single" w:sz="4" w:space="0" w:color="auto"/>
              <w:left w:val="single" w:sz="4" w:space="0" w:color="auto"/>
              <w:bottom w:val="single" w:sz="4" w:space="0" w:color="auto"/>
              <w:right w:val="single" w:sz="4" w:space="0" w:color="auto"/>
            </w:tcBorders>
            <w:vAlign w:val="center"/>
          </w:tcPr>
          <w:p w14:paraId="76EBA308"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6</w:t>
            </w:r>
          </w:p>
        </w:tc>
        <w:tc>
          <w:tcPr>
            <w:tcW w:w="1085" w:type="dxa"/>
            <w:tcBorders>
              <w:top w:val="single" w:sz="4" w:space="0" w:color="auto"/>
              <w:left w:val="single" w:sz="4" w:space="0" w:color="auto"/>
              <w:bottom w:val="single" w:sz="4" w:space="0" w:color="auto"/>
              <w:right w:val="single" w:sz="4" w:space="0" w:color="auto"/>
            </w:tcBorders>
          </w:tcPr>
          <w:p w14:paraId="48DA61CB"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9" w:type="dxa"/>
            <w:tcBorders>
              <w:top w:val="single" w:sz="4" w:space="0" w:color="auto"/>
              <w:left w:val="single" w:sz="4" w:space="0" w:color="auto"/>
              <w:bottom w:val="single" w:sz="4" w:space="0" w:color="auto"/>
              <w:right w:val="single" w:sz="4" w:space="0" w:color="auto"/>
            </w:tcBorders>
            <w:vAlign w:val="center"/>
          </w:tcPr>
          <w:p w14:paraId="7CE67432"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8" w:type="dxa"/>
            <w:tcBorders>
              <w:top w:val="single" w:sz="4" w:space="0" w:color="auto"/>
              <w:left w:val="single" w:sz="4" w:space="0" w:color="auto"/>
              <w:bottom w:val="single" w:sz="4" w:space="0" w:color="auto"/>
              <w:right w:val="single" w:sz="4" w:space="0" w:color="auto"/>
            </w:tcBorders>
            <w:vAlign w:val="center"/>
          </w:tcPr>
          <w:p w14:paraId="30049EFF"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662" w:type="dxa"/>
            <w:tcBorders>
              <w:top w:val="single" w:sz="4" w:space="0" w:color="auto"/>
              <w:left w:val="single" w:sz="4" w:space="0" w:color="auto"/>
              <w:bottom w:val="single" w:sz="4" w:space="0" w:color="auto"/>
              <w:right w:val="single" w:sz="4" w:space="0" w:color="auto"/>
            </w:tcBorders>
            <w:vAlign w:val="center"/>
          </w:tcPr>
          <w:p w14:paraId="3C5467CA" w14:textId="77777777" w:rsidR="00524CF6" w:rsidRDefault="00146ECA">
            <w:pPr>
              <w:adjustRightInd w:val="0"/>
              <w:spacing w:after="0" w:line="240" w:lineRule="auto"/>
              <w:jc w:val="center"/>
              <w:rPr>
                <w:rFonts w:ascii="Times New Roman" w:hAnsi="Times New Roman"/>
                <w:sz w:val="26"/>
                <w:szCs w:val="26"/>
                <w:lang w:val="kk-KZ"/>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vAlign w:val="center"/>
          </w:tcPr>
          <w:p w14:paraId="0D1E9158" w14:textId="77777777" w:rsidR="00524CF6" w:rsidRDefault="00146ECA">
            <w:pPr>
              <w:adjustRightInd w:val="0"/>
              <w:spacing w:after="0" w:line="240" w:lineRule="auto"/>
              <w:jc w:val="center"/>
              <w:rPr>
                <w:rFonts w:ascii="Times New Roman" w:hAnsi="Times New Roman"/>
                <w:i/>
                <w:sz w:val="26"/>
                <w:szCs w:val="26"/>
                <w:lang w:val="en-US"/>
              </w:rPr>
            </w:pPr>
            <w:r>
              <w:rPr>
                <w:rFonts w:ascii="Times New Roman" w:hAnsi="Times New Roman"/>
                <w:sz w:val="26"/>
                <w:szCs w:val="26"/>
              </w:rPr>
              <w:t>+</w:t>
            </w:r>
          </w:p>
        </w:tc>
        <w:tc>
          <w:tcPr>
            <w:tcW w:w="992" w:type="dxa"/>
            <w:tcBorders>
              <w:top w:val="single" w:sz="4" w:space="0" w:color="auto"/>
              <w:left w:val="single" w:sz="4" w:space="0" w:color="auto"/>
              <w:bottom w:val="single" w:sz="4" w:space="0" w:color="auto"/>
              <w:right w:val="single" w:sz="4" w:space="0" w:color="auto"/>
            </w:tcBorders>
            <w:vAlign w:val="center"/>
          </w:tcPr>
          <w:p w14:paraId="68BA9217"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i/>
                <w:sz w:val="26"/>
                <w:szCs w:val="26"/>
                <w:lang w:val="en-US"/>
              </w:rPr>
              <w:t>Y</w:t>
            </w:r>
            <w:r>
              <w:rPr>
                <w:rFonts w:ascii="Times New Roman" w:hAnsi="Times New Roman"/>
                <w:i/>
                <w:sz w:val="26"/>
                <w:szCs w:val="26"/>
                <w:vertAlign w:val="subscript"/>
              </w:rPr>
              <w:t>6</w:t>
            </w:r>
          </w:p>
        </w:tc>
      </w:tr>
      <w:tr w:rsidR="00524CF6" w14:paraId="1849DE9E" w14:textId="77777777">
        <w:tc>
          <w:tcPr>
            <w:tcW w:w="1730" w:type="dxa"/>
            <w:tcBorders>
              <w:top w:val="single" w:sz="4" w:space="0" w:color="auto"/>
              <w:left w:val="single" w:sz="4" w:space="0" w:color="auto"/>
              <w:bottom w:val="single" w:sz="4" w:space="0" w:color="auto"/>
              <w:right w:val="single" w:sz="4" w:space="0" w:color="auto"/>
            </w:tcBorders>
            <w:vAlign w:val="center"/>
          </w:tcPr>
          <w:p w14:paraId="460F39FA"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7</w:t>
            </w:r>
          </w:p>
        </w:tc>
        <w:tc>
          <w:tcPr>
            <w:tcW w:w="1085" w:type="dxa"/>
            <w:tcBorders>
              <w:top w:val="single" w:sz="4" w:space="0" w:color="auto"/>
              <w:left w:val="single" w:sz="4" w:space="0" w:color="auto"/>
              <w:bottom w:val="single" w:sz="4" w:space="0" w:color="auto"/>
              <w:right w:val="single" w:sz="4" w:space="0" w:color="auto"/>
            </w:tcBorders>
          </w:tcPr>
          <w:p w14:paraId="51300249"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9" w:type="dxa"/>
            <w:tcBorders>
              <w:top w:val="single" w:sz="4" w:space="0" w:color="auto"/>
              <w:left w:val="single" w:sz="4" w:space="0" w:color="auto"/>
              <w:bottom w:val="single" w:sz="4" w:space="0" w:color="auto"/>
              <w:right w:val="single" w:sz="4" w:space="0" w:color="auto"/>
            </w:tcBorders>
            <w:vAlign w:val="center"/>
          </w:tcPr>
          <w:p w14:paraId="39D49BE3"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8" w:type="dxa"/>
            <w:tcBorders>
              <w:top w:val="single" w:sz="4" w:space="0" w:color="auto"/>
              <w:left w:val="single" w:sz="4" w:space="0" w:color="auto"/>
              <w:bottom w:val="single" w:sz="4" w:space="0" w:color="auto"/>
              <w:right w:val="single" w:sz="4" w:space="0" w:color="auto"/>
            </w:tcBorders>
            <w:vAlign w:val="center"/>
          </w:tcPr>
          <w:p w14:paraId="2C6D267D"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662" w:type="dxa"/>
            <w:tcBorders>
              <w:top w:val="single" w:sz="4" w:space="0" w:color="auto"/>
              <w:left w:val="single" w:sz="4" w:space="0" w:color="auto"/>
              <w:bottom w:val="single" w:sz="4" w:space="0" w:color="auto"/>
              <w:right w:val="single" w:sz="4" w:space="0" w:color="auto"/>
            </w:tcBorders>
            <w:vAlign w:val="center"/>
          </w:tcPr>
          <w:p w14:paraId="726A46C6" w14:textId="77777777" w:rsidR="00524CF6" w:rsidRDefault="00146ECA">
            <w:pPr>
              <w:adjustRightInd w:val="0"/>
              <w:spacing w:after="0" w:line="240" w:lineRule="auto"/>
              <w:jc w:val="center"/>
              <w:rPr>
                <w:rFonts w:ascii="Times New Roman" w:hAnsi="Times New Roman"/>
                <w:sz w:val="26"/>
                <w:szCs w:val="26"/>
                <w:lang w:val="kk-KZ"/>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vAlign w:val="center"/>
          </w:tcPr>
          <w:p w14:paraId="722A1110" w14:textId="77777777" w:rsidR="00524CF6" w:rsidRDefault="00146ECA">
            <w:pPr>
              <w:adjustRightInd w:val="0"/>
              <w:spacing w:after="0" w:line="240" w:lineRule="auto"/>
              <w:jc w:val="center"/>
              <w:rPr>
                <w:rFonts w:ascii="Times New Roman" w:hAnsi="Times New Roman"/>
                <w:i/>
                <w:sz w:val="26"/>
                <w:szCs w:val="26"/>
                <w:lang w:val="en-US"/>
              </w:rPr>
            </w:pPr>
            <w:r>
              <w:rPr>
                <w:rFonts w:ascii="Times New Roman" w:hAnsi="Times New Roman"/>
                <w:sz w:val="26"/>
                <w:szCs w:val="26"/>
              </w:rPr>
              <w:t>+</w:t>
            </w:r>
          </w:p>
        </w:tc>
        <w:tc>
          <w:tcPr>
            <w:tcW w:w="992" w:type="dxa"/>
            <w:tcBorders>
              <w:top w:val="single" w:sz="4" w:space="0" w:color="auto"/>
              <w:left w:val="single" w:sz="4" w:space="0" w:color="auto"/>
              <w:bottom w:val="single" w:sz="4" w:space="0" w:color="auto"/>
              <w:right w:val="single" w:sz="4" w:space="0" w:color="auto"/>
            </w:tcBorders>
            <w:vAlign w:val="center"/>
          </w:tcPr>
          <w:p w14:paraId="52DD8BD2" w14:textId="77777777" w:rsidR="00524CF6" w:rsidRDefault="00146ECA">
            <w:pPr>
              <w:adjustRightInd w:val="0"/>
              <w:spacing w:after="0" w:line="240" w:lineRule="auto"/>
              <w:jc w:val="center"/>
              <w:rPr>
                <w:rFonts w:ascii="Times New Roman" w:hAnsi="Times New Roman"/>
                <w:i/>
                <w:sz w:val="26"/>
                <w:szCs w:val="26"/>
                <w:vertAlign w:val="subscript"/>
              </w:rPr>
            </w:pPr>
            <w:r>
              <w:rPr>
                <w:rFonts w:ascii="Times New Roman" w:hAnsi="Times New Roman"/>
                <w:i/>
                <w:sz w:val="26"/>
                <w:szCs w:val="26"/>
                <w:lang w:val="en-US"/>
              </w:rPr>
              <w:t>Y</w:t>
            </w:r>
            <w:r>
              <w:rPr>
                <w:rFonts w:ascii="Times New Roman" w:hAnsi="Times New Roman"/>
                <w:i/>
                <w:sz w:val="26"/>
                <w:szCs w:val="26"/>
                <w:vertAlign w:val="subscript"/>
              </w:rPr>
              <w:t>7</w:t>
            </w:r>
          </w:p>
        </w:tc>
      </w:tr>
      <w:tr w:rsidR="00524CF6" w14:paraId="51B895A9" w14:textId="77777777">
        <w:tc>
          <w:tcPr>
            <w:tcW w:w="1730" w:type="dxa"/>
            <w:tcBorders>
              <w:top w:val="single" w:sz="4" w:space="0" w:color="auto"/>
              <w:left w:val="single" w:sz="4" w:space="0" w:color="auto"/>
              <w:bottom w:val="single" w:sz="4" w:space="0" w:color="auto"/>
              <w:right w:val="single" w:sz="4" w:space="0" w:color="auto"/>
            </w:tcBorders>
            <w:vAlign w:val="center"/>
          </w:tcPr>
          <w:p w14:paraId="64EE1961"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8</w:t>
            </w:r>
          </w:p>
        </w:tc>
        <w:tc>
          <w:tcPr>
            <w:tcW w:w="1085" w:type="dxa"/>
            <w:tcBorders>
              <w:top w:val="single" w:sz="4" w:space="0" w:color="auto"/>
              <w:left w:val="single" w:sz="4" w:space="0" w:color="auto"/>
              <w:bottom w:val="single" w:sz="4" w:space="0" w:color="auto"/>
              <w:right w:val="single" w:sz="4" w:space="0" w:color="auto"/>
            </w:tcBorders>
          </w:tcPr>
          <w:p w14:paraId="1D50911B"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9" w:type="dxa"/>
            <w:tcBorders>
              <w:top w:val="single" w:sz="4" w:space="0" w:color="auto"/>
              <w:left w:val="single" w:sz="4" w:space="0" w:color="auto"/>
              <w:bottom w:val="single" w:sz="4" w:space="0" w:color="auto"/>
              <w:right w:val="single" w:sz="4" w:space="0" w:color="auto"/>
            </w:tcBorders>
            <w:vAlign w:val="center"/>
          </w:tcPr>
          <w:p w14:paraId="36DB7DBE"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8" w:type="dxa"/>
            <w:tcBorders>
              <w:top w:val="single" w:sz="4" w:space="0" w:color="auto"/>
              <w:left w:val="single" w:sz="4" w:space="0" w:color="auto"/>
              <w:bottom w:val="single" w:sz="4" w:space="0" w:color="auto"/>
              <w:right w:val="single" w:sz="4" w:space="0" w:color="auto"/>
            </w:tcBorders>
            <w:vAlign w:val="center"/>
          </w:tcPr>
          <w:p w14:paraId="1D73C010"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662" w:type="dxa"/>
            <w:tcBorders>
              <w:top w:val="single" w:sz="4" w:space="0" w:color="auto"/>
              <w:left w:val="single" w:sz="4" w:space="0" w:color="auto"/>
              <w:bottom w:val="single" w:sz="4" w:space="0" w:color="auto"/>
              <w:right w:val="single" w:sz="4" w:space="0" w:color="auto"/>
            </w:tcBorders>
            <w:vAlign w:val="center"/>
          </w:tcPr>
          <w:p w14:paraId="7C9BD7B6" w14:textId="77777777" w:rsidR="00524CF6" w:rsidRDefault="00146ECA">
            <w:pPr>
              <w:adjustRightInd w:val="0"/>
              <w:spacing w:after="0" w:line="240" w:lineRule="auto"/>
              <w:jc w:val="center"/>
              <w:rPr>
                <w:rFonts w:ascii="Times New Roman" w:hAnsi="Times New Roman"/>
                <w:sz w:val="26"/>
                <w:szCs w:val="26"/>
                <w:lang w:val="kk-KZ"/>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vAlign w:val="center"/>
          </w:tcPr>
          <w:p w14:paraId="01AF6046" w14:textId="77777777" w:rsidR="00524CF6" w:rsidRDefault="00146ECA">
            <w:pPr>
              <w:adjustRightInd w:val="0"/>
              <w:spacing w:after="0" w:line="240" w:lineRule="auto"/>
              <w:jc w:val="center"/>
              <w:rPr>
                <w:rFonts w:ascii="Times New Roman" w:hAnsi="Times New Roman"/>
                <w:i/>
                <w:sz w:val="26"/>
                <w:szCs w:val="26"/>
                <w:lang w:val="en-US"/>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vAlign w:val="center"/>
          </w:tcPr>
          <w:p w14:paraId="400D1A59"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i/>
                <w:sz w:val="26"/>
                <w:szCs w:val="26"/>
                <w:lang w:val="en-US"/>
              </w:rPr>
              <w:t>Y</w:t>
            </w:r>
            <w:r>
              <w:rPr>
                <w:rFonts w:ascii="Times New Roman" w:hAnsi="Times New Roman"/>
                <w:i/>
                <w:sz w:val="26"/>
                <w:szCs w:val="26"/>
                <w:vertAlign w:val="subscript"/>
              </w:rPr>
              <w:t>8</w:t>
            </w:r>
          </w:p>
        </w:tc>
      </w:tr>
      <w:tr w:rsidR="00524CF6" w14:paraId="73C8A974" w14:textId="77777777">
        <w:tc>
          <w:tcPr>
            <w:tcW w:w="1730" w:type="dxa"/>
            <w:tcBorders>
              <w:top w:val="single" w:sz="4" w:space="0" w:color="auto"/>
              <w:left w:val="single" w:sz="4" w:space="0" w:color="auto"/>
              <w:bottom w:val="single" w:sz="4" w:space="0" w:color="auto"/>
              <w:right w:val="single" w:sz="4" w:space="0" w:color="auto"/>
            </w:tcBorders>
            <w:vAlign w:val="center"/>
          </w:tcPr>
          <w:p w14:paraId="31525042"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9</w:t>
            </w:r>
          </w:p>
        </w:tc>
        <w:tc>
          <w:tcPr>
            <w:tcW w:w="1085" w:type="dxa"/>
            <w:tcBorders>
              <w:top w:val="single" w:sz="4" w:space="0" w:color="auto"/>
              <w:left w:val="single" w:sz="4" w:space="0" w:color="auto"/>
              <w:bottom w:val="single" w:sz="4" w:space="0" w:color="auto"/>
              <w:right w:val="single" w:sz="4" w:space="0" w:color="auto"/>
            </w:tcBorders>
          </w:tcPr>
          <w:p w14:paraId="3DDDC1FA"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9" w:type="dxa"/>
            <w:tcBorders>
              <w:top w:val="single" w:sz="4" w:space="0" w:color="auto"/>
              <w:left w:val="single" w:sz="4" w:space="0" w:color="auto"/>
              <w:bottom w:val="single" w:sz="4" w:space="0" w:color="auto"/>
              <w:right w:val="single" w:sz="4" w:space="0" w:color="auto"/>
            </w:tcBorders>
            <w:vAlign w:val="center"/>
          </w:tcPr>
          <w:p w14:paraId="7F677107"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8" w:type="dxa"/>
            <w:tcBorders>
              <w:top w:val="single" w:sz="4" w:space="0" w:color="auto"/>
              <w:left w:val="single" w:sz="4" w:space="0" w:color="auto"/>
              <w:bottom w:val="single" w:sz="4" w:space="0" w:color="auto"/>
              <w:right w:val="single" w:sz="4" w:space="0" w:color="auto"/>
            </w:tcBorders>
            <w:vAlign w:val="center"/>
          </w:tcPr>
          <w:p w14:paraId="3E68183F"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662" w:type="dxa"/>
            <w:tcBorders>
              <w:top w:val="single" w:sz="4" w:space="0" w:color="auto"/>
              <w:left w:val="single" w:sz="4" w:space="0" w:color="auto"/>
              <w:bottom w:val="single" w:sz="4" w:space="0" w:color="auto"/>
              <w:right w:val="single" w:sz="4" w:space="0" w:color="auto"/>
            </w:tcBorders>
            <w:vAlign w:val="center"/>
          </w:tcPr>
          <w:p w14:paraId="3A7708B8" w14:textId="77777777" w:rsidR="00524CF6" w:rsidRDefault="00146ECA">
            <w:pPr>
              <w:adjustRightInd w:val="0"/>
              <w:spacing w:after="0" w:line="240" w:lineRule="auto"/>
              <w:jc w:val="center"/>
              <w:rPr>
                <w:rFonts w:ascii="Times New Roman" w:hAnsi="Times New Roman"/>
                <w:sz w:val="26"/>
                <w:szCs w:val="26"/>
                <w:lang w:val="kk-KZ"/>
              </w:rPr>
            </w:pPr>
            <w:r>
              <w:rPr>
                <w:rFonts w:ascii="Times New Roman" w:hAnsi="Times New Roman"/>
                <w:sz w:val="26"/>
                <w:szCs w:val="26"/>
              </w:rPr>
              <w:t>+</w:t>
            </w:r>
          </w:p>
        </w:tc>
        <w:tc>
          <w:tcPr>
            <w:tcW w:w="992" w:type="dxa"/>
            <w:tcBorders>
              <w:top w:val="single" w:sz="4" w:space="0" w:color="auto"/>
              <w:left w:val="single" w:sz="4" w:space="0" w:color="auto"/>
              <w:bottom w:val="single" w:sz="4" w:space="0" w:color="auto"/>
              <w:right w:val="single" w:sz="4" w:space="0" w:color="auto"/>
            </w:tcBorders>
            <w:vAlign w:val="center"/>
          </w:tcPr>
          <w:p w14:paraId="039660E6" w14:textId="77777777" w:rsidR="00524CF6" w:rsidRDefault="00146ECA">
            <w:pPr>
              <w:adjustRightInd w:val="0"/>
              <w:spacing w:after="0" w:line="240" w:lineRule="auto"/>
              <w:jc w:val="center"/>
              <w:rPr>
                <w:rFonts w:ascii="Times New Roman" w:hAnsi="Times New Roman"/>
                <w:i/>
                <w:sz w:val="26"/>
                <w:szCs w:val="26"/>
                <w:lang w:val="en-US"/>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vAlign w:val="center"/>
          </w:tcPr>
          <w:p w14:paraId="3B101A2B" w14:textId="77777777" w:rsidR="00524CF6" w:rsidRDefault="00146ECA">
            <w:pPr>
              <w:adjustRightInd w:val="0"/>
              <w:spacing w:after="0" w:line="240" w:lineRule="auto"/>
              <w:jc w:val="center"/>
              <w:rPr>
                <w:rFonts w:ascii="Times New Roman" w:hAnsi="Times New Roman"/>
                <w:i/>
                <w:sz w:val="26"/>
                <w:szCs w:val="26"/>
                <w:vertAlign w:val="subscript"/>
                <w:lang w:val="en-US"/>
              </w:rPr>
            </w:pPr>
            <w:r>
              <w:rPr>
                <w:rFonts w:ascii="Times New Roman" w:hAnsi="Times New Roman"/>
                <w:i/>
                <w:sz w:val="26"/>
                <w:szCs w:val="26"/>
                <w:lang w:val="en-US"/>
              </w:rPr>
              <w:t>Y</w:t>
            </w:r>
            <w:r>
              <w:rPr>
                <w:rFonts w:ascii="Times New Roman" w:hAnsi="Times New Roman"/>
                <w:i/>
                <w:sz w:val="26"/>
                <w:szCs w:val="26"/>
                <w:vertAlign w:val="subscript"/>
                <w:lang w:val="en-US"/>
              </w:rPr>
              <w:t>9</w:t>
            </w:r>
          </w:p>
        </w:tc>
      </w:tr>
      <w:tr w:rsidR="00524CF6" w14:paraId="21C2D2AE" w14:textId="77777777">
        <w:tc>
          <w:tcPr>
            <w:tcW w:w="1730" w:type="dxa"/>
            <w:tcBorders>
              <w:top w:val="single" w:sz="4" w:space="0" w:color="auto"/>
              <w:left w:val="single" w:sz="4" w:space="0" w:color="auto"/>
              <w:bottom w:val="single" w:sz="4" w:space="0" w:color="auto"/>
              <w:right w:val="single" w:sz="4" w:space="0" w:color="auto"/>
            </w:tcBorders>
            <w:vAlign w:val="center"/>
          </w:tcPr>
          <w:p w14:paraId="7419AC11"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10</w:t>
            </w:r>
          </w:p>
        </w:tc>
        <w:tc>
          <w:tcPr>
            <w:tcW w:w="1085" w:type="dxa"/>
            <w:tcBorders>
              <w:top w:val="single" w:sz="4" w:space="0" w:color="auto"/>
              <w:left w:val="single" w:sz="4" w:space="0" w:color="auto"/>
              <w:bottom w:val="single" w:sz="4" w:space="0" w:color="auto"/>
              <w:right w:val="single" w:sz="4" w:space="0" w:color="auto"/>
            </w:tcBorders>
          </w:tcPr>
          <w:p w14:paraId="17EAFBCB"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9" w:type="dxa"/>
            <w:tcBorders>
              <w:top w:val="single" w:sz="4" w:space="0" w:color="auto"/>
              <w:left w:val="single" w:sz="4" w:space="0" w:color="auto"/>
              <w:bottom w:val="single" w:sz="4" w:space="0" w:color="auto"/>
              <w:right w:val="single" w:sz="4" w:space="0" w:color="auto"/>
            </w:tcBorders>
            <w:vAlign w:val="center"/>
          </w:tcPr>
          <w:p w14:paraId="2CCA58B7"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8" w:type="dxa"/>
            <w:tcBorders>
              <w:top w:val="single" w:sz="4" w:space="0" w:color="auto"/>
              <w:left w:val="single" w:sz="4" w:space="0" w:color="auto"/>
              <w:bottom w:val="single" w:sz="4" w:space="0" w:color="auto"/>
              <w:right w:val="single" w:sz="4" w:space="0" w:color="auto"/>
            </w:tcBorders>
            <w:vAlign w:val="center"/>
          </w:tcPr>
          <w:p w14:paraId="69BA2045"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662" w:type="dxa"/>
            <w:tcBorders>
              <w:top w:val="single" w:sz="4" w:space="0" w:color="auto"/>
              <w:left w:val="single" w:sz="4" w:space="0" w:color="auto"/>
              <w:bottom w:val="single" w:sz="4" w:space="0" w:color="auto"/>
              <w:right w:val="single" w:sz="4" w:space="0" w:color="auto"/>
            </w:tcBorders>
            <w:vAlign w:val="center"/>
          </w:tcPr>
          <w:p w14:paraId="2474F553" w14:textId="77777777" w:rsidR="00524CF6" w:rsidRDefault="00146ECA">
            <w:pPr>
              <w:adjustRightInd w:val="0"/>
              <w:spacing w:after="0" w:line="240" w:lineRule="auto"/>
              <w:jc w:val="center"/>
              <w:rPr>
                <w:rFonts w:ascii="Times New Roman" w:hAnsi="Times New Roman"/>
                <w:sz w:val="26"/>
                <w:szCs w:val="26"/>
                <w:lang w:val="kk-KZ"/>
              </w:rPr>
            </w:pPr>
            <w:r>
              <w:rPr>
                <w:rFonts w:ascii="Times New Roman" w:hAnsi="Times New Roman"/>
                <w:sz w:val="26"/>
                <w:szCs w:val="26"/>
              </w:rPr>
              <w:t>+</w:t>
            </w:r>
          </w:p>
        </w:tc>
        <w:tc>
          <w:tcPr>
            <w:tcW w:w="992" w:type="dxa"/>
            <w:tcBorders>
              <w:top w:val="single" w:sz="4" w:space="0" w:color="auto"/>
              <w:left w:val="single" w:sz="4" w:space="0" w:color="auto"/>
              <w:bottom w:val="single" w:sz="4" w:space="0" w:color="auto"/>
              <w:right w:val="single" w:sz="4" w:space="0" w:color="auto"/>
            </w:tcBorders>
            <w:vAlign w:val="center"/>
          </w:tcPr>
          <w:p w14:paraId="35F4271A" w14:textId="77777777" w:rsidR="00524CF6" w:rsidRDefault="00146ECA">
            <w:pPr>
              <w:adjustRightInd w:val="0"/>
              <w:spacing w:after="0" w:line="240" w:lineRule="auto"/>
              <w:jc w:val="center"/>
              <w:rPr>
                <w:rFonts w:ascii="Times New Roman" w:hAnsi="Times New Roman"/>
                <w:i/>
                <w:sz w:val="26"/>
                <w:szCs w:val="26"/>
                <w:lang w:val="en-US"/>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vAlign w:val="center"/>
          </w:tcPr>
          <w:p w14:paraId="728CE1E4" w14:textId="77777777" w:rsidR="00524CF6" w:rsidRDefault="00146ECA">
            <w:pPr>
              <w:adjustRightInd w:val="0"/>
              <w:spacing w:after="0" w:line="240" w:lineRule="auto"/>
              <w:jc w:val="center"/>
              <w:rPr>
                <w:rFonts w:ascii="Times New Roman" w:hAnsi="Times New Roman"/>
                <w:i/>
                <w:sz w:val="26"/>
                <w:szCs w:val="26"/>
                <w:vertAlign w:val="subscript"/>
                <w:lang w:val="en-US"/>
              </w:rPr>
            </w:pPr>
            <w:r>
              <w:rPr>
                <w:rFonts w:ascii="Times New Roman" w:hAnsi="Times New Roman"/>
                <w:i/>
                <w:sz w:val="26"/>
                <w:szCs w:val="26"/>
                <w:lang w:val="en-US"/>
              </w:rPr>
              <w:t>Y</w:t>
            </w:r>
            <w:r>
              <w:rPr>
                <w:rFonts w:ascii="Times New Roman" w:hAnsi="Times New Roman"/>
                <w:i/>
                <w:sz w:val="26"/>
                <w:szCs w:val="26"/>
                <w:vertAlign w:val="subscript"/>
                <w:lang w:val="en-US"/>
              </w:rPr>
              <w:t>10</w:t>
            </w:r>
          </w:p>
        </w:tc>
      </w:tr>
      <w:tr w:rsidR="00524CF6" w14:paraId="36E6B6AA" w14:textId="77777777">
        <w:tc>
          <w:tcPr>
            <w:tcW w:w="1730" w:type="dxa"/>
            <w:tcBorders>
              <w:top w:val="single" w:sz="4" w:space="0" w:color="auto"/>
              <w:left w:val="single" w:sz="4" w:space="0" w:color="auto"/>
              <w:bottom w:val="single" w:sz="4" w:space="0" w:color="auto"/>
              <w:right w:val="single" w:sz="4" w:space="0" w:color="auto"/>
            </w:tcBorders>
            <w:vAlign w:val="center"/>
          </w:tcPr>
          <w:p w14:paraId="4A191196"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11</w:t>
            </w:r>
          </w:p>
        </w:tc>
        <w:tc>
          <w:tcPr>
            <w:tcW w:w="1085" w:type="dxa"/>
            <w:tcBorders>
              <w:top w:val="single" w:sz="4" w:space="0" w:color="auto"/>
              <w:left w:val="single" w:sz="4" w:space="0" w:color="auto"/>
              <w:bottom w:val="single" w:sz="4" w:space="0" w:color="auto"/>
              <w:right w:val="single" w:sz="4" w:space="0" w:color="auto"/>
            </w:tcBorders>
          </w:tcPr>
          <w:p w14:paraId="3EC4800F"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9" w:type="dxa"/>
            <w:tcBorders>
              <w:top w:val="single" w:sz="4" w:space="0" w:color="auto"/>
              <w:left w:val="single" w:sz="4" w:space="0" w:color="auto"/>
              <w:bottom w:val="single" w:sz="4" w:space="0" w:color="auto"/>
              <w:right w:val="single" w:sz="4" w:space="0" w:color="auto"/>
            </w:tcBorders>
            <w:vAlign w:val="center"/>
          </w:tcPr>
          <w:p w14:paraId="13718DC1"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8" w:type="dxa"/>
            <w:tcBorders>
              <w:top w:val="single" w:sz="4" w:space="0" w:color="auto"/>
              <w:left w:val="single" w:sz="4" w:space="0" w:color="auto"/>
              <w:bottom w:val="single" w:sz="4" w:space="0" w:color="auto"/>
              <w:right w:val="single" w:sz="4" w:space="0" w:color="auto"/>
            </w:tcBorders>
            <w:vAlign w:val="center"/>
          </w:tcPr>
          <w:p w14:paraId="0657D17A"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662" w:type="dxa"/>
            <w:tcBorders>
              <w:top w:val="single" w:sz="4" w:space="0" w:color="auto"/>
              <w:left w:val="single" w:sz="4" w:space="0" w:color="auto"/>
              <w:bottom w:val="single" w:sz="4" w:space="0" w:color="auto"/>
              <w:right w:val="single" w:sz="4" w:space="0" w:color="auto"/>
            </w:tcBorders>
            <w:vAlign w:val="center"/>
          </w:tcPr>
          <w:p w14:paraId="720BD6CF" w14:textId="77777777" w:rsidR="00524CF6" w:rsidRDefault="00146ECA">
            <w:pPr>
              <w:adjustRightInd w:val="0"/>
              <w:spacing w:after="0" w:line="240" w:lineRule="auto"/>
              <w:jc w:val="center"/>
              <w:rPr>
                <w:rFonts w:ascii="Times New Roman" w:hAnsi="Times New Roman"/>
                <w:sz w:val="26"/>
                <w:szCs w:val="26"/>
                <w:lang w:val="kk-KZ"/>
              </w:rPr>
            </w:pPr>
            <w:r>
              <w:rPr>
                <w:rFonts w:ascii="Times New Roman" w:hAnsi="Times New Roman"/>
                <w:sz w:val="26"/>
                <w:szCs w:val="26"/>
              </w:rPr>
              <w:t>+</w:t>
            </w:r>
          </w:p>
        </w:tc>
        <w:tc>
          <w:tcPr>
            <w:tcW w:w="992" w:type="dxa"/>
            <w:tcBorders>
              <w:top w:val="single" w:sz="4" w:space="0" w:color="auto"/>
              <w:left w:val="single" w:sz="4" w:space="0" w:color="auto"/>
              <w:bottom w:val="single" w:sz="4" w:space="0" w:color="auto"/>
              <w:right w:val="single" w:sz="4" w:space="0" w:color="auto"/>
            </w:tcBorders>
            <w:vAlign w:val="center"/>
          </w:tcPr>
          <w:p w14:paraId="4B3CCAD2" w14:textId="77777777" w:rsidR="00524CF6" w:rsidRDefault="00146ECA">
            <w:pPr>
              <w:adjustRightInd w:val="0"/>
              <w:spacing w:after="0" w:line="240" w:lineRule="auto"/>
              <w:jc w:val="center"/>
              <w:rPr>
                <w:rFonts w:ascii="Times New Roman" w:hAnsi="Times New Roman"/>
                <w:i/>
                <w:sz w:val="26"/>
                <w:szCs w:val="26"/>
                <w:lang w:val="en-US"/>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vAlign w:val="center"/>
          </w:tcPr>
          <w:p w14:paraId="763DAB6F" w14:textId="77777777" w:rsidR="00524CF6" w:rsidRDefault="00146ECA">
            <w:pPr>
              <w:adjustRightInd w:val="0"/>
              <w:spacing w:after="0" w:line="240" w:lineRule="auto"/>
              <w:jc w:val="center"/>
              <w:rPr>
                <w:rFonts w:ascii="Times New Roman" w:hAnsi="Times New Roman"/>
                <w:i/>
                <w:sz w:val="26"/>
                <w:szCs w:val="26"/>
                <w:lang w:val="en-US"/>
              </w:rPr>
            </w:pPr>
            <w:r>
              <w:rPr>
                <w:rFonts w:ascii="Times New Roman" w:hAnsi="Times New Roman"/>
                <w:i/>
                <w:sz w:val="26"/>
                <w:szCs w:val="26"/>
                <w:lang w:val="en-US"/>
              </w:rPr>
              <w:t>Y</w:t>
            </w:r>
            <w:r>
              <w:rPr>
                <w:rFonts w:ascii="Times New Roman" w:hAnsi="Times New Roman"/>
                <w:i/>
                <w:sz w:val="26"/>
                <w:szCs w:val="26"/>
                <w:vertAlign w:val="subscript"/>
                <w:lang w:val="en-US"/>
              </w:rPr>
              <w:t>11</w:t>
            </w:r>
          </w:p>
        </w:tc>
      </w:tr>
      <w:tr w:rsidR="00524CF6" w14:paraId="12E4AA7E" w14:textId="77777777">
        <w:tc>
          <w:tcPr>
            <w:tcW w:w="1730" w:type="dxa"/>
            <w:tcBorders>
              <w:top w:val="single" w:sz="4" w:space="0" w:color="auto"/>
              <w:left w:val="single" w:sz="4" w:space="0" w:color="auto"/>
              <w:bottom w:val="single" w:sz="4" w:space="0" w:color="auto"/>
              <w:right w:val="single" w:sz="4" w:space="0" w:color="auto"/>
            </w:tcBorders>
            <w:vAlign w:val="center"/>
          </w:tcPr>
          <w:p w14:paraId="4BFA5C9E"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12</w:t>
            </w:r>
          </w:p>
        </w:tc>
        <w:tc>
          <w:tcPr>
            <w:tcW w:w="1085" w:type="dxa"/>
            <w:tcBorders>
              <w:top w:val="single" w:sz="4" w:space="0" w:color="auto"/>
              <w:left w:val="single" w:sz="4" w:space="0" w:color="auto"/>
              <w:bottom w:val="single" w:sz="4" w:space="0" w:color="auto"/>
              <w:right w:val="single" w:sz="4" w:space="0" w:color="auto"/>
            </w:tcBorders>
          </w:tcPr>
          <w:p w14:paraId="5EBFF077"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9" w:type="dxa"/>
            <w:tcBorders>
              <w:top w:val="single" w:sz="4" w:space="0" w:color="auto"/>
              <w:left w:val="single" w:sz="4" w:space="0" w:color="auto"/>
              <w:bottom w:val="single" w:sz="4" w:space="0" w:color="auto"/>
              <w:right w:val="single" w:sz="4" w:space="0" w:color="auto"/>
            </w:tcBorders>
            <w:vAlign w:val="center"/>
          </w:tcPr>
          <w:p w14:paraId="0478E19F"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8" w:type="dxa"/>
            <w:tcBorders>
              <w:top w:val="single" w:sz="4" w:space="0" w:color="auto"/>
              <w:left w:val="single" w:sz="4" w:space="0" w:color="auto"/>
              <w:bottom w:val="single" w:sz="4" w:space="0" w:color="auto"/>
              <w:right w:val="single" w:sz="4" w:space="0" w:color="auto"/>
            </w:tcBorders>
            <w:vAlign w:val="center"/>
          </w:tcPr>
          <w:p w14:paraId="2C7442D1"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662" w:type="dxa"/>
            <w:tcBorders>
              <w:top w:val="single" w:sz="4" w:space="0" w:color="auto"/>
              <w:left w:val="single" w:sz="4" w:space="0" w:color="auto"/>
              <w:bottom w:val="single" w:sz="4" w:space="0" w:color="auto"/>
              <w:right w:val="single" w:sz="4" w:space="0" w:color="auto"/>
            </w:tcBorders>
            <w:vAlign w:val="center"/>
          </w:tcPr>
          <w:p w14:paraId="03340C4B" w14:textId="77777777" w:rsidR="00524CF6" w:rsidRDefault="00146ECA">
            <w:pPr>
              <w:adjustRightInd w:val="0"/>
              <w:spacing w:after="0" w:line="240" w:lineRule="auto"/>
              <w:jc w:val="center"/>
              <w:rPr>
                <w:rFonts w:ascii="Times New Roman" w:hAnsi="Times New Roman"/>
                <w:sz w:val="26"/>
                <w:szCs w:val="26"/>
                <w:lang w:val="kk-KZ"/>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vAlign w:val="center"/>
          </w:tcPr>
          <w:p w14:paraId="7EC84DD8" w14:textId="77777777" w:rsidR="00524CF6" w:rsidRDefault="00146ECA">
            <w:pPr>
              <w:adjustRightInd w:val="0"/>
              <w:spacing w:after="0" w:line="240" w:lineRule="auto"/>
              <w:jc w:val="center"/>
              <w:rPr>
                <w:rFonts w:ascii="Times New Roman" w:hAnsi="Times New Roman"/>
                <w:i/>
                <w:sz w:val="26"/>
                <w:szCs w:val="26"/>
                <w:lang w:val="en-US"/>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vAlign w:val="center"/>
          </w:tcPr>
          <w:p w14:paraId="655F44F0" w14:textId="77777777" w:rsidR="00524CF6" w:rsidRDefault="00146ECA">
            <w:pPr>
              <w:adjustRightInd w:val="0"/>
              <w:spacing w:after="0" w:line="240" w:lineRule="auto"/>
              <w:jc w:val="center"/>
              <w:rPr>
                <w:rFonts w:ascii="Times New Roman" w:hAnsi="Times New Roman"/>
                <w:i/>
                <w:sz w:val="26"/>
                <w:szCs w:val="26"/>
                <w:vertAlign w:val="subscript"/>
                <w:lang w:val="en-US"/>
              </w:rPr>
            </w:pPr>
            <w:r>
              <w:rPr>
                <w:rFonts w:ascii="Times New Roman" w:hAnsi="Times New Roman"/>
                <w:i/>
                <w:sz w:val="26"/>
                <w:szCs w:val="26"/>
                <w:lang w:val="en-US"/>
              </w:rPr>
              <w:t>Y</w:t>
            </w:r>
            <w:r>
              <w:rPr>
                <w:rFonts w:ascii="Times New Roman" w:hAnsi="Times New Roman"/>
                <w:i/>
                <w:sz w:val="26"/>
                <w:szCs w:val="26"/>
                <w:vertAlign w:val="subscript"/>
                <w:lang w:val="en-US"/>
              </w:rPr>
              <w:t>12</w:t>
            </w:r>
          </w:p>
        </w:tc>
      </w:tr>
      <w:tr w:rsidR="00524CF6" w14:paraId="4DE028BE" w14:textId="77777777">
        <w:tc>
          <w:tcPr>
            <w:tcW w:w="1730" w:type="dxa"/>
            <w:tcBorders>
              <w:top w:val="single" w:sz="4" w:space="0" w:color="auto"/>
              <w:left w:val="single" w:sz="4" w:space="0" w:color="auto"/>
              <w:bottom w:val="single" w:sz="4" w:space="0" w:color="auto"/>
              <w:right w:val="single" w:sz="4" w:space="0" w:color="auto"/>
            </w:tcBorders>
            <w:vAlign w:val="center"/>
          </w:tcPr>
          <w:p w14:paraId="696D6E8D"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13</w:t>
            </w:r>
          </w:p>
        </w:tc>
        <w:tc>
          <w:tcPr>
            <w:tcW w:w="1085" w:type="dxa"/>
            <w:tcBorders>
              <w:top w:val="single" w:sz="4" w:space="0" w:color="auto"/>
              <w:left w:val="single" w:sz="4" w:space="0" w:color="auto"/>
              <w:bottom w:val="single" w:sz="4" w:space="0" w:color="auto"/>
              <w:right w:val="single" w:sz="4" w:space="0" w:color="auto"/>
            </w:tcBorders>
          </w:tcPr>
          <w:p w14:paraId="2636FBB4"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9" w:type="dxa"/>
            <w:tcBorders>
              <w:top w:val="single" w:sz="4" w:space="0" w:color="auto"/>
              <w:left w:val="single" w:sz="4" w:space="0" w:color="auto"/>
              <w:bottom w:val="single" w:sz="4" w:space="0" w:color="auto"/>
              <w:right w:val="single" w:sz="4" w:space="0" w:color="auto"/>
            </w:tcBorders>
            <w:vAlign w:val="center"/>
          </w:tcPr>
          <w:p w14:paraId="2662F21F"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8" w:type="dxa"/>
            <w:tcBorders>
              <w:top w:val="single" w:sz="4" w:space="0" w:color="auto"/>
              <w:left w:val="single" w:sz="4" w:space="0" w:color="auto"/>
              <w:bottom w:val="single" w:sz="4" w:space="0" w:color="auto"/>
              <w:right w:val="single" w:sz="4" w:space="0" w:color="auto"/>
            </w:tcBorders>
            <w:vAlign w:val="center"/>
          </w:tcPr>
          <w:p w14:paraId="3CEF5EE9"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662" w:type="dxa"/>
            <w:tcBorders>
              <w:top w:val="single" w:sz="4" w:space="0" w:color="auto"/>
              <w:left w:val="single" w:sz="4" w:space="0" w:color="auto"/>
              <w:bottom w:val="single" w:sz="4" w:space="0" w:color="auto"/>
              <w:right w:val="single" w:sz="4" w:space="0" w:color="auto"/>
            </w:tcBorders>
            <w:vAlign w:val="center"/>
          </w:tcPr>
          <w:p w14:paraId="4618EDB5" w14:textId="77777777" w:rsidR="00524CF6" w:rsidRDefault="00146ECA">
            <w:pPr>
              <w:adjustRightInd w:val="0"/>
              <w:spacing w:after="0" w:line="240" w:lineRule="auto"/>
              <w:jc w:val="center"/>
              <w:rPr>
                <w:rFonts w:ascii="Times New Roman" w:hAnsi="Times New Roman"/>
                <w:sz w:val="26"/>
                <w:szCs w:val="26"/>
                <w:lang w:val="kk-KZ"/>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vAlign w:val="center"/>
          </w:tcPr>
          <w:p w14:paraId="45640328" w14:textId="77777777" w:rsidR="00524CF6" w:rsidRDefault="00146ECA">
            <w:pPr>
              <w:adjustRightInd w:val="0"/>
              <w:spacing w:after="0" w:line="240" w:lineRule="auto"/>
              <w:jc w:val="center"/>
              <w:rPr>
                <w:rFonts w:ascii="Times New Roman" w:hAnsi="Times New Roman"/>
                <w:i/>
                <w:sz w:val="26"/>
                <w:szCs w:val="26"/>
                <w:lang w:val="en-US"/>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vAlign w:val="center"/>
          </w:tcPr>
          <w:p w14:paraId="28D9FD89" w14:textId="77777777" w:rsidR="00524CF6" w:rsidRDefault="00146ECA">
            <w:pPr>
              <w:adjustRightInd w:val="0"/>
              <w:spacing w:after="0" w:line="240" w:lineRule="auto"/>
              <w:jc w:val="center"/>
              <w:rPr>
                <w:rFonts w:ascii="Times New Roman" w:hAnsi="Times New Roman"/>
                <w:i/>
                <w:sz w:val="26"/>
                <w:szCs w:val="26"/>
                <w:vertAlign w:val="subscript"/>
                <w:lang w:val="en-US"/>
              </w:rPr>
            </w:pPr>
            <w:r>
              <w:rPr>
                <w:rFonts w:ascii="Times New Roman" w:hAnsi="Times New Roman"/>
                <w:i/>
                <w:sz w:val="26"/>
                <w:szCs w:val="26"/>
                <w:lang w:val="en-US"/>
              </w:rPr>
              <w:t>Y</w:t>
            </w:r>
            <w:r>
              <w:rPr>
                <w:rFonts w:ascii="Times New Roman" w:hAnsi="Times New Roman"/>
                <w:i/>
                <w:sz w:val="26"/>
                <w:szCs w:val="26"/>
                <w:vertAlign w:val="subscript"/>
                <w:lang w:val="en-US"/>
              </w:rPr>
              <w:t>13</w:t>
            </w:r>
          </w:p>
        </w:tc>
      </w:tr>
      <w:tr w:rsidR="00524CF6" w14:paraId="53D067B2" w14:textId="77777777">
        <w:tc>
          <w:tcPr>
            <w:tcW w:w="1730" w:type="dxa"/>
            <w:tcBorders>
              <w:top w:val="single" w:sz="4" w:space="0" w:color="auto"/>
              <w:left w:val="single" w:sz="4" w:space="0" w:color="auto"/>
              <w:bottom w:val="single" w:sz="4" w:space="0" w:color="auto"/>
              <w:right w:val="single" w:sz="4" w:space="0" w:color="auto"/>
            </w:tcBorders>
            <w:vAlign w:val="center"/>
          </w:tcPr>
          <w:p w14:paraId="2B87CECD"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14</w:t>
            </w:r>
          </w:p>
        </w:tc>
        <w:tc>
          <w:tcPr>
            <w:tcW w:w="1085" w:type="dxa"/>
            <w:tcBorders>
              <w:top w:val="single" w:sz="4" w:space="0" w:color="auto"/>
              <w:left w:val="single" w:sz="4" w:space="0" w:color="auto"/>
              <w:bottom w:val="single" w:sz="4" w:space="0" w:color="auto"/>
              <w:right w:val="single" w:sz="4" w:space="0" w:color="auto"/>
            </w:tcBorders>
          </w:tcPr>
          <w:p w14:paraId="141556C8"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9" w:type="dxa"/>
            <w:tcBorders>
              <w:top w:val="single" w:sz="4" w:space="0" w:color="auto"/>
              <w:left w:val="single" w:sz="4" w:space="0" w:color="auto"/>
              <w:bottom w:val="single" w:sz="4" w:space="0" w:color="auto"/>
              <w:right w:val="single" w:sz="4" w:space="0" w:color="auto"/>
            </w:tcBorders>
            <w:vAlign w:val="center"/>
          </w:tcPr>
          <w:p w14:paraId="11AEF500"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8" w:type="dxa"/>
            <w:tcBorders>
              <w:top w:val="single" w:sz="4" w:space="0" w:color="auto"/>
              <w:left w:val="single" w:sz="4" w:space="0" w:color="auto"/>
              <w:bottom w:val="single" w:sz="4" w:space="0" w:color="auto"/>
              <w:right w:val="single" w:sz="4" w:space="0" w:color="auto"/>
            </w:tcBorders>
            <w:vAlign w:val="center"/>
          </w:tcPr>
          <w:p w14:paraId="7FF9B944"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662" w:type="dxa"/>
            <w:tcBorders>
              <w:top w:val="single" w:sz="4" w:space="0" w:color="auto"/>
              <w:left w:val="single" w:sz="4" w:space="0" w:color="auto"/>
              <w:bottom w:val="single" w:sz="4" w:space="0" w:color="auto"/>
              <w:right w:val="single" w:sz="4" w:space="0" w:color="auto"/>
            </w:tcBorders>
            <w:vAlign w:val="center"/>
          </w:tcPr>
          <w:p w14:paraId="2A4575B8" w14:textId="77777777" w:rsidR="00524CF6" w:rsidRDefault="00146ECA">
            <w:pPr>
              <w:adjustRightInd w:val="0"/>
              <w:spacing w:after="0" w:line="240" w:lineRule="auto"/>
              <w:jc w:val="center"/>
              <w:rPr>
                <w:rFonts w:ascii="Times New Roman" w:hAnsi="Times New Roman"/>
                <w:sz w:val="26"/>
                <w:szCs w:val="26"/>
                <w:lang w:val="kk-KZ"/>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vAlign w:val="center"/>
          </w:tcPr>
          <w:p w14:paraId="45C1CBD1" w14:textId="77777777" w:rsidR="00524CF6" w:rsidRDefault="00146ECA">
            <w:pPr>
              <w:adjustRightInd w:val="0"/>
              <w:spacing w:after="0" w:line="240" w:lineRule="auto"/>
              <w:jc w:val="center"/>
              <w:rPr>
                <w:rFonts w:ascii="Times New Roman" w:hAnsi="Times New Roman"/>
                <w:i/>
                <w:sz w:val="26"/>
                <w:szCs w:val="26"/>
                <w:lang w:val="en-US"/>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vAlign w:val="center"/>
          </w:tcPr>
          <w:p w14:paraId="36B4DEB4" w14:textId="77777777" w:rsidR="00524CF6" w:rsidRDefault="00146ECA">
            <w:pPr>
              <w:adjustRightInd w:val="0"/>
              <w:spacing w:after="0" w:line="240" w:lineRule="auto"/>
              <w:jc w:val="center"/>
              <w:rPr>
                <w:rFonts w:ascii="Times New Roman" w:hAnsi="Times New Roman"/>
                <w:i/>
                <w:sz w:val="26"/>
                <w:szCs w:val="26"/>
                <w:lang w:val="en-US"/>
              </w:rPr>
            </w:pPr>
            <w:r>
              <w:rPr>
                <w:rFonts w:ascii="Times New Roman" w:hAnsi="Times New Roman"/>
                <w:i/>
                <w:sz w:val="26"/>
                <w:szCs w:val="26"/>
                <w:lang w:val="en-US"/>
              </w:rPr>
              <w:t>Y</w:t>
            </w:r>
            <w:r>
              <w:rPr>
                <w:rFonts w:ascii="Times New Roman" w:hAnsi="Times New Roman"/>
                <w:i/>
                <w:sz w:val="26"/>
                <w:szCs w:val="26"/>
                <w:vertAlign w:val="subscript"/>
                <w:lang w:val="en-US"/>
              </w:rPr>
              <w:t>14</w:t>
            </w:r>
          </w:p>
        </w:tc>
      </w:tr>
      <w:tr w:rsidR="00524CF6" w14:paraId="587000BE" w14:textId="77777777">
        <w:tc>
          <w:tcPr>
            <w:tcW w:w="1730" w:type="dxa"/>
            <w:tcBorders>
              <w:top w:val="single" w:sz="4" w:space="0" w:color="auto"/>
              <w:left w:val="single" w:sz="4" w:space="0" w:color="auto"/>
              <w:bottom w:val="single" w:sz="4" w:space="0" w:color="auto"/>
              <w:right w:val="single" w:sz="4" w:space="0" w:color="auto"/>
            </w:tcBorders>
            <w:vAlign w:val="center"/>
          </w:tcPr>
          <w:p w14:paraId="7D26FC5D"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15</w:t>
            </w:r>
          </w:p>
        </w:tc>
        <w:tc>
          <w:tcPr>
            <w:tcW w:w="1085" w:type="dxa"/>
            <w:tcBorders>
              <w:top w:val="single" w:sz="4" w:space="0" w:color="auto"/>
              <w:left w:val="single" w:sz="4" w:space="0" w:color="auto"/>
              <w:bottom w:val="single" w:sz="4" w:space="0" w:color="auto"/>
              <w:right w:val="single" w:sz="4" w:space="0" w:color="auto"/>
            </w:tcBorders>
          </w:tcPr>
          <w:p w14:paraId="5BAC80C8"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9" w:type="dxa"/>
            <w:tcBorders>
              <w:top w:val="single" w:sz="4" w:space="0" w:color="auto"/>
              <w:left w:val="single" w:sz="4" w:space="0" w:color="auto"/>
              <w:bottom w:val="single" w:sz="4" w:space="0" w:color="auto"/>
              <w:right w:val="single" w:sz="4" w:space="0" w:color="auto"/>
            </w:tcBorders>
            <w:vAlign w:val="center"/>
          </w:tcPr>
          <w:p w14:paraId="03D56262"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8" w:type="dxa"/>
            <w:tcBorders>
              <w:top w:val="single" w:sz="4" w:space="0" w:color="auto"/>
              <w:left w:val="single" w:sz="4" w:space="0" w:color="auto"/>
              <w:bottom w:val="single" w:sz="4" w:space="0" w:color="auto"/>
              <w:right w:val="single" w:sz="4" w:space="0" w:color="auto"/>
            </w:tcBorders>
            <w:vAlign w:val="center"/>
          </w:tcPr>
          <w:p w14:paraId="2C2C0865"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662" w:type="dxa"/>
            <w:tcBorders>
              <w:top w:val="single" w:sz="4" w:space="0" w:color="auto"/>
              <w:left w:val="single" w:sz="4" w:space="0" w:color="auto"/>
              <w:bottom w:val="single" w:sz="4" w:space="0" w:color="auto"/>
              <w:right w:val="single" w:sz="4" w:space="0" w:color="auto"/>
            </w:tcBorders>
            <w:vAlign w:val="center"/>
          </w:tcPr>
          <w:p w14:paraId="304AC669" w14:textId="77777777" w:rsidR="00524CF6" w:rsidRDefault="00146ECA">
            <w:pPr>
              <w:adjustRightInd w:val="0"/>
              <w:spacing w:after="0" w:line="240" w:lineRule="auto"/>
              <w:jc w:val="center"/>
              <w:rPr>
                <w:rFonts w:ascii="Times New Roman" w:hAnsi="Times New Roman"/>
                <w:sz w:val="26"/>
                <w:szCs w:val="26"/>
                <w:lang w:val="kk-KZ"/>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vAlign w:val="center"/>
          </w:tcPr>
          <w:p w14:paraId="3FAA7B11" w14:textId="77777777" w:rsidR="00524CF6" w:rsidRDefault="00146ECA">
            <w:pPr>
              <w:adjustRightInd w:val="0"/>
              <w:spacing w:after="0" w:line="240" w:lineRule="auto"/>
              <w:jc w:val="center"/>
              <w:rPr>
                <w:rFonts w:ascii="Times New Roman" w:hAnsi="Times New Roman"/>
                <w:i/>
                <w:sz w:val="26"/>
                <w:szCs w:val="26"/>
                <w:lang w:val="en-US"/>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vAlign w:val="center"/>
          </w:tcPr>
          <w:p w14:paraId="0A401B9D" w14:textId="77777777" w:rsidR="00524CF6" w:rsidRDefault="00146ECA">
            <w:pPr>
              <w:adjustRightInd w:val="0"/>
              <w:spacing w:after="0" w:line="240" w:lineRule="auto"/>
              <w:jc w:val="center"/>
              <w:rPr>
                <w:rFonts w:ascii="Times New Roman" w:hAnsi="Times New Roman"/>
                <w:i/>
                <w:sz w:val="26"/>
                <w:szCs w:val="26"/>
                <w:lang w:val="en-US"/>
              </w:rPr>
            </w:pPr>
            <w:r>
              <w:rPr>
                <w:rFonts w:ascii="Times New Roman" w:hAnsi="Times New Roman"/>
                <w:i/>
                <w:sz w:val="26"/>
                <w:szCs w:val="26"/>
                <w:lang w:val="en-US"/>
              </w:rPr>
              <w:t>Y</w:t>
            </w:r>
            <w:r>
              <w:rPr>
                <w:rFonts w:ascii="Times New Roman" w:hAnsi="Times New Roman"/>
                <w:i/>
                <w:sz w:val="26"/>
                <w:szCs w:val="26"/>
                <w:vertAlign w:val="subscript"/>
                <w:lang w:val="en-US"/>
              </w:rPr>
              <w:t>15</w:t>
            </w:r>
          </w:p>
        </w:tc>
      </w:tr>
      <w:tr w:rsidR="00524CF6" w14:paraId="1D9D418B" w14:textId="77777777">
        <w:tc>
          <w:tcPr>
            <w:tcW w:w="1730" w:type="dxa"/>
            <w:tcBorders>
              <w:top w:val="single" w:sz="4" w:space="0" w:color="auto"/>
              <w:left w:val="single" w:sz="4" w:space="0" w:color="auto"/>
              <w:bottom w:val="single" w:sz="4" w:space="0" w:color="auto"/>
              <w:right w:val="single" w:sz="4" w:space="0" w:color="auto"/>
            </w:tcBorders>
            <w:vAlign w:val="center"/>
          </w:tcPr>
          <w:p w14:paraId="5BD96764"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16</w:t>
            </w:r>
          </w:p>
        </w:tc>
        <w:tc>
          <w:tcPr>
            <w:tcW w:w="1085" w:type="dxa"/>
            <w:tcBorders>
              <w:top w:val="single" w:sz="4" w:space="0" w:color="auto"/>
              <w:left w:val="single" w:sz="4" w:space="0" w:color="auto"/>
              <w:bottom w:val="single" w:sz="4" w:space="0" w:color="auto"/>
              <w:right w:val="single" w:sz="4" w:space="0" w:color="auto"/>
            </w:tcBorders>
          </w:tcPr>
          <w:p w14:paraId="3E605686"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9" w:type="dxa"/>
            <w:tcBorders>
              <w:top w:val="single" w:sz="4" w:space="0" w:color="auto"/>
              <w:left w:val="single" w:sz="4" w:space="0" w:color="auto"/>
              <w:bottom w:val="single" w:sz="4" w:space="0" w:color="auto"/>
              <w:right w:val="single" w:sz="4" w:space="0" w:color="auto"/>
            </w:tcBorders>
            <w:vAlign w:val="center"/>
          </w:tcPr>
          <w:p w14:paraId="10E41B70"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898" w:type="dxa"/>
            <w:tcBorders>
              <w:top w:val="single" w:sz="4" w:space="0" w:color="auto"/>
              <w:left w:val="single" w:sz="4" w:space="0" w:color="auto"/>
              <w:bottom w:val="single" w:sz="4" w:space="0" w:color="auto"/>
              <w:right w:val="single" w:sz="4" w:space="0" w:color="auto"/>
            </w:tcBorders>
            <w:vAlign w:val="center"/>
          </w:tcPr>
          <w:p w14:paraId="19FD597A" w14:textId="77777777" w:rsidR="00524CF6" w:rsidRDefault="00146ECA">
            <w:pPr>
              <w:adjustRightInd w:val="0"/>
              <w:spacing w:after="0" w:line="240" w:lineRule="auto"/>
              <w:jc w:val="center"/>
              <w:rPr>
                <w:rFonts w:ascii="Times New Roman" w:hAnsi="Times New Roman"/>
                <w:sz w:val="26"/>
                <w:szCs w:val="26"/>
              </w:rPr>
            </w:pPr>
            <w:r>
              <w:rPr>
                <w:rFonts w:ascii="Times New Roman" w:hAnsi="Times New Roman"/>
                <w:sz w:val="26"/>
                <w:szCs w:val="26"/>
              </w:rPr>
              <w:t>-</w:t>
            </w:r>
          </w:p>
        </w:tc>
        <w:tc>
          <w:tcPr>
            <w:tcW w:w="662" w:type="dxa"/>
            <w:tcBorders>
              <w:top w:val="single" w:sz="4" w:space="0" w:color="auto"/>
              <w:left w:val="single" w:sz="4" w:space="0" w:color="auto"/>
              <w:bottom w:val="single" w:sz="4" w:space="0" w:color="auto"/>
              <w:right w:val="single" w:sz="4" w:space="0" w:color="auto"/>
            </w:tcBorders>
            <w:vAlign w:val="center"/>
          </w:tcPr>
          <w:p w14:paraId="275E633B" w14:textId="77777777" w:rsidR="00524CF6" w:rsidRDefault="00146ECA">
            <w:pPr>
              <w:adjustRightInd w:val="0"/>
              <w:spacing w:after="0" w:line="240" w:lineRule="auto"/>
              <w:jc w:val="center"/>
              <w:rPr>
                <w:rFonts w:ascii="Times New Roman" w:hAnsi="Times New Roman"/>
                <w:sz w:val="26"/>
                <w:szCs w:val="26"/>
                <w:lang w:val="kk-KZ"/>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vAlign w:val="center"/>
          </w:tcPr>
          <w:p w14:paraId="6B1193F7" w14:textId="77777777" w:rsidR="00524CF6" w:rsidRDefault="00146ECA">
            <w:pPr>
              <w:adjustRightInd w:val="0"/>
              <w:spacing w:after="0" w:line="240" w:lineRule="auto"/>
              <w:jc w:val="center"/>
              <w:rPr>
                <w:rFonts w:ascii="Times New Roman" w:hAnsi="Times New Roman"/>
                <w:i/>
                <w:sz w:val="26"/>
                <w:szCs w:val="26"/>
                <w:lang w:val="en-US"/>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vAlign w:val="center"/>
          </w:tcPr>
          <w:p w14:paraId="1C665A27" w14:textId="77777777" w:rsidR="00524CF6" w:rsidRDefault="00146ECA">
            <w:pPr>
              <w:adjustRightInd w:val="0"/>
              <w:spacing w:after="0" w:line="240" w:lineRule="auto"/>
              <w:jc w:val="center"/>
              <w:rPr>
                <w:rFonts w:ascii="Times New Roman" w:hAnsi="Times New Roman"/>
                <w:i/>
                <w:sz w:val="26"/>
                <w:szCs w:val="26"/>
                <w:lang w:val="en-US"/>
              </w:rPr>
            </w:pPr>
            <w:r>
              <w:rPr>
                <w:rFonts w:ascii="Times New Roman" w:hAnsi="Times New Roman"/>
                <w:i/>
                <w:sz w:val="26"/>
                <w:szCs w:val="26"/>
                <w:lang w:val="en-US"/>
              </w:rPr>
              <w:t>Y</w:t>
            </w:r>
            <w:r>
              <w:rPr>
                <w:rFonts w:ascii="Times New Roman" w:hAnsi="Times New Roman"/>
                <w:i/>
                <w:sz w:val="26"/>
                <w:szCs w:val="26"/>
                <w:vertAlign w:val="subscript"/>
                <w:lang w:val="en-US"/>
              </w:rPr>
              <w:t>16</w:t>
            </w:r>
          </w:p>
        </w:tc>
      </w:tr>
    </w:tbl>
    <w:p w14:paraId="34E82DE4" w14:textId="77777777" w:rsidR="00524CF6" w:rsidRDefault="00524CF6">
      <w:pPr>
        <w:spacing w:after="0" w:line="240" w:lineRule="auto"/>
        <w:ind w:firstLine="567"/>
        <w:jc w:val="both"/>
        <w:rPr>
          <w:sz w:val="28"/>
          <w:szCs w:val="28"/>
        </w:rPr>
      </w:pPr>
    </w:p>
    <w:p w14:paraId="4A3546BD" w14:textId="77777777" w:rsidR="00524CF6" w:rsidRDefault="00146ECA">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Әрбір кедір-бұдырлық пен қаттылықты өлшеу кемінде үш рет орындалды. Өңделген бетке арналған кедір-бұдырлық пен қаттылық өлшемдері 3.9 және 3.10 кестелерде берілген</w:t>
      </w:r>
    </w:p>
    <w:p w14:paraId="78E7A25D" w14:textId="77777777" w:rsidR="00524CF6" w:rsidRDefault="00524CF6">
      <w:pPr>
        <w:spacing w:after="0" w:line="240" w:lineRule="auto"/>
        <w:ind w:firstLine="567"/>
        <w:jc w:val="both"/>
        <w:rPr>
          <w:rFonts w:ascii="Times New Roman" w:hAnsi="Times New Roman"/>
          <w:sz w:val="28"/>
          <w:szCs w:val="28"/>
          <w:lang w:val="kk-KZ"/>
        </w:rPr>
      </w:pPr>
    </w:p>
    <w:p w14:paraId="694CC497" w14:textId="77777777" w:rsidR="00524CF6" w:rsidRDefault="00146ECA">
      <w:pPr>
        <w:spacing w:after="0" w:line="240" w:lineRule="auto"/>
        <w:jc w:val="both"/>
        <w:rPr>
          <w:rFonts w:ascii="Times New Roman" w:hAnsi="Times New Roman"/>
          <w:sz w:val="28"/>
          <w:szCs w:val="28"/>
          <w:lang w:val="kk-KZ"/>
        </w:rPr>
      </w:pPr>
      <w:r>
        <w:rPr>
          <w:rFonts w:ascii="Times New Roman" w:hAnsi="Times New Roman"/>
          <w:sz w:val="28"/>
          <w:szCs w:val="28"/>
          <w:lang w:val="kk-KZ"/>
        </w:rPr>
        <w:t>3.9-кесте – Салқындатуға ие ТФФ-мен кейінгі кедір-бұдырлық мәндері</w:t>
      </w:r>
    </w:p>
    <w:tbl>
      <w:tblPr>
        <w:tblW w:w="9204" w:type="dxa"/>
        <w:jc w:val="center"/>
        <w:tblLayout w:type="fixed"/>
        <w:tblCellMar>
          <w:left w:w="0" w:type="dxa"/>
          <w:right w:w="0" w:type="dxa"/>
        </w:tblCellMar>
        <w:tblLook w:val="04A0" w:firstRow="1" w:lastRow="0" w:firstColumn="1" w:lastColumn="0" w:noHBand="0" w:noVBand="1"/>
      </w:tblPr>
      <w:tblGrid>
        <w:gridCol w:w="1408"/>
        <w:gridCol w:w="567"/>
        <w:gridCol w:w="557"/>
        <w:gridCol w:w="850"/>
        <w:gridCol w:w="851"/>
        <w:gridCol w:w="992"/>
        <w:gridCol w:w="1002"/>
        <w:gridCol w:w="993"/>
        <w:gridCol w:w="992"/>
        <w:gridCol w:w="992"/>
      </w:tblGrid>
      <w:tr w:rsidR="00524CF6" w14:paraId="740024D1" w14:textId="77777777">
        <w:trPr>
          <w:trHeight w:val="390"/>
          <w:jc w:val="center"/>
        </w:trPr>
        <w:tc>
          <w:tcPr>
            <w:tcW w:w="1408" w:type="dxa"/>
            <w:tcBorders>
              <w:top w:val="single" w:sz="8" w:space="0" w:color="auto"/>
              <w:left w:val="single" w:sz="8" w:space="0" w:color="auto"/>
              <w:bottom w:val="single" w:sz="4" w:space="0" w:color="auto"/>
              <w:right w:val="single" w:sz="8" w:space="0" w:color="auto"/>
            </w:tcBorders>
            <w:vAlign w:val="center"/>
          </w:tcPr>
          <w:p w14:paraId="411EC9F8" w14:textId="77777777" w:rsidR="00524CF6" w:rsidRDefault="00146ECA">
            <w:pPr>
              <w:spacing w:after="0" w:line="240" w:lineRule="auto"/>
              <w:ind w:left="122" w:firstLine="122"/>
              <w:rPr>
                <w:rFonts w:ascii="Times New Roman" w:hAnsi="Times New Roman"/>
                <w:sz w:val="26"/>
                <w:szCs w:val="26"/>
              </w:rPr>
            </w:pPr>
            <w:r>
              <w:rPr>
                <w:rFonts w:ascii="Times New Roman" w:hAnsi="Times New Roman"/>
                <w:sz w:val="26"/>
                <w:szCs w:val="26"/>
                <w:lang w:val="kk-KZ"/>
              </w:rPr>
              <w:t>Тәжірибе саны</w:t>
            </w:r>
          </w:p>
        </w:tc>
        <w:tc>
          <w:tcPr>
            <w:tcW w:w="567" w:type="dxa"/>
            <w:tcBorders>
              <w:top w:val="single" w:sz="8" w:space="0" w:color="auto"/>
              <w:left w:val="single" w:sz="8" w:space="0" w:color="auto"/>
              <w:bottom w:val="single" w:sz="4" w:space="0" w:color="auto"/>
              <w:right w:val="single" w:sz="8" w:space="0" w:color="auto"/>
            </w:tcBorders>
            <w:vAlign w:val="center"/>
          </w:tcPr>
          <w:p w14:paraId="55370543"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lang w:val="en-US"/>
              </w:rPr>
              <w:t>x</w:t>
            </w:r>
            <w:r>
              <w:rPr>
                <w:rFonts w:ascii="Times New Roman" w:hAnsi="Times New Roman"/>
                <w:sz w:val="26"/>
                <w:szCs w:val="26"/>
                <w:vertAlign w:val="subscript"/>
              </w:rPr>
              <w:t>0</w:t>
            </w:r>
          </w:p>
        </w:tc>
        <w:tc>
          <w:tcPr>
            <w:tcW w:w="557" w:type="dxa"/>
            <w:tcBorders>
              <w:top w:val="single" w:sz="8" w:space="0" w:color="auto"/>
              <w:left w:val="single" w:sz="8" w:space="0" w:color="auto"/>
              <w:bottom w:val="single" w:sz="8" w:space="0" w:color="000000"/>
              <w:right w:val="single" w:sz="8" w:space="0" w:color="auto"/>
            </w:tcBorders>
            <w:vAlign w:val="center"/>
          </w:tcPr>
          <w:p w14:paraId="3AD1B0D5"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lang w:val="en-US"/>
              </w:rPr>
              <w:t>x</w:t>
            </w:r>
            <w:r>
              <w:rPr>
                <w:rFonts w:ascii="Times New Roman" w:hAnsi="Times New Roman"/>
                <w:sz w:val="26"/>
                <w:szCs w:val="26"/>
                <w:vertAlign w:val="subscript"/>
                <w:lang w:val="en-US"/>
              </w:rPr>
              <w:t>1</w:t>
            </w:r>
          </w:p>
        </w:tc>
        <w:tc>
          <w:tcPr>
            <w:tcW w:w="850" w:type="dxa"/>
            <w:tcBorders>
              <w:top w:val="single" w:sz="8" w:space="0" w:color="auto"/>
              <w:left w:val="single" w:sz="8" w:space="0" w:color="auto"/>
              <w:bottom w:val="single" w:sz="8" w:space="0" w:color="000000"/>
              <w:right w:val="single" w:sz="8" w:space="0" w:color="auto"/>
            </w:tcBorders>
            <w:vAlign w:val="center"/>
          </w:tcPr>
          <w:p w14:paraId="1979BEE3"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lang w:val="en-US"/>
              </w:rPr>
              <w:t>x</w:t>
            </w:r>
            <w:r>
              <w:rPr>
                <w:rFonts w:ascii="Times New Roman" w:hAnsi="Times New Roman"/>
                <w:sz w:val="26"/>
                <w:szCs w:val="26"/>
                <w:vertAlign w:val="subscript"/>
                <w:lang w:val="en-US"/>
              </w:rPr>
              <w:t>2</w:t>
            </w:r>
          </w:p>
        </w:tc>
        <w:tc>
          <w:tcPr>
            <w:tcW w:w="851" w:type="dxa"/>
            <w:tcBorders>
              <w:top w:val="single" w:sz="8" w:space="0" w:color="auto"/>
              <w:left w:val="single" w:sz="8" w:space="0" w:color="auto"/>
              <w:bottom w:val="single" w:sz="8" w:space="0" w:color="000000"/>
              <w:right w:val="single" w:sz="8" w:space="0" w:color="auto"/>
            </w:tcBorders>
            <w:vAlign w:val="center"/>
          </w:tcPr>
          <w:p w14:paraId="6E9CC654"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x</w:t>
            </w:r>
            <w:r>
              <w:rPr>
                <w:rFonts w:ascii="Times New Roman" w:hAnsi="Times New Roman"/>
                <w:sz w:val="26"/>
                <w:szCs w:val="26"/>
                <w:vertAlign w:val="subscript"/>
              </w:rPr>
              <w:t>3</w:t>
            </w:r>
          </w:p>
        </w:tc>
        <w:tc>
          <w:tcPr>
            <w:tcW w:w="992" w:type="dxa"/>
            <w:tcBorders>
              <w:top w:val="single" w:sz="4" w:space="0" w:color="auto"/>
              <w:left w:val="single" w:sz="4" w:space="0" w:color="auto"/>
              <w:bottom w:val="single" w:sz="4" w:space="0" w:color="auto"/>
              <w:right w:val="single" w:sz="4" w:space="0" w:color="auto"/>
            </w:tcBorders>
            <w:vAlign w:val="center"/>
          </w:tcPr>
          <w:p w14:paraId="0F7189BE" w14:textId="77777777" w:rsidR="00524CF6" w:rsidRDefault="00146ECA">
            <w:pPr>
              <w:spacing w:after="0" w:line="240" w:lineRule="auto"/>
              <w:jc w:val="center"/>
              <w:rPr>
                <w:rFonts w:ascii="Times New Roman" w:hAnsi="Times New Roman"/>
                <w:sz w:val="26"/>
                <w:szCs w:val="26"/>
                <w:lang w:val="en-US"/>
              </w:rPr>
            </w:pPr>
            <w:r>
              <w:rPr>
                <w:rFonts w:ascii="Times New Roman" w:hAnsi="Times New Roman"/>
                <w:sz w:val="26"/>
                <w:szCs w:val="26"/>
              </w:rPr>
              <w:t>x</w:t>
            </w:r>
            <w:r>
              <w:rPr>
                <w:rFonts w:ascii="Times New Roman" w:hAnsi="Times New Roman"/>
                <w:sz w:val="26"/>
                <w:szCs w:val="26"/>
                <w:vertAlign w:val="subscript"/>
                <w:lang w:val="en-US"/>
              </w:rPr>
              <w:t>4</w:t>
            </w:r>
          </w:p>
        </w:tc>
        <w:tc>
          <w:tcPr>
            <w:tcW w:w="1002" w:type="dxa"/>
            <w:tcBorders>
              <w:top w:val="single" w:sz="4" w:space="0" w:color="auto"/>
              <w:left w:val="single" w:sz="4" w:space="0" w:color="auto"/>
              <w:bottom w:val="single" w:sz="4" w:space="0" w:color="auto"/>
              <w:right w:val="single" w:sz="4" w:space="0" w:color="auto"/>
            </w:tcBorders>
            <w:vAlign w:val="center"/>
          </w:tcPr>
          <w:p w14:paraId="11BDF001" w14:textId="77777777" w:rsidR="00524CF6" w:rsidRDefault="00146ECA">
            <w:pPr>
              <w:spacing w:after="0" w:line="240" w:lineRule="auto"/>
              <w:jc w:val="center"/>
              <w:rPr>
                <w:rFonts w:ascii="Times New Roman" w:hAnsi="Times New Roman"/>
                <w:sz w:val="26"/>
                <w:szCs w:val="26"/>
                <w:vertAlign w:val="subscript"/>
              </w:rPr>
            </w:pPr>
            <w:r>
              <w:rPr>
                <w:rFonts w:ascii="Times New Roman" w:eastAsia="TimesNewRomanPS-BoldItalicMT" w:hAnsi="Times New Roman"/>
                <w:bCs/>
                <w:i/>
                <w:iCs/>
                <w:sz w:val="26"/>
                <w:szCs w:val="26"/>
                <w:lang w:val="en-US"/>
              </w:rPr>
              <w:t>Y</w:t>
            </w:r>
            <w:r>
              <w:rPr>
                <w:rFonts w:ascii="Times New Roman" w:eastAsia="TimesNewRomanPS-BoldItalicMT" w:hAnsi="Times New Roman"/>
                <w:bCs/>
                <w:i/>
                <w:iCs/>
                <w:sz w:val="26"/>
                <w:szCs w:val="26"/>
                <w:vertAlign w:val="subscript"/>
                <w:lang w:val="en-US"/>
              </w:rPr>
              <w:t>r</w:t>
            </w:r>
            <w:r>
              <w:rPr>
                <w:rFonts w:ascii="Times New Roman" w:hAnsi="Times New Roman"/>
                <w:sz w:val="26"/>
                <w:szCs w:val="26"/>
                <w:vertAlign w:val="subscript"/>
              </w:rPr>
              <w:t>1</w:t>
            </w:r>
          </w:p>
        </w:tc>
        <w:tc>
          <w:tcPr>
            <w:tcW w:w="993" w:type="dxa"/>
            <w:tcBorders>
              <w:top w:val="single" w:sz="4" w:space="0" w:color="auto"/>
              <w:left w:val="single" w:sz="4" w:space="0" w:color="auto"/>
              <w:bottom w:val="single" w:sz="4" w:space="0" w:color="auto"/>
              <w:right w:val="single" w:sz="4" w:space="0" w:color="auto"/>
            </w:tcBorders>
            <w:vAlign w:val="center"/>
          </w:tcPr>
          <w:p w14:paraId="3EAD0FC2" w14:textId="77777777" w:rsidR="00524CF6" w:rsidRDefault="00146ECA">
            <w:pPr>
              <w:spacing w:after="0" w:line="240" w:lineRule="auto"/>
              <w:jc w:val="center"/>
              <w:rPr>
                <w:rFonts w:ascii="Times New Roman" w:hAnsi="Times New Roman"/>
                <w:sz w:val="26"/>
                <w:szCs w:val="26"/>
                <w:lang w:val="en-US"/>
              </w:rPr>
            </w:pPr>
            <w:r>
              <w:rPr>
                <w:rFonts w:ascii="Times New Roman" w:eastAsia="TimesNewRomanPS-BoldItalicMT" w:hAnsi="Times New Roman"/>
                <w:bCs/>
                <w:i/>
                <w:iCs/>
                <w:sz w:val="26"/>
                <w:szCs w:val="26"/>
                <w:lang w:val="en-US"/>
              </w:rPr>
              <w:t>Y</w:t>
            </w:r>
            <w:r>
              <w:rPr>
                <w:rFonts w:ascii="Times New Roman" w:eastAsia="TimesNewRomanPS-BoldItalicMT" w:hAnsi="Times New Roman"/>
                <w:bCs/>
                <w:i/>
                <w:iCs/>
                <w:sz w:val="26"/>
                <w:szCs w:val="26"/>
                <w:vertAlign w:val="subscript"/>
                <w:lang w:val="en-US"/>
              </w:rPr>
              <w:t>r</w:t>
            </w:r>
            <w:r>
              <w:rPr>
                <w:rFonts w:ascii="Times New Roman" w:hAnsi="Times New Roman"/>
                <w:sz w:val="26"/>
                <w:szCs w:val="26"/>
                <w:vertAlign w:val="subscript"/>
                <w:lang w:val="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10426490" w14:textId="77777777" w:rsidR="00524CF6" w:rsidRDefault="00146ECA">
            <w:pPr>
              <w:spacing w:after="0" w:line="240" w:lineRule="auto"/>
              <w:jc w:val="center"/>
              <w:rPr>
                <w:rFonts w:ascii="Times New Roman" w:hAnsi="Times New Roman"/>
                <w:sz w:val="26"/>
                <w:szCs w:val="26"/>
                <w:lang w:val="en-US"/>
              </w:rPr>
            </w:pPr>
            <w:r>
              <w:rPr>
                <w:rFonts w:ascii="Times New Roman" w:eastAsia="TimesNewRomanPS-BoldItalicMT" w:hAnsi="Times New Roman"/>
                <w:bCs/>
                <w:i/>
                <w:iCs/>
                <w:sz w:val="26"/>
                <w:szCs w:val="26"/>
                <w:lang w:val="en-US"/>
              </w:rPr>
              <w:t>Y</w:t>
            </w:r>
            <w:r>
              <w:rPr>
                <w:rFonts w:ascii="Times New Roman" w:eastAsia="TimesNewRomanPS-BoldItalicMT" w:hAnsi="Times New Roman"/>
                <w:bCs/>
                <w:i/>
                <w:iCs/>
                <w:sz w:val="26"/>
                <w:szCs w:val="26"/>
                <w:vertAlign w:val="subscript"/>
                <w:lang w:val="en-US"/>
              </w:rPr>
              <w:t>r</w:t>
            </w:r>
            <w:r>
              <w:rPr>
                <w:rFonts w:ascii="Times New Roman" w:hAnsi="Times New Roman"/>
                <w:sz w:val="26"/>
                <w:szCs w:val="26"/>
                <w:vertAlign w:val="subscript"/>
                <w:lang w:val="en-US"/>
              </w:rPr>
              <w:t>3</w:t>
            </w:r>
          </w:p>
        </w:tc>
        <w:tc>
          <w:tcPr>
            <w:tcW w:w="992" w:type="dxa"/>
            <w:tcBorders>
              <w:top w:val="single" w:sz="8" w:space="0" w:color="auto"/>
              <w:left w:val="nil"/>
              <w:bottom w:val="single" w:sz="8" w:space="0" w:color="000000"/>
              <w:right w:val="single" w:sz="8" w:space="0" w:color="auto"/>
            </w:tcBorders>
            <w:vAlign w:val="center"/>
          </w:tcPr>
          <w:p w14:paraId="5E18AF0B" w14:textId="77777777" w:rsidR="00524CF6" w:rsidRDefault="00146ECA">
            <w:pPr>
              <w:spacing w:after="0" w:line="240" w:lineRule="auto"/>
              <w:jc w:val="center"/>
              <w:rPr>
                <w:rFonts w:ascii="Times New Roman" w:hAnsi="Times New Roman"/>
                <w:sz w:val="26"/>
                <w:szCs w:val="26"/>
              </w:rPr>
            </w:pPr>
            <w:r>
              <w:rPr>
                <w:rFonts w:ascii="Times New Roman" w:eastAsia="TimesNewRomanPS-BoldItalicMT" w:hAnsi="Times New Roman"/>
                <w:bCs/>
                <w:i/>
                <w:iCs/>
                <w:sz w:val="26"/>
                <w:szCs w:val="26"/>
                <w:lang w:val="en-US"/>
              </w:rPr>
              <w:t>Y</w:t>
            </w:r>
            <w:r>
              <w:rPr>
                <w:rFonts w:ascii="Times New Roman" w:eastAsia="TimesNewRomanPS-BoldItalicMT" w:hAnsi="Times New Roman"/>
                <w:bCs/>
                <w:i/>
                <w:iCs/>
                <w:sz w:val="26"/>
                <w:szCs w:val="26"/>
                <w:vertAlign w:val="subscript"/>
                <w:lang w:val="en-US"/>
              </w:rPr>
              <w:t>r</w:t>
            </w:r>
            <w:r>
              <w:rPr>
                <w:rFonts w:ascii="Times New Roman" w:hAnsi="Times New Roman"/>
                <w:sz w:val="26"/>
                <w:szCs w:val="26"/>
                <w:vertAlign w:val="subscript"/>
              </w:rPr>
              <w:t>ср</w:t>
            </w:r>
          </w:p>
        </w:tc>
      </w:tr>
      <w:tr w:rsidR="00524CF6" w14:paraId="77F1E35F" w14:textId="77777777">
        <w:trPr>
          <w:trHeight w:val="367"/>
          <w:jc w:val="center"/>
        </w:trPr>
        <w:tc>
          <w:tcPr>
            <w:tcW w:w="1408" w:type="dxa"/>
            <w:tcBorders>
              <w:top w:val="single" w:sz="4" w:space="0" w:color="auto"/>
              <w:left w:val="single" w:sz="4" w:space="0" w:color="auto"/>
              <w:bottom w:val="single" w:sz="4" w:space="0" w:color="auto"/>
              <w:right w:val="single" w:sz="4" w:space="0" w:color="auto"/>
            </w:tcBorders>
            <w:vAlign w:val="center"/>
          </w:tcPr>
          <w:p w14:paraId="44914E60" w14:textId="77777777" w:rsidR="00524CF6" w:rsidRDefault="00146ECA">
            <w:pPr>
              <w:spacing w:after="0" w:line="240" w:lineRule="auto"/>
              <w:jc w:val="center"/>
              <w:rPr>
                <w:rFonts w:ascii="Times New Roman" w:hAnsi="Times New Roman"/>
                <w:sz w:val="26"/>
                <w:szCs w:val="26"/>
                <w:lang w:val="en-US"/>
              </w:rPr>
            </w:pPr>
            <w:r>
              <w:rPr>
                <w:rFonts w:ascii="Times New Roman" w:hAnsi="Times New Roman"/>
                <w:sz w:val="26"/>
                <w:szCs w:val="26"/>
                <w:lang w:val="en-US"/>
              </w:rPr>
              <w:t>1</w:t>
            </w:r>
          </w:p>
        </w:tc>
        <w:tc>
          <w:tcPr>
            <w:tcW w:w="567" w:type="dxa"/>
            <w:tcBorders>
              <w:top w:val="single" w:sz="4" w:space="0" w:color="auto"/>
              <w:left w:val="single" w:sz="4" w:space="0" w:color="auto"/>
              <w:bottom w:val="single" w:sz="4" w:space="0" w:color="auto"/>
              <w:right w:val="single" w:sz="4" w:space="0" w:color="auto"/>
            </w:tcBorders>
            <w:vAlign w:val="center"/>
          </w:tcPr>
          <w:p w14:paraId="15789ACF"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557" w:type="dxa"/>
            <w:tcBorders>
              <w:top w:val="single" w:sz="8" w:space="0" w:color="auto"/>
              <w:left w:val="single" w:sz="4" w:space="0" w:color="auto"/>
              <w:bottom w:val="single" w:sz="8" w:space="0" w:color="000000"/>
              <w:right w:val="single" w:sz="8" w:space="0" w:color="auto"/>
            </w:tcBorders>
            <w:vAlign w:val="center"/>
          </w:tcPr>
          <w:p w14:paraId="4ED7BA2F"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0" w:type="dxa"/>
            <w:tcBorders>
              <w:top w:val="single" w:sz="8" w:space="0" w:color="auto"/>
              <w:left w:val="single" w:sz="8" w:space="0" w:color="auto"/>
              <w:bottom w:val="single" w:sz="8" w:space="0" w:color="000000"/>
              <w:right w:val="single" w:sz="8" w:space="0" w:color="auto"/>
            </w:tcBorders>
            <w:vAlign w:val="center"/>
          </w:tcPr>
          <w:p w14:paraId="450E85C0"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1" w:type="dxa"/>
            <w:tcBorders>
              <w:top w:val="single" w:sz="8" w:space="0" w:color="auto"/>
              <w:left w:val="single" w:sz="8" w:space="0" w:color="auto"/>
              <w:bottom w:val="single" w:sz="8" w:space="0" w:color="000000"/>
              <w:right w:val="single" w:sz="8" w:space="0" w:color="auto"/>
            </w:tcBorders>
            <w:vAlign w:val="center"/>
          </w:tcPr>
          <w:p w14:paraId="592DE712"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992" w:type="dxa"/>
            <w:tcBorders>
              <w:top w:val="single" w:sz="4" w:space="0" w:color="auto"/>
              <w:left w:val="single" w:sz="4" w:space="0" w:color="auto"/>
              <w:bottom w:val="single" w:sz="4" w:space="0" w:color="auto"/>
              <w:right w:val="single" w:sz="4" w:space="0" w:color="auto"/>
            </w:tcBorders>
          </w:tcPr>
          <w:p w14:paraId="510692F3" w14:textId="77777777" w:rsidR="00524CF6" w:rsidRDefault="00146ECA">
            <w:pPr>
              <w:spacing w:after="0" w:line="240" w:lineRule="auto"/>
              <w:jc w:val="center"/>
              <w:rPr>
                <w:rFonts w:ascii="Times New Roman" w:hAnsi="Times New Roman"/>
                <w:color w:val="000000"/>
                <w:sz w:val="26"/>
                <w:szCs w:val="26"/>
                <w:lang w:val="en-US"/>
              </w:rPr>
            </w:pPr>
            <w:r>
              <w:rPr>
                <w:rFonts w:ascii="Times New Roman" w:hAnsi="Times New Roman"/>
                <w:color w:val="000000"/>
                <w:sz w:val="26"/>
                <w:szCs w:val="26"/>
                <w:lang w:val="en-US"/>
              </w:rPr>
              <w:t>+</w:t>
            </w:r>
          </w:p>
        </w:tc>
        <w:tc>
          <w:tcPr>
            <w:tcW w:w="1002" w:type="dxa"/>
            <w:tcBorders>
              <w:top w:val="single" w:sz="4" w:space="0" w:color="auto"/>
              <w:left w:val="single" w:sz="4" w:space="0" w:color="auto"/>
              <w:bottom w:val="single" w:sz="4" w:space="0" w:color="auto"/>
              <w:right w:val="single" w:sz="4" w:space="0" w:color="auto"/>
            </w:tcBorders>
          </w:tcPr>
          <w:p w14:paraId="04406652"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140</w:t>
            </w:r>
          </w:p>
        </w:tc>
        <w:tc>
          <w:tcPr>
            <w:tcW w:w="993" w:type="dxa"/>
            <w:tcBorders>
              <w:top w:val="single" w:sz="4" w:space="0" w:color="auto"/>
              <w:left w:val="single" w:sz="4" w:space="0" w:color="auto"/>
              <w:bottom w:val="single" w:sz="4" w:space="0" w:color="auto"/>
              <w:right w:val="single" w:sz="4" w:space="0" w:color="auto"/>
            </w:tcBorders>
          </w:tcPr>
          <w:p w14:paraId="35A21CCD"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141</w:t>
            </w:r>
          </w:p>
        </w:tc>
        <w:tc>
          <w:tcPr>
            <w:tcW w:w="992" w:type="dxa"/>
            <w:tcBorders>
              <w:top w:val="single" w:sz="4" w:space="0" w:color="auto"/>
              <w:left w:val="single" w:sz="4" w:space="0" w:color="auto"/>
              <w:bottom w:val="single" w:sz="4" w:space="0" w:color="auto"/>
              <w:right w:val="single" w:sz="4" w:space="0" w:color="auto"/>
            </w:tcBorders>
          </w:tcPr>
          <w:p w14:paraId="2737A31D"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139</w:t>
            </w:r>
          </w:p>
        </w:tc>
        <w:tc>
          <w:tcPr>
            <w:tcW w:w="992" w:type="dxa"/>
            <w:tcBorders>
              <w:top w:val="single" w:sz="8" w:space="0" w:color="auto"/>
              <w:left w:val="nil"/>
              <w:bottom w:val="single" w:sz="8" w:space="0" w:color="000000"/>
              <w:right w:val="single" w:sz="8" w:space="0" w:color="auto"/>
            </w:tcBorders>
          </w:tcPr>
          <w:p w14:paraId="1C7963AF"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140</w:t>
            </w:r>
          </w:p>
        </w:tc>
      </w:tr>
      <w:tr w:rsidR="00524CF6" w14:paraId="4A3E6097" w14:textId="77777777">
        <w:trPr>
          <w:trHeight w:val="390"/>
          <w:jc w:val="center"/>
        </w:trPr>
        <w:tc>
          <w:tcPr>
            <w:tcW w:w="1408" w:type="dxa"/>
            <w:tcBorders>
              <w:top w:val="single" w:sz="4" w:space="0" w:color="auto"/>
              <w:left w:val="single" w:sz="4" w:space="0" w:color="auto"/>
              <w:bottom w:val="nil"/>
              <w:right w:val="single" w:sz="4" w:space="0" w:color="auto"/>
            </w:tcBorders>
            <w:vAlign w:val="center"/>
          </w:tcPr>
          <w:p w14:paraId="15ACB990"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2</w:t>
            </w:r>
          </w:p>
        </w:tc>
        <w:tc>
          <w:tcPr>
            <w:tcW w:w="567" w:type="dxa"/>
            <w:tcBorders>
              <w:top w:val="single" w:sz="4" w:space="0" w:color="auto"/>
              <w:left w:val="single" w:sz="4" w:space="0" w:color="auto"/>
              <w:bottom w:val="nil"/>
              <w:right w:val="single" w:sz="4" w:space="0" w:color="auto"/>
            </w:tcBorders>
            <w:vAlign w:val="center"/>
          </w:tcPr>
          <w:p w14:paraId="1E577B24"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557" w:type="dxa"/>
            <w:tcBorders>
              <w:top w:val="nil"/>
              <w:left w:val="single" w:sz="4" w:space="0" w:color="auto"/>
              <w:bottom w:val="nil"/>
              <w:right w:val="single" w:sz="8" w:space="0" w:color="auto"/>
            </w:tcBorders>
            <w:vAlign w:val="center"/>
          </w:tcPr>
          <w:p w14:paraId="1D1BE5E7"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0" w:type="dxa"/>
            <w:tcBorders>
              <w:top w:val="nil"/>
              <w:left w:val="single" w:sz="8" w:space="0" w:color="auto"/>
              <w:bottom w:val="nil"/>
              <w:right w:val="single" w:sz="8" w:space="0" w:color="auto"/>
            </w:tcBorders>
            <w:vAlign w:val="center"/>
          </w:tcPr>
          <w:p w14:paraId="524F8FE1"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1" w:type="dxa"/>
            <w:tcBorders>
              <w:top w:val="nil"/>
              <w:left w:val="single" w:sz="8" w:space="0" w:color="auto"/>
              <w:bottom w:val="nil"/>
              <w:right w:val="single" w:sz="8" w:space="0" w:color="auto"/>
            </w:tcBorders>
            <w:vAlign w:val="center"/>
          </w:tcPr>
          <w:p w14:paraId="514F9715"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992" w:type="dxa"/>
            <w:tcBorders>
              <w:top w:val="single" w:sz="4" w:space="0" w:color="auto"/>
              <w:left w:val="single" w:sz="4" w:space="0" w:color="auto"/>
              <w:bottom w:val="single" w:sz="4" w:space="0" w:color="auto"/>
              <w:right w:val="single" w:sz="4" w:space="0" w:color="auto"/>
            </w:tcBorders>
          </w:tcPr>
          <w:p w14:paraId="7563F37E"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color w:val="000000"/>
                <w:sz w:val="26"/>
                <w:szCs w:val="26"/>
                <w:lang w:val="en-US"/>
              </w:rPr>
              <w:t>+</w:t>
            </w:r>
          </w:p>
        </w:tc>
        <w:tc>
          <w:tcPr>
            <w:tcW w:w="1002" w:type="dxa"/>
            <w:tcBorders>
              <w:top w:val="single" w:sz="4" w:space="0" w:color="auto"/>
              <w:left w:val="single" w:sz="4" w:space="0" w:color="auto"/>
              <w:bottom w:val="single" w:sz="4" w:space="0" w:color="auto"/>
              <w:right w:val="single" w:sz="4" w:space="0" w:color="auto"/>
            </w:tcBorders>
          </w:tcPr>
          <w:p w14:paraId="16811413"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152</w:t>
            </w:r>
          </w:p>
        </w:tc>
        <w:tc>
          <w:tcPr>
            <w:tcW w:w="993" w:type="dxa"/>
            <w:tcBorders>
              <w:top w:val="single" w:sz="4" w:space="0" w:color="auto"/>
              <w:left w:val="single" w:sz="4" w:space="0" w:color="auto"/>
              <w:bottom w:val="single" w:sz="4" w:space="0" w:color="auto"/>
              <w:right w:val="single" w:sz="4" w:space="0" w:color="auto"/>
            </w:tcBorders>
          </w:tcPr>
          <w:p w14:paraId="70EBD492"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150</w:t>
            </w:r>
          </w:p>
        </w:tc>
        <w:tc>
          <w:tcPr>
            <w:tcW w:w="992" w:type="dxa"/>
            <w:tcBorders>
              <w:top w:val="single" w:sz="4" w:space="0" w:color="auto"/>
              <w:left w:val="single" w:sz="4" w:space="0" w:color="auto"/>
              <w:bottom w:val="single" w:sz="4" w:space="0" w:color="auto"/>
              <w:right w:val="single" w:sz="4" w:space="0" w:color="auto"/>
            </w:tcBorders>
          </w:tcPr>
          <w:p w14:paraId="2246E3AC"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149</w:t>
            </w:r>
          </w:p>
        </w:tc>
        <w:tc>
          <w:tcPr>
            <w:tcW w:w="992" w:type="dxa"/>
            <w:tcBorders>
              <w:top w:val="nil"/>
              <w:left w:val="nil"/>
              <w:bottom w:val="nil"/>
              <w:right w:val="single" w:sz="8" w:space="0" w:color="auto"/>
            </w:tcBorders>
          </w:tcPr>
          <w:p w14:paraId="1498F010"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150</w:t>
            </w:r>
          </w:p>
        </w:tc>
      </w:tr>
      <w:tr w:rsidR="00524CF6" w14:paraId="37F6D2B8" w14:textId="77777777">
        <w:trPr>
          <w:trHeight w:val="279"/>
          <w:jc w:val="center"/>
        </w:trPr>
        <w:tc>
          <w:tcPr>
            <w:tcW w:w="1408" w:type="dxa"/>
            <w:tcBorders>
              <w:top w:val="single" w:sz="4" w:space="0" w:color="auto"/>
              <w:left w:val="single" w:sz="4" w:space="0" w:color="auto"/>
              <w:right w:val="single" w:sz="4" w:space="0" w:color="auto"/>
            </w:tcBorders>
            <w:vAlign w:val="center"/>
          </w:tcPr>
          <w:p w14:paraId="560C6555"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3</w:t>
            </w:r>
          </w:p>
        </w:tc>
        <w:tc>
          <w:tcPr>
            <w:tcW w:w="567" w:type="dxa"/>
            <w:tcBorders>
              <w:top w:val="single" w:sz="4" w:space="0" w:color="auto"/>
              <w:left w:val="single" w:sz="4" w:space="0" w:color="auto"/>
              <w:right w:val="single" w:sz="4" w:space="0" w:color="auto"/>
            </w:tcBorders>
            <w:vAlign w:val="center"/>
          </w:tcPr>
          <w:p w14:paraId="34985DF9"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557" w:type="dxa"/>
            <w:tcBorders>
              <w:top w:val="single" w:sz="8" w:space="0" w:color="auto"/>
              <w:left w:val="single" w:sz="4" w:space="0" w:color="auto"/>
              <w:right w:val="single" w:sz="8" w:space="0" w:color="auto"/>
            </w:tcBorders>
            <w:vAlign w:val="center"/>
          </w:tcPr>
          <w:p w14:paraId="5459E91B"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0" w:type="dxa"/>
            <w:tcBorders>
              <w:top w:val="single" w:sz="8" w:space="0" w:color="auto"/>
              <w:left w:val="single" w:sz="8" w:space="0" w:color="auto"/>
              <w:right w:val="single" w:sz="8" w:space="0" w:color="auto"/>
            </w:tcBorders>
            <w:vAlign w:val="center"/>
          </w:tcPr>
          <w:p w14:paraId="18508DDF"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1" w:type="dxa"/>
            <w:tcBorders>
              <w:top w:val="single" w:sz="8" w:space="0" w:color="auto"/>
              <w:left w:val="single" w:sz="8" w:space="0" w:color="auto"/>
              <w:right w:val="single" w:sz="8" w:space="0" w:color="auto"/>
            </w:tcBorders>
            <w:vAlign w:val="center"/>
          </w:tcPr>
          <w:p w14:paraId="655F6E6A"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992" w:type="dxa"/>
            <w:tcBorders>
              <w:top w:val="single" w:sz="4" w:space="0" w:color="auto"/>
              <w:left w:val="single" w:sz="4" w:space="0" w:color="auto"/>
              <w:right w:val="single" w:sz="4" w:space="0" w:color="auto"/>
            </w:tcBorders>
          </w:tcPr>
          <w:p w14:paraId="191BC083"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color w:val="000000"/>
                <w:sz w:val="26"/>
                <w:szCs w:val="26"/>
                <w:lang w:val="en-US"/>
              </w:rPr>
              <w:t>+</w:t>
            </w:r>
          </w:p>
        </w:tc>
        <w:tc>
          <w:tcPr>
            <w:tcW w:w="1002" w:type="dxa"/>
            <w:tcBorders>
              <w:top w:val="single" w:sz="4" w:space="0" w:color="auto"/>
              <w:left w:val="single" w:sz="4" w:space="0" w:color="auto"/>
              <w:right w:val="single" w:sz="4" w:space="0" w:color="auto"/>
            </w:tcBorders>
          </w:tcPr>
          <w:p w14:paraId="58B5198F"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18</w:t>
            </w:r>
          </w:p>
        </w:tc>
        <w:tc>
          <w:tcPr>
            <w:tcW w:w="993" w:type="dxa"/>
            <w:tcBorders>
              <w:top w:val="single" w:sz="4" w:space="0" w:color="auto"/>
              <w:left w:val="single" w:sz="4" w:space="0" w:color="auto"/>
              <w:right w:val="single" w:sz="4" w:space="0" w:color="auto"/>
            </w:tcBorders>
          </w:tcPr>
          <w:p w14:paraId="36A27717"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19</w:t>
            </w:r>
          </w:p>
        </w:tc>
        <w:tc>
          <w:tcPr>
            <w:tcW w:w="992" w:type="dxa"/>
            <w:tcBorders>
              <w:top w:val="single" w:sz="4" w:space="0" w:color="auto"/>
              <w:left w:val="single" w:sz="4" w:space="0" w:color="auto"/>
              <w:right w:val="single" w:sz="4" w:space="0" w:color="auto"/>
            </w:tcBorders>
          </w:tcPr>
          <w:p w14:paraId="11BF75AA"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18</w:t>
            </w:r>
          </w:p>
        </w:tc>
        <w:tc>
          <w:tcPr>
            <w:tcW w:w="992" w:type="dxa"/>
            <w:tcBorders>
              <w:top w:val="single" w:sz="8" w:space="0" w:color="auto"/>
              <w:left w:val="nil"/>
              <w:right w:val="single" w:sz="8" w:space="0" w:color="auto"/>
            </w:tcBorders>
          </w:tcPr>
          <w:p w14:paraId="7911B918"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18</w:t>
            </w:r>
          </w:p>
        </w:tc>
      </w:tr>
      <w:tr w:rsidR="00524CF6" w14:paraId="1C849662" w14:textId="77777777">
        <w:trPr>
          <w:trHeight w:val="279"/>
          <w:jc w:val="center"/>
        </w:trPr>
        <w:tc>
          <w:tcPr>
            <w:tcW w:w="1408" w:type="dxa"/>
            <w:tcBorders>
              <w:top w:val="single" w:sz="4" w:space="0" w:color="auto"/>
              <w:left w:val="single" w:sz="4" w:space="0" w:color="auto"/>
              <w:right w:val="single" w:sz="4" w:space="0" w:color="auto"/>
            </w:tcBorders>
            <w:vAlign w:val="center"/>
          </w:tcPr>
          <w:p w14:paraId="12FEA035"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4</w:t>
            </w:r>
          </w:p>
        </w:tc>
        <w:tc>
          <w:tcPr>
            <w:tcW w:w="567" w:type="dxa"/>
            <w:tcBorders>
              <w:top w:val="single" w:sz="4" w:space="0" w:color="auto"/>
              <w:left w:val="single" w:sz="4" w:space="0" w:color="auto"/>
              <w:right w:val="single" w:sz="4" w:space="0" w:color="auto"/>
            </w:tcBorders>
            <w:vAlign w:val="center"/>
          </w:tcPr>
          <w:p w14:paraId="4D54D00B"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557" w:type="dxa"/>
            <w:tcBorders>
              <w:top w:val="single" w:sz="8" w:space="0" w:color="auto"/>
              <w:left w:val="single" w:sz="4" w:space="0" w:color="auto"/>
              <w:right w:val="single" w:sz="8" w:space="0" w:color="auto"/>
            </w:tcBorders>
            <w:vAlign w:val="center"/>
          </w:tcPr>
          <w:p w14:paraId="49BE1814"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0" w:type="dxa"/>
            <w:tcBorders>
              <w:top w:val="single" w:sz="8" w:space="0" w:color="auto"/>
              <w:left w:val="single" w:sz="8" w:space="0" w:color="auto"/>
              <w:right w:val="single" w:sz="8" w:space="0" w:color="auto"/>
            </w:tcBorders>
            <w:vAlign w:val="center"/>
          </w:tcPr>
          <w:p w14:paraId="1CAE8831"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1" w:type="dxa"/>
            <w:tcBorders>
              <w:top w:val="single" w:sz="8" w:space="0" w:color="auto"/>
              <w:left w:val="single" w:sz="8" w:space="0" w:color="auto"/>
              <w:right w:val="single" w:sz="8" w:space="0" w:color="auto"/>
            </w:tcBorders>
            <w:vAlign w:val="center"/>
          </w:tcPr>
          <w:p w14:paraId="6EAB79DE"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lang w:val="kk-KZ"/>
              </w:rPr>
              <w:t>+</w:t>
            </w:r>
          </w:p>
        </w:tc>
        <w:tc>
          <w:tcPr>
            <w:tcW w:w="992" w:type="dxa"/>
            <w:tcBorders>
              <w:top w:val="single" w:sz="4" w:space="0" w:color="auto"/>
              <w:left w:val="single" w:sz="4" w:space="0" w:color="auto"/>
              <w:right w:val="single" w:sz="4" w:space="0" w:color="auto"/>
            </w:tcBorders>
          </w:tcPr>
          <w:p w14:paraId="436F3116"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color w:val="000000"/>
                <w:sz w:val="26"/>
                <w:szCs w:val="26"/>
                <w:lang w:val="en-US"/>
              </w:rPr>
              <w:t>+</w:t>
            </w:r>
          </w:p>
        </w:tc>
        <w:tc>
          <w:tcPr>
            <w:tcW w:w="1002" w:type="dxa"/>
            <w:tcBorders>
              <w:top w:val="single" w:sz="4" w:space="0" w:color="auto"/>
              <w:left w:val="single" w:sz="4" w:space="0" w:color="auto"/>
              <w:right w:val="single" w:sz="4" w:space="0" w:color="auto"/>
            </w:tcBorders>
          </w:tcPr>
          <w:p w14:paraId="1BBAE127"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43</w:t>
            </w:r>
          </w:p>
        </w:tc>
        <w:tc>
          <w:tcPr>
            <w:tcW w:w="993" w:type="dxa"/>
            <w:tcBorders>
              <w:top w:val="single" w:sz="4" w:space="0" w:color="auto"/>
              <w:left w:val="single" w:sz="4" w:space="0" w:color="auto"/>
              <w:right w:val="single" w:sz="4" w:space="0" w:color="auto"/>
            </w:tcBorders>
          </w:tcPr>
          <w:p w14:paraId="6B5C4592"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44</w:t>
            </w:r>
          </w:p>
        </w:tc>
        <w:tc>
          <w:tcPr>
            <w:tcW w:w="992" w:type="dxa"/>
            <w:tcBorders>
              <w:top w:val="single" w:sz="4" w:space="0" w:color="auto"/>
              <w:left w:val="single" w:sz="4" w:space="0" w:color="auto"/>
              <w:right w:val="single" w:sz="4" w:space="0" w:color="auto"/>
            </w:tcBorders>
          </w:tcPr>
          <w:p w14:paraId="4DE5D8EA"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44</w:t>
            </w:r>
          </w:p>
        </w:tc>
        <w:tc>
          <w:tcPr>
            <w:tcW w:w="992" w:type="dxa"/>
            <w:tcBorders>
              <w:top w:val="single" w:sz="8" w:space="0" w:color="auto"/>
              <w:left w:val="nil"/>
              <w:right w:val="single" w:sz="8" w:space="0" w:color="auto"/>
            </w:tcBorders>
          </w:tcPr>
          <w:p w14:paraId="05BF71FC"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43</w:t>
            </w:r>
          </w:p>
        </w:tc>
      </w:tr>
      <w:tr w:rsidR="00524CF6" w14:paraId="3C660CF3" w14:textId="77777777">
        <w:trPr>
          <w:trHeight w:val="279"/>
          <w:jc w:val="center"/>
        </w:trPr>
        <w:tc>
          <w:tcPr>
            <w:tcW w:w="1408" w:type="dxa"/>
            <w:tcBorders>
              <w:top w:val="single" w:sz="4" w:space="0" w:color="auto"/>
              <w:left w:val="single" w:sz="4" w:space="0" w:color="auto"/>
              <w:right w:val="single" w:sz="4" w:space="0" w:color="auto"/>
            </w:tcBorders>
            <w:vAlign w:val="center"/>
          </w:tcPr>
          <w:p w14:paraId="2589EC2B"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5</w:t>
            </w:r>
          </w:p>
        </w:tc>
        <w:tc>
          <w:tcPr>
            <w:tcW w:w="567" w:type="dxa"/>
            <w:tcBorders>
              <w:top w:val="single" w:sz="4" w:space="0" w:color="auto"/>
              <w:left w:val="single" w:sz="4" w:space="0" w:color="auto"/>
              <w:right w:val="single" w:sz="4" w:space="0" w:color="auto"/>
            </w:tcBorders>
            <w:vAlign w:val="center"/>
          </w:tcPr>
          <w:p w14:paraId="3735FACC"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557" w:type="dxa"/>
            <w:tcBorders>
              <w:top w:val="single" w:sz="8" w:space="0" w:color="auto"/>
              <w:left w:val="single" w:sz="4" w:space="0" w:color="auto"/>
              <w:right w:val="single" w:sz="8" w:space="0" w:color="auto"/>
            </w:tcBorders>
            <w:vAlign w:val="center"/>
          </w:tcPr>
          <w:p w14:paraId="2CE34166"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0" w:type="dxa"/>
            <w:tcBorders>
              <w:top w:val="single" w:sz="8" w:space="0" w:color="auto"/>
              <w:left w:val="single" w:sz="8" w:space="0" w:color="auto"/>
              <w:right w:val="single" w:sz="8" w:space="0" w:color="auto"/>
            </w:tcBorders>
            <w:vAlign w:val="center"/>
          </w:tcPr>
          <w:p w14:paraId="25509F01"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1" w:type="dxa"/>
            <w:tcBorders>
              <w:top w:val="single" w:sz="8" w:space="0" w:color="auto"/>
              <w:left w:val="single" w:sz="8" w:space="0" w:color="auto"/>
              <w:right w:val="single" w:sz="8" w:space="0" w:color="auto"/>
            </w:tcBorders>
            <w:vAlign w:val="center"/>
          </w:tcPr>
          <w:p w14:paraId="20F09EA4"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lang w:val="kk-KZ"/>
              </w:rPr>
              <w:t>-</w:t>
            </w:r>
          </w:p>
        </w:tc>
        <w:tc>
          <w:tcPr>
            <w:tcW w:w="992" w:type="dxa"/>
            <w:tcBorders>
              <w:top w:val="single" w:sz="4" w:space="0" w:color="auto"/>
              <w:left w:val="single" w:sz="4" w:space="0" w:color="auto"/>
              <w:right w:val="single" w:sz="4" w:space="0" w:color="auto"/>
            </w:tcBorders>
          </w:tcPr>
          <w:p w14:paraId="4A02B2AC"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color w:val="000000"/>
                <w:sz w:val="26"/>
                <w:szCs w:val="26"/>
                <w:lang w:val="en-US"/>
              </w:rPr>
              <w:t>+</w:t>
            </w:r>
          </w:p>
        </w:tc>
        <w:tc>
          <w:tcPr>
            <w:tcW w:w="1002" w:type="dxa"/>
            <w:tcBorders>
              <w:top w:val="single" w:sz="4" w:space="0" w:color="auto"/>
              <w:left w:val="single" w:sz="4" w:space="0" w:color="auto"/>
              <w:right w:val="single" w:sz="4" w:space="0" w:color="auto"/>
            </w:tcBorders>
          </w:tcPr>
          <w:p w14:paraId="648D5A0E"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138</w:t>
            </w:r>
          </w:p>
        </w:tc>
        <w:tc>
          <w:tcPr>
            <w:tcW w:w="993" w:type="dxa"/>
            <w:tcBorders>
              <w:top w:val="single" w:sz="4" w:space="0" w:color="auto"/>
              <w:left w:val="single" w:sz="4" w:space="0" w:color="auto"/>
              <w:right w:val="single" w:sz="4" w:space="0" w:color="auto"/>
            </w:tcBorders>
          </w:tcPr>
          <w:p w14:paraId="1DC4C8AB"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137</w:t>
            </w:r>
          </w:p>
        </w:tc>
        <w:tc>
          <w:tcPr>
            <w:tcW w:w="992" w:type="dxa"/>
            <w:tcBorders>
              <w:top w:val="single" w:sz="4" w:space="0" w:color="auto"/>
              <w:left w:val="single" w:sz="4" w:space="0" w:color="auto"/>
              <w:right w:val="single" w:sz="4" w:space="0" w:color="auto"/>
            </w:tcBorders>
          </w:tcPr>
          <w:p w14:paraId="21530C15"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138</w:t>
            </w:r>
          </w:p>
        </w:tc>
        <w:tc>
          <w:tcPr>
            <w:tcW w:w="992" w:type="dxa"/>
            <w:tcBorders>
              <w:top w:val="single" w:sz="8" w:space="0" w:color="auto"/>
              <w:left w:val="nil"/>
              <w:right w:val="single" w:sz="8" w:space="0" w:color="auto"/>
            </w:tcBorders>
          </w:tcPr>
          <w:p w14:paraId="0A0351CE"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138</w:t>
            </w:r>
          </w:p>
        </w:tc>
      </w:tr>
      <w:tr w:rsidR="00524CF6" w14:paraId="6A7A9027" w14:textId="77777777">
        <w:trPr>
          <w:trHeight w:val="279"/>
          <w:jc w:val="center"/>
        </w:trPr>
        <w:tc>
          <w:tcPr>
            <w:tcW w:w="1408" w:type="dxa"/>
            <w:tcBorders>
              <w:top w:val="single" w:sz="4" w:space="0" w:color="auto"/>
              <w:left w:val="single" w:sz="4" w:space="0" w:color="auto"/>
              <w:right w:val="single" w:sz="4" w:space="0" w:color="auto"/>
            </w:tcBorders>
            <w:vAlign w:val="center"/>
          </w:tcPr>
          <w:p w14:paraId="320B9A33"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6</w:t>
            </w:r>
          </w:p>
        </w:tc>
        <w:tc>
          <w:tcPr>
            <w:tcW w:w="567" w:type="dxa"/>
            <w:tcBorders>
              <w:top w:val="single" w:sz="4" w:space="0" w:color="auto"/>
              <w:left w:val="single" w:sz="4" w:space="0" w:color="auto"/>
              <w:right w:val="single" w:sz="4" w:space="0" w:color="auto"/>
            </w:tcBorders>
            <w:vAlign w:val="center"/>
          </w:tcPr>
          <w:p w14:paraId="02275ACB"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557" w:type="dxa"/>
            <w:tcBorders>
              <w:top w:val="single" w:sz="8" w:space="0" w:color="auto"/>
              <w:left w:val="single" w:sz="4" w:space="0" w:color="auto"/>
              <w:right w:val="single" w:sz="8" w:space="0" w:color="auto"/>
            </w:tcBorders>
            <w:vAlign w:val="center"/>
          </w:tcPr>
          <w:p w14:paraId="3AD2BD11"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0" w:type="dxa"/>
            <w:tcBorders>
              <w:top w:val="single" w:sz="8" w:space="0" w:color="auto"/>
              <w:left w:val="single" w:sz="8" w:space="0" w:color="auto"/>
              <w:right w:val="single" w:sz="8" w:space="0" w:color="auto"/>
            </w:tcBorders>
            <w:vAlign w:val="center"/>
          </w:tcPr>
          <w:p w14:paraId="41AC0C2C"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1" w:type="dxa"/>
            <w:tcBorders>
              <w:top w:val="single" w:sz="8" w:space="0" w:color="auto"/>
              <w:left w:val="single" w:sz="8" w:space="0" w:color="auto"/>
              <w:right w:val="single" w:sz="8" w:space="0" w:color="auto"/>
            </w:tcBorders>
            <w:vAlign w:val="center"/>
          </w:tcPr>
          <w:p w14:paraId="005BBA0C"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lang w:val="kk-KZ"/>
              </w:rPr>
              <w:t>-</w:t>
            </w:r>
          </w:p>
        </w:tc>
        <w:tc>
          <w:tcPr>
            <w:tcW w:w="992" w:type="dxa"/>
            <w:tcBorders>
              <w:top w:val="single" w:sz="4" w:space="0" w:color="auto"/>
              <w:left w:val="single" w:sz="4" w:space="0" w:color="auto"/>
              <w:right w:val="single" w:sz="4" w:space="0" w:color="auto"/>
            </w:tcBorders>
          </w:tcPr>
          <w:p w14:paraId="59FD0B77"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color w:val="000000"/>
                <w:sz w:val="26"/>
                <w:szCs w:val="26"/>
                <w:lang w:val="en-US"/>
              </w:rPr>
              <w:t>+</w:t>
            </w:r>
          </w:p>
        </w:tc>
        <w:tc>
          <w:tcPr>
            <w:tcW w:w="1002" w:type="dxa"/>
            <w:tcBorders>
              <w:top w:val="single" w:sz="4" w:space="0" w:color="auto"/>
              <w:left w:val="single" w:sz="4" w:space="0" w:color="auto"/>
              <w:right w:val="single" w:sz="4" w:space="0" w:color="auto"/>
            </w:tcBorders>
          </w:tcPr>
          <w:p w14:paraId="5BADBB68"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155</w:t>
            </w:r>
          </w:p>
        </w:tc>
        <w:tc>
          <w:tcPr>
            <w:tcW w:w="993" w:type="dxa"/>
            <w:tcBorders>
              <w:top w:val="single" w:sz="4" w:space="0" w:color="auto"/>
              <w:left w:val="single" w:sz="4" w:space="0" w:color="auto"/>
              <w:right w:val="single" w:sz="4" w:space="0" w:color="auto"/>
            </w:tcBorders>
          </w:tcPr>
          <w:p w14:paraId="32FB7194"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156</w:t>
            </w:r>
          </w:p>
        </w:tc>
        <w:tc>
          <w:tcPr>
            <w:tcW w:w="992" w:type="dxa"/>
            <w:tcBorders>
              <w:top w:val="single" w:sz="4" w:space="0" w:color="auto"/>
              <w:left w:val="single" w:sz="4" w:space="0" w:color="auto"/>
              <w:right w:val="single" w:sz="4" w:space="0" w:color="auto"/>
            </w:tcBorders>
          </w:tcPr>
          <w:p w14:paraId="73410AB6"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156</w:t>
            </w:r>
          </w:p>
        </w:tc>
        <w:tc>
          <w:tcPr>
            <w:tcW w:w="992" w:type="dxa"/>
            <w:tcBorders>
              <w:top w:val="single" w:sz="8" w:space="0" w:color="auto"/>
              <w:left w:val="nil"/>
              <w:right w:val="single" w:sz="8" w:space="0" w:color="auto"/>
            </w:tcBorders>
          </w:tcPr>
          <w:p w14:paraId="2144E10E"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156</w:t>
            </w:r>
          </w:p>
        </w:tc>
      </w:tr>
      <w:tr w:rsidR="00524CF6" w14:paraId="5D743EE1" w14:textId="77777777">
        <w:trPr>
          <w:trHeight w:val="279"/>
          <w:jc w:val="center"/>
        </w:trPr>
        <w:tc>
          <w:tcPr>
            <w:tcW w:w="1408" w:type="dxa"/>
            <w:tcBorders>
              <w:top w:val="single" w:sz="4" w:space="0" w:color="auto"/>
              <w:left w:val="single" w:sz="4" w:space="0" w:color="auto"/>
              <w:right w:val="single" w:sz="4" w:space="0" w:color="auto"/>
            </w:tcBorders>
            <w:vAlign w:val="center"/>
          </w:tcPr>
          <w:p w14:paraId="7AF91F9A"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7</w:t>
            </w:r>
          </w:p>
        </w:tc>
        <w:tc>
          <w:tcPr>
            <w:tcW w:w="567" w:type="dxa"/>
            <w:tcBorders>
              <w:top w:val="single" w:sz="4" w:space="0" w:color="auto"/>
              <w:left w:val="single" w:sz="4" w:space="0" w:color="auto"/>
              <w:right w:val="single" w:sz="4" w:space="0" w:color="auto"/>
            </w:tcBorders>
            <w:vAlign w:val="center"/>
          </w:tcPr>
          <w:p w14:paraId="423E4551"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557" w:type="dxa"/>
            <w:tcBorders>
              <w:top w:val="single" w:sz="8" w:space="0" w:color="auto"/>
              <w:left w:val="single" w:sz="4" w:space="0" w:color="auto"/>
              <w:right w:val="single" w:sz="8" w:space="0" w:color="auto"/>
            </w:tcBorders>
            <w:vAlign w:val="center"/>
          </w:tcPr>
          <w:p w14:paraId="69F5FD54"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0" w:type="dxa"/>
            <w:tcBorders>
              <w:top w:val="single" w:sz="8" w:space="0" w:color="auto"/>
              <w:left w:val="single" w:sz="8" w:space="0" w:color="auto"/>
              <w:right w:val="single" w:sz="8" w:space="0" w:color="auto"/>
            </w:tcBorders>
            <w:vAlign w:val="center"/>
          </w:tcPr>
          <w:p w14:paraId="1D04759B"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1" w:type="dxa"/>
            <w:tcBorders>
              <w:top w:val="single" w:sz="8" w:space="0" w:color="auto"/>
              <w:left w:val="single" w:sz="8" w:space="0" w:color="auto"/>
              <w:right w:val="single" w:sz="8" w:space="0" w:color="auto"/>
            </w:tcBorders>
            <w:vAlign w:val="center"/>
          </w:tcPr>
          <w:p w14:paraId="4F2078F9"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lang w:val="kk-KZ"/>
              </w:rPr>
              <w:t>-</w:t>
            </w:r>
          </w:p>
        </w:tc>
        <w:tc>
          <w:tcPr>
            <w:tcW w:w="992" w:type="dxa"/>
            <w:tcBorders>
              <w:top w:val="single" w:sz="4" w:space="0" w:color="auto"/>
              <w:left w:val="single" w:sz="4" w:space="0" w:color="auto"/>
              <w:right w:val="single" w:sz="4" w:space="0" w:color="auto"/>
            </w:tcBorders>
          </w:tcPr>
          <w:p w14:paraId="2BCDD51B"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color w:val="000000"/>
                <w:sz w:val="26"/>
                <w:szCs w:val="26"/>
                <w:lang w:val="en-US"/>
              </w:rPr>
              <w:t>+</w:t>
            </w:r>
          </w:p>
        </w:tc>
        <w:tc>
          <w:tcPr>
            <w:tcW w:w="1002" w:type="dxa"/>
            <w:tcBorders>
              <w:top w:val="single" w:sz="4" w:space="0" w:color="auto"/>
              <w:left w:val="single" w:sz="4" w:space="0" w:color="auto"/>
              <w:right w:val="single" w:sz="4" w:space="0" w:color="auto"/>
            </w:tcBorders>
          </w:tcPr>
          <w:p w14:paraId="12752ED3"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23</w:t>
            </w:r>
          </w:p>
        </w:tc>
        <w:tc>
          <w:tcPr>
            <w:tcW w:w="993" w:type="dxa"/>
            <w:tcBorders>
              <w:top w:val="single" w:sz="4" w:space="0" w:color="auto"/>
              <w:left w:val="single" w:sz="4" w:space="0" w:color="auto"/>
              <w:right w:val="single" w:sz="4" w:space="0" w:color="auto"/>
            </w:tcBorders>
          </w:tcPr>
          <w:p w14:paraId="3492091A"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24</w:t>
            </w:r>
          </w:p>
        </w:tc>
        <w:tc>
          <w:tcPr>
            <w:tcW w:w="992" w:type="dxa"/>
            <w:tcBorders>
              <w:top w:val="single" w:sz="4" w:space="0" w:color="auto"/>
              <w:left w:val="single" w:sz="4" w:space="0" w:color="auto"/>
              <w:right w:val="single" w:sz="4" w:space="0" w:color="auto"/>
            </w:tcBorders>
          </w:tcPr>
          <w:p w14:paraId="617409FA"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24</w:t>
            </w:r>
          </w:p>
        </w:tc>
        <w:tc>
          <w:tcPr>
            <w:tcW w:w="992" w:type="dxa"/>
            <w:tcBorders>
              <w:top w:val="single" w:sz="8" w:space="0" w:color="auto"/>
              <w:left w:val="nil"/>
              <w:right w:val="single" w:sz="8" w:space="0" w:color="auto"/>
            </w:tcBorders>
          </w:tcPr>
          <w:p w14:paraId="3BAFAC5D"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23</w:t>
            </w:r>
          </w:p>
        </w:tc>
      </w:tr>
      <w:tr w:rsidR="00524CF6" w14:paraId="4FBB16D0" w14:textId="77777777">
        <w:trPr>
          <w:trHeight w:val="279"/>
          <w:jc w:val="center"/>
        </w:trPr>
        <w:tc>
          <w:tcPr>
            <w:tcW w:w="1408" w:type="dxa"/>
            <w:tcBorders>
              <w:top w:val="single" w:sz="4" w:space="0" w:color="auto"/>
              <w:left w:val="single" w:sz="4" w:space="0" w:color="auto"/>
              <w:bottom w:val="single" w:sz="4" w:space="0" w:color="auto"/>
              <w:right w:val="single" w:sz="4" w:space="0" w:color="auto"/>
            </w:tcBorders>
            <w:vAlign w:val="center"/>
          </w:tcPr>
          <w:p w14:paraId="4F9D286F"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8</w:t>
            </w:r>
          </w:p>
        </w:tc>
        <w:tc>
          <w:tcPr>
            <w:tcW w:w="567" w:type="dxa"/>
            <w:tcBorders>
              <w:top w:val="single" w:sz="4" w:space="0" w:color="auto"/>
              <w:left w:val="single" w:sz="4" w:space="0" w:color="auto"/>
              <w:bottom w:val="single" w:sz="4" w:space="0" w:color="auto"/>
              <w:right w:val="single" w:sz="4" w:space="0" w:color="auto"/>
            </w:tcBorders>
            <w:vAlign w:val="center"/>
          </w:tcPr>
          <w:p w14:paraId="5B251D56"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557" w:type="dxa"/>
            <w:tcBorders>
              <w:top w:val="single" w:sz="8" w:space="0" w:color="auto"/>
              <w:left w:val="single" w:sz="4" w:space="0" w:color="auto"/>
              <w:bottom w:val="single" w:sz="8" w:space="0" w:color="auto"/>
              <w:right w:val="single" w:sz="8" w:space="0" w:color="auto"/>
            </w:tcBorders>
            <w:vAlign w:val="center"/>
          </w:tcPr>
          <w:p w14:paraId="39E3657A"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0" w:type="dxa"/>
            <w:tcBorders>
              <w:top w:val="single" w:sz="8" w:space="0" w:color="auto"/>
              <w:left w:val="single" w:sz="8" w:space="0" w:color="auto"/>
              <w:bottom w:val="single" w:sz="8" w:space="0" w:color="auto"/>
              <w:right w:val="single" w:sz="8" w:space="0" w:color="auto"/>
            </w:tcBorders>
            <w:vAlign w:val="center"/>
          </w:tcPr>
          <w:p w14:paraId="63B8CF1D"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1" w:type="dxa"/>
            <w:tcBorders>
              <w:top w:val="single" w:sz="8" w:space="0" w:color="auto"/>
              <w:left w:val="single" w:sz="8" w:space="0" w:color="auto"/>
              <w:bottom w:val="single" w:sz="8" w:space="0" w:color="auto"/>
              <w:right w:val="single" w:sz="8" w:space="0" w:color="auto"/>
            </w:tcBorders>
            <w:vAlign w:val="center"/>
          </w:tcPr>
          <w:p w14:paraId="43EE648D" w14:textId="77777777" w:rsidR="00524CF6" w:rsidRDefault="00146ECA">
            <w:pPr>
              <w:spacing w:after="0" w:line="240" w:lineRule="auto"/>
              <w:jc w:val="center"/>
              <w:rPr>
                <w:rFonts w:ascii="Times New Roman" w:hAnsi="Times New Roman"/>
                <w:sz w:val="26"/>
                <w:szCs w:val="26"/>
                <w:lang w:val="kk-KZ"/>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tcPr>
          <w:p w14:paraId="2B9446F9"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color w:val="000000"/>
                <w:sz w:val="26"/>
                <w:szCs w:val="26"/>
                <w:lang w:val="en-US"/>
              </w:rPr>
              <w:t>+</w:t>
            </w:r>
          </w:p>
        </w:tc>
        <w:tc>
          <w:tcPr>
            <w:tcW w:w="1002" w:type="dxa"/>
            <w:tcBorders>
              <w:top w:val="single" w:sz="4" w:space="0" w:color="auto"/>
              <w:left w:val="single" w:sz="4" w:space="0" w:color="auto"/>
              <w:bottom w:val="single" w:sz="4" w:space="0" w:color="auto"/>
              <w:right w:val="single" w:sz="4" w:space="0" w:color="auto"/>
            </w:tcBorders>
          </w:tcPr>
          <w:p w14:paraId="72737873"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45,5</w:t>
            </w:r>
          </w:p>
        </w:tc>
        <w:tc>
          <w:tcPr>
            <w:tcW w:w="993" w:type="dxa"/>
            <w:tcBorders>
              <w:top w:val="single" w:sz="4" w:space="0" w:color="auto"/>
              <w:left w:val="single" w:sz="4" w:space="0" w:color="auto"/>
              <w:bottom w:val="single" w:sz="4" w:space="0" w:color="auto"/>
              <w:right w:val="single" w:sz="4" w:space="0" w:color="auto"/>
            </w:tcBorders>
          </w:tcPr>
          <w:p w14:paraId="52E0C43E"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45</w:t>
            </w:r>
          </w:p>
        </w:tc>
        <w:tc>
          <w:tcPr>
            <w:tcW w:w="992" w:type="dxa"/>
            <w:tcBorders>
              <w:top w:val="single" w:sz="4" w:space="0" w:color="auto"/>
              <w:left w:val="single" w:sz="4" w:space="0" w:color="auto"/>
              <w:bottom w:val="single" w:sz="4" w:space="0" w:color="auto"/>
              <w:right w:val="single" w:sz="4" w:space="0" w:color="auto"/>
            </w:tcBorders>
          </w:tcPr>
          <w:p w14:paraId="13D57118"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45</w:t>
            </w:r>
          </w:p>
        </w:tc>
        <w:tc>
          <w:tcPr>
            <w:tcW w:w="992" w:type="dxa"/>
            <w:tcBorders>
              <w:top w:val="single" w:sz="8" w:space="0" w:color="auto"/>
              <w:left w:val="nil"/>
              <w:bottom w:val="single" w:sz="8" w:space="0" w:color="auto"/>
              <w:right w:val="single" w:sz="8" w:space="0" w:color="auto"/>
            </w:tcBorders>
          </w:tcPr>
          <w:p w14:paraId="7E604EC7"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45</w:t>
            </w:r>
          </w:p>
        </w:tc>
      </w:tr>
      <w:tr w:rsidR="00524CF6" w14:paraId="04408CD7" w14:textId="77777777">
        <w:trPr>
          <w:trHeight w:val="279"/>
          <w:jc w:val="center"/>
        </w:trPr>
        <w:tc>
          <w:tcPr>
            <w:tcW w:w="1408" w:type="dxa"/>
            <w:tcBorders>
              <w:top w:val="single" w:sz="4" w:space="0" w:color="auto"/>
              <w:left w:val="single" w:sz="4" w:space="0" w:color="auto"/>
              <w:bottom w:val="single" w:sz="4" w:space="0" w:color="auto"/>
              <w:right w:val="single" w:sz="4" w:space="0" w:color="auto"/>
            </w:tcBorders>
            <w:vAlign w:val="center"/>
          </w:tcPr>
          <w:p w14:paraId="57670067"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9</w:t>
            </w:r>
          </w:p>
        </w:tc>
        <w:tc>
          <w:tcPr>
            <w:tcW w:w="567" w:type="dxa"/>
            <w:tcBorders>
              <w:top w:val="single" w:sz="4" w:space="0" w:color="auto"/>
              <w:left w:val="single" w:sz="4" w:space="0" w:color="auto"/>
              <w:bottom w:val="single" w:sz="4" w:space="0" w:color="auto"/>
              <w:right w:val="single" w:sz="4" w:space="0" w:color="auto"/>
            </w:tcBorders>
            <w:vAlign w:val="center"/>
          </w:tcPr>
          <w:p w14:paraId="25875D44" w14:textId="77777777" w:rsidR="00524CF6" w:rsidRDefault="00146ECA">
            <w:pPr>
              <w:spacing w:after="0" w:line="240" w:lineRule="auto"/>
              <w:jc w:val="center"/>
              <w:rPr>
                <w:rFonts w:ascii="Times New Roman" w:hAnsi="Times New Roman"/>
                <w:sz w:val="26"/>
                <w:szCs w:val="26"/>
                <w:lang w:val="en-US"/>
              </w:rPr>
            </w:pPr>
            <w:r>
              <w:rPr>
                <w:rFonts w:ascii="Times New Roman" w:hAnsi="Times New Roman"/>
                <w:sz w:val="26"/>
                <w:szCs w:val="26"/>
                <w:lang w:val="en-US"/>
              </w:rPr>
              <w:t>+</w:t>
            </w:r>
          </w:p>
        </w:tc>
        <w:tc>
          <w:tcPr>
            <w:tcW w:w="557" w:type="dxa"/>
            <w:tcBorders>
              <w:top w:val="single" w:sz="8" w:space="0" w:color="auto"/>
              <w:left w:val="single" w:sz="4" w:space="0" w:color="auto"/>
              <w:bottom w:val="single" w:sz="8" w:space="0" w:color="auto"/>
              <w:right w:val="single" w:sz="8" w:space="0" w:color="auto"/>
            </w:tcBorders>
            <w:vAlign w:val="center"/>
          </w:tcPr>
          <w:p w14:paraId="5511B81E"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0" w:type="dxa"/>
            <w:tcBorders>
              <w:top w:val="single" w:sz="8" w:space="0" w:color="auto"/>
              <w:left w:val="single" w:sz="8" w:space="0" w:color="auto"/>
              <w:bottom w:val="single" w:sz="8" w:space="0" w:color="auto"/>
              <w:right w:val="single" w:sz="8" w:space="0" w:color="auto"/>
            </w:tcBorders>
            <w:vAlign w:val="center"/>
          </w:tcPr>
          <w:p w14:paraId="23D13C81"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1" w:type="dxa"/>
            <w:tcBorders>
              <w:top w:val="single" w:sz="8" w:space="0" w:color="auto"/>
              <w:left w:val="single" w:sz="8" w:space="0" w:color="auto"/>
              <w:bottom w:val="single" w:sz="8" w:space="0" w:color="auto"/>
              <w:right w:val="single" w:sz="8" w:space="0" w:color="auto"/>
            </w:tcBorders>
            <w:vAlign w:val="center"/>
          </w:tcPr>
          <w:p w14:paraId="2D0AE008" w14:textId="77777777" w:rsidR="00524CF6" w:rsidRDefault="00146ECA">
            <w:pPr>
              <w:spacing w:after="0" w:line="240" w:lineRule="auto"/>
              <w:jc w:val="center"/>
              <w:rPr>
                <w:rFonts w:ascii="Times New Roman" w:hAnsi="Times New Roman"/>
                <w:sz w:val="26"/>
                <w:szCs w:val="26"/>
                <w:lang w:val="kk-KZ"/>
              </w:rPr>
            </w:pPr>
            <w:r>
              <w:rPr>
                <w:rFonts w:ascii="Times New Roman" w:hAnsi="Times New Roman"/>
                <w:sz w:val="26"/>
                <w:szCs w:val="26"/>
              </w:rPr>
              <w:t>+</w:t>
            </w:r>
          </w:p>
        </w:tc>
        <w:tc>
          <w:tcPr>
            <w:tcW w:w="992" w:type="dxa"/>
            <w:tcBorders>
              <w:top w:val="single" w:sz="4" w:space="0" w:color="auto"/>
              <w:left w:val="single" w:sz="4" w:space="0" w:color="auto"/>
              <w:bottom w:val="single" w:sz="4" w:space="0" w:color="auto"/>
              <w:right w:val="single" w:sz="4" w:space="0" w:color="auto"/>
            </w:tcBorders>
          </w:tcPr>
          <w:p w14:paraId="15414B1B" w14:textId="77777777" w:rsidR="00524CF6" w:rsidRDefault="00146ECA">
            <w:pPr>
              <w:spacing w:after="0" w:line="240" w:lineRule="auto"/>
              <w:jc w:val="center"/>
              <w:rPr>
                <w:rFonts w:ascii="Times New Roman" w:hAnsi="Times New Roman"/>
                <w:color w:val="000000"/>
                <w:sz w:val="26"/>
                <w:szCs w:val="26"/>
                <w:lang w:val="en-US"/>
              </w:rPr>
            </w:pPr>
            <w:r>
              <w:rPr>
                <w:rFonts w:ascii="Times New Roman" w:hAnsi="Times New Roman"/>
                <w:color w:val="000000"/>
                <w:sz w:val="26"/>
                <w:szCs w:val="26"/>
                <w:lang w:val="en-US"/>
              </w:rPr>
              <w:t>-</w:t>
            </w:r>
          </w:p>
        </w:tc>
        <w:tc>
          <w:tcPr>
            <w:tcW w:w="1002" w:type="dxa"/>
            <w:tcBorders>
              <w:top w:val="single" w:sz="4" w:space="0" w:color="auto"/>
              <w:left w:val="single" w:sz="4" w:space="0" w:color="auto"/>
              <w:bottom w:val="single" w:sz="4" w:space="0" w:color="auto"/>
              <w:right w:val="single" w:sz="4" w:space="0" w:color="auto"/>
            </w:tcBorders>
          </w:tcPr>
          <w:p w14:paraId="04EB0721"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145</w:t>
            </w:r>
          </w:p>
        </w:tc>
        <w:tc>
          <w:tcPr>
            <w:tcW w:w="993" w:type="dxa"/>
            <w:tcBorders>
              <w:top w:val="single" w:sz="4" w:space="0" w:color="auto"/>
              <w:left w:val="single" w:sz="4" w:space="0" w:color="auto"/>
              <w:bottom w:val="single" w:sz="4" w:space="0" w:color="auto"/>
              <w:right w:val="single" w:sz="4" w:space="0" w:color="auto"/>
            </w:tcBorders>
          </w:tcPr>
          <w:p w14:paraId="477D38EE"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145</w:t>
            </w:r>
          </w:p>
        </w:tc>
        <w:tc>
          <w:tcPr>
            <w:tcW w:w="992" w:type="dxa"/>
            <w:tcBorders>
              <w:top w:val="single" w:sz="4" w:space="0" w:color="auto"/>
              <w:left w:val="single" w:sz="4" w:space="0" w:color="auto"/>
              <w:bottom w:val="single" w:sz="4" w:space="0" w:color="auto"/>
              <w:right w:val="single" w:sz="4" w:space="0" w:color="auto"/>
            </w:tcBorders>
          </w:tcPr>
          <w:p w14:paraId="29FDE84A"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144</w:t>
            </w:r>
          </w:p>
        </w:tc>
        <w:tc>
          <w:tcPr>
            <w:tcW w:w="992" w:type="dxa"/>
            <w:tcBorders>
              <w:top w:val="single" w:sz="8" w:space="0" w:color="auto"/>
              <w:left w:val="nil"/>
              <w:bottom w:val="single" w:sz="8" w:space="0" w:color="auto"/>
              <w:right w:val="single" w:sz="8" w:space="0" w:color="auto"/>
            </w:tcBorders>
          </w:tcPr>
          <w:p w14:paraId="0CC532F5"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145</w:t>
            </w:r>
          </w:p>
        </w:tc>
      </w:tr>
      <w:tr w:rsidR="00524CF6" w14:paraId="1DCBD3D8" w14:textId="77777777">
        <w:trPr>
          <w:trHeight w:val="279"/>
          <w:jc w:val="center"/>
        </w:trPr>
        <w:tc>
          <w:tcPr>
            <w:tcW w:w="1408" w:type="dxa"/>
            <w:tcBorders>
              <w:top w:val="single" w:sz="4" w:space="0" w:color="auto"/>
              <w:left w:val="single" w:sz="4" w:space="0" w:color="auto"/>
              <w:bottom w:val="single" w:sz="4" w:space="0" w:color="auto"/>
              <w:right w:val="single" w:sz="4" w:space="0" w:color="auto"/>
            </w:tcBorders>
            <w:vAlign w:val="center"/>
          </w:tcPr>
          <w:p w14:paraId="3B67D18C"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10</w:t>
            </w:r>
          </w:p>
        </w:tc>
        <w:tc>
          <w:tcPr>
            <w:tcW w:w="567" w:type="dxa"/>
            <w:tcBorders>
              <w:top w:val="single" w:sz="4" w:space="0" w:color="auto"/>
              <w:left w:val="single" w:sz="4" w:space="0" w:color="auto"/>
              <w:bottom w:val="single" w:sz="4" w:space="0" w:color="auto"/>
              <w:right w:val="single" w:sz="4" w:space="0" w:color="auto"/>
            </w:tcBorders>
            <w:vAlign w:val="center"/>
          </w:tcPr>
          <w:p w14:paraId="18DEBF9A" w14:textId="77777777" w:rsidR="00524CF6" w:rsidRDefault="00146ECA">
            <w:pPr>
              <w:spacing w:after="0" w:line="240" w:lineRule="auto"/>
              <w:jc w:val="center"/>
              <w:rPr>
                <w:rFonts w:ascii="Times New Roman" w:hAnsi="Times New Roman"/>
                <w:sz w:val="26"/>
                <w:szCs w:val="26"/>
                <w:lang w:val="en-US"/>
              </w:rPr>
            </w:pPr>
            <w:r>
              <w:rPr>
                <w:rFonts w:ascii="Times New Roman" w:hAnsi="Times New Roman"/>
                <w:sz w:val="26"/>
                <w:szCs w:val="26"/>
                <w:lang w:val="en-US"/>
              </w:rPr>
              <w:t>+</w:t>
            </w:r>
          </w:p>
        </w:tc>
        <w:tc>
          <w:tcPr>
            <w:tcW w:w="557" w:type="dxa"/>
            <w:tcBorders>
              <w:top w:val="single" w:sz="8" w:space="0" w:color="auto"/>
              <w:left w:val="single" w:sz="4" w:space="0" w:color="auto"/>
              <w:bottom w:val="single" w:sz="8" w:space="0" w:color="auto"/>
              <w:right w:val="single" w:sz="8" w:space="0" w:color="auto"/>
            </w:tcBorders>
            <w:vAlign w:val="center"/>
          </w:tcPr>
          <w:p w14:paraId="34694552"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0" w:type="dxa"/>
            <w:tcBorders>
              <w:top w:val="single" w:sz="8" w:space="0" w:color="auto"/>
              <w:left w:val="single" w:sz="8" w:space="0" w:color="auto"/>
              <w:bottom w:val="single" w:sz="8" w:space="0" w:color="auto"/>
              <w:right w:val="single" w:sz="8" w:space="0" w:color="auto"/>
            </w:tcBorders>
            <w:vAlign w:val="center"/>
          </w:tcPr>
          <w:p w14:paraId="4595347A"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1" w:type="dxa"/>
            <w:tcBorders>
              <w:top w:val="single" w:sz="8" w:space="0" w:color="auto"/>
              <w:left w:val="single" w:sz="8" w:space="0" w:color="auto"/>
              <w:bottom w:val="single" w:sz="8" w:space="0" w:color="auto"/>
              <w:right w:val="single" w:sz="8" w:space="0" w:color="auto"/>
            </w:tcBorders>
            <w:vAlign w:val="center"/>
          </w:tcPr>
          <w:p w14:paraId="080B166C" w14:textId="77777777" w:rsidR="00524CF6" w:rsidRDefault="00146ECA">
            <w:pPr>
              <w:spacing w:after="0" w:line="240" w:lineRule="auto"/>
              <w:jc w:val="center"/>
              <w:rPr>
                <w:rFonts w:ascii="Times New Roman" w:hAnsi="Times New Roman"/>
                <w:sz w:val="26"/>
                <w:szCs w:val="26"/>
                <w:lang w:val="kk-KZ"/>
              </w:rPr>
            </w:pPr>
            <w:r>
              <w:rPr>
                <w:rFonts w:ascii="Times New Roman" w:hAnsi="Times New Roman"/>
                <w:sz w:val="26"/>
                <w:szCs w:val="26"/>
              </w:rPr>
              <w:t>+</w:t>
            </w:r>
          </w:p>
        </w:tc>
        <w:tc>
          <w:tcPr>
            <w:tcW w:w="992" w:type="dxa"/>
            <w:tcBorders>
              <w:top w:val="single" w:sz="4" w:space="0" w:color="auto"/>
              <w:left w:val="single" w:sz="4" w:space="0" w:color="auto"/>
              <w:bottom w:val="single" w:sz="4" w:space="0" w:color="auto"/>
              <w:right w:val="single" w:sz="4" w:space="0" w:color="auto"/>
            </w:tcBorders>
          </w:tcPr>
          <w:p w14:paraId="2C67E881"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color w:val="000000"/>
                <w:sz w:val="26"/>
                <w:szCs w:val="26"/>
                <w:lang w:val="en-US"/>
              </w:rPr>
              <w:t>-</w:t>
            </w:r>
          </w:p>
        </w:tc>
        <w:tc>
          <w:tcPr>
            <w:tcW w:w="1002" w:type="dxa"/>
            <w:tcBorders>
              <w:top w:val="single" w:sz="4" w:space="0" w:color="auto"/>
              <w:left w:val="single" w:sz="4" w:space="0" w:color="auto"/>
              <w:bottom w:val="single" w:sz="4" w:space="0" w:color="auto"/>
              <w:right w:val="single" w:sz="4" w:space="0" w:color="auto"/>
            </w:tcBorders>
          </w:tcPr>
          <w:p w14:paraId="294F6A57"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160</w:t>
            </w:r>
          </w:p>
        </w:tc>
        <w:tc>
          <w:tcPr>
            <w:tcW w:w="993" w:type="dxa"/>
            <w:tcBorders>
              <w:top w:val="single" w:sz="4" w:space="0" w:color="auto"/>
              <w:left w:val="single" w:sz="4" w:space="0" w:color="auto"/>
              <w:bottom w:val="single" w:sz="4" w:space="0" w:color="auto"/>
              <w:right w:val="single" w:sz="4" w:space="0" w:color="auto"/>
            </w:tcBorders>
          </w:tcPr>
          <w:p w14:paraId="66AF5E66"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160</w:t>
            </w:r>
          </w:p>
        </w:tc>
        <w:tc>
          <w:tcPr>
            <w:tcW w:w="992" w:type="dxa"/>
            <w:tcBorders>
              <w:top w:val="single" w:sz="4" w:space="0" w:color="auto"/>
              <w:left w:val="single" w:sz="4" w:space="0" w:color="auto"/>
              <w:bottom w:val="single" w:sz="4" w:space="0" w:color="auto"/>
              <w:right w:val="single" w:sz="4" w:space="0" w:color="auto"/>
            </w:tcBorders>
          </w:tcPr>
          <w:p w14:paraId="70C5643D"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160</w:t>
            </w:r>
          </w:p>
        </w:tc>
        <w:tc>
          <w:tcPr>
            <w:tcW w:w="992" w:type="dxa"/>
            <w:tcBorders>
              <w:top w:val="single" w:sz="8" w:space="0" w:color="auto"/>
              <w:left w:val="nil"/>
              <w:bottom w:val="single" w:sz="8" w:space="0" w:color="auto"/>
              <w:right w:val="single" w:sz="8" w:space="0" w:color="auto"/>
            </w:tcBorders>
          </w:tcPr>
          <w:p w14:paraId="5FA37BA8"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160</w:t>
            </w:r>
          </w:p>
        </w:tc>
      </w:tr>
      <w:tr w:rsidR="00524CF6" w14:paraId="1A4EC87E" w14:textId="77777777">
        <w:trPr>
          <w:trHeight w:val="279"/>
          <w:jc w:val="center"/>
        </w:trPr>
        <w:tc>
          <w:tcPr>
            <w:tcW w:w="1408" w:type="dxa"/>
            <w:tcBorders>
              <w:top w:val="single" w:sz="4" w:space="0" w:color="auto"/>
              <w:left w:val="single" w:sz="4" w:space="0" w:color="auto"/>
              <w:bottom w:val="single" w:sz="4" w:space="0" w:color="auto"/>
              <w:right w:val="single" w:sz="4" w:space="0" w:color="auto"/>
            </w:tcBorders>
            <w:vAlign w:val="center"/>
          </w:tcPr>
          <w:p w14:paraId="2F8AC9F4"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11</w:t>
            </w:r>
          </w:p>
        </w:tc>
        <w:tc>
          <w:tcPr>
            <w:tcW w:w="567" w:type="dxa"/>
            <w:tcBorders>
              <w:top w:val="single" w:sz="4" w:space="0" w:color="auto"/>
              <w:left w:val="single" w:sz="4" w:space="0" w:color="auto"/>
              <w:bottom w:val="single" w:sz="4" w:space="0" w:color="auto"/>
              <w:right w:val="single" w:sz="4" w:space="0" w:color="auto"/>
            </w:tcBorders>
            <w:vAlign w:val="center"/>
          </w:tcPr>
          <w:p w14:paraId="7A72703A" w14:textId="77777777" w:rsidR="00524CF6" w:rsidRDefault="00146ECA">
            <w:pPr>
              <w:spacing w:after="0" w:line="240" w:lineRule="auto"/>
              <w:jc w:val="center"/>
              <w:rPr>
                <w:rFonts w:ascii="Times New Roman" w:hAnsi="Times New Roman"/>
                <w:sz w:val="26"/>
                <w:szCs w:val="26"/>
                <w:lang w:val="en-US"/>
              </w:rPr>
            </w:pPr>
            <w:r>
              <w:rPr>
                <w:rFonts w:ascii="Times New Roman" w:hAnsi="Times New Roman"/>
                <w:sz w:val="26"/>
                <w:szCs w:val="26"/>
                <w:lang w:val="en-US"/>
              </w:rPr>
              <w:t>+</w:t>
            </w:r>
          </w:p>
        </w:tc>
        <w:tc>
          <w:tcPr>
            <w:tcW w:w="557" w:type="dxa"/>
            <w:tcBorders>
              <w:top w:val="single" w:sz="8" w:space="0" w:color="auto"/>
              <w:left w:val="single" w:sz="4" w:space="0" w:color="auto"/>
              <w:bottom w:val="single" w:sz="8" w:space="0" w:color="auto"/>
              <w:right w:val="single" w:sz="8" w:space="0" w:color="auto"/>
            </w:tcBorders>
            <w:vAlign w:val="center"/>
          </w:tcPr>
          <w:p w14:paraId="13485211"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0" w:type="dxa"/>
            <w:tcBorders>
              <w:top w:val="single" w:sz="8" w:space="0" w:color="auto"/>
              <w:left w:val="single" w:sz="8" w:space="0" w:color="auto"/>
              <w:bottom w:val="single" w:sz="8" w:space="0" w:color="auto"/>
              <w:right w:val="single" w:sz="8" w:space="0" w:color="auto"/>
            </w:tcBorders>
            <w:vAlign w:val="center"/>
          </w:tcPr>
          <w:p w14:paraId="5881065A"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1" w:type="dxa"/>
            <w:tcBorders>
              <w:top w:val="single" w:sz="8" w:space="0" w:color="auto"/>
              <w:left w:val="single" w:sz="8" w:space="0" w:color="auto"/>
              <w:bottom w:val="single" w:sz="8" w:space="0" w:color="auto"/>
              <w:right w:val="single" w:sz="8" w:space="0" w:color="auto"/>
            </w:tcBorders>
            <w:vAlign w:val="center"/>
          </w:tcPr>
          <w:p w14:paraId="68DDA307" w14:textId="77777777" w:rsidR="00524CF6" w:rsidRDefault="00146ECA">
            <w:pPr>
              <w:spacing w:after="0" w:line="240" w:lineRule="auto"/>
              <w:jc w:val="center"/>
              <w:rPr>
                <w:rFonts w:ascii="Times New Roman" w:hAnsi="Times New Roman"/>
                <w:sz w:val="26"/>
                <w:szCs w:val="26"/>
                <w:lang w:val="kk-KZ"/>
              </w:rPr>
            </w:pPr>
            <w:r>
              <w:rPr>
                <w:rFonts w:ascii="Times New Roman" w:hAnsi="Times New Roman"/>
                <w:sz w:val="26"/>
                <w:szCs w:val="26"/>
              </w:rPr>
              <w:t>+</w:t>
            </w:r>
          </w:p>
        </w:tc>
        <w:tc>
          <w:tcPr>
            <w:tcW w:w="992" w:type="dxa"/>
            <w:tcBorders>
              <w:top w:val="single" w:sz="4" w:space="0" w:color="auto"/>
              <w:left w:val="single" w:sz="4" w:space="0" w:color="auto"/>
              <w:bottom w:val="single" w:sz="4" w:space="0" w:color="auto"/>
              <w:right w:val="single" w:sz="4" w:space="0" w:color="auto"/>
            </w:tcBorders>
          </w:tcPr>
          <w:p w14:paraId="19C438CF"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color w:val="000000"/>
                <w:sz w:val="26"/>
                <w:szCs w:val="26"/>
                <w:lang w:val="en-US"/>
              </w:rPr>
              <w:t>-</w:t>
            </w:r>
          </w:p>
        </w:tc>
        <w:tc>
          <w:tcPr>
            <w:tcW w:w="1002" w:type="dxa"/>
            <w:tcBorders>
              <w:top w:val="single" w:sz="4" w:space="0" w:color="auto"/>
              <w:left w:val="single" w:sz="4" w:space="0" w:color="auto"/>
              <w:bottom w:val="single" w:sz="4" w:space="0" w:color="auto"/>
              <w:right w:val="single" w:sz="4" w:space="0" w:color="auto"/>
            </w:tcBorders>
          </w:tcPr>
          <w:p w14:paraId="17C41AF1"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22</w:t>
            </w:r>
          </w:p>
        </w:tc>
        <w:tc>
          <w:tcPr>
            <w:tcW w:w="993" w:type="dxa"/>
            <w:tcBorders>
              <w:top w:val="single" w:sz="4" w:space="0" w:color="auto"/>
              <w:left w:val="single" w:sz="4" w:space="0" w:color="auto"/>
              <w:bottom w:val="single" w:sz="4" w:space="0" w:color="auto"/>
              <w:right w:val="single" w:sz="4" w:space="0" w:color="auto"/>
            </w:tcBorders>
          </w:tcPr>
          <w:p w14:paraId="594A5CCD"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22</w:t>
            </w:r>
          </w:p>
        </w:tc>
        <w:tc>
          <w:tcPr>
            <w:tcW w:w="992" w:type="dxa"/>
            <w:tcBorders>
              <w:top w:val="single" w:sz="4" w:space="0" w:color="auto"/>
              <w:left w:val="single" w:sz="4" w:space="0" w:color="auto"/>
              <w:bottom w:val="single" w:sz="4" w:space="0" w:color="auto"/>
              <w:right w:val="single" w:sz="4" w:space="0" w:color="auto"/>
            </w:tcBorders>
          </w:tcPr>
          <w:p w14:paraId="14D708BB"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23</w:t>
            </w:r>
          </w:p>
        </w:tc>
        <w:tc>
          <w:tcPr>
            <w:tcW w:w="992" w:type="dxa"/>
            <w:tcBorders>
              <w:top w:val="single" w:sz="8" w:space="0" w:color="auto"/>
              <w:left w:val="nil"/>
              <w:bottom w:val="single" w:sz="8" w:space="0" w:color="auto"/>
              <w:right w:val="single" w:sz="8" w:space="0" w:color="auto"/>
            </w:tcBorders>
          </w:tcPr>
          <w:p w14:paraId="1876A2C3"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22</w:t>
            </w:r>
          </w:p>
        </w:tc>
      </w:tr>
      <w:tr w:rsidR="00524CF6" w14:paraId="689EC621" w14:textId="77777777">
        <w:trPr>
          <w:trHeight w:val="279"/>
          <w:jc w:val="center"/>
        </w:trPr>
        <w:tc>
          <w:tcPr>
            <w:tcW w:w="1408" w:type="dxa"/>
            <w:tcBorders>
              <w:top w:val="single" w:sz="4" w:space="0" w:color="auto"/>
              <w:left w:val="single" w:sz="4" w:space="0" w:color="auto"/>
              <w:bottom w:val="single" w:sz="4" w:space="0" w:color="auto"/>
              <w:right w:val="single" w:sz="4" w:space="0" w:color="auto"/>
            </w:tcBorders>
            <w:vAlign w:val="center"/>
          </w:tcPr>
          <w:p w14:paraId="5B6E3F59"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12</w:t>
            </w:r>
          </w:p>
        </w:tc>
        <w:tc>
          <w:tcPr>
            <w:tcW w:w="567" w:type="dxa"/>
            <w:tcBorders>
              <w:top w:val="single" w:sz="4" w:space="0" w:color="auto"/>
              <w:left w:val="single" w:sz="4" w:space="0" w:color="auto"/>
              <w:bottom w:val="single" w:sz="4" w:space="0" w:color="auto"/>
              <w:right w:val="single" w:sz="4" w:space="0" w:color="auto"/>
            </w:tcBorders>
            <w:vAlign w:val="center"/>
          </w:tcPr>
          <w:p w14:paraId="2F810E4D" w14:textId="77777777" w:rsidR="00524CF6" w:rsidRDefault="00146ECA">
            <w:pPr>
              <w:spacing w:after="0" w:line="240" w:lineRule="auto"/>
              <w:jc w:val="center"/>
              <w:rPr>
                <w:rFonts w:ascii="Times New Roman" w:hAnsi="Times New Roman"/>
                <w:sz w:val="26"/>
                <w:szCs w:val="26"/>
                <w:lang w:val="en-US"/>
              </w:rPr>
            </w:pPr>
            <w:r>
              <w:rPr>
                <w:rFonts w:ascii="Times New Roman" w:hAnsi="Times New Roman"/>
                <w:sz w:val="26"/>
                <w:szCs w:val="26"/>
                <w:lang w:val="en-US"/>
              </w:rPr>
              <w:t>+</w:t>
            </w:r>
          </w:p>
        </w:tc>
        <w:tc>
          <w:tcPr>
            <w:tcW w:w="557" w:type="dxa"/>
            <w:tcBorders>
              <w:top w:val="single" w:sz="8" w:space="0" w:color="auto"/>
              <w:left w:val="single" w:sz="4" w:space="0" w:color="auto"/>
              <w:bottom w:val="single" w:sz="8" w:space="0" w:color="auto"/>
              <w:right w:val="single" w:sz="8" w:space="0" w:color="auto"/>
            </w:tcBorders>
            <w:vAlign w:val="center"/>
          </w:tcPr>
          <w:p w14:paraId="050E7911"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0" w:type="dxa"/>
            <w:tcBorders>
              <w:top w:val="single" w:sz="8" w:space="0" w:color="auto"/>
              <w:left w:val="single" w:sz="8" w:space="0" w:color="auto"/>
              <w:bottom w:val="single" w:sz="8" w:space="0" w:color="auto"/>
              <w:right w:val="single" w:sz="8" w:space="0" w:color="auto"/>
            </w:tcBorders>
            <w:vAlign w:val="center"/>
          </w:tcPr>
          <w:p w14:paraId="17473388"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1" w:type="dxa"/>
            <w:tcBorders>
              <w:top w:val="single" w:sz="8" w:space="0" w:color="auto"/>
              <w:left w:val="single" w:sz="8" w:space="0" w:color="auto"/>
              <w:bottom w:val="single" w:sz="8" w:space="0" w:color="auto"/>
              <w:right w:val="single" w:sz="8" w:space="0" w:color="auto"/>
            </w:tcBorders>
            <w:vAlign w:val="center"/>
          </w:tcPr>
          <w:p w14:paraId="21909E48" w14:textId="77777777" w:rsidR="00524CF6" w:rsidRDefault="00146ECA">
            <w:pPr>
              <w:spacing w:after="0" w:line="240" w:lineRule="auto"/>
              <w:jc w:val="center"/>
              <w:rPr>
                <w:rFonts w:ascii="Times New Roman" w:hAnsi="Times New Roman"/>
                <w:sz w:val="26"/>
                <w:szCs w:val="26"/>
                <w:lang w:val="kk-KZ"/>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tcPr>
          <w:p w14:paraId="4414FAA3"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color w:val="000000"/>
                <w:sz w:val="26"/>
                <w:szCs w:val="26"/>
                <w:lang w:val="en-US"/>
              </w:rPr>
              <w:t>-</w:t>
            </w:r>
          </w:p>
        </w:tc>
        <w:tc>
          <w:tcPr>
            <w:tcW w:w="1002" w:type="dxa"/>
            <w:tcBorders>
              <w:top w:val="single" w:sz="4" w:space="0" w:color="auto"/>
              <w:left w:val="single" w:sz="4" w:space="0" w:color="auto"/>
              <w:bottom w:val="single" w:sz="4" w:space="0" w:color="auto"/>
              <w:right w:val="single" w:sz="4" w:space="0" w:color="auto"/>
            </w:tcBorders>
          </w:tcPr>
          <w:p w14:paraId="73E007D1"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47</w:t>
            </w:r>
          </w:p>
        </w:tc>
        <w:tc>
          <w:tcPr>
            <w:tcW w:w="993" w:type="dxa"/>
            <w:tcBorders>
              <w:top w:val="single" w:sz="4" w:space="0" w:color="auto"/>
              <w:left w:val="single" w:sz="4" w:space="0" w:color="auto"/>
              <w:bottom w:val="single" w:sz="4" w:space="0" w:color="auto"/>
              <w:right w:val="single" w:sz="4" w:space="0" w:color="auto"/>
            </w:tcBorders>
          </w:tcPr>
          <w:p w14:paraId="7498DD80"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47</w:t>
            </w:r>
          </w:p>
        </w:tc>
        <w:tc>
          <w:tcPr>
            <w:tcW w:w="992" w:type="dxa"/>
            <w:tcBorders>
              <w:top w:val="single" w:sz="4" w:space="0" w:color="auto"/>
              <w:left w:val="single" w:sz="4" w:space="0" w:color="auto"/>
              <w:bottom w:val="single" w:sz="4" w:space="0" w:color="auto"/>
              <w:right w:val="single" w:sz="4" w:space="0" w:color="auto"/>
            </w:tcBorders>
          </w:tcPr>
          <w:p w14:paraId="27766C04"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47</w:t>
            </w:r>
          </w:p>
        </w:tc>
        <w:tc>
          <w:tcPr>
            <w:tcW w:w="992" w:type="dxa"/>
            <w:tcBorders>
              <w:top w:val="single" w:sz="8" w:space="0" w:color="auto"/>
              <w:left w:val="nil"/>
              <w:bottom w:val="single" w:sz="8" w:space="0" w:color="auto"/>
              <w:right w:val="single" w:sz="8" w:space="0" w:color="auto"/>
            </w:tcBorders>
          </w:tcPr>
          <w:p w14:paraId="051A9A51"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47</w:t>
            </w:r>
          </w:p>
        </w:tc>
      </w:tr>
      <w:tr w:rsidR="00524CF6" w14:paraId="496370DE" w14:textId="77777777">
        <w:trPr>
          <w:trHeight w:val="279"/>
          <w:jc w:val="center"/>
        </w:trPr>
        <w:tc>
          <w:tcPr>
            <w:tcW w:w="1408" w:type="dxa"/>
            <w:tcBorders>
              <w:top w:val="single" w:sz="4" w:space="0" w:color="auto"/>
              <w:left w:val="single" w:sz="4" w:space="0" w:color="auto"/>
              <w:bottom w:val="single" w:sz="4" w:space="0" w:color="auto"/>
              <w:right w:val="single" w:sz="4" w:space="0" w:color="auto"/>
            </w:tcBorders>
            <w:vAlign w:val="center"/>
          </w:tcPr>
          <w:p w14:paraId="2E23BC60"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13</w:t>
            </w:r>
          </w:p>
        </w:tc>
        <w:tc>
          <w:tcPr>
            <w:tcW w:w="567" w:type="dxa"/>
            <w:tcBorders>
              <w:top w:val="single" w:sz="4" w:space="0" w:color="auto"/>
              <w:left w:val="single" w:sz="4" w:space="0" w:color="auto"/>
              <w:bottom w:val="single" w:sz="4" w:space="0" w:color="auto"/>
              <w:right w:val="single" w:sz="4" w:space="0" w:color="auto"/>
            </w:tcBorders>
            <w:vAlign w:val="center"/>
          </w:tcPr>
          <w:p w14:paraId="2BFE874B" w14:textId="77777777" w:rsidR="00524CF6" w:rsidRDefault="00146ECA">
            <w:pPr>
              <w:spacing w:after="0" w:line="240" w:lineRule="auto"/>
              <w:jc w:val="center"/>
              <w:rPr>
                <w:rFonts w:ascii="Times New Roman" w:hAnsi="Times New Roman"/>
                <w:sz w:val="26"/>
                <w:szCs w:val="26"/>
                <w:lang w:val="en-US"/>
              </w:rPr>
            </w:pPr>
            <w:r>
              <w:rPr>
                <w:rFonts w:ascii="Times New Roman" w:hAnsi="Times New Roman"/>
                <w:sz w:val="26"/>
                <w:szCs w:val="26"/>
                <w:lang w:val="en-US"/>
              </w:rPr>
              <w:t>+</w:t>
            </w:r>
          </w:p>
        </w:tc>
        <w:tc>
          <w:tcPr>
            <w:tcW w:w="557" w:type="dxa"/>
            <w:tcBorders>
              <w:top w:val="single" w:sz="8" w:space="0" w:color="auto"/>
              <w:left w:val="single" w:sz="4" w:space="0" w:color="auto"/>
              <w:bottom w:val="single" w:sz="8" w:space="0" w:color="auto"/>
              <w:right w:val="single" w:sz="8" w:space="0" w:color="auto"/>
            </w:tcBorders>
            <w:vAlign w:val="center"/>
          </w:tcPr>
          <w:p w14:paraId="5E99089C"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0" w:type="dxa"/>
            <w:tcBorders>
              <w:top w:val="single" w:sz="8" w:space="0" w:color="auto"/>
              <w:left w:val="single" w:sz="8" w:space="0" w:color="auto"/>
              <w:bottom w:val="single" w:sz="8" w:space="0" w:color="auto"/>
              <w:right w:val="single" w:sz="8" w:space="0" w:color="auto"/>
            </w:tcBorders>
            <w:vAlign w:val="center"/>
          </w:tcPr>
          <w:p w14:paraId="2FEC23A3"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1" w:type="dxa"/>
            <w:tcBorders>
              <w:top w:val="single" w:sz="8" w:space="0" w:color="auto"/>
              <w:left w:val="single" w:sz="8" w:space="0" w:color="auto"/>
              <w:bottom w:val="single" w:sz="8" w:space="0" w:color="auto"/>
              <w:right w:val="single" w:sz="8" w:space="0" w:color="auto"/>
            </w:tcBorders>
            <w:vAlign w:val="center"/>
          </w:tcPr>
          <w:p w14:paraId="111FEB53" w14:textId="77777777" w:rsidR="00524CF6" w:rsidRDefault="00146ECA">
            <w:pPr>
              <w:spacing w:after="0" w:line="240" w:lineRule="auto"/>
              <w:jc w:val="center"/>
              <w:rPr>
                <w:rFonts w:ascii="Times New Roman" w:hAnsi="Times New Roman"/>
                <w:sz w:val="26"/>
                <w:szCs w:val="26"/>
                <w:lang w:val="kk-KZ"/>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tcPr>
          <w:p w14:paraId="10939118"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color w:val="000000"/>
                <w:sz w:val="26"/>
                <w:szCs w:val="26"/>
                <w:lang w:val="en-US"/>
              </w:rPr>
              <w:t>-</w:t>
            </w:r>
          </w:p>
        </w:tc>
        <w:tc>
          <w:tcPr>
            <w:tcW w:w="1002" w:type="dxa"/>
            <w:tcBorders>
              <w:top w:val="single" w:sz="4" w:space="0" w:color="auto"/>
              <w:left w:val="single" w:sz="4" w:space="0" w:color="auto"/>
              <w:bottom w:val="single" w:sz="4" w:space="0" w:color="auto"/>
              <w:right w:val="single" w:sz="4" w:space="0" w:color="auto"/>
            </w:tcBorders>
          </w:tcPr>
          <w:p w14:paraId="0831F334"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142</w:t>
            </w:r>
          </w:p>
        </w:tc>
        <w:tc>
          <w:tcPr>
            <w:tcW w:w="993" w:type="dxa"/>
            <w:tcBorders>
              <w:top w:val="single" w:sz="4" w:space="0" w:color="auto"/>
              <w:left w:val="single" w:sz="4" w:space="0" w:color="auto"/>
              <w:bottom w:val="single" w:sz="4" w:space="0" w:color="auto"/>
              <w:right w:val="single" w:sz="4" w:space="0" w:color="auto"/>
            </w:tcBorders>
          </w:tcPr>
          <w:p w14:paraId="7F4BCF2E"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143</w:t>
            </w:r>
          </w:p>
        </w:tc>
        <w:tc>
          <w:tcPr>
            <w:tcW w:w="992" w:type="dxa"/>
            <w:tcBorders>
              <w:top w:val="single" w:sz="4" w:space="0" w:color="auto"/>
              <w:left w:val="single" w:sz="4" w:space="0" w:color="auto"/>
              <w:bottom w:val="single" w:sz="4" w:space="0" w:color="auto"/>
              <w:right w:val="single" w:sz="4" w:space="0" w:color="auto"/>
            </w:tcBorders>
          </w:tcPr>
          <w:p w14:paraId="1A5807E2"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142</w:t>
            </w:r>
          </w:p>
        </w:tc>
        <w:tc>
          <w:tcPr>
            <w:tcW w:w="992" w:type="dxa"/>
            <w:tcBorders>
              <w:top w:val="single" w:sz="8" w:space="0" w:color="auto"/>
              <w:left w:val="nil"/>
              <w:bottom w:val="single" w:sz="8" w:space="0" w:color="auto"/>
              <w:right w:val="single" w:sz="8" w:space="0" w:color="auto"/>
            </w:tcBorders>
          </w:tcPr>
          <w:p w14:paraId="3E33196E"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142</w:t>
            </w:r>
          </w:p>
        </w:tc>
      </w:tr>
      <w:tr w:rsidR="00524CF6" w14:paraId="62CE519A" w14:textId="77777777">
        <w:trPr>
          <w:trHeight w:val="279"/>
          <w:jc w:val="center"/>
        </w:trPr>
        <w:tc>
          <w:tcPr>
            <w:tcW w:w="1408" w:type="dxa"/>
            <w:tcBorders>
              <w:top w:val="single" w:sz="4" w:space="0" w:color="auto"/>
              <w:left w:val="single" w:sz="4" w:space="0" w:color="auto"/>
              <w:bottom w:val="single" w:sz="4" w:space="0" w:color="auto"/>
              <w:right w:val="single" w:sz="4" w:space="0" w:color="auto"/>
            </w:tcBorders>
            <w:vAlign w:val="center"/>
          </w:tcPr>
          <w:p w14:paraId="06EDE1AC"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14</w:t>
            </w:r>
          </w:p>
        </w:tc>
        <w:tc>
          <w:tcPr>
            <w:tcW w:w="567" w:type="dxa"/>
            <w:tcBorders>
              <w:top w:val="single" w:sz="4" w:space="0" w:color="auto"/>
              <w:left w:val="single" w:sz="4" w:space="0" w:color="auto"/>
              <w:bottom w:val="single" w:sz="4" w:space="0" w:color="auto"/>
              <w:right w:val="single" w:sz="4" w:space="0" w:color="auto"/>
            </w:tcBorders>
            <w:vAlign w:val="center"/>
          </w:tcPr>
          <w:p w14:paraId="6EF741F9" w14:textId="77777777" w:rsidR="00524CF6" w:rsidRDefault="00146ECA">
            <w:pPr>
              <w:spacing w:after="0" w:line="240" w:lineRule="auto"/>
              <w:jc w:val="center"/>
              <w:rPr>
                <w:rFonts w:ascii="Times New Roman" w:hAnsi="Times New Roman"/>
                <w:sz w:val="26"/>
                <w:szCs w:val="26"/>
                <w:lang w:val="en-US"/>
              </w:rPr>
            </w:pPr>
            <w:r>
              <w:rPr>
                <w:rFonts w:ascii="Times New Roman" w:hAnsi="Times New Roman"/>
                <w:sz w:val="26"/>
                <w:szCs w:val="26"/>
                <w:lang w:val="en-US"/>
              </w:rPr>
              <w:t>+</w:t>
            </w:r>
          </w:p>
        </w:tc>
        <w:tc>
          <w:tcPr>
            <w:tcW w:w="557" w:type="dxa"/>
            <w:tcBorders>
              <w:top w:val="single" w:sz="8" w:space="0" w:color="auto"/>
              <w:left w:val="single" w:sz="4" w:space="0" w:color="auto"/>
              <w:bottom w:val="single" w:sz="8" w:space="0" w:color="auto"/>
              <w:right w:val="single" w:sz="8" w:space="0" w:color="auto"/>
            </w:tcBorders>
            <w:vAlign w:val="center"/>
          </w:tcPr>
          <w:p w14:paraId="1EAADA08"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0" w:type="dxa"/>
            <w:tcBorders>
              <w:top w:val="single" w:sz="8" w:space="0" w:color="auto"/>
              <w:left w:val="single" w:sz="8" w:space="0" w:color="auto"/>
              <w:bottom w:val="single" w:sz="8" w:space="0" w:color="auto"/>
              <w:right w:val="single" w:sz="8" w:space="0" w:color="auto"/>
            </w:tcBorders>
            <w:vAlign w:val="center"/>
          </w:tcPr>
          <w:p w14:paraId="1B7B2007"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1" w:type="dxa"/>
            <w:tcBorders>
              <w:top w:val="single" w:sz="8" w:space="0" w:color="auto"/>
              <w:left w:val="single" w:sz="8" w:space="0" w:color="auto"/>
              <w:bottom w:val="single" w:sz="8" w:space="0" w:color="auto"/>
              <w:right w:val="single" w:sz="8" w:space="0" w:color="auto"/>
            </w:tcBorders>
            <w:vAlign w:val="center"/>
          </w:tcPr>
          <w:p w14:paraId="5D886C15" w14:textId="77777777" w:rsidR="00524CF6" w:rsidRDefault="00146ECA">
            <w:pPr>
              <w:spacing w:after="0" w:line="240" w:lineRule="auto"/>
              <w:jc w:val="center"/>
              <w:rPr>
                <w:rFonts w:ascii="Times New Roman" w:hAnsi="Times New Roman"/>
                <w:sz w:val="26"/>
                <w:szCs w:val="26"/>
                <w:lang w:val="kk-KZ"/>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tcPr>
          <w:p w14:paraId="55A73CAA"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color w:val="000000"/>
                <w:sz w:val="26"/>
                <w:szCs w:val="26"/>
                <w:lang w:val="en-US"/>
              </w:rPr>
              <w:t>-</w:t>
            </w:r>
          </w:p>
        </w:tc>
        <w:tc>
          <w:tcPr>
            <w:tcW w:w="1002" w:type="dxa"/>
            <w:tcBorders>
              <w:top w:val="single" w:sz="4" w:space="0" w:color="auto"/>
              <w:left w:val="single" w:sz="4" w:space="0" w:color="auto"/>
              <w:bottom w:val="single" w:sz="4" w:space="0" w:color="auto"/>
              <w:right w:val="single" w:sz="4" w:space="0" w:color="auto"/>
            </w:tcBorders>
          </w:tcPr>
          <w:p w14:paraId="0BCF3A33"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158</w:t>
            </w:r>
          </w:p>
        </w:tc>
        <w:tc>
          <w:tcPr>
            <w:tcW w:w="993" w:type="dxa"/>
            <w:tcBorders>
              <w:top w:val="single" w:sz="4" w:space="0" w:color="auto"/>
              <w:left w:val="single" w:sz="4" w:space="0" w:color="auto"/>
              <w:bottom w:val="single" w:sz="4" w:space="0" w:color="auto"/>
              <w:right w:val="single" w:sz="4" w:space="0" w:color="auto"/>
            </w:tcBorders>
          </w:tcPr>
          <w:p w14:paraId="27F87458"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160</w:t>
            </w:r>
          </w:p>
        </w:tc>
        <w:tc>
          <w:tcPr>
            <w:tcW w:w="992" w:type="dxa"/>
            <w:tcBorders>
              <w:top w:val="single" w:sz="4" w:space="0" w:color="auto"/>
              <w:left w:val="single" w:sz="4" w:space="0" w:color="auto"/>
              <w:bottom w:val="single" w:sz="4" w:space="0" w:color="auto"/>
              <w:right w:val="single" w:sz="4" w:space="0" w:color="auto"/>
            </w:tcBorders>
          </w:tcPr>
          <w:p w14:paraId="01942831"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159</w:t>
            </w:r>
          </w:p>
        </w:tc>
        <w:tc>
          <w:tcPr>
            <w:tcW w:w="992" w:type="dxa"/>
            <w:tcBorders>
              <w:top w:val="single" w:sz="8" w:space="0" w:color="auto"/>
              <w:left w:val="nil"/>
              <w:bottom w:val="single" w:sz="8" w:space="0" w:color="auto"/>
              <w:right w:val="single" w:sz="8" w:space="0" w:color="auto"/>
            </w:tcBorders>
          </w:tcPr>
          <w:p w14:paraId="2BD69992"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159</w:t>
            </w:r>
          </w:p>
        </w:tc>
      </w:tr>
      <w:tr w:rsidR="00524CF6" w14:paraId="0669C3E0" w14:textId="77777777">
        <w:trPr>
          <w:trHeight w:val="279"/>
          <w:jc w:val="center"/>
        </w:trPr>
        <w:tc>
          <w:tcPr>
            <w:tcW w:w="1408" w:type="dxa"/>
            <w:tcBorders>
              <w:top w:val="single" w:sz="4" w:space="0" w:color="auto"/>
              <w:left w:val="single" w:sz="4" w:space="0" w:color="auto"/>
              <w:bottom w:val="single" w:sz="4" w:space="0" w:color="auto"/>
              <w:right w:val="single" w:sz="4" w:space="0" w:color="auto"/>
            </w:tcBorders>
            <w:vAlign w:val="center"/>
          </w:tcPr>
          <w:p w14:paraId="201D64F0"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15</w:t>
            </w:r>
          </w:p>
        </w:tc>
        <w:tc>
          <w:tcPr>
            <w:tcW w:w="567" w:type="dxa"/>
            <w:tcBorders>
              <w:top w:val="single" w:sz="4" w:space="0" w:color="auto"/>
              <w:left w:val="single" w:sz="4" w:space="0" w:color="auto"/>
              <w:bottom w:val="single" w:sz="4" w:space="0" w:color="auto"/>
              <w:right w:val="single" w:sz="4" w:space="0" w:color="auto"/>
            </w:tcBorders>
            <w:vAlign w:val="center"/>
          </w:tcPr>
          <w:p w14:paraId="22B62135" w14:textId="77777777" w:rsidR="00524CF6" w:rsidRDefault="00146ECA">
            <w:pPr>
              <w:spacing w:after="0" w:line="240" w:lineRule="auto"/>
              <w:jc w:val="center"/>
              <w:rPr>
                <w:rFonts w:ascii="Times New Roman" w:hAnsi="Times New Roman"/>
                <w:sz w:val="26"/>
                <w:szCs w:val="26"/>
                <w:lang w:val="en-US"/>
              </w:rPr>
            </w:pPr>
            <w:r>
              <w:rPr>
                <w:rFonts w:ascii="Times New Roman" w:hAnsi="Times New Roman"/>
                <w:sz w:val="26"/>
                <w:szCs w:val="26"/>
                <w:lang w:val="en-US"/>
              </w:rPr>
              <w:t>+</w:t>
            </w:r>
          </w:p>
        </w:tc>
        <w:tc>
          <w:tcPr>
            <w:tcW w:w="557" w:type="dxa"/>
            <w:tcBorders>
              <w:top w:val="single" w:sz="8" w:space="0" w:color="auto"/>
              <w:left w:val="single" w:sz="4" w:space="0" w:color="auto"/>
              <w:bottom w:val="single" w:sz="8" w:space="0" w:color="auto"/>
              <w:right w:val="single" w:sz="8" w:space="0" w:color="auto"/>
            </w:tcBorders>
            <w:vAlign w:val="center"/>
          </w:tcPr>
          <w:p w14:paraId="4024B5D0"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0" w:type="dxa"/>
            <w:tcBorders>
              <w:top w:val="single" w:sz="8" w:space="0" w:color="auto"/>
              <w:left w:val="single" w:sz="8" w:space="0" w:color="auto"/>
              <w:bottom w:val="single" w:sz="8" w:space="0" w:color="auto"/>
              <w:right w:val="single" w:sz="8" w:space="0" w:color="auto"/>
            </w:tcBorders>
            <w:vAlign w:val="center"/>
          </w:tcPr>
          <w:p w14:paraId="5B5FB1F2"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1" w:type="dxa"/>
            <w:tcBorders>
              <w:top w:val="single" w:sz="8" w:space="0" w:color="auto"/>
              <w:left w:val="single" w:sz="8" w:space="0" w:color="auto"/>
              <w:bottom w:val="single" w:sz="8" w:space="0" w:color="auto"/>
              <w:right w:val="single" w:sz="8" w:space="0" w:color="auto"/>
            </w:tcBorders>
            <w:vAlign w:val="center"/>
          </w:tcPr>
          <w:p w14:paraId="013A7266" w14:textId="77777777" w:rsidR="00524CF6" w:rsidRDefault="00146ECA">
            <w:pPr>
              <w:spacing w:after="0" w:line="240" w:lineRule="auto"/>
              <w:jc w:val="center"/>
              <w:rPr>
                <w:rFonts w:ascii="Times New Roman" w:hAnsi="Times New Roman"/>
                <w:sz w:val="26"/>
                <w:szCs w:val="26"/>
                <w:lang w:val="kk-KZ"/>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tcPr>
          <w:p w14:paraId="3A437298"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color w:val="000000"/>
                <w:sz w:val="26"/>
                <w:szCs w:val="26"/>
                <w:lang w:val="en-US"/>
              </w:rPr>
              <w:t>-</w:t>
            </w:r>
          </w:p>
        </w:tc>
        <w:tc>
          <w:tcPr>
            <w:tcW w:w="1002" w:type="dxa"/>
            <w:tcBorders>
              <w:top w:val="single" w:sz="4" w:space="0" w:color="auto"/>
              <w:left w:val="single" w:sz="4" w:space="0" w:color="auto"/>
              <w:bottom w:val="single" w:sz="4" w:space="0" w:color="auto"/>
              <w:right w:val="single" w:sz="4" w:space="0" w:color="auto"/>
            </w:tcBorders>
          </w:tcPr>
          <w:p w14:paraId="48900C42"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25</w:t>
            </w:r>
          </w:p>
        </w:tc>
        <w:tc>
          <w:tcPr>
            <w:tcW w:w="993" w:type="dxa"/>
            <w:tcBorders>
              <w:top w:val="single" w:sz="4" w:space="0" w:color="auto"/>
              <w:left w:val="single" w:sz="4" w:space="0" w:color="auto"/>
              <w:bottom w:val="single" w:sz="4" w:space="0" w:color="auto"/>
              <w:right w:val="single" w:sz="4" w:space="0" w:color="auto"/>
            </w:tcBorders>
          </w:tcPr>
          <w:p w14:paraId="59331984"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25</w:t>
            </w:r>
          </w:p>
        </w:tc>
        <w:tc>
          <w:tcPr>
            <w:tcW w:w="992" w:type="dxa"/>
            <w:tcBorders>
              <w:top w:val="single" w:sz="4" w:space="0" w:color="auto"/>
              <w:left w:val="single" w:sz="4" w:space="0" w:color="auto"/>
              <w:bottom w:val="single" w:sz="4" w:space="0" w:color="auto"/>
              <w:right w:val="single" w:sz="4" w:space="0" w:color="auto"/>
            </w:tcBorders>
          </w:tcPr>
          <w:p w14:paraId="1866B91E"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25</w:t>
            </w:r>
          </w:p>
        </w:tc>
        <w:tc>
          <w:tcPr>
            <w:tcW w:w="992" w:type="dxa"/>
            <w:tcBorders>
              <w:top w:val="single" w:sz="8" w:space="0" w:color="auto"/>
              <w:left w:val="nil"/>
              <w:bottom w:val="single" w:sz="8" w:space="0" w:color="auto"/>
              <w:right w:val="single" w:sz="8" w:space="0" w:color="auto"/>
            </w:tcBorders>
          </w:tcPr>
          <w:p w14:paraId="37D87769"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25</w:t>
            </w:r>
          </w:p>
        </w:tc>
      </w:tr>
      <w:tr w:rsidR="00524CF6" w14:paraId="2F6B6288" w14:textId="77777777">
        <w:trPr>
          <w:trHeight w:val="279"/>
          <w:jc w:val="center"/>
        </w:trPr>
        <w:tc>
          <w:tcPr>
            <w:tcW w:w="1408" w:type="dxa"/>
            <w:tcBorders>
              <w:top w:val="single" w:sz="4" w:space="0" w:color="auto"/>
              <w:left w:val="single" w:sz="4" w:space="0" w:color="auto"/>
              <w:bottom w:val="single" w:sz="4" w:space="0" w:color="auto"/>
              <w:right w:val="single" w:sz="4" w:space="0" w:color="auto"/>
            </w:tcBorders>
            <w:vAlign w:val="center"/>
          </w:tcPr>
          <w:p w14:paraId="228C1BDA"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16</w:t>
            </w:r>
          </w:p>
        </w:tc>
        <w:tc>
          <w:tcPr>
            <w:tcW w:w="567" w:type="dxa"/>
            <w:tcBorders>
              <w:top w:val="single" w:sz="4" w:space="0" w:color="auto"/>
              <w:left w:val="single" w:sz="4" w:space="0" w:color="auto"/>
              <w:bottom w:val="single" w:sz="4" w:space="0" w:color="auto"/>
              <w:right w:val="single" w:sz="4" w:space="0" w:color="auto"/>
            </w:tcBorders>
            <w:vAlign w:val="center"/>
          </w:tcPr>
          <w:p w14:paraId="74154BDD" w14:textId="77777777" w:rsidR="00524CF6" w:rsidRDefault="00524CF6">
            <w:pPr>
              <w:spacing w:after="0" w:line="240" w:lineRule="auto"/>
              <w:jc w:val="center"/>
              <w:rPr>
                <w:rFonts w:ascii="Times New Roman" w:hAnsi="Times New Roman"/>
                <w:sz w:val="26"/>
                <w:szCs w:val="26"/>
                <w:lang w:val="en-US"/>
              </w:rPr>
            </w:pPr>
          </w:p>
        </w:tc>
        <w:tc>
          <w:tcPr>
            <w:tcW w:w="557" w:type="dxa"/>
            <w:tcBorders>
              <w:top w:val="single" w:sz="8" w:space="0" w:color="auto"/>
              <w:left w:val="single" w:sz="4" w:space="0" w:color="auto"/>
              <w:bottom w:val="single" w:sz="8" w:space="0" w:color="auto"/>
              <w:right w:val="single" w:sz="8" w:space="0" w:color="auto"/>
            </w:tcBorders>
            <w:vAlign w:val="center"/>
          </w:tcPr>
          <w:p w14:paraId="700C5D09"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0" w:type="dxa"/>
            <w:tcBorders>
              <w:top w:val="single" w:sz="8" w:space="0" w:color="auto"/>
              <w:left w:val="single" w:sz="8" w:space="0" w:color="auto"/>
              <w:bottom w:val="single" w:sz="8" w:space="0" w:color="auto"/>
              <w:right w:val="single" w:sz="8" w:space="0" w:color="auto"/>
            </w:tcBorders>
            <w:vAlign w:val="center"/>
          </w:tcPr>
          <w:p w14:paraId="255A16EF" w14:textId="77777777" w:rsidR="00524CF6" w:rsidRDefault="00146ECA">
            <w:pPr>
              <w:spacing w:after="0" w:line="240" w:lineRule="auto"/>
              <w:jc w:val="center"/>
              <w:rPr>
                <w:rFonts w:ascii="Times New Roman" w:hAnsi="Times New Roman"/>
                <w:sz w:val="26"/>
                <w:szCs w:val="26"/>
              </w:rPr>
            </w:pPr>
            <w:r>
              <w:rPr>
                <w:rFonts w:ascii="Times New Roman" w:hAnsi="Times New Roman"/>
                <w:sz w:val="26"/>
                <w:szCs w:val="26"/>
              </w:rPr>
              <w:t>-</w:t>
            </w:r>
          </w:p>
        </w:tc>
        <w:tc>
          <w:tcPr>
            <w:tcW w:w="851" w:type="dxa"/>
            <w:tcBorders>
              <w:top w:val="single" w:sz="8" w:space="0" w:color="auto"/>
              <w:left w:val="single" w:sz="8" w:space="0" w:color="auto"/>
              <w:bottom w:val="single" w:sz="8" w:space="0" w:color="auto"/>
              <w:right w:val="single" w:sz="8" w:space="0" w:color="auto"/>
            </w:tcBorders>
            <w:vAlign w:val="center"/>
          </w:tcPr>
          <w:p w14:paraId="0C2EA1A0" w14:textId="77777777" w:rsidR="00524CF6" w:rsidRDefault="00146ECA">
            <w:pPr>
              <w:spacing w:after="0" w:line="240" w:lineRule="auto"/>
              <w:jc w:val="center"/>
              <w:rPr>
                <w:rFonts w:ascii="Times New Roman" w:hAnsi="Times New Roman"/>
                <w:sz w:val="26"/>
                <w:szCs w:val="26"/>
                <w:lang w:val="kk-KZ"/>
              </w:rPr>
            </w:pPr>
            <w:r>
              <w:rPr>
                <w:rFonts w:ascii="Times New Roman" w:hAnsi="Times New Roman"/>
                <w:sz w:val="26"/>
                <w:szCs w:val="26"/>
                <w:lang w:val="kk-KZ"/>
              </w:rPr>
              <w:t>-</w:t>
            </w:r>
          </w:p>
        </w:tc>
        <w:tc>
          <w:tcPr>
            <w:tcW w:w="992" w:type="dxa"/>
            <w:tcBorders>
              <w:top w:val="single" w:sz="4" w:space="0" w:color="auto"/>
              <w:left w:val="single" w:sz="4" w:space="0" w:color="auto"/>
              <w:bottom w:val="single" w:sz="4" w:space="0" w:color="auto"/>
              <w:right w:val="single" w:sz="4" w:space="0" w:color="auto"/>
            </w:tcBorders>
          </w:tcPr>
          <w:p w14:paraId="73FB1F95"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color w:val="000000"/>
                <w:sz w:val="26"/>
                <w:szCs w:val="26"/>
                <w:lang w:val="en-US"/>
              </w:rPr>
              <w:t>-</w:t>
            </w:r>
          </w:p>
        </w:tc>
        <w:tc>
          <w:tcPr>
            <w:tcW w:w="1002" w:type="dxa"/>
            <w:tcBorders>
              <w:top w:val="single" w:sz="4" w:space="0" w:color="auto"/>
              <w:left w:val="single" w:sz="4" w:space="0" w:color="auto"/>
              <w:bottom w:val="single" w:sz="4" w:space="0" w:color="auto"/>
              <w:right w:val="single" w:sz="4" w:space="0" w:color="auto"/>
            </w:tcBorders>
          </w:tcPr>
          <w:p w14:paraId="03F79AA2"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51</w:t>
            </w:r>
          </w:p>
        </w:tc>
        <w:tc>
          <w:tcPr>
            <w:tcW w:w="993" w:type="dxa"/>
            <w:tcBorders>
              <w:top w:val="single" w:sz="4" w:space="0" w:color="auto"/>
              <w:left w:val="single" w:sz="4" w:space="0" w:color="auto"/>
              <w:bottom w:val="single" w:sz="4" w:space="0" w:color="auto"/>
              <w:right w:val="single" w:sz="4" w:space="0" w:color="auto"/>
            </w:tcBorders>
          </w:tcPr>
          <w:p w14:paraId="4CF3E3EF"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51</w:t>
            </w:r>
          </w:p>
        </w:tc>
        <w:tc>
          <w:tcPr>
            <w:tcW w:w="992" w:type="dxa"/>
            <w:tcBorders>
              <w:top w:val="single" w:sz="4" w:space="0" w:color="auto"/>
              <w:left w:val="single" w:sz="4" w:space="0" w:color="auto"/>
              <w:bottom w:val="single" w:sz="4" w:space="0" w:color="auto"/>
              <w:right w:val="single" w:sz="4" w:space="0" w:color="auto"/>
            </w:tcBorders>
          </w:tcPr>
          <w:p w14:paraId="437C32AC"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51</w:t>
            </w:r>
          </w:p>
        </w:tc>
        <w:tc>
          <w:tcPr>
            <w:tcW w:w="992" w:type="dxa"/>
            <w:tcBorders>
              <w:top w:val="single" w:sz="8" w:space="0" w:color="auto"/>
              <w:left w:val="nil"/>
              <w:bottom w:val="single" w:sz="8" w:space="0" w:color="auto"/>
              <w:right w:val="single" w:sz="8" w:space="0" w:color="auto"/>
            </w:tcBorders>
          </w:tcPr>
          <w:p w14:paraId="0EB0CB13" w14:textId="77777777" w:rsidR="00524CF6" w:rsidRDefault="00146ECA">
            <w:pPr>
              <w:spacing w:after="0" w:line="240" w:lineRule="auto"/>
              <w:jc w:val="center"/>
              <w:rPr>
                <w:rFonts w:ascii="Times New Roman" w:hAnsi="Times New Roman"/>
                <w:color w:val="000000"/>
                <w:sz w:val="26"/>
                <w:szCs w:val="26"/>
              </w:rPr>
            </w:pPr>
            <w:r>
              <w:rPr>
                <w:rFonts w:ascii="Times New Roman" w:hAnsi="Times New Roman"/>
                <w:sz w:val="26"/>
                <w:szCs w:val="26"/>
              </w:rPr>
              <w:t>51</w:t>
            </w:r>
          </w:p>
        </w:tc>
      </w:tr>
    </w:tbl>
    <w:p w14:paraId="45AFD1F3" w14:textId="77777777" w:rsidR="00524CF6" w:rsidRDefault="00146ECA">
      <w:pPr>
        <w:spacing w:after="0" w:line="240" w:lineRule="auto"/>
        <w:jc w:val="both"/>
        <w:rPr>
          <w:rFonts w:ascii="Times New Roman" w:hAnsi="Times New Roman"/>
          <w:sz w:val="28"/>
          <w:szCs w:val="28"/>
          <w:lang w:val="kk-KZ"/>
        </w:rPr>
      </w:pPr>
      <w:r>
        <w:rPr>
          <w:rFonts w:ascii="Times New Roman" w:hAnsi="Times New Roman"/>
          <w:sz w:val="28"/>
          <w:szCs w:val="28"/>
          <w:lang w:val="kk-KZ"/>
        </w:rPr>
        <w:t>3.10-кесте – салқындатуға ие ТФФдан кейінгі қаттылық мәндері</w:t>
      </w:r>
    </w:p>
    <w:tbl>
      <w:tblPr>
        <w:tblW w:w="9498" w:type="dxa"/>
        <w:jc w:val="center"/>
        <w:tblLayout w:type="fixed"/>
        <w:tblCellMar>
          <w:left w:w="0" w:type="dxa"/>
          <w:right w:w="0" w:type="dxa"/>
        </w:tblCellMar>
        <w:tblLook w:val="04A0" w:firstRow="1" w:lastRow="0" w:firstColumn="1" w:lastColumn="0" w:noHBand="0" w:noVBand="1"/>
      </w:tblPr>
      <w:tblGrid>
        <w:gridCol w:w="1236"/>
        <w:gridCol w:w="911"/>
        <w:gridCol w:w="851"/>
        <w:gridCol w:w="850"/>
        <w:gridCol w:w="992"/>
        <w:gridCol w:w="851"/>
        <w:gridCol w:w="830"/>
        <w:gridCol w:w="993"/>
        <w:gridCol w:w="992"/>
        <w:gridCol w:w="992"/>
      </w:tblGrid>
      <w:tr w:rsidR="00524CF6" w14:paraId="11BE3FDF" w14:textId="77777777">
        <w:trPr>
          <w:trHeight w:val="390"/>
          <w:jc w:val="center"/>
        </w:trPr>
        <w:tc>
          <w:tcPr>
            <w:tcW w:w="1236" w:type="dxa"/>
            <w:tcBorders>
              <w:top w:val="single" w:sz="8" w:space="0" w:color="auto"/>
              <w:left w:val="single" w:sz="8" w:space="0" w:color="auto"/>
              <w:bottom w:val="single" w:sz="4" w:space="0" w:color="auto"/>
              <w:right w:val="single" w:sz="8" w:space="0" w:color="auto"/>
            </w:tcBorders>
            <w:vAlign w:val="center"/>
          </w:tcPr>
          <w:p w14:paraId="05162941"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lang w:val="kk-KZ"/>
              </w:rPr>
              <w:t>Тәжірибе саны</w:t>
            </w:r>
          </w:p>
        </w:tc>
        <w:tc>
          <w:tcPr>
            <w:tcW w:w="911" w:type="dxa"/>
            <w:tcBorders>
              <w:top w:val="single" w:sz="8" w:space="0" w:color="auto"/>
              <w:left w:val="single" w:sz="8" w:space="0" w:color="auto"/>
              <w:bottom w:val="single" w:sz="4" w:space="0" w:color="auto"/>
              <w:right w:val="single" w:sz="8" w:space="0" w:color="auto"/>
            </w:tcBorders>
            <w:vAlign w:val="center"/>
          </w:tcPr>
          <w:p w14:paraId="3E394B26"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lang w:val="en-US"/>
              </w:rPr>
              <w:t>x</w:t>
            </w:r>
            <w:r>
              <w:rPr>
                <w:rFonts w:ascii="Times New Roman" w:hAnsi="Times New Roman"/>
                <w:sz w:val="28"/>
                <w:szCs w:val="28"/>
                <w:vertAlign w:val="subscript"/>
              </w:rPr>
              <w:t>0</w:t>
            </w:r>
          </w:p>
        </w:tc>
        <w:tc>
          <w:tcPr>
            <w:tcW w:w="851" w:type="dxa"/>
            <w:tcBorders>
              <w:top w:val="single" w:sz="8" w:space="0" w:color="auto"/>
              <w:left w:val="single" w:sz="8" w:space="0" w:color="auto"/>
              <w:bottom w:val="single" w:sz="8" w:space="0" w:color="000000"/>
              <w:right w:val="single" w:sz="8" w:space="0" w:color="auto"/>
            </w:tcBorders>
            <w:vAlign w:val="center"/>
          </w:tcPr>
          <w:p w14:paraId="3704D4E9"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lang w:val="en-US"/>
              </w:rPr>
              <w:t>x</w:t>
            </w:r>
            <w:r>
              <w:rPr>
                <w:rFonts w:ascii="Times New Roman" w:hAnsi="Times New Roman"/>
                <w:sz w:val="28"/>
                <w:szCs w:val="28"/>
                <w:vertAlign w:val="subscript"/>
                <w:lang w:val="en-US"/>
              </w:rPr>
              <w:t>1</w:t>
            </w:r>
          </w:p>
        </w:tc>
        <w:tc>
          <w:tcPr>
            <w:tcW w:w="850" w:type="dxa"/>
            <w:tcBorders>
              <w:top w:val="single" w:sz="8" w:space="0" w:color="auto"/>
              <w:left w:val="single" w:sz="8" w:space="0" w:color="auto"/>
              <w:bottom w:val="single" w:sz="8" w:space="0" w:color="000000"/>
              <w:right w:val="single" w:sz="8" w:space="0" w:color="auto"/>
            </w:tcBorders>
            <w:vAlign w:val="center"/>
          </w:tcPr>
          <w:p w14:paraId="4F68BBE5"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lang w:val="en-US"/>
              </w:rPr>
              <w:t>x</w:t>
            </w:r>
            <w:r>
              <w:rPr>
                <w:rFonts w:ascii="Times New Roman" w:hAnsi="Times New Roman"/>
                <w:sz w:val="28"/>
                <w:szCs w:val="28"/>
                <w:vertAlign w:val="subscript"/>
                <w:lang w:val="en-US"/>
              </w:rPr>
              <w:t>2</w:t>
            </w:r>
          </w:p>
        </w:tc>
        <w:tc>
          <w:tcPr>
            <w:tcW w:w="992" w:type="dxa"/>
            <w:tcBorders>
              <w:top w:val="single" w:sz="8" w:space="0" w:color="auto"/>
              <w:left w:val="single" w:sz="8" w:space="0" w:color="auto"/>
              <w:bottom w:val="single" w:sz="8" w:space="0" w:color="000000"/>
              <w:right w:val="single" w:sz="8" w:space="0" w:color="auto"/>
            </w:tcBorders>
            <w:vAlign w:val="center"/>
          </w:tcPr>
          <w:p w14:paraId="7FFD2471"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x</w:t>
            </w:r>
            <w:r>
              <w:rPr>
                <w:rFonts w:ascii="Times New Roman" w:hAnsi="Times New Roman"/>
                <w:sz w:val="28"/>
                <w:szCs w:val="28"/>
                <w:vertAlign w:val="subscript"/>
              </w:rPr>
              <w:t>3</w:t>
            </w:r>
          </w:p>
        </w:tc>
        <w:tc>
          <w:tcPr>
            <w:tcW w:w="851" w:type="dxa"/>
            <w:tcBorders>
              <w:top w:val="single" w:sz="4" w:space="0" w:color="auto"/>
              <w:left w:val="single" w:sz="4" w:space="0" w:color="auto"/>
              <w:bottom w:val="single" w:sz="4" w:space="0" w:color="auto"/>
              <w:right w:val="single" w:sz="4" w:space="0" w:color="auto"/>
            </w:tcBorders>
            <w:vAlign w:val="center"/>
          </w:tcPr>
          <w:p w14:paraId="2D6C049A" w14:textId="77777777" w:rsidR="00524CF6" w:rsidRDefault="00146ECA">
            <w:pPr>
              <w:spacing w:after="0" w:line="240" w:lineRule="auto"/>
              <w:jc w:val="center"/>
              <w:rPr>
                <w:rFonts w:ascii="Times New Roman" w:hAnsi="Times New Roman"/>
                <w:sz w:val="28"/>
                <w:szCs w:val="28"/>
                <w:lang w:val="en-US"/>
              </w:rPr>
            </w:pPr>
            <w:r>
              <w:rPr>
                <w:rFonts w:ascii="Times New Roman" w:hAnsi="Times New Roman"/>
                <w:sz w:val="28"/>
                <w:szCs w:val="28"/>
              </w:rPr>
              <w:t>x</w:t>
            </w:r>
            <w:r>
              <w:rPr>
                <w:rFonts w:ascii="Times New Roman" w:hAnsi="Times New Roman"/>
                <w:sz w:val="28"/>
                <w:szCs w:val="28"/>
                <w:vertAlign w:val="subscript"/>
                <w:lang w:val="en-US"/>
              </w:rPr>
              <w:t>4</w:t>
            </w:r>
          </w:p>
        </w:tc>
        <w:tc>
          <w:tcPr>
            <w:tcW w:w="830" w:type="dxa"/>
            <w:tcBorders>
              <w:top w:val="single" w:sz="4" w:space="0" w:color="auto"/>
              <w:left w:val="single" w:sz="4" w:space="0" w:color="auto"/>
              <w:bottom w:val="single" w:sz="4" w:space="0" w:color="auto"/>
              <w:right w:val="single" w:sz="4" w:space="0" w:color="auto"/>
            </w:tcBorders>
            <w:vAlign w:val="center"/>
          </w:tcPr>
          <w:p w14:paraId="23F96409" w14:textId="77777777" w:rsidR="00524CF6" w:rsidRDefault="00146ECA">
            <w:pPr>
              <w:spacing w:after="0" w:line="240" w:lineRule="auto"/>
              <w:jc w:val="center"/>
              <w:rPr>
                <w:rFonts w:ascii="Times New Roman" w:hAnsi="Times New Roman"/>
                <w:sz w:val="28"/>
                <w:szCs w:val="28"/>
                <w:vertAlign w:val="subscript"/>
              </w:rPr>
            </w:pPr>
            <w:r>
              <w:rPr>
                <w:rFonts w:ascii="Times New Roman" w:eastAsia="TimesNewRomanPS-BoldItalicMT" w:hAnsi="Times New Roman"/>
                <w:bCs/>
                <w:i/>
                <w:iCs/>
                <w:sz w:val="28"/>
                <w:szCs w:val="28"/>
                <w:lang w:val="en-US"/>
              </w:rPr>
              <w:t>Y</w:t>
            </w:r>
            <w:r>
              <w:rPr>
                <w:rFonts w:ascii="Times New Roman" w:eastAsia="TimesNewRomanPS-BoldItalicMT" w:hAnsi="Times New Roman"/>
                <w:bCs/>
                <w:i/>
                <w:iCs/>
                <w:sz w:val="28"/>
                <w:szCs w:val="28"/>
                <w:vertAlign w:val="subscript"/>
                <w:lang w:val="en-US"/>
              </w:rPr>
              <w:t>h</w:t>
            </w:r>
            <w:r>
              <w:rPr>
                <w:rFonts w:ascii="Times New Roman" w:hAnsi="Times New Roman"/>
                <w:sz w:val="28"/>
                <w:szCs w:val="28"/>
                <w:vertAlign w:val="subscript"/>
              </w:rPr>
              <w:t>1</w:t>
            </w:r>
          </w:p>
        </w:tc>
        <w:tc>
          <w:tcPr>
            <w:tcW w:w="993" w:type="dxa"/>
            <w:tcBorders>
              <w:top w:val="single" w:sz="4" w:space="0" w:color="auto"/>
              <w:left w:val="single" w:sz="4" w:space="0" w:color="auto"/>
              <w:bottom w:val="single" w:sz="4" w:space="0" w:color="auto"/>
              <w:right w:val="single" w:sz="4" w:space="0" w:color="auto"/>
            </w:tcBorders>
            <w:vAlign w:val="center"/>
          </w:tcPr>
          <w:p w14:paraId="317F69D0" w14:textId="77777777" w:rsidR="00524CF6" w:rsidRDefault="00146ECA">
            <w:pPr>
              <w:spacing w:after="0" w:line="240" w:lineRule="auto"/>
              <w:jc w:val="center"/>
              <w:rPr>
                <w:rFonts w:ascii="Times New Roman" w:hAnsi="Times New Roman"/>
                <w:sz w:val="28"/>
                <w:szCs w:val="28"/>
                <w:lang w:val="en-US"/>
              </w:rPr>
            </w:pPr>
            <w:r>
              <w:rPr>
                <w:rFonts w:ascii="Times New Roman" w:eastAsia="TimesNewRomanPS-BoldItalicMT" w:hAnsi="Times New Roman"/>
                <w:bCs/>
                <w:i/>
                <w:iCs/>
                <w:sz w:val="28"/>
                <w:szCs w:val="28"/>
                <w:lang w:val="en-US"/>
              </w:rPr>
              <w:t>Y</w:t>
            </w:r>
            <w:r>
              <w:rPr>
                <w:rFonts w:ascii="Times New Roman" w:eastAsia="TimesNewRomanPS-BoldItalicMT" w:hAnsi="Times New Roman"/>
                <w:bCs/>
                <w:i/>
                <w:iCs/>
                <w:sz w:val="28"/>
                <w:szCs w:val="28"/>
                <w:vertAlign w:val="subscript"/>
                <w:lang w:val="en-US"/>
              </w:rPr>
              <w:t>h</w:t>
            </w:r>
            <w:r>
              <w:rPr>
                <w:rFonts w:ascii="Times New Roman" w:hAnsi="Times New Roman"/>
                <w:sz w:val="28"/>
                <w:szCs w:val="28"/>
                <w:vertAlign w:val="subscript"/>
                <w:lang w:val="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000B216A" w14:textId="77777777" w:rsidR="00524CF6" w:rsidRDefault="00146ECA">
            <w:pPr>
              <w:spacing w:after="0" w:line="240" w:lineRule="auto"/>
              <w:jc w:val="center"/>
              <w:rPr>
                <w:rFonts w:ascii="Times New Roman" w:hAnsi="Times New Roman"/>
                <w:sz w:val="28"/>
                <w:szCs w:val="28"/>
                <w:lang w:val="en-US"/>
              </w:rPr>
            </w:pPr>
            <w:r>
              <w:rPr>
                <w:rFonts w:ascii="Times New Roman" w:eastAsia="TimesNewRomanPS-BoldItalicMT" w:hAnsi="Times New Roman"/>
                <w:bCs/>
                <w:i/>
                <w:iCs/>
                <w:sz w:val="28"/>
                <w:szCs w:val="28"/>
                <w:lang w:val="en-US"/>
              </w:rPr>
              <w:t>Y</w:t>
            </w:r>
            <w:r>
              <w:rPr>
                <w:rFonts w:ascii="Times New Roman" w:eastAsia="TimesNewRomanPS-BoldItalicMT" w:hAnsi="Times New Roman"/>
                <w:bCs/>
                <w:i/>
                <w:iCs/>
                <w:sz w:val="28"/>
                <w:szCs w:val="28"/>
                <w:vertAlign w:val="subscript"/>
                <w:lang w:val="en-US"/>
              </w:rPr>
              <w:t>h</w:t>
            </w:r>
            <w:r>
              <w:rPr>
                <w:rFonts w:ascii="Times New Roman" w:hAnsi="Times New Roman"/>
                <w:sz w:val="28"/>
                <w:szCs w:val="28"/>
                <w:vertAlign w:val="subscript"/>
                <w:lang w:val="en-US"/>
              </w:rPr>
              <w:t>3</w:t>
            </w:r>
          </w:p>
        </w:tc>
        <w:tc>
          <w:tcPr>
            <w:tcW w:w="992" w:type="dxa"/>
            <w:tcBorders>
              <w:top w:val="single" w:sz="8" w:space="0" w:color="auto"/>
              <w:left w:val="nil"/>
              <w:bottom w:val="single" w:sz="8" w:space="0" w:color="000000"/>
              <w:right w:val="single" w:sz="8" w:space="0" w:color="auto"/>
            </w:tcBorders>
            <w:vAlign w:val="center"/>
          </w:tcPr>
          <w:p w14:paraId="460D929C" w14:textId="77777777" w:rsidR="00524CF6" w:rsidRDefault="00146ECA">
            <w:pPr>
              <w:spacing w:after="0" w:line="240" w:lineRule="auto"/>
              <w:jc w:val="center"/>
              <w:rPr>
                <w:rFonts w:ascii="Times New Roman" w:hAnsi="Times New Roman"/>
                <w:sz w:val="28"/>
                <w:szCs w:val="28"/>
              </w:rPr>
            </w:pPr>
            <w:r>
              <w:rPr>
                <w:rFonts w:ascii="Times New Roman" w:eastAsia="TimesNewRomanPS-BoldItalicMT" w:hAnsi="Times New Roman"/>
                <w:bCs/>
                <w:i/>
                <w:iCs/>
                <w:sz w:val="28"/>
                <w:szCs w:val="28"/>
                <w:lang w:val="en-US"/>
              </w:rPr>
              <w:t>Y</w:t>
            </w:r>
            <w:r>
              <w:rPr>
                <w:rFonts w:ascii="Times New Roman" w:eastAsia="TimesNewRomanPS-BoldItalicMT" w:hAnsi="Times New Roman"/>
                <w:bCs/>
                <w:i/>
                <w:iCs/>
                <w:sz w:val="28"/>
                <w:szCs w:val="28"/>
                <w:vertAlign w:val="subscript"/>
                <w:lang w:val="en-US"/>
              </w:rPr>
              <w:t>h</w:t>
            </w:r>
            <w:r>
              <w:rPr>
                <w:rFonts w:ascii="Times New Roman" w:hAnsi="Times New Roman"/>
                <w:sz w:val="28"/>
                <w:szCs w:val="28"/>
                <w:vertAlign w:val="subscript"/>
              </w:rPr>
              <w:t>ср</w:t>
            </w:r>
          </w:p>
        </w:tc>
      </w:tr>
      <w:tr w:rsidR="00524CF6" w14:paraId="111DAF71" w14:textId="77777777">
        <w:trPr>
          <w:trHeight w:val="367"/>
          <w:jc w:val="center"/>
        </w:trPr>
        <w:tc>
          <w:tcPr>
            <w:tcW w:w="1236" w:type="dxa"/>
            <w:tcBorders>
              <w:top w:val="single" w:sz="4" w:space="0" w:color="auto"/>
              <w:left w:val="single" w:sz="4" w:space="0" w:color="auto"/>
              <w:bottom w:val="single" w:sz="4" w:space="0" w:color="auto"/>
              <w:right w:val="single" w:sz="4" w:space="0" w:color="auto"/>
            </w:tcBorders>
            <w:vAlign w:val="center"/>
          </w:tcPr>
          <w:p w14:paraId="4AA4FCEB" w14:textId="77777777" w:rsidR="00524CF6" w:rsidRDefault="00146ECA">
            <w:pPr>
              <w:spacing w:after="0" w:line="240" w:lineRule="auto"/>
              <w:jc w:val="center"/>
              <w:rPr>
                <w:rFonts w:ascii="Times New Roman" w:hAnsi="Times New Roman"/>
                <w:sz w:val="28"/>
                <w:szCs w:val="28"/>
                <w:lang w:val="en-US"/>
              </w:rPr>
            </w:pPr>
            <w:r>
              <w:rPr>
                <w:rFonts w:ascii="Times New Roman" w:hAnsi="Times New Roman"/>
                <w:sz w:val="28"/>
                <w:szCs w:val="28"/>
                <w:lang w:val="en-US"/>
              </w:rPr>
              <w:t>1</w:t>
            </w:r>
          </w:p>
        </w:tc>
        <w:tc>
          <w:tcPr>
            <w:tcW w:w="911" w:type="dxa"/>
            <w:tcBorders>
              <w:top w:val="single" w:sz="4" w:space="0" w:color="auto"/>
              <w:left w:val="single" w:sz="4" w:space="0" w:color="auto"/>
              <w:bottom w:val="single" w:sz="4" w:space="0" w:color="auto"/>
              <w:right w:val="single" w:sz="4" w:space="0" w:color="auto"/>
            </w:tcBorders>
            <w:vAlign w:val="center"/>
          </w:tcPr>
          <w:p w14:paraId="368791F9"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1" w:type="dxa"/>
            <w:tcBorders>
              <w:top w:val="single" w:sz="8" w:space="0" w:color="auto"/>
              <w:left w:val="single" w:sz="4" w:space="0" w:color="auto"/>
              <w:bottom w:val="single" w:sz="8" w:space="0" w:color="000000"/>
              <w:right w:val="single" w:sz="8" w:space="0" w:color="auto"/>
            </w:tcBorders>
            <w:vAlign w:val="center"/>
          </w:tcPr>
          <w:p w14:paraId="09F7C5B1"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tcBorders>
              <w:top w:val="single" w:sz="8" w:space="0" w:color="auto"/>
              <w:left w:val="single" w:sz="8" w:space="0" w:color="auto"/>
              <w:bottom w:val="single" w:sz="8" w:space="0" w:color="000000"/>
              <w:right w:val="single" w:sz="8" w:space="0" w:color="auto"/>
            </w:tcBorders>
            <w:vAlign w:val="center"/>
          </w:tcPr>
          <w:p w14:paraId="0167CEAD"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8" w:space="0" w:color="auto"/>
              <w:left w:val="single" w:sz="8" w:space="0" w:color="auto"/>
              <w:bottom w:val="single" w:sz="8" w:space="0" w:color="000000"/>
              <w:right w:val="single" w:sz="8" w:space="0" w:color="auto"/>
            </w:tcBorders>
            <w:vAlign w:val="center"/>
          </w:tcPr>
          <w:p w14:paraId="06707F3E"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1" w:type="dxa"/>
            <w:tcBorders>
              <w:top w:val="single" w:sz="4" w:space="0" w:color="auto"/>
              <w:left w:val="single" w:sz="4" w:space="0" w:color="auto"/>
              <w:bottom w:val="single" w:sz="4" w:space="0" w:color="auto"/>
              <w:right w:val="single" w:sz="4" w:space="0" w:color="auto"/>
            </w:tcBorders>
          </w:tcPr>
          <w:p w14:paraId="24CE3070" w14:textId="77777777" w:rsidR="00524CF6" w:rsidRDefault="00146ECA">
            <w:pPr>
              <w:spacing w:after="0" w:line="240" w:lineRule="auto"/>
              <w:jc w:val="center"/>
              <w:rPr>
                <w:rFonts w:ascii="Times New Roman" w:hAnsi="Times New Roman"/>
                <w:color w:val="000000"/>
                <w:sz w:val="28"/>
                <w:szCs w:val="28"/>
                <w:lang w:val="en-US"/>
              </w:rPr>
            </w:pPr>
            <w:r>
              <w:rPr>
                <w:rFonts w:ascii="Times New Roman" w:hAnsi="Times New Roman"/>
                <w:color w:val="000000"/>
                <w:sz w:val="28"/>
                <w:szCs w:val="28"/>
                <w:lang w:val="en-US"/>
              </w:rPr>
              <w:t>+</w:t>
            </w:r>
          </w:p>
        </w:tc>
        <w:tc>
          <w:tcPr>
            <w:tcW w:w="830" w:type="dxa"/>
            <w:tcBorders>
              <w:top w:val="single" w:sz="4" w:space="0" w:color="auto"/>
              <w:left w:val="single" w:sz="4" w:space="0" w:color="auto"/>
              <w:bottom w:val="single" w:sz="4" w:space="0" w:color="auto"/>
              <w:right w:val="single" w:sz="4" w:space="0" w:color="auto"/>
            </w:tcBorders>
            <w:vAlign w:val="center"/>
          </w:tcPr>
          <w:p w14:paraId="1524FF88"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563</w:t>
            </w:r>
          </w:p>
        </w:tc>
        <w:tc>
          <w:tcPr>
            <w:tcW w:w="993" w:type="dxa"/>
            <w:tcBorders>
              <w:top w:val="single" w:sz="4" w:space="0" w:color="auto"/>
              <w:left w:val="single" w:sz="4" w:space="0" w:color="auto"/>
              <w:bottom w:val="single" w:sz="4" w:space="0" w:color="auto"/>
              <w:right w:val="single" w:sz="4" w:space="0" w:color="auto"/>
            </w:tcBorders>
            <w:vAlign w:val="center"/>
          </w:tcPr>
          <w:p w14:paraId="476BB97E"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560</w:t>
            </w:r>
          </w:p>
        </w:tc>
        <w:tc>
          <w:tcPr>
            <w:tcW w:w="992" w:type="dxa"/>
            <w:tcBorders>
              <w:top w:val="single" w:sz="4" w:space="0" w:color="auto"/>
              <w:left w:val="single" w:sz="4" w:space="0" w:color="auto"/>
              <w:bottom w:val="single" w:sz="4" w:space="0" w:color="auto"/>
              <w:right w:val="single" w:sz="4" w:space="0" w:color="auto"/>
            </w:tcBorders>
            <w:vAlign w:val="center"/>
          </w:tcPr>
          <w:p w14:paraId="0AB7F7FF"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558</w:t>
            </w:r>
          </w:p>
        </w:tc>
        <w:tc>
          <w:tcPr>
            <w:tcW w:w="992" w:type="dxa"/>
            <w:tcBorders>
              <w:top w:val="single" w:sz="8" w:space="0" w:color="auto"/>
              <w:left w:val="nil"/>
              <w:bottom w:val="single" w:sz="8" w:space="0" w:color="000000"/>
              <w:right w:val="single" w:sz="8" w:space="0" w:color="auto"/>
            </w:tcBorders>
            <w:vAlign w:val="center"/>
          </w:tcPr>
          <w:p w14:paraId="4EB1ABEE"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560</w:t>
            </w:r>
          </w:p>
        </w:tc>
      </w:tr>
      <w:tr w:rsidR="00524CF6" w14:paraId="067FCD29" w14:textId="77777777">
        <w:trPr>
          <w:trHeight w:val="390"/>
          <w:jc w:val="center"/>
        </w:trPr>
        <w:tc>
          <w:tcPr>
            <w:tcW w:w="1236" w:type="dxa"/>
            <w:tcBorders>
              <w:top w:val="single" w:sz="4" w:space="0" w:color="auto"/>
              <w:left w:val="single" w:sz="4" w:space="0" w:color="auto"/>
              <w:bottom w:val="nil"/>
              <w:right w:val="single" w:sz="4" w:space="0" w:color="auto"/>
            </w:tcBorders>
            <w:vAlign w:val="center"/>
          </w:tcPr>
          <w:p w14:paraId="3AE03DB2"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2</w:t>
            </w:r>
          </w:p>
        </w:tc>
        <w:tc>
          <w:tcPr>
            <w:tcW w:w="911" w:type="dxa"/>
            <w:tcBorders>
              <w:top w:val="single" w:sz="4" w:space="0" w:color="auto"/>
              <w:left w:val="single" w:sz="4" w:space="0" w:color="auto"/>
              <w:bottom w:val="nil"/>
              <w:right w:val="single" w:sz="4" w:space="0" w:color="auto"/>
            </w:tcBorders>
            <w:vAlign w:val="center"/>
          </w:tcPr>
          <w:p w14:paraId="47AB9F9E"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1" w:type="dxa"/>
            <w:tcBorders>
              <w:top w:val="nil"/>
              <w:left w:val="single" w:sz="4" w:space="0" w:color="auto"/>
              <w:bottom w:val="nil"/>
              <w:right w:val="single" w:sz="8" w:space="0" w:color="auto"/>
            </w:tcBorders>
            <w:vAlign w:val="center"/>
          </w:tcPr>
          <w:p w14:paraId="1E1754F4"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tcBorders>
              <w:top w:val="nil"/>
              <w:left w:val="single" w:sz="8" w:space="0" w:color="auto"/>
              <w:bottom w:val="nil"/>
              <w:right w:val="single" w:sz="8" w:space="0" w:color="auto"/>
            </w:tcBorders>
            <w:vAlign w:val="center"/>
          </w:tcPr>
          <w:p w14:paraId="0022E558"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nil"/>
              <w:left w:val="single" w:sz="8" w:space="0" w:color="auto"/>
              <w:bottom w:val="nil"/>
              <w:right w:val="single" w:sz="8" w:space="0" w:color="auto"/>
            </w:tcBorders>
            <w:vAlign w:val="center"/>
          </w:tcPr>
          <w:p w14:paraId="55C50622"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1" w:type="dxa"/>
            <w:tcBorders>
              <w:top w:val="single" w:sz="4" w:space="0" w:color="auto"/>
              <w:left w:val="single" w:sz="4" w:space="0" w:color="auto"/>
              <w:bottom w:val="single" w:sz="4" w:space="0" w:color="auto"/>
              <w:right w:val="single" w:sz="4" w:space="0" w:color="auto"/>
            </w:tcBorders>
          </w:tcPr>
          <w:p w14:paraId="028923CB"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n-US"/>
              </w:rPr>
              <w:t>+</w:t>
            </w:r>
          </w:p>
        </w:tc>
        <w:tc>
          <w:tcPr>
            <w:tcW w:w="830" w:type="dxa"/>
            <w:tcBorders>
              <w:top w:val="single" w:sz="4" w:space="0" w:color="auto"/>
              <w:left w:val="single" w:sz="4" w:space="0" w:color="auto"/>
              <w:bottom w:val="single" w:sz="4" w:space="0" w:color="auto"/>
              <w:right w:val="single" w:sz="4" w:space="0" w:color="auto"/>
            </w:tcBorders>
            <w:vAlign w:val="center"/>
          </w:tcPr>
          <w:p w14:paraId="622ED1A6"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608</w:t>
            </w:r>
          </w:p>
        </w:tc>
        <w:tc>
          <w:tcPr>
            <w:tcW w:w="993" w:type="dxa"/>
            <w:tcBorders>
              <w:top w:val="single" w:sz="4" w:space="0" w:color="auto"/>
              <w:left w:val="single" w:sz="4" w:space="0" w:color="auto"/>
              <w:bottom w:val="single" w:sz="4" w:space="0" w:color="auto"/>
              <w:right w:val="single" w:sz="4" w:space="0" w:color="auto"/>
            </w:tcBorders>
            <w:vAlign w:val="center"/>
          </w:tcPr>
          <w:p w14:paraId="392DC245"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590</w:t>
            </w:r>
          </w:p>
        </w:tc>
        <w:tc>
          <w:tcPr>
            <w:tcW w:w="992" w:type="dxa"/>
            <w:tcBorders>
              <w:top w:val="single" w:sz="4" w:space="0" w:color="auto"/>
              <w:left w:val="single" w:sz="4" w:space="0" w:color="auto"/>
              <w:bottom w:val="single" w:sz="4" w:space="0" w:color="auto"/>
              <w:right w:val="single" w:sz="4" w:space="0" w:color="auto"/>
            </w:tcBorders>
            <w:vAlign w:val="center"/>
          </w:tcPr>
          <w:p w14:paraId="2B82B04D"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600</w:t>
            </w:r>
          </w:p>
        </w:tc>
        <w:tc>
          <w:tcPr>
            <w:tcW w:w="992" w:type="dxa"/>
            <w:tcBorders>
              <w:top w:val="nil"/>
              <w:left w:val="nil"/>
              <w:bottom w:val="nil"/>
              <w:right w:val="single" w:sz="8" w:space="0" w:color="auto"/>
            </w:tcBorders>
            <w:vAlign w:val="center"/>
          </w:tcPr>
          <w:p w14:paraId="4FB24EA4"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600</w:t>
            </w:r>
          </w:p>
        </w:tc>
      </w:tr>
      <w:tr w:rsidR="00524CF6" w14:paraId="35CF5410" w14:textId="77777777">
        <w:trPr>
          <w:trHeight w:val="279"/>
          <w:jc w:val="center"/>
        </w:trPr>
        <w:tc>
          <w:tcPr>
            <w:tcW w:w="1236" w:type="dxa"/>
            <w:tcBorders>
              <w:top w:val="single" w:sz="4" w:space="0" w:color="auto"/>
              <w:left w:val="single" w:sz="4" w:space="0" w:color="auto"/>
              <w:right w:val="single" w:sz="4" w:space="0" w:color="auto"/>
            </w:tcBorders>
            <w:vAlign w:val="center"/>
          </w:tcPr>
          <w:p w14:paraId="6FEE60BA"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3</w:t>
            </w:r>
          </w:p>
        </w:tc>
        <w:tc>
          <w:tcPr>
            <w:tcW w:w="911" w:type="dxa"/>
            <w:tcBorders>
              <w:top w:val="single" w:sz="4" w:space="0" w:color="auto"/>
              <w:left w:val="single" w:sz="4" w:space="0" w:color="auto"/>
              <w:right w:val="single" w:sz="4" w:space="0" w:color="auto"/>
            </w:tcBorders>
            <w:vAlign w:val="center"/>
          </w:tcPr>
          <w:p w14:paraId="2701C0AC"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1" w:type="dxa"/>
            <w:tcBorders>
              <w:top w:val="single" w:sz="8" w:space="0" w:color="auto"/>
              <w:left w:val="single" w:sz="4" w:space="0" w:color="auto"/>
              <w:right w:val="single" w:sz="8" w:space="0" w:color="auto"/>
            </w:tcBorders>
            <w:vAlign w:val="center"/>
          </w:tcPr>
          <w:p w14:paraId="09495F21"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tcBorders>
              <w:top w:val="single" w:sz="8" w:space="0" w:color="auto"/>
              <w:left w:val="single" w:sz="8" w:space="0" w:color="auto"/>
              <w:right w:val="single" w:sz="8" w:space="0" w:color="auto"/>
            </w:tcBorders>
            <w:vAlign w:val="center"/>
          </w:tcPr>
          <w:p w14:paraId="5ED323E4"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8" w:space="0" w:color="auto"/>
              <w:left w:val="single" w:sz="8" w:space="0" w:color="auto"/>
              <w:right w:val="single" w:sz="8" w:space="0" w:color="auto"/>
            </w:tcBorders>
            <w:vAlign w:val="center"/>
          </w:tcPr>
          <w:p w14:paraId="6514D6CA"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1" w:type="dxa"/>
            <w:tcBorders>
              <w:top w:val="single" w:sz="4" w:space="0" w:color="auto"/>
              <w:left w:val="single" w:sz="4" w:space="0" w:color="auto"/>
              <w:right w:val="single" w:sz="4" w:space="0" w:color="auto"/>
            </w:tcBorders>
          </w:tcPr>
          <w:p w14:paraId="6B80F1FA"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n-US"/>
              </w:rPr>
              <w:t>+</w:t>
            </w:r>
          </w:p>
        </w:tc>
        <w:tc>
          <w:tcPr>
            <w:tcW w:w="830" w:type="dxa"/>
            <w:tcBorders>
              <w:top w:val="single" w:sz="4" w:space="0" w:color="auto"/>
              <w:left w:val="single" w:sz="4" w:space="0" w:color="auto"/>
              <w:right w:val="single" w:sz="4" w:space="0" w:color="auto"/>
            </w:tcBorders>
            <w:vAlign w:val="center"/>
          </w:tcPr>
          <w:p w14:paraId="4CCFE18E"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460</w:t>
            </w:r>
          </w:p>
        </w:tc>
        <w:tc>
          <w:tcPr>
            <w:tcW w:w="993" w:type="dxa"/>
            <w:tcBorders>
              <w:top w:val="single" w:sz="4" w:space="0" w:color="auto"/>
              <w:left w:val="single" w:sz="4" w:space="0" w:color="auto"/>
              <w:right w:val="single" w:sz="4" w:space="0" w:color="auto"/>
            </w:tcBorders>
            <w:vAlign w:val="center"/>
          </w:tcPr>
          <w:p w14:paraId="5E0CE76A"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480</w:t>
            </w:r>
          </w:p>
        </w:tc>
        <w:tc>
          <w:tcPr>
            <w:tcW w:w="992" w:type="dxa"/>
            <w:tcBorders>
              <w:top w:val="single" w:sz="4" w:space="0" w:color="auto"/>
              <w:left w:val="single" w:sz="4" w:space="0" w:color="auto"/>
              <w:right w:val="single" w:sz="4" w:space="0" w:color="auto"/>
            </w:tcBorders>
            <w:vAlign w:val="center"/>
          </w:tcPr>
          <w:p w14:paraId="3016BDC0"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502</w:t>
            </w:r>
          </w:p>
        </w:tc>
        <w:tc>
          <w:tcPr>
            <w:tcW w:w="992" w:type="dxa"/>
            <w:tcBorders>
              <w:top w:val="single" w:sz="8" w:space="0" w:color="auto"/>
              <w:left w:val="nil"/>
              <w:right w:val="single" w:sz="8" w:space="0" w:color="auto"/>
            </w:tcBorders>
            <w:vAlign w:val="center"/>
          </w:tcPr>
          <w:p w14:paraId="737A4C55"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480</w:t>
            </w:r>
          </w:p>
        </w:tc>
      </w:tr>
      <w:tr w:rsidR="00524CF6" w14:paraId="5C0115E8" w14:textId="77777777">
        <w:trPr>
          <w:trHeight w:val="279"/>
          <w:jc w:val="center"/>
        </w:trPr>
        <w:tc>
          <w:tcPr>
            <w:tcW w:w="1236" w:type="dxa"/>
            <w:tcBorders>
              <w:top w:val="single" w:sz="4" w:space="0" w:color="auto"/>
              <w:left w:val="single" w:sz="4" w:space="0" w:color="auto"/>
              <w:right w:val="single" w:sz="4" w:space="0" w:color="auto"/>
            </w:tcBorders>
            <w:vAlign w:val="center"/>
          </w:tcPr>
          <w:p w14:paraId="6DD8B4F7"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4</w:t>
            </w:r>
          </w:p>
        </w:tc>
        <w:tc>
          <w:tcPr>
            <w:tcW w:w="911" w:type="dxa"/>
            <w:tcBorders>
              <w:top w:val="single" w:sz="4" w:space="0" w:color="auto"/>
              <w:left w:val="single" w:sz="4" w:space="0" w:color="auto"/>
              <w:right w:val="single" w:sz="4" w:space="0" w:color="auto"/>
            </w:tcBorders>
            <w:vAlign w:val="center"/>
          </w:tcPr>
          <w:p w14:paraId="2DA348B0"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1" w:type="dxa"/>
            <w:tcBorders>
              <w:top w:val="single" w:sz="8" w:space="0" w:color="auto"/>
              <w:left w:val="single" w:sz="4" w:space="0" w:color="auto"/>
              <w:right w:val="single" w:sz="8" w:space="0" w:color="auto"/>
            </w:tcBorders>
            <w:vAlign w:val="center"/>
          </w:tcPr>
          <w:p w14:paraId="6C286393"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tcBorders>
              <w:top w:val="single" w:sz="8" w:space="0" w:color="auto"/>
              <w:left w:val="single" w:sz="8" w:space="0" w:color="auto"/>
              <w:right w:val="single" w:sz="8" w:space="0" w:color="auto"/>
            </w:tcBorders>
            <w:vAlign w:val="center"/>
          </w:tcPr>
          <w:p w14:paraId="6480DDDC"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8" w:space="0" w:color="auto"/>
              <w:left w:val="single" w:sz="8" w:space="0" w:color="auto"/>
              <w:right w:val="single" w:sz="8" w:space="0" w:color="auto"/>
            </w:tcBorders>
            <w:vAlign w:val="center"/>
          </w:tcPr>
          <w:p w14:paraId="3ECC2AA5"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lang w:val="kk-KZ"/>
              </w:rPr>
              <w:t>+</w:t>
            </w:r>
          </w:p>
        </w:tc>
        <w:tc>
          <w:tcPr>
            <w:tcW w:w="851" w:type="dxa"/>
            <w:tcBorders>
              <w:top w:val="single" w:sz="4" w:space="0" w:color="auto"/>
              <w:left w:val="single" w:sz="4" w:space="0" w:color="auto"/>
              <w:right w:val="single" w:sz="4" w:space="0" w:color="auto"/>
            </w:tcBorders>
          </w:tcPr>
          <w:p w14:paraId="398CE118"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n-US"/>
              </w:rPr>
              <w:t>+</w:t>
            </w:r>
          </w:p>
        </w:tc>
        <w:tc>
          <w:tcPr>
            <w:tcW w:w="830" w:type="dxa"/>
            <w:tcBorders>
              <w:top w:val="single" w:sz="4" w:space="0" w:color="auto"/>
              <w:left w:val="single" w:sz="4" w:space="0" w:color="auto"/>
              <w:right w:val="single" w:sz="4" w:space="0" w:color="auto"/>
            </w:tcBorders>
            <w:vAlign w:val="center"/>
          </w:tcPr>
          <w:p w14:paraId="6CA437CC"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495</w:t>
            </w:r>
          </w:p>
        </w:tc>
        <w:tc>
          <w:tcPr>
            <w:tcW w:w="993" w:type="dxa"/>
            <w:tcBorders>
              <w:top w:val="single" w:sz="4" w:space="0" w:color="auto"/>
              <w:left w:val="single" w:sz="4" w:space="0" w:color="auto"/>
              <w:right w:val="single" w:sz="4" w:space="0" w:color="auto"/>
            </w:tcBorders>
            <w:vAlign w:val="center"/>
          </w:tcPr>
          <w:p w14:paraId="72FD8464"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504</w:t>
            </w:r>
          </w:p>
        </w:tc>
        <w:tc>
          <w:tcPr>
            <w:tcW w:w="992" w:type="dxa"/>
            <w:tcBorders>
              <w:top w:val="single" w:sz="4" w:space="0" w:color="auto"/>
              <w:left w:val="single" w:sz="4" w:space="0" w:color="auto"/>
              <w:right w:val="single" w:sz="4" w:space="0" w:color="auto"/>
            </w:tcBorders>
            <w:vAlign w:val="center"/>
          </w:tcPr>
          <w:p w14:paraId="02CCF721"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500</w:t>
            </w:r>
          </w:p>
        </w:tc>
        <w:tc>
          <w:tcPr>
            <w:tcW w:w="992" w:type="dxa"/>
            <w:tcBorders>
              <w:top w:val="single" w:sz="8" w:space="0" w:color="auto"/>
              <w:left w:val="nil"/>
              <w:right w:val="single" w:sz="8" w:space="0" w:color="auto"/>
            </w:tcBorders>
            <w:vAlign w:val="center"/>
          </w:tcPr>
          <w:p w14:paraId="0C3157C7"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500</w:t>
            </w:r>
          </w:p>
        </w:tc>
      </w:tr>
      <w:tr w:rsidR="00524CF6" w14:paraId="6B02DECA" w14:textId="77777777">
        <w:trPr>
          <w:trHeight w:val="279"/>
          <w:jc w:val="center"/>
        </w:trPr>
        <w:tc>
          <w:tcPr>
            <w:tcW w:w="1236" w:type="dxa"/>
            <w:tcBorders>
              <w:top w:val="single" w:sz="4" w:space="0" w:color="auto"/>
              <w:left w:val="single" w:sz="4" w:space="0" w:color="auto"/>
              <w:right w:val="single" w:sz="4" w:space="0" w:color="auto"/>
            </w:tcBorders>
            <w:vAlign w:val="center"/>
          </w:tcPr>
          <w:p w14:paraId="30B240FC"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5</w:t>
            </w:r>
          </w:p>
        </w:tc>
        <w:tc>
          <w:tcPr>
            <w:tcW w:w="911" w:type="dxa"/>
            <w:tcBorders>
              <w:top w:val="single" w:sz="4" w:space="0" w:color="auto"/>
              <w:left w:val="single" w:sz="4" w:space="0" w:color="auto"/>
              <w:right w:val="single" w:sz="4" w:space="0" w:color="auto"/>
            </w:tcBorders>
            <w:vAlign w:val="center"/>
          </w:tcPr>
          <w:p w14:paraId="4173DAB0"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1" w:type="dxa"/>
            <w:tcBorders>
              <w:top w:val="single" w:sz="8" w:space="0" w:color="auto"/>
              <w:left w:val="single" w:sz="4" w:space="0" w:color="auto"/>
              <w:right w:val="single" w:sz="8" w:space="0" w:color="auto"/>
            </w:tcBorders>
            <w:vAlign w:val="center"/>
          </w:tcPr>
          <w:p w14:paraId="1499754C"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tcBorders>
              <w:top w:val="single" w:sz="8" w:space="0" w:color="auto"/>
              <w:left w:val="single" w:sz="8" w:space="0" w:color="auto"/>
              <w:right w:val="single" w:sz="8" w:space="0" w:color="auto"/>
            </w:tcBorders>
            <w:vAlign w:val="center"/>
          </w:tcPr>
          <w:p w14:paraId="5E35928A"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8" w:space="0" w:color="auto"/>
              <w:left w:val="single" w:sz="8" w:space="0" w:color="auto"/>
              <w:right w:val="single" w:sz="8" w:space="0" w:color="auto"/>
            </w:tcBorders>
            <w:vAlign w:val="center"/>
          </w:tcPr>
          <w:p w14:paraId="48439F3C"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lang w:val="kk-KZ"/>
              </w:rPr>
              <w:t>-</w:t>
            </w:r>
          </w:p>
        </w:tc>
        <w:tc>
          <w:tcPr>
            <w:tcW w:w="851" w:type="dxa"/>
            <w:tcBorders>
              <w:top w:val="single" w:sz="4" w:space="0" w:color="auto"/>
              <w:left w:val="single" w:sz="4" w:space="0" w:color="auto"/>
              <w:right w:val="single" w:sz="4" w:space="0" w:color="auto"/>
            </w:tcBorders>
          </w:tcPr>
          <w:p w14:paraId="6540983C"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n-US"/>
              </w:rPr>
              <w:t>+</w:t>
            </w:r>
          </w:p>
        </w:tc>
        <w:tc>
          <w:tcPr>
            <w:tcW w:w="830" w:type="dxa"/>
            <w:tcBorders>
              <w:top w:val="single" w:sz="4" w:space="0" w:color="auto"/>
              <w:left w:val="single" w:sz="4" w:space="0" w:color="auto"/>
              <w:right w:val="single" w:sz="4" w:space="0" w:color="auto"/>
            </w:tcBorders>
            <w:vAlign w:val="center"/>
          </w:tcPr>
          <w:p w14:paraId="7A1D3506"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324</w:t>
            </w:r>
          </w:p>
        </w:tc>
        <w:tc>
          <w:tcPr>
            <w:tcW w:w="993" w:type="dxa"/>
            <w:tcBorders>
              <w:top w:val="single" w:sz="4" w:space="0" w:color="auto"/>
              <w:left w:val="single" w:sz="4" w:space="0" w:color="auto"/>
              <w:right w:val="single" w:sz="4" w:space="0" w:color="auto"/>
            </w:tcBorders>
            <w:vAlign w:val="center"/>
          </w:tcPr>
          <w:p w14:paraId="4D88115A"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321</w:t>
            </w:r>
          </w:p>
        </w:tc>
        <w:tc>
          <w:tcPr>
            <w:tcW w:w="992" w:type="dxa"/>
            <w:tcBorders>
              <w:top w:val="single" w:sz="4" w:space="0" w:color="auto"/>
              <w:left w:val="single" w:sz="4" w:space="0" w:color="auto"/>
              <w:right w:val="single" w:sz="4" w:space="0" w:color="auto"/>
            </w:tcBorders>
            <w:vAlign w:val="center"/>
          </w:tcPr>
          <w:p w14:paraId="780E925E"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318</w:t>
            </w:r>
          </w:p>
        </w:tc>
        <w:tc>
          <w:tcPr>
            <w:tcW w:w="992" w:type="dxa"/>
            <w:tcBorders>
              <w:top w:val="single" w:sz="8" w:space="0" w:color="auto"/>
              <w:left w:val="nil"/>
              <w:right w:val="single" w:sz="8" w:space="0" w:color="auto"/>
            </w:tcBorders>
            <w:vAlign w:val="center"/>
          </w:tcPr>
          <w:p w14:paraId="621216D5"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321</w:t>
            </w:r>
          </w:p>
        </w:tc>
      </w:tr>
      <w:tr w:rsidR="00524CF6" w14:paraId="58F40785" w14:textId="77777777">
        <w:trPr>
          <w:trHeight w:val="279"/>
          <w:jc w:val="center"/>
        </w:trPr>
        <w:tc>
          <w:tcPr>
            <w:tcW w:w="1236" w:type="dxa"/>
            <w:tcBorders>
              <w:top w:val="single" w:sz="4" w:space="0" w:color="auto"/>
              <w:left w:val="single" w:sz="4" w:space="0" w:color="auto"/>
              <w:right w:val="single" w:sz="4" w:space="0" w:color="auto"/>
            </w:tcBorders>
            <w:vAlign w:val="center"/>
          </w:tcPr>
          <w:p w14:paraId="6829DD6C"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6</w:t>
            </w:r>
          </w:p>
        </w:tc>
        <w:tc>
          <w:tcPr>
            <w:tcW w:w="911" w:type="dxa"/>
            <w:tcBorders>
              <w:top w:val="single" w:sz="4" w:space="0" w:color="auto"/>
              <w:left w:val="single" w:sz="4" w:space="0" w:color="auto"/>
              <w:right w:val="single" w:sz="4" w:space="0" w:color="auto"/>
            </w:tcBorders>
            <w:vAlign w:val="center"/>
          </w:tcPr>
          <w:p w14:paraId="292063C2"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1" w:type="dxa"/>
            <w:tcBorders>
              <w:top w:val="single" w:sz="8" w:space="0" w:color="auto"/>
              <w:left w:val="single" w:sz="4" w:space="0" w:color="auto"/>
              <w:right w:val="single" w:sz="8" w:space="0" w:color="auto"/>
            </w:tcBorders>
            <w:vAlign w:val="center"/>
          </w:tcPr>
          <w:p w14:paraId="5A9FD60D"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tcBorders>
              <w:top w:val="single" w:sz="8" w:space="0" w:color="auto"/>
              <w:left w:val="single" w:sz="8" w:space="0" w:color="auto"/>
              <w:right w:val="single" w:sz="8" w:space="0" w:color="auto"/>
            </w:tcBorders>
            <w:vAlign w:val="center"/>
          </w:tcPr>
          <w:p w14:paraId="40E3A2FD"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8" w:space="0" w:color="auto"/>
              <w:left w:val="single" w:sz="8" w:space="0" w:color="auto"/>
              <w:right w:val="single" w:sz="8" w:space="0" w:color="auto"/>
            </w:tcBorders>
            <w:vAlign w:val="center"/>
          </w:tcPr>
          <w:p w14:paraId="77F09DD2"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lang w:val="kk-KZ"/>
              </w:rPr>
              <w:t>-</w:t>
            </w:r>
          </w:p>
        </w:tc>
        <w:tc>
          <w:tcPr>
            <w:tcW w:w="851" w:type="dxa"/>
            <w:tcBorders>
              <w:top w:val="single" w:sz="4" w:space="0" w:color="auto"/>
              <w:left w:val="single" w:sz="4" w:space="0" w:color="auto"/>
              <w:right w:val="single" w:sz="4" w:space="0" w:color="auto"/>
            </w:tcBorders>
          </w:tcPr>
          <w:p w14:paraId="64E3804A"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n-US"/>
              </w:rPr>
              <w:t>+</w:t>
            </w:r>
          </w:p>
        </w:tc>
        <w:tc>
          <w:tcPr>
            <w:tcW w:w="830" w:type="dxa"/>
            <w:tcBorders>
              <w:top w:val="single" w:sz="4" w:space="0" w:color="auto"/>
              <w:left w:val="single" w:sz="4" w:space="0" w:color="auto"/>
              <w:right w:val="single" w:sz="4" w:space="0" w:color="auto"/>
            </w:tcBorders>
            <w:vAlign w:val="center"/>
          </w:tcPr>
          <w:p w14:paraId="06BD9298"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400</w:t>
            </w:r>
          </w:p>
        </w:tc>
        <w:tc>
          <w:tcPr>
            <w:tcW w:w="993" w:type="dxa"/>
            <w:tcBorders>
              <w:top w:val="single" w:sz="4" w:space="0" w:color="auto"/>
              <w:left w:val="single" w:sz="4" w:space="0" w:color="auto"/>
              <w:right w:val="single" w:sz="4" w:space="0" w:color="auto"/>
            </w:tcBorders>
            <w:vAlign w:val="center"/>
          </w:tcPr>
          <w:p w14:paraId="31AD806D"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399</w:t>
            </w:r>
          </w:p>
        </w:tc>
        <w:tc>
          <w:tcPr>
            <w:tcW w:w="992" w:type="dxa"/>
            <w:tcBorders>
              <w:top w:val="single" w:sz="4" w:space="0" w:color="auto"/>
              <w:left w:val="single" w:sz="4" w:space="0" w:color="auto"/>
              <w:right w:val="single" w:sz="4" w:space="0" w:color="auto"/>
            </w:tcBorders>
            <w:vAlign w:val="center"/>
          </w:tcPr>
          <w:p w14:paraId="682499B5"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400</w:t>
            </w:r>
          </w:p>
        </w:tc>
        <w:tc>
          <w:tcPr>
            <w:tcW w:w="992" w:type="dxa"/>
            <w:tcBorders>
              <w:top w:val="single" w:sz="8" w:space="0" w:color="auto"/>
              <w:left w:val="nil"/>
              <w:right w:val="single" w:sz="8" w:space="0" w:color="auto"/>
            </w:tcBorders>
            <w:vAlign w:val="center"/>
          </w:tcPr>
          <w:p w14:paraId="5F2992DD"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400</w:t>
            </w:r>
          </w:p>
        </w:tc>
      </w:tr>
      <w:tr w:rsidR="00524CF6" w14:paraId="0F5660D3" w14:textId="77777777">
        <w:trPr>
          <w:trHeight w:val="279"/>
          <w:jc w:val="center"/>
        </w:trPr>
        <w:tc>
          <w:tcPr>
            <w:tcW w:w="1236" w:type="dxa"/>
            <w:tcBorders>
              <w:top w:val="single" w:sz="4" w:space="0" w:color="auto"/>
              <w:left w:val="single" w:sz="4" w:space="0" w:color="auto"/>
              <w:right w:val="single" w:sz="4" w:space="0" w:color="auto"/>
            </w:tcBorders>
            <w:vAlign w:val="center"/>
          </w:tcPr>
          <w:p w14:paraId="24D14DFD"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7</w:t>
            </w:r>
          </w:p>
        </w:tc>
        <w:tc>
          <w:tcPr>
            <w:tcW w:w="911" w:type="dxa"/>
            <w:tcBorders>
              <w:top w:val="single" w:sz="4" w:space="0" w:color="auto"/>
              <w:left w:val="single" w:sz="4" w:space="0" w:color="auto"/>
              <w:right w:val="single" w:sz="4" w:space="0" w:color="auto"/>
            </w:tcBorders>
            <w:vAlign w:val="center"/>
          </w:tcPr>
          <w:p w14:paraId="0CA9A021"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1" w:type="dxa"/>
            <w:tcBorders>
              <w:top w:val="single" w:sz="8" w:space="0" w:color="auto"/>
              <w:left w:val="single" w:sz="4" w:space="0" w:color="auto"/>
              <w:right w:val="single" w:sz="8" w:space="0" w:color="auto"/>
            </w:tcBorders>
            <w:vAlign w:val="center"/>
          </w:tcPr>
          <w:p w14:paraId="6270D4D3"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tcBorders>
              <w:top w:val="single" w:sz="8" w:space="0" w:color="auto"/>
              <w:left w:val="single" w:sz="8" w:space="0" w:color="auto"/>
              <w:right w:val="single" w:sz="8" w:space="0" w:color="auto"/>
            </w:tcBorders>
            <w:vAlign w:val="center"/>
          </w:tcPr>
          <w:p w14:paraId="1DA17D65"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8" w:space="0" w:color="auto"/>
              <w:left w:val="single" w:sz="8" w:space="0" w:color="auto"/>
              <w:right w:val="single" w:sz="8" w:space="0" w:color="auto"/>
            </w:tcBorders>
            <w:vAlign w:val="center"/>
          </w:tcPr>
          <w:p w14:paraId="57543DE4"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lang w:val="kk-KZ"/>
              </w:rPr>
              <w:t>-</w:t>
            </w:r>
          </w:p>
        </w:tc>
        <w:tc>
          <w:tcPr>
            <w:tcW w:w="851" w:type="dxa"/>
            <w:tcBorders>
              <w:top w:val="single" w:sz="4" w:space="0" w:color="auto"/>
              <w:left w:val="single" w:sz="4" w:space="0" w:color="auto"/>
              <w:right w:val="single" w:sz="4" w:space="0" w:color="auto"/>
            </w:tcBorders>
          </w:tcPr>
          <w:p w14:paraId="55D7487E"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n-US"/>
              </w:rPr>
              <w:t>+</w:t>
            </w:r>
          </w:p>
        </w:tc>
        <w:tc>
          <w:tcPr>
            <w:tcW w:w="830" w:type="dxa"/>
            <w:tcBorders>
              <w:top w:val="single" w:sz="4" w:space="0" w:color="auto"/>
              <w:left w:val="single" w:sz="4" w:space="0" w:color="auto"/>
              <w:right w:val="single" w:sz="4" w:space="0" w:color="auto"/>
            </w:tcBorders>
            <w:vAlign w:val="center"/>
          </w:tcPr>
          <w:p w14:paraId="3F04DC7F"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320</w:t>
            </w:r>
          </w:p>
        </w:tc>
        <w:tc>
          <w:tcPr>
            <w:tcW w:w="993" w:type="dxa"/>
            <w:tcBorders>
              <w:top w:val="single" w:sz="4" w:space="0" w:color="auto"/>
              <w:left w:val="single" w:sz="4" w:space="0" w:color="auto"/>
              <w:right w:val="single" w:sz="4" w:space="0" w:color="auto"/>
            </w:tcBorders>
            <w:vAlign w:val="center"/>
          </w:tcPr>
          <w:p w14:paraId="388BBBFE"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320</w:t>
            </w:r>
          </w:p>
        </w:tc>
        <w:tc>
          <w:tcPr>
            <w:tcW w:w="992" w:type="dxa"/>
            <w:tcBorders>
              <w:top w:val="single" w:sz="4" w:space="0" w:color="auto"/>
              <w:left w:val="single" w:sz="4" w:space="0" w:color="auto"/>
              <w:right w:val="single" w:sz="4" w:space="0" w:color="auto"/>
            </w:tcBorders>
            <w:vAlign w:val="center"/>
          </w:tcPr>
          <w:p w14:paraId="63B7E087"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320</w:t>
            </w:r>
          </w:p>
        </w:tc>
        <w:tc>
          <w:tcPr>
            <w:tcW w:w="992" w:type="dxa"/>
            <w:tcBorders>
              <w:top w:val="single" w:sz="8" w:space="0" w:color="auto"/>
              <w:left w:val="nil"/>
              <w:right w:val="single" w:sz="8" w:space="0" w:color="auto"/>
            </w:tcBorders>
            <w:vAlign w:val="center"/>
          </w:tcPr>
          <w:p w14:paraId="202D9268"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320</w:t>
            </w:r>
          </w:p>
        </w:tc>
      </w:tr>
      <w:tr w:rsidR="00524CF6" w14:paraId="0E43D8D6" w14:textId="77777777">
        <w:trPr>
          <w:trHeight w:val="279"/>
          <w:jc w:val="center"/>
        </w:trPr>
        <w:tc>
          <w:tcPr>
            <w:tcW w:w="1236" w:type="dxa"/>
            <w:tcBorders>
              <w:top w:val="single" w:sz="4" w:space="0" w:color="auto"/>
              <w:left w:val="single" w:sz="4" w:space="0" w:color="auto"/>
              <w:bottom w:val="single" w:sz="4" w:space="0" w:color="auto"/>
              <w:right w:val="single" w:sz="4" w:space="0" w:color="auto"/>
            </w:tcBorders>
            <w:vAlign w:val="center"/>
          </w:tcPr>
          <w:p w14:paraId="7FCD253D"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8</w:t>
            </w:r>
          </w:p>
        </w:tc>
        <w:tc>
          <w:tcPr>
            <w:tcW w:w="911" w:type="dxa"/>
            <w:tcBorders>
              <w:top w:val="single" w:sz="4" w:space="0" w:color="auto"/>
              <w:left w:val="single" w:sz="4" w:space="0" w:color="auto"/>
              <w:bottom w:val="single" w:sz="4" w:space="0" w:color="auto"/>
              <w:right w:val="single" w:sz="4" w:space="0" w:color="auto"/>
            </w:tcBorders>
            <w:vAlign w:val="center"/>
          </w:tcPr>
          <w:p w14:paraId="7C1A83E7"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1" w:type="dxa"/>
            <w:tcBorders>
              <w:top w:val="single" w:sz="8" w:space="0" w:color="auto"/>
              <w:left w:val="single" w:sz="4" w:space="0" w:color="auto"/>
              <w:bottom w:val="single" w:sz="8" w:space="0" w:color="auto"/>
              <w:right w:val="single" w:sz="8" w:space="0" w:color="auto"/>
            </w:tcBorders>
            <w:vAlign w:val="center"/>
          </w:tcPr>
          <w:p w14:paraId="204320BE"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tcBorders>
              <w:top w:val="single" w:sz="8" w:space="0" w:color="auto"/>
              <w:left w:val="single" w:sz="8" w:space="0" w:color="auto"/>
              <w:bottom w:val="single" w:sz="8" w:space="0" w:color="auto"/>
              <w:right w:val="single" w:sz="8" w:space="0" w:color="auto"/>
            </w:tcBorders>
            <w:vAlign w:val="center"/>
          </w:tcPr>
          <w:p w14:paraId="4A4BDB2F"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8" w:space="0" w:color="auto"/>
              <w:left w:val="single" w:sz="8" w:space="0" w:color="auto"/>
              <w:bottom w:val="single" w:sz="8" w:space="0" w:color="auto"/>
              <w:right w:val="single" w:sz="8" w:space="0" w:color="auto"/>
            </w:tcBorders>
            <w:vAlign w:val="center"/>
          </w:tcPr>
          <w:p w14:paraId="5B2482D3"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w:t>
            </w:r>
          </w:p>
        </w:tc>
        <w:tc>
          <w:tcPr>
            <w:tcW w:w="851" w:type="dxa"/>
            <w:tcBorders>
              <w:top w:val="single" w:sz="4" w:space="0" w:color="auto"/>
              <w:left w:val="single" w:sz="4" w:space="0" w:color="auto"/>
              <w:bottom w:val="single" w:sz="4" w:space="0" w:color="auto"/>
              <w:right w:val="single" w:sz="4" w:space="0" w:color="auto"/>
            </w:tcBorders>
          </w:tcPr>
          <w:p w14:paraId="22BBAFF2"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n-US"/>
              </w:rPr>
              <w:t>+</w:t>
            </w:r>
          </w:p>
        </w:tc>
        <w:tc>
          <w:tcPr>
            <w:tcW w:w="830" w:type="dxa"/>
            <w:tcBorders>
              <w:top w:val="single" w:sz="4" w:space="0" w:color="auto"/>
              <w:left w:val="single" w:sz="4" w:space="0" w:color="auto"/>
              <w:bottom w:val="single" w:sz="4" w:space="0" w:color="auto"/>
              <w:right w:val="single" w:sz="4" w:space="0" w:color="auto"/>
            </w:tcBorders>
            <w:vAlign w:val="center"/>
          </w:tcPr>
          <w:p w14:paraId="1559A1D8"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347</w:t>
            </w:r>
          </w:p>
        </w:tc>
        <w:tc>
          <w:tcPr>
            <w:tcW w:w="993" w:type="dxa"/>
            <w:tcBorders>
              <w:top w:val="single" w:sz="4" w:space="0" w:color="auto"/>
              <w:left w:val="single" w:sz="4" w:space="0" w:color="auto"/>
              <w:bottom w:val="single" w:sz="4" w:space="0" w:color="auto"/>
              <w:right w:val="single" w:sz="4" w:space="0" w:color="auto"/>
            </w:tcBorders>
            <w:vAlign w:val="center"/>
          </w:tcPr>
          <w:p w14:paraId="2AA2A786"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353</w:t>
            </w:r>
          </w:p>
        </w:tc>
        <w:tc>
          <w:tcPr>
            <w:tcW w:w="992" w:type="dxa"/>
            <w:tcBorders>
              <w:top w:val="single" w:sz="4" w:space="0" w:color="auto"/>
              <w:left w:val="single" w:sz="4" w:space="0" w:color="auto"/>
              <w:bottom w:val="single" w:sz="4" w:space="0" w:color="auto"/>
              <w:right w:val="single" w:sz="4" w:space="0" w:color="auto"/>
            </w:tcBorders>
            <w:vAlign w:val="center"/>
          </w:tcPr>
          <w:p w14:paraId="3D01812B"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350</w:t>
            </w:r>
          </w:p>
        </w:tc>
        <w:tc>
          <w:tcPr>
            <w:tcW w:w="992" w:type="dxa"/>
            <w:tcBorders>
              <w:top w:val="single" w:sz="8" w:space="0" w:color="auto"/>
              <w:left w:val="nil"/>
              <w:bottom w:val="single" w:sz="8" w:space="0" w:color="auto"/>
              <w:right w:val="single" w:sz="8" w:space="0" w:color="auto"/>
            </w:tcBorders>
            <w:vAlign w:val="center"/>
          </w:tcPr>
          <w:p w14:paraId="7DC51F04"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350</w:t>
            </w:r>
          </w:p>
        </w:tc>
      </w:tr>
      <w:tr w:rsidR="00524CF6" w14:paraId="378BBC74" w14:textId="77777777">
        <w:trPr>
          <w:trHeight w:val="279"/>
          <w:jc w:val="center"/>
        </w:trPr>
        <w:tc>
          <w:tcPr>
            <w:tcW w:w="1236" w:type="dxa"/>
            <w:tcBorders>
              <w:top w:val="single" w:sz="4" w:space="0" w:color="auto"/>
              <w:left w:val="single" w:sz="4" w:space="0" w:color="auto"/>
              <w:bottom w:val="single" w:sz="4" w:space="0" w:color="auto"/>
              <w:right w:val="single" w:sz="4" w:space="0" w:color="auto"/>
            </w:tcBorders>
            <w:vAlign w:val="center"/>
          </w:tcPr>
          <w:p w14:paraId="5BE2514C"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9</w:t>
            </w:r>
          </w:p>
        </w:tc>
        <w:tc>
          <w:tcPr>
            <w:tcW w:w="911" w:type="dxa"/>
            <w:tcBorders>
              <w:top w:val="single" w:sz="4" w:space="0" w:color="auto"/>
              <w:left w:val="single" w:sz="4" w:space="0" w:color="auto"/>
              <w:bottom w:val="single" w:sz="4" w:space="0" w:color="auto"/>
              <w:right w:val="single" w:sz="4" w:space="0" w:color="auto"/>
            </w:tcBorders>
            <w:vAlign w:val="center"/>
          </w:tcPr>
          <w:p w14:paraId="1455BC5C" w14:textId="77777777" w:rsidR="00524CF6" w:rsidRDefault="00146ECA">
            <w:pPr>
              <w:spacing w:after="0" w:line="240" w:lineRule="auto"/>
              <w:jc w:val="center"/>
              <w:rPr>
                <w:rFonts w:ascii="Times New Roman" w:hAnsi="Times New Roman"/>
                <w:sz w:val="28"/>
                <w:szCs w:val="28"/>
                <w:lang w:val="en-US"/>
              </w:rPr>
            </w:pPr>
            <w:r>
              <w:rPr>
                <w:rFonts w:ascii="Times New Roman" w:hAnsi="Times New Roman"/>
                <w:sz w:val="28"/>
                <w:szCs w:val="28"/>
                <w:lang w:val="en-US"/>
              </w:rPr>
              <w:t>+</w:t>
            </w:r>
          </w:p>
        </w:tc>
        <w:tc>
          <w:tcPr>
            <w:tcW w:w="851" w:type="dxa"/>
            <w:tcBorders>
              <w:top w:val="single" w:sz="8" w:space="0" w:color="auto"/>
              <w:left w:val="single" w:sz="4" w:space="0" w:color="auto"/>
              <w:bottom w:val="single" w:sz="8" w:space="0" w:color="auto"/>
              <w:right w:val="single" w:sz="8" w:space="0" w:color="auto"/>
            </w:tcBorders>
            <w:vAlign w:val="center"/>
          </w:tcPr>
          <w:p w14:paraId="3827D08B"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tcBorders>
              <w:top w:val="single" w:sz="8" w:space="0" w:color="auto"/>
              <w:left w:val="single" w:sz="8" w:space="0" w:color="auto"/>
              <w:bottom w:val="single" w:sz="8" w:space="0" w:color="auto"/>
              <w:right w:val="single" w:sz="8" w:space="0" w:color="auto"/>
            </w:tcBorders>
            <w:vAlign w:val="center"/>
          </w:tcPr>
          <w:p w14:paraId="6A782408"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8" w:space="0" w:color="auto"/>
              <w:left w:val="single" w:sz="8" w:space="0" w:color="auto"/>
              <w:bottom w:val="single" w:sz="8" w:space="0" w:color="auto"/>
              <w:right w:val="single" w:sz="8" w:space="0" w:color="auto"/>
            </w:tcBorders>
            <w:vAlign w:val="center"/>
          </w:tcPr>
          <w:p w14:paraId="1E0B484F"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rPr>
              <w:t>+</w:t>
            </w:r>
          </w:p>
        </w:tc>
        <w:tc>
          <w:tcPr>
            <w:tcW w:w="851" w:type="dxa"/>
            <w:tcBorders>
              <w:top w:val="single" w:sz="4" w:space="0" w:color="auto"/>
              <w:left w:val="single" w:sz="4" w:space="0" w:color="auto"/>
              <w:bottom w:val="single" w:sz="4" w:space="0" w:color="auto"/>
              <w:right w:val="single" w:sz="4" w:space="0" w:color="auto"/>
            </w:tcBorders>
          </w:tcPr>
          <w:p w14:paraId="31E1CCC7" w14:textId="77777777" w:rsidR="00524CF6" w:rsidRDefault="00146ECA">
            <w:pPr>
              <w:spacing w:after="0" w:line="240" w:lineRule="auto"/>
              <w:jc w:val="center"/>
              <w:rPr>
                <w:rFonts w:ascii="Times New Roman" w:hAnsi="Times New Roman"/>
                <w:color w:val="000000"/>
                <w:sz w:val="28"/>
                <w:szCs w:val="28"/>
                <w:lang w:val="en-US"/>
              </w:rPr>
            </w:pPr>
            <w:r>
              <w:rPr>
                <w:rFonts w:ascii="Times New Roman" w:hAnsi="Times New Roman"/>
                <w:color w:val="000000"/>
                <w:sz w:val="28"/>
                <w:szCs w:val="28"/>
                <w:lang w:val="en-US"/>
              </w:rPr>
              <w:t>-</w:t>
            </w:r>
          </w:p>
        </w:tc>
        <w:tc>
          <w:tcPr>
            <w:tcW w:w="830" w:type="dxa"/>
            <w:tcBorders>
              <w:top w:val="single" w:sz="4" w:space="0" w:color="auto"/>
              <w:left w:val="single" w:sz="4" w:space="0" w:color="auto"/>
              <w:bottom w:val="single" w:sz="4" w:space="0" w:color="auto"/>
              <w:right w:val="single" w:sz="4" w:space="0" w:color="auto"/>
            </w:tcBorders>
            <w:vAlign w:val="center"/>
          </w:tcPr>
          <w:p w14:paraId="3E79AC1C"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541</w:t>
            </w:r>
          </w:p>
        </w:tc>
        <w:tc>
          <w:tcPr>
            <w:tcW w:w="993" w:type="dxa"/>
            <w:tcBorders>
              <w:top w:val="single" w:sz="4" w:space="0" w:color="auto"/>
              <w:left w:val="single" w:sz="4" w:space="0" w:color="auto"/>
              <w:bottom w:val="single" w:sz="4" w:space="0" w:color="auto"/>
              <w:right w:val="single" w:sz="4" w:space="0" w:color="auto"/>
            </w:tcBorders>
            <w:vAlign w:val="center"/>
          </w:tcPr>
          <w:p w14:paraId="5CCC8264"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550</w:t>
            </w:r>
          </w:p>
        </w:tc>
        <w:tc>
          <w:tcPr>
            <w:tcW w:w="992" w:type="dxa"/>
            <w:tcBorders>
              <w:top w:val="single" w:sz="4" w:space="0" w:color="auto"/>
              <w:left w:val="single" w:sz="4" w:space="0" w:color="auto"/>
              <w:bottom w:val="single" w:sz="4" w:space="0" w:color="auto"/>
              <w:right w:val="single" w:sz="4" w:space="0" w:color="auto"/>
            </w:tcBorders>
            <w:vAlign w:val="center"/>
          </w:tcPr>
          <w:p w14:paraId="2CB31676"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560</w:t>
            </w:r>
          </w:p>
        </w:tc>
        <w:tc>
          <w:tcPr>
            <w:tcW w:w="992" w:type="dxa"/>
            <w:tcBorders>
              <w:top w:val="single" w:sz="8" w:space="0" w:color="auto"/>
              <w:left w:val="nil"/>
              <w:bottom w:val="single" w:sz="8" w:space="0" w:color="auto"/>
              <w:right w:val="single" w:sz="8" w:space="0" w:color="auto"/>
            </w:tcBorders>
            <w:vAlign w:val="center"/>
          </w:tcPr>
          <w:p w14:paraId="6D71886D"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550</w:t>
            </w:r>
          </w:p>
        </w:tc>
      </w:tr>
      <w:tr w:rsidR="00524CF6" w14:paraId="2965E117" w14:textId="77777777">
        <w:trPr>
          <w:trHeight w:val="279"/>
          <w:jc w:val="center"/>
        </w:trPr>
        <w:tc>
          <w:tcPr>
            <w:tcW w:w="1236" w:type="dxa"/>
            <w:tcBorders>
              <w:top w:val="single" w:sz="4" w:space="0" w:color="auto"/>
              <w:left w:val="single" w:sz="4" w:space="0" w:color="auto"/>
              <w:bottom w:val="single" w:sz="4" w:space="0" w:color="auto"/>
              <w:right w:val="single" w:sz="4" w:space="0" w:color="auto"/>
            </w:tcBorders>
            <w:vAlign w:val="center"/>
          </w:tcPr>
          <w:p w14:paraId="06C9758D"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10</w:t>
            </w:r>
          </w:p>
        </w:tc>
        <w:tc>
          <w:tcPr>
            <w:tcW w:w="911" w:type="dxa"/>
            <w:tcBorders>
              <w:top w:val="single" w:sz="4" w:space="0" w:color="auto"/>
              <w:left w:val="single" w:sz="4" w:space="0" w:color="auto"/>
              <w:bottom w:val="single" w:sz="4" w:space="0" w:color="auto"/>
              <w:right w:val="single" w:sz="4" w:space="0" w:color="auto"/>
            </w:tcBorders>
            <w:vAlign w:val="center"/>
          </w:tcPr>
          <w:p w14:paraId="79AF59AB" w14:textId="77777777" w:rsidR="00524CF6" w:rsidRDefault="00146ECA">
            <w:pPr>
              <w:spacing w:after="0" w:line="240" w:lineRule="auto"/>
              <w:jc w:val="center"/>
              <w:rPr>
                <w:rFonts w:ascii="Times New Roman" w:hAnsi="Times New Roman"/>
                <w:sz w:val="28"/>
                <w:szCs w:val="28"/>
                <w:lang w:val="en-US"/>
              </w:rPr>
            </w:pPr>
            <w:r>
              <w:rPr>
                <w:rFonts w:ascii="Times New Roman" w:hAnsi="Times New Roman"/>
                <w:sz w:val="28"/>
                <w:szCs w:val="28"/>
                <w:lang w:val="en-US"/>
              </w:rPr>
              <w:t>+</w:t>
            </w:r>
          </w:p>
        </w:tc>
        <w:tc>
          <w:tcPr>
            <w:tcW w:w="851" w:type="dxa"/>
            <w:tcBorders>
              <w:top w:val="single" w:sz="8" w:space="0" w:color="auto"/>
              <w:left w:val="single" w:sz="4" w:space="0" w:color="auto"/>
              <w:bottom w:val="single" w:sz="8" w:space="0" w:color="auto"/>
              <w:right w:val="single" w:sz="8" w:space="0" w:color="auto"/>
            </w:tcBorders>
            <w:vAlign w:val="center"/>
          </w:tcPr>
          <w:p w14:paraId="570FDED8"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tcBorders>
              <w:top w:val="single" w:sz="8" w:space="0" w:color="auto"/>
              <w:left w:val="single" w:sz="8" w:space="0" w:color="auto"/>
              <w:bottom w:val="single" w:sz="8" w:space="0" w:color="auto"/>
              <w:right w:val="single" w:sz="8" w:space="0" w:color="auto"/>
            </w:tcBorders>
            <w:vAlign w:val="center"/>
          </w:tcPr>
          <w:p w14:paraId="16E4E9B3"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8" w:space="0" w:color="auto"/>
              <w:left w:val="single" w:sz="8" w:space="0" w:color="auto"/>
              <w:bottom w:val="single" w:sz="8" w:space="0" w:color="auto"/>
              <w:right w:val="single" w:sz="8" w:space="0" w:color="auto"/>
            </w:tcBorders>
            <w:vAlign w:val="center"/>
          </w:tcPr>
          <w:p w14:paraId="66E63AB6"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rPr>
              <w:t>+</w:t>
            </w:r>
          </w:p>
        </w:tc>
        <w:tc>
          <w:tcPr>
            <w:tcW w:w="851" w:type="dxa"/>
            <w:tcBorders>
              <w:top w:val="single" w:sz="4" w:space="0" w:color="auto"/>
              <w:left w:val="single" w:sz="4" w:space="0" w:color="auto"/>
              <w:bottom w:val="single" w:sz="4" w:space="0" w:color="auto"/>
              <w:right w:val="single" w:sz="4" w:space="0" w:color="auto"/>
            </w:tcBorders>
          </w:tcPr>
          <w:p w14:paraId="29674B49"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n-US"/>
              </w:rPr>
              <w:t>-</w:t>
            </w:r>
          </w:p>
        </w:tc>
        <w:tc>
          <w:tcPr>
            <w:tcW w:w="830" w:type="dxa"/>
            <w:tcBorders>
              <w:top w:val="single" w:sz="4" w:space="0" w:color="auto"/>
              <w:left w:val="single" w:sz="4" w:space="0" w:color="auto"/>
              <w:bottom w:val="single" w:sz="4" w:space="0" w:color="auto"/>
              <w:right w:val="single" w:sz="4" w:space="0" w:color="auto"/>
            </w:tcBorders>
            <w:vAlign w:val="center"/>
          </w:tcPr>
          <w:p w14:paraId="7ABFE9F6"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570</w:t>
            </w:r>
          </w:p>
        </w:tc>
        <w:tc>
          <w:tcPr>
            <w:tcW w:w="993" w:type="dxa"/>
            <w:tcBorders>
              <w:top w:val="single" w:sz="4" w:space="0" w:color="auto"/>
              <w:left w:val="single" w:sz="4" w:space="0" w:color="auto"/>
              <w:bottom w:val="single" w:sz="4" w:space="0" w:color="auto"/>
              <w:right w:val="single" w:sz="4" w:space="0" w:color="auto"/>
            </w:tcBorders>
            <w:vAlign w:val="center"/>
          </w:tcPr>
          <w:p w14:paraId="2F7F7648"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568</w:t>
            </w:r>
          </w:p>
        </w:tc>
        <w:tc>
          <w:tcPr>
            <w:tcW w:w="992" w:type="dxa"/>
            <w:tcBorders>
              <w:top w:val="single" w:sz="4" w:space="0" w:color="auto"/>
              <w:left w:val="single" w:sz="4" w:space="0" w:color="auto"/>
              <w:bottom w:val="single" w:sz="4" w:space="0" w:color="auto"/>
              <w:right w:val="single" w:sz="4" w:space="0" w:color="auto"/>
            </w:tcBorders>
            <w:vAlign w:val="center"/>
          </w:tcPr>
          <w:p w14:paraId="47E981FF"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572</w:t>
            </w:r>
          </w:p>
        </w:tc>
        <w:tc>
          <w:tcPr>
            <w:tcW w:w="992" w:type="dxa"/>
            <w:tcBorders>
              <w:top w:val="single" w:sz="8" w:space="0" w:color="auto"/>
              <w:left w:val="nil"/>
              <w:bottom w:val="single" w:sz="8" w:space="0" w:color="auto"/>
              <w:right w:val="single" w:sz="8" w:space="0" w:color="auto"/>
            </w:tcBorders>
            <w:vAlign w:val="center"/>
          </w:tcPr>
          <w:p w14:paraId="642CE54F"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570</w:t>
            </w:r>
          </w:p>
        </w:tc>
      </w:tr>
      <w:tr w:rsidR="00524CF6" w14:paraId="63BAFC3D" w14:textId="77777777">
        <w:trPr>
          <w:trHeight w:val="279"/>
          <w:jc w:val="center"/>
        </w:trPr>
        <w:tc>
          <w:tcPr>
            <w:tcW w:w="1236" w:type="dxa"/>
            <w:tcBorders>
              <w:top w:val="single" w:sz="4" w:space="0" w:color="auto"/>
              <w:left w:val="single" w:sz="4" w:space="0" w:color="auto"/>
              <w:bottom w:val="single" w:sz="4" w:space="0" w:color="auto"/>
              <w:right w:val="single" w:sz="4" w:space="0" w:color="auto"/>
            </w:tcBorders>
            <w:vAlign w:val="center"/>
          </w:tcPr>
          <w:p w14:paraId="4478FD95"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11</w:t>
            </w:r>
          </w:p>
        </w:tc>
        <w:tc>
          <w:tcPr>
            <w:tcW w:w="911" w:type="dxa"/>
            <w:tcBorders>
              <w:top w:val="single" w:sz="4" w:space="0" w:color="auto"/>
              <w:left w:val="single" w:sz="4" w:space="0" w:color="auto"/>
              <w:bottom w:val="single" w:sz="4" w:space="0" w:color="auto"/>
              <w:right w:val="single" w:sz="4" w:space="0" w:color="auto"/>
            </w:tcBorders>
            <w:vAlign w:val="center"/>
          </w:tcPr>
          <w:p w14:paraId="70A508E1" w14:textId="77777777" w:rsidR="00524CF6" w:rsidRDefault="00146ECA">
            <w:pPr>
              <w:spacing w:after="0" w:line="240" w:lineRule="auto"/>
              <w:jc w:val="center"/>
              <w:rPr>
                <w:rFonts w:ascii="Times New Roman" w:hAnsi="Times New Roman"/>
                <w:sz w:val="28"/>
                <w:szCs w:val="28"/>
                <w:lang w:val="en-US"/>
              </w:rPr>
            </w:pPr>
            <w:r>
              <w:rPr>
                <w:rFonts w:ascii="Times New Roman" w:hAnsi="Times New Roman"/>
                <w:sz w:val="28"/>
                <w:szCs w:val="28"/>
                <w:lang w:val="en-US"/>
              </w:rPr>
              <w:t>+</w:t>
            </w:r>
          </w:p>
        </w:tc>
        <w:tc>
          <w:tcPr>
            <w:tcW w:w="851" w:type="dxa"/>
            <w:tcBorders>
              <w:top w:val="single" w:sz="8" w:space="0" w:color="auto"/>
              <w:left w:val="single" w:sz="4" w:space="0" w:color="auto"/>
              <w:bottom w:val="single" w:sz="8" w:space="0" w:color="auto"/>
              <w:right w:val="single" w:sz="8" w:space="0" w:color="auto"/>
            </w:tcBorders>
            <w:vAlign w:val="center"/>
          </w:tcPr>
          <w:p w14:paraId="06529215"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tcBorders>
              <w:top w:val="single" w:sz="8" w:space="0" w:color="auto"/>
              <w:left w:val="single" w:sz="8" w:space="0" w:color="auto"/>
              <w:bottom w:val="single" w:sz="8" w:space="0" w:color="auto"/>
              <w:right w:val="single" w:sz="8" w:space="0" w:color="auto"/>
            </w:tcBorders>
            <w:vAlign w:val="center"/>
          </w:tcPr>
          <w:p w14:paraId="28BAEA4D"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8" w:space="0" w:color="auto"/>
              <w:left w:val="single" w:sz="8" w:space="0" w:color="auto"/>
              <w:bottom w:val="single" w:sz="8" w:space="0" w:color="auto"/>
              <w:right w:val="single" w:sz="8" w:space="0" w:color="auto"/>
            </w:tcBorders>
            <w:vAlign w:val="center"/>
          </w:tcPr>
          <w:p w14:paraId="25BB4811"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rPr>
              <w:t>+</w:t>
            </w:r>
          </w:p>
        </w:tc>
        <w:tc>
          <w:tcPr>
            <w:tcW w:w="851" w:type="dxa"/>
            <w:tcBorders>
              <w:top w:val="single" w:sz="4" w:space="0" w:color="auto"/>
              <w:left w:val="single" w:sz="4" w:space="0" w:color="auto"/>
              <w:bottom w:val="single" w:sz="4" w:space="0" w:color="auto"/>
              <w:right w:val="single" w:sz="4" w:space="0" w:color="auto"/>
            </w:tcBorders>
          </w:tcPr>
          <w:p w14:paraId="1CC88194"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n-US"/>
              </w:rPr>
              <w:t>-</w:t>
            </w:r>
          </w:p>
        </w:tc>
        <w:tc>
          <w:tcPr>
            <w:tcW w:w="830" w:type="dxa"/>
            <w:tcBorders>
              <w:top w:val="single" w:sz="4" w:space="0" w:color="auto"/>
              <w:left w:val="single" w:sz="4" w:space="0" w:color="auto"/>
              <w:bottom w:val="single" w:sz="4" w:space="0" w:color="auto"/>
              <w:right w:val="single" w:sz="4" w:space="0" w:color="auto"/>
            </w:tcBorders>
            <w:vAlign w:val="center"/>
          </w:tcPr>
          <w:p w14:paraId="531FD698"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530</w:t>
            </w:r>
          </w:p>
        </w:tc>
        <w:tc>
          <w:tcPr>
            <w:tcW w:w="993" w:type="dxa"/>
            <w:tcBorders>
              <w:top w:val="single" w:sz="4" w:space="0" w:color="auto"/>
              <w:left w:val="single" w:sz="4" w:space="0" w:color="auto"/>
              <w:bottom w:val="single" w:sz="4" w:space="0" w:color="auto"/>
              <w:right w:val="single" w:sz="4" w:space="0" w:color="auto"/>
            </w:tcBorders>
            <w:vAlign w:val="center"/>
          </w:tcPr>
          <w:p w14:paraId="0778582B"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530</w:t>
            </w:r>
          </w:p>
        </w:tc>
        <w:tc>
          <w:tcPr>
            <w:tcW w:w="992" w:type="dxa"/>
            <w:tcBorders>
              <w:top w:val="single" w:sz="4" w:space="0" w:color="auto"/>
              <w:left w:val="single" w:sz="4" w:space="0" w:color="auto"/>
              <w:bottom w:val="single" w:sz="4" w:space="0" w:color="auto"/>
              <w:right w:val="single" w:sz="4" w:space="0" w:color="auto"/>
            </w:tcBorders>
            <w:vAlign w:val="center"/>
          </w:tcPr>
          <w:p w14:paraId="2EDB2005"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529</w:t>
            </w:r>
          </w:p>
        </w:tc>
        <w:tc>
          <w:tcPr>
            <w:tcW w:w="992" w:type="dxa"/>
            <w:tcBorders>
              <w:top w:val="single" w:sz="8" w:space="0" w:color="auto"/>
              <w:left w:val="nil"/>
              <w:bottom w:val="single" w:sz="8" w:space="0" w:color="auto"/>
              <w:right w:val="single" w:sz="8" w:space="0" w:color="auto"/>
            </w:tcBorders>
            <w:vAlign w:val="center"/>
          </w:tcPr>
          <w:p w14:paraId="276834B6"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530</w:t>
            </w:r>
          </w:p>
        </w:tc>
      </w:tr>
      <w:tr w:rsidR="00524CF6" w14:paraId="1BC2CD16" w14:textId="77777777">
        <w:trPr>
          <w:trHeight w:val="279"/>
          <w:jc w:val="center"/>
        </w:trPr>
        <w:tc>
          <w:tcPr>
            <w:tcW w:w="1236" w:type="dxa"/>
            <w:tcBorders>
              <w:top w:val="single" w:sz="4" w:space="0" w:color="auto"/>
              <w:left w:val="single" w:sz="4" w:space="0" w:color="auto"/>
              <w:bottom w:val="single" w:sz="4" w:space="0" w:color="auto"/>
              <w:right w:val="single" w:sz="4" w:space="0" w:color="auto"/>
            </w:tcBorders>
            <w:vAlign w:val="center"/>
          </w:tcPr>
          <w:p w14:paraId="176B8D00"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12</w:t>
            </w:r>
          </w:p>
        </w:tc>
        <w:tc>
          <w:tcPr>
            <w:tcW w:w="911" w:type="dxa"/>
            <w:tcBorders>
              <w:top w:val="single" w:sz="4" w:space="0" w:color="auto"/>
              <w:left w:val="single" w:sz="4" w:space="0" w:color="auto"/>
              <w:bottom w:val="single" w:sz="4" w:space="0" w:color="auto"/>
              <w:right w:val="single" w:sz="4" w:space="0" w:color="auto"/>
            </w:tcBorders>
            <w:vAlign w:val="center"/>
          </w:tcPr>
          <w:p w14:paraId="140CEE80" w14:textId="77777777" w:rsidR="00524CF6" w:rsidRDefault="00146ECA">
            <w:pPr>
              <w:spacing w:after="0" w:line="240" w:lineRule="auto"/>
              <w:jc w:val="center"/>
              <w:rPr>
                <w:rFonts w:ascii="Times New Roman" w:hAnsi="Times New Roman"/>
                <w:sz w:val="28"/>
                <w:szCs w:val="28"/>
                <w:lang w:val="en-US"/>
              </w:rPr>
            </w:pPr>
            <w:r>
              <w:rPr>
                <w:rFonts w:ascii="Times New Roman" w:hAnsi="Times New Roman"/>
                <w:sz w:val="28"/>
                <w:szCs w:val="28"/>
                <w:lang w:val="en-US"/>
              </w:rPr>
              <w:t>+</w:t>
            </w:r>
          </w:p>
        </w:tc>
        <w:tc>
          <w:tcPr>
            <w:tcW w:w="851" w:type="dxa"/>
            <w:tcBorders>
              <w:top w:val="single" w:sz="8" w:space="0" w:color="auto"/>
              <w:left w:val="single" w:sz="4" w:space="0" w:color="auto"/>
              <w:bottom w:val="single" w:sz="8" w:space="0" w:color="auto"/>
              <w:right w:val="single" w:sz="8" w:space="0" w:color="auto"/>
            </w:tcBorders>
            <w:vAlign w:val="center"/>
          </w:tcPr>
          <w:p w14:paraId="4F267280"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tcBorders>
              <w:top w:val="single" w:sz="8" w:space="0" w:color="auto"/>
              <w:left w:val="single" w:sz="8" w:space="0" w:color="auto"/>
              <w:bottom w:val="single" w:sz="8" w:space="0" w:color="auto"/>
              <w:right w:val="single" w:sz="8" w:space="0" w:color="auto"/>
            </w:tcBorders>
            <w:vAlign w:val="center"/>
          </w:tcPr>
          <w:p w14:paraId="110375B7"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8" w:space="0" w:color="auto"/>
              <w:left w:val="single" w:sz="8" w:space="0" w:color="auto"/>
              <w:bottom w:val="single" w:sz="8" w:space="0" w:color="auto"/>
              <w:right w:val="single" w:sz="8" w:space="0" w:color="auto"/>
            </w:tcBorders>
            <w:vAlign w:val="center"/>
          </w:tcPr>
          <w:p w14:paraId="4CC79F75"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w:t>
            </w:r>
          </w:p>
        </w:tc>
        <w:tc>
          <w:tcPr>
            <w:tcW w:w="851" w:type="dxa"/>
            <w:tcBorders>
              <w:top w:val="single" w:sz="4" w:space="0" w:color="auto"/>
              <w:left w:val="single" w:sz="4" w:space="0" w:color="auto"/>
              <w:bottom w:val="single" w:sz="4" w:space="0" w:color="auto"/>
              <w:right w:val="single" w:sz="4" w:space="0" w:color="auto"/>
            </w:tcBorders>
          </w:tcPr>
          <w:p w14:paraId="213D2B44"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n-US"/>
              </w:rPr>
              <w:t>-</w:t>
            </w:r>
          </w:p>
        </w:tc>
        <w:tc>
          <w:tcPr>
            <w:tcW w:w="830" w:type="dxa"/>
            <w:tcBorders>
              <w:top w:val="single" w:sz="4" w:space="0" w:color="auto"/>
              <w:left w:val="single" w:sz="4" w:space="0" w:color="auto"/>
              <w:bottom w:val="single" w:sz="4" w:space="0" w:color="auto"/>
              <w:right w:val="single" w:sz="4" w:space="0" w:color="auto"/>
            </w:tcBorders>
            <w:vAlign w:val="center"/>
          </w:tcPr>
          <w:p w14:paraId="42B1886D"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537</w:t>
            </w:r>
          </w:p>
        </w:tc>
        <w:tc>
          <w:tcPr>
            <w:tcW w:w="993" w:type="dxa"/>
            <w:tcBorders>
              <w:top w:val="single" w:sz="4" w:space="0" w:color="auto"/>
              <w:left w:val="single" w:sz="4" w:space="0" w:color="auto"/>
              <w:bottom w:val="single" w:sz="4" w:space="0" w:color="auto"/>
              <w:right w:val="single" w:sz="4" w:space="0" w:color="auto"/>
            </w:tcBorders>
            <w:vAlign w:val="center"/>
          </w:tcPr>
          <w:p w14:paraId="2FCB8455"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540</w:t>
            </w:r>
          </w:p>
        </w:tc>
        <w:tc>
          <w:tcPr>
            <w:tcW w:w="992" w:type="dxa"/>
            <w:tcBorders>
              <w:top w:val="single" w:sz="4" w:space="0" w:color="auto"/>
              <w:left w:val="single" w:sz="4" w:space="0" w:color="auto"/>
              <w:bottom w:val="single" w:sz="4" w:space="0" w:color="auto"/>
              <w:right w:val="single" w:sz="4" w:space="0" w:color="auto"/>
            </w:tcBorders>
            <w:vAlign w:val="center"/>
          </w:tcPr>
          <w:p w14:paraId="2DA07657"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543</w:t>
            </w:r>
          </w:p>
        </w:tc>
        <w:tc>
          <w:tcPr>
            <w:tcW w:w="992" w:type="dxa"/>
            <w:tcBorders>
              <w:top w:val="single" w:sz="8" w:space="0" w:color="auto"/>
              <w:left w:val="nil"/>
              <w:bottom w:val="single" w:sz="8" w:space="0" w:color="auto"/>
              <w:right w:val="single" w:sz="8" w:space="0" w:color="auto"/>
            </w:tcBorders>
            <w:vAlign w:val="center"/>
          </w:tcPr>
          <w:p w14:paraId="7FE8A9B0"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540</w:t>
            </w:r>
          </w:p>
        </w:tc>
      </w:tr>
      <w:tr w:rsidR="00524CF6" w14:paraId="0A8FC68F" w14:textId="77777777">
        <w:trPr>
          <w:trHeight w:val="279"/>
          <w:jc w:val="center"/>
        </w:trPr>
        <w:tc>
          <w:tcPr>
            <w:tcW w:w="1236" w:type="dxa"/>
            <w:tcBorders>
              <w:top w:val="single" w:sz="4" w:space="0" w:color="auto"/>
              <w:left w:val="single" w:sz="4" w:space="0" w:color="auto"/>
              <w:bottom w:val="single" w:sz="4" w:space="0" w:color="auto"/>
              <w:right w:val="single" w:sz="4" w:space="0" w:color="auto"/>
            </w:tcBorders>
            <w:vAlign w:val="center"/>
          </w:tcPr>
          <w:p w14:paraId="1B427A1E"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13</w:t>
            </w:r>
          </w:p>
        </w:tc>
        <w:tc>
          <w:tcPr>
            <w:tcW w:w="911" w:type="dxa"/>
            <w:tcBorders>
              <w:top w:val="single" w:sz="4" w:space="0" w:color="auto"/>
              <w:left w:val="single" w:sz="4" w:space="0" w:color="auto"/>
              <w:bottom w:val="single" w:sz="4" w:space="0" w:color="auto"/>
              <w:right w:val="single" w:sz="4" w:space="0" w:color="auto"/>
            </w:tcBorders>
            <w:vAlign w:val="center"/>
          </w:tcPr>
          <w:p w14:paraId="6053A26B" w14:textId="77777777" w:rsidR="00524CF6" w:rsidRDefault="00146ECA">
            <w:pPr>
              <w:spacing w:after="0" w:line="240" w:lineRule="auto"/>
              <w:jc w:val="center"/>
              <w:rPr>
                <w:rFonts w:ascii="Times New Roman" w:hAnsi="Times New Roman"/>
                <w:sz w:val="28"/>
                <w:szCs w:val="28"/>
                <w:lang w:val="en-US"/>
              </w:rPr>
            </w:pPr>
            <w:r>
              <w:rPr>
                <w:rFonts w:ascii="Times New Roman" w:hAnsi="Times New Roman"/>
                <w:sz w:val="28"/>
                <w:szCs w:val="28"/>
                <w:lang w:val="en-US"/>
              </w:rPr>
              <w:t>+</w:t>
            </w:r>
          </w:p>
        </w:tc>
        <w:tc>
          <w:tcPr>
            <w:tcW w:w="851" w:type="dxa"/>
            <w:tcBorders>
              <w:top w:val="single" w:sz="8" w:space="0" w:color="auto"/>
              <w:left w:val="single" w:sz="4" w:space="0" w:color="auto"/>
              <w:bottom w:val="single" w:sz="8" w:space="0" w:color="auto"/>
              <w:right w:val="single" w:sz="8" w:space="0" w:color="auto"/>
            </w:tcBorders>
            <w:vAlign w:val="center"/>
          </w:tcPr>
          <w:p w14:paraId="038AD4B1"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tcBorders>
              <w:top w:val="single" w:sz="8" w:space="0" w:color="auto"/>
              <w:left w:val="single" w:sz="8" w:space="0" w:color="auto"/>
              <w:bottom w:val="single" w:sz="8" w:space="0" w:color="auto"/>
              <w:right w:val="single" w:sz="8" w:space="0" w:color="auto"/>
            </w:tcBorders>
            <w:vAlign w:val="center"/>
          </w:tcPr>
          <w:p w14:paraId="000E3A69"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8" w:space="0" w:color="auto"/>
              <w:left w:val="single" w:sz="8" w:space="0" w:color="auto"/>
              <w:bottom w:val="single" w:sz="8" w:space="0" w:color="auto"/>
              <w:right w:val="single" w:sz="8" w:space="0" w:color="auto"/>
            </w:tcBorders>
            <w:vAlign w:val="center"/>
          </w:tcPr>
          <w:p w14:paraId="3CE372C9"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w:t>
            </w:r>
          </w:p>
        </w:tc>
        <w:tc>
          <w:tcPr>
            <w:tcW w:w="851" w:type="dxa"/>
            <w:tcBorders>
              <w:top w:val="single" w:sz="4" w:space="0" w:color="auto"/>
              <w:left w:val="single" w:sz="4" w:space="0" w:color="auto"/>
              <w:bottom w:val="single" w:sz="4" w:space="0" w:color="auto"/>
              <w:right w:val="single" w:sz="4" w:space="0" w:color="auto"/>
            </w:tcBorders>
          </w:tcPr>
          <w:p w14:paraId="7CB75C0A"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n-US"/>
              </w:rPr>
              <w:t>-</w:t>
            </w:r>
          </w:p>
        </w:tc>
        <w:tc>
          <w:tcPr>
            <w:tcW w:w="830" w:type="dxa"/>
            <w:tcBorders>
              <w:top w:val="single" w:sz="4" w:space="0" w:color="auto"/>
              <w:left w:val="single" w:sz="4" w:space="0" w:color="auto"/>
              <w:bottom w:val="single" w:sz="4" w:space="0" w:color="auto"/>
              <w:right w:val="single" w:sz="4" w:space="0" w:color="auto"/>
            </w:tcBorders>
            <w:vAlign w:val="center"/>
          </w:tcPr>
          <w:p w14:paraId="2152DD00"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410</w:t>
            </w:r>
          </w:p>
        </w:tc>
        <w:tc>
          <w:tcPr>
            <w:tcW w:w="993" w:type="dxa"/>
            <w:tcBorders>
              <w:top w:val="single" w:sz="4" w:space="0" w:color="auto"/>
              <w:left w:val="single" w:sz="4" w:space="0" w:color="auto"/>
              <w:bottom w:val="single" w:sz="4" w:space="0" w:color="auto"/>
              <w:right w:val="single" w:sz="4" w:space="0" w:color="auto"/>
            </w:tcBorders>
            <w:vAlign w:val="center"/>
          </w:tcPr>
          <w:p w14:paraId="02F51C19"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410</w:t>
            </w:r>
          </w:p>
        </w:tc>
        <w:tc>
          <w:tcPr>
            <w:tcW w:w="992" w:type="dxa"/>
            <w:tcBorders>
              <w:top w:val="single" w:sz="4" w:space="0" w:color="auto"/>
              <w:left w:val="single" w:sz="4" w:space="0" w:color="auto"/>
              <w:bottom w:val="single" w:sz="4" w:space="0" w:color="auto"/>
              <w:right w:val="single" w:sz="4" w:space="0" w:color="auto"/>
            </w:tcBorders>
            <w:vAlign w:val="center"/>
          </w:tcPr>
          <w:p w14:paraId="1043AF6B"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410</w:t>
            </w:r>
          </w:p>
        </w:tc>
        <w:tc>
          <w:tcPr>
            <w:tcW w:w="992" w:type="dxa"/>
            <w:tcBorders>
              <w:top w:val="single" w:sz="8" w:space="0" w:color="auto"/>
              <w:left w:val="nil"/>
              <w:bottom w:val="single" w:sz="8" w:space="0" w:color="auto"/>
              <w:right w:val="single" w:sz="8" w:space="0" w:color="auto"/>
            </w:tcBorders>
            <w:vAlign w:val="center"/>
          </w:tcPr>
          <w:p w14:paraId="0FAD6887"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410</w:t>
            </w:r>
          </w:p>
        </w:tc>
      </w:tr>
      <w:tr w:rsidR="00524CF6" w14:paraId="3D153D8B" w14:textId="77777777">
        <w:trPr>
          <w:trHeight w:val="279"/>
          <w:jc w:val="center"/>
        </w:trPr>
        <w:tc>
          <w:tcPr>
            <w:tcW w:w="1236" w:type="dxa"/>
            <w:tcBorders>
              <w:top w:val="single" w:sz="4" w:space="0" w:color="auto"/>
              <w:left w:val="single" w:sz="4" w:space="0" w:color="auto"/>
              <w:bottom w:val="single" w:sz="4" w:space="0" w:color="auto"/>
              <w:right w:val="single" w:sz="4" w:space="0" w:color="auto"/>
            </w:tcBorders>
            <w:vAlign w:val="center"/>
          </w:tcPr>
          <w:p w14:paraId="48C10250"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14</w:t>
            </w:r>
          </w:p>
        </w:tc>
        <w:tc>
          <w:tcPr>
            <w:tcW w:w="911" w:type="dxa"/>
            <w:tcBorders>
              <w:top w:val="single" w:sz="4" w:space="0" w:color="auto"/>
              <w:left w:val="single" w:sz="4" w:space="0" w:color="auto"/>
              <w:bottom w:val="single" w:sz="4" w:space="0" w:color="auto"/>
              <w:right w:val="single" w:sz="4" w:space="0" w:color="auto"/>
            </w:tcBorders>
            <w:vAlign w:val="center"/>
          </w:tcPr>
          <w:p w14:paraId="2F8290E7" w14:textId="77777777" w:rsidR="00524CF6" w:rsidRDefault="00146ECA">
            <w:pPr>
              <w:spacing w:after="0" w:line="240" w:lineRule="auto"/>
              <w:jc w:val="center"/>
              <w:rPr>
                <w:rFonts w:ascii="Times New Roman" w:hAnsi="Times New Roman"/>
                <w:sz w:val="28"/>
                <w:szCs w:val="28"/>
                <w:lang w:val="en-US"/>
              </w:rPr>
            </w:pPr>
            <w:r>
              <w:rPr>
                <w:rFonts w:ascii="Times New Roman" w:hAnsi="Times New Roman"/>
                <w:sz w:val="28"/>
                <w:szCs w:val="28"/>
                <w:lang w:val="en-US"/>
              </w:rPr>
              <w:t>+</w:t>
            </w:r>
          </w:p>
        </w:tc>
        <w:tc>
          <w:tcPr>
            <w:tcW w:w="851" w:type="dxa"/>
            <w:tcBorders>
              <w:top w:val="single" w:sz="8" w:space="0" w:color="auto"/>
              <w:left w:val="single" w:sz="4" w:space="0" w:color="auto"/>
              <w:bottom w:val="single" w:sz="8" w:space="0" w:color="auto"/>
              <w:right w:val="single" w:sz="8" w:space="0" w:color="auto"/>
            </w:tcBorders>
            <w:vAlign w:val="center"/>
          </w:tcPr>
          <w:p w14:paraId="3EFDBF97"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tcBorders>
              <w:top w:val="single" w:sz="8" w:space="0" w:color="auto"/>
              <w:left w:val="single" w:sz="8" w:space="0" w:color="auto"/>
              <w:bottom w:val="single" w:sz="8" w:space="0" w:color="auto"/>
              <w:right w:val="single" w:sz="8" w:space="0" w:color="auto"/>
            </w:tcBorders>
            <w:vAlign w:val="center"/>
          </w:tcPr>
          <w:p w14:paraId="27ABDD3F"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8" w:space="0" w:color="auto"/>
              <w:left w:val="single" w:sz="8" w:space="0" w:color="auto"/>
              <w:bottom w:val="single" w:sz="8" w:space="0" w:color="auto"/>
              <w:right w:val="single" w:sz="8" w:space="0" w:color="auto"/>
            </w:tcBorders>
            <w:vAlign w:val="center"/>
          </w:tcPr>
          <w:p w14:paraId="0753881E"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w:t>
            </w:r>
          </w:p>
        </w:tc>
        <w:tc>
          <w:tcPr>
            <w:tcW w:w="851" w:type="dxa"/>
            <w:tcBorders>
              <w:top w:val="single" w:sz="4" w:space="0" w:color="auto"/>
              <w:left w:val="single" w:sz="4" w:space="0" w:color="auto"/>
              <w:bottom w:val="single" w:sz="4" w:space="0" w:color="auto"/>
              <w:right w:val="single" w:sz="4" w:space="0" w:color="auto"/>
            </w:tcBorders>
          </w:tcPr>
          <w:p w14:paraId="2A998C4A"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n-US"/>
              </w:rPr>
              <w:t>-</w:t>
            </w:r>
          </w:p>
        </w:tc>
        <w:tc>
          <w:tcPr>
            <w:tcW w:w="830" w:type="dxa"/>
            <w:tcBorders>
              <w:top w:val="single" w:sz="4" w:space="0" w:color="auto"/>
              <w:left w:val="single" w:sz="4" w:space="0" w:color="auto"/>
              <w:bottom w:val="single" w:sz="4" w:space="0" w:color="auto"/>
              <w:right w:val="single" w:sz="4" w:space="0" w:color="auto"/>
            </w:tcBorders>
            <w:vAlign w:val="center"/>
          </w:tcPr>
          <w:p w14:paraId="5FA7BEDC"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420</w:t>
            </w:r>
          </w:p>
        </w:tc>
        <w:tc>
          <w:tcPr>
            <w:tcW w:w="993" w:type="dxa"/>
            <w:tcBorders>
              <w:top w:val="single" w:sz="4" w:space="0" w:color="auto"/>
              <w:left w:val="single" w:sz="4" w:space="0" w:color="auto"/>
              <w:bottom w:val="single" w:sz="4" w:space="0" w:color="auto"/>
              <w:right w:val="single" w:sz="4" w:space="0" w:color="auto"/>
            </w:tcBorders>
            <w:vAlign w:val="center"/>
          </w:tcPr>
          <w:p w14:paraId="4151DECE"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422</w:t>
            </w:r>
          </w:p>
        </w:tc>
        <w:tc>
          <w:tcPr>
            <w:tcW w:w="992" w:type="dxa"/>
            <w:tcBorders>
              <w:top w:val="single" w:sz="4" w:space="0" w:color="auto"/>
              <w:left w:val="single" w:sz="4" w:space="0" w:color="auto"/>
              <w:bottom w:val="single" w:sz="4" w:space="0" w:color="auto"/>
              <w:right w:val="single" w:sz="4" w:space="0" w:color="auto"/>
            </w:tcBorders>
            <w:vAlign w:val="center"/>
          </w:tcPr>
          <w:p w14:paraId="7CDD595A"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418</w:t>
            </w:r>
          </w:p>
        </w:tc>
        <w:tc>
          <w:tcPr>
            <w:tcW w:w="992" w:type="dxa"/>
            <w:tcBorders>
              <w:top w:val="single" w:sz="8" w:space="0" w:color="auto"/>
              <w:left w:val="nil"/>
              <w:bottom w:val="single" w:sz="8" w:space="0" w:color="auto"/>
              <w:right w:val="single" w:sz="8" w:space="0" w:color="auto"/>
            </w:tcBorders>
            <w:vAlign w:val="center"/>
          </w:tcPr>
          <w:p w14:paraId="52B9CDB3"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420</w:t>
            </w:r>
          </w:p>
        </w:tc>
      </w:tr>
      <w:tr w:rsidR="00524CF6" w14:paraId="15332C7F" w14:textId="77777777">
        <w:trPr>
          <w:trHeight w:val="279"/>
          <w:jc w:val="center"/>
        </w:trPr>
        <w:tc>
          <w:tcPr>
            <w:tcW w:w="1236" w:type="dxa"/>
            <w:tcBorders>
              <w:top w:val="single" w:sz="4" w:space="0" w:color="auto"/>
              <w:left w:val="single" w:sz="4" w:space="0" w:color="auto"/>
              <w:bottom w:val="single" w:sz="4" w:space="0" w:color="auto"/>
              <w:right w:val="single" w:sz="4" w:space="0" w:color="auto"/>
            </w:tcBorders>
            <w:vAlign w:val="center"/>
          </w:tcPr>
          <w:p w14:paraId="72E6DE73"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15</w:t>
            </w:r>
          </w:p>
        </w:tc>
        <w:tc>
          <w:tcPr>
            <w:tcW w:w="911" w:type="dxa"/>
            <w:tcBorders>
              <w:top w:val="single" w:sz="4" w:space="0" w:color="auto"/>
              <w:left w:val="single" w:sz="4" w:space="0" w:color="auto"/>
              <w:bottom w:val="single" w:sz="4" w:space="0" w:color="auto"/>
              <w:right w:val="single" w:sz="4" w:space="0" w:color="auto"/>
            </w:tcBorders>
            <w:vAlign w:val="center"/>
          </w:tcPr>
          <w:p w14:paraId="1DF0E3A1" w14:textId="77777777" w:rsidR="00524CF6" w:rsidRDefault="00146ECA">
            <w:pPr>
              <w:spacing w:after="0" w:line="240" w:lineRule="auto"/>
              <w:jc w:val="center"/>
              <w:rPr>
                <w:rFonts w:ascii="Times New Roman" w:hAnsi="Times New Roman"/>
                <w:sz w:val="28"/>
                <w:szCs w:val="28"/>
                <w:lang w:val="en-US"/>
              </w:rPr>
            </w:pPr>
            <w:r>
              <w:rPr>
                <w:rFonts w:ascii="Times New Roman" w:hAnsi="Times New Roman"/>
                <w:sz w:val="28"/>
                <w:szCs w:val="28"/>
                <w:lang w:val="en-US"/>
              </w:rPr>
              <w:t>+</w:t>
            </w:r>
          </w:p>
        </w:tc>
        <w:tc>
          <w:tcPr>
            <w:tcW w:w="851" w:type="dxa"/>
            <w:tcBorders>
              <w:top w:val="single" w:sz="8" w:space="0" w:color="auto"/>
              <w:left w:val="single" w:sz="4" w:space="0" w:color="auto"/>
              <w:bottom w:val="single" w:sz="8" w:space="0" w:color="auto"/>
              <w:right w:val="single" w:sz="8" w:space="0" w:color="auto"/>
            </w:tcBorders>
            <w:vAlign w:val="center"/>
          </w:tcPr>
          <w:p w14:paraId="3D596916"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tcBorders>
              <w:top w:val="single" w:sz="8" w:space="0" w:color="auto"/>
              <w:left w:val="single" w:sz="8" w:space="0" w:color="auto"/>
              <w:bottom w:val="single" w:sz="8" w:space="0" w:color="auto"/>
              <w:right w:val="single" w:sz="8" w:space="0" w:color="auto"/>
            </w:tcBorders>
            <w:vAlign w:val="center"/>
          </w:tcPr>
          <w:p w14:paraId="2A21436A"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8" w:space="0" w:color="auto"/>
              <w:left w:val="single" w:sz="8" w:space="0" w:color="auto"/>
              <w:bottom w:val="single" w:sz="8" w:space="0" w:color="auto"/>
              <w:right w:val="single" w:sz="8" w:space="0" w:color="auto"/>
            </w:tcBorders>
            <w:vAlign w:val="center"/>
          </w:tcPr>
          <w:p w14:paraId="59240BDA"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w:t>
            </w:r>
          </w:p>
        </w:tc>
        <w:tc>
          <w:tcPr>
            <w:tcW w:w="851" w:type="dxa"/>
            <w:tcBorders>
              <w:top w:val="single" w:sz="4" w:space="0" w:color="auto"/>
              <w:left w:val="single" w:sz="4" w:space="0" w:color="auto"/>
              <w:bottom w:val="single" w:sz="4" w:space="0" w:color="auto"/>
              <w:right w:val="single" w:sz="4" w:space="0" w:color="auto"/>
            </w:tcBorders>
          </w:tcPr>
          <w:p w14:paraId="56E79BEF"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n-US"/>
              </w:rPr>
              <w:t>-</w:t>
            </w:r>
          </w:p>
        </w:tc>
        <w:tc>
          <w:tcPr>
            <w:tcW w:w="830" w:type="dxa"/>
            <w:tcBorders>
              <w:top w:val="single" w:sz="4" w:space="0" w:color="auto"/>
              <w:left w:val="single" w:sz="4" w:space="0" w:color="auto"/>
              <w:bottom w:val="single" w:sz="4" w:space="0" w:color="auto"/>
              <w:right w:val="single" w:sz="4" w:space="0" w:color="auto"/>
            </w:tcBorders>
            <w:vAlign w:val="center"/>
          </w:tcPr>
          <w:p w14:paraId="0E5615B1"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290</w:t>
            </w:r>
          </w:p>
        </w:tc>
        <w:tc>
          <w:tcPr>
            <w:tcW w:w="993" w:type="dxa"/>
            <w:tcBorders>
              <w:top w:val="single" w:sz="4" w:space="0" w:color="auto"/>
              <w:left w:val="single" w:sz="4" w:space="0" w:color="auto"/>
              <w:bottom w:val="single" w:sz="4" w:space="0" w:color="auto"/>
              <w:right w:val="single" w:sz="4" w:space="0" w:color="auto"/>
            </w:tcBorders>
            <w:vAlign w:val="center"/>
          </w:tcPr>
          <w:p w14:paraId="178AD011"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280</w:t>
            </w:r>
          </w:p>
        </w:tc>
        <w:tc>
          <w:tcPr>
            <w:tcW w:w="992" w:type="dxa"/>
            <w:tcBorders>
              <w:top w:val="single" w:sz="4" w:space="0" w:color="auto"/>
              <w:left w:val="single" w:sz="4" w:space="0" w:color="auto"/>
              <w:bottom w:val="single" w:sz="4" w:space="0" w:color="auto"/>
              <w:right w:val="single" w:sz="4" w:space="0" w:color="auto"/>
            </w:tcBorders>
            <w:vAlign w:val="center"/>
          </w:tcPr>
          <w:p w14:paraId="435CC875"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285</w:t>
            </w:r>
          </w:p>
        </w:tc>
        <w:tc>
          <w:tcPr>
            <w:tcW w:w="992" w:type="dxa"/>
            <w:tcBorders>
              <w:top w:val="single" w:sz="8" w:space="0" w:color="auto"/>
              <w:left w:val="nil"/>
              <w:bottom w:val="single" w:sz="8" w:space="0" w:color="auto"/>
              <w:right w:val="single" w:sz="8" w:space="0" w:color="auto"/>
            </w:tcBorders>
            <w:vAlign w:val="center"/>
          </w:tcPr>
          <w:p w14:paraId="598317C1"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285</w:t>
            </w:r>
          </w:p>
        </w:tc>
      </w:tr>
      <w:tr w:rsidR="00524CF6" w14:paraId="2ED3B4D9" w14:textId="77777777">
        <w:trPr>
          <w:trHeight w:val="279"/>
          <w:jc w:val="center"/>
        </w:trPr>
        <w:tc>
          <w:tcPr>
            <w:tcW w:w="1236" w:type="dxa"/>
            <w:tcBorders>
              <w:top w:val="single" w:sz="4" w:space="0" w:color="auto"/>
              <w:left w:val="single" w:sz="4" w:space="0" w:color="auto"/>
              <w:bottom w:val="single" w:sz="4" w:space="0" w:color="auto"/>
              <w:right w:val="single" w:sz="4" w:space="0" w:color="auto"/>
            </w:tcBorders>
            <w:vAlign w:val="center"/>
          </w:tcPr>
          <w:p w14:paraId="673EAE65"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16</w:t>
            </w:r>
          </w:p>
        </w:tc>
        <w:tc>
          <w:tcPr>
            <w:tcW w:w="911" w:type="dxa"/>
            <w:tcBorders>
              <w:top w:val="single" w:sz="4" w:space="0" w:color="auto"/>
              <w:left w:val="single" w:sz="4" w:space="0" w:color="auto"/>
              <w:bottom w:val="single" w:sz="4" w:space="0" w:color="auto"/>
              <w:right w:val="single" w:sz="4" w:space="0" w:color="auto"/>
            </w:tcBorders>
            <w:vAlign w:val="center"/>
          </w:tcPr>
          <w:p w14:paraId="6AB5439D" w14:textId="77777777" w:rsidR="00524CF6" w:rsidRDefault="00524CF6">
            <w:pPr>
              <w:spacing w:after="0" w:line="240" w:lineRule="auto"/>
              <w:jc w:val="center"/>
              <w:rPr>
                <w:rFonts w:ascii="Times New Roman" w:hAnsi="Times New Roman"/>
                <w:sz w:val="28"/>
                <w:szCs w:val="28"/>
                <w:lang w:val="en-US"/>
              </w:rPr>
            </w:pPr>
          </w:p>
        </w:tc>
        <w:tc>
          <w:tcPr>
            <w:tcW w:w="851" w:type="dxa"/>
            <w:tcBorders>
              <w:top w:val="single" w:sz="8" w:space="0" w:color="auto"/>
              <w:left w:val="single" w:sz="4" w:space="0" w:color="auto"/>
              <w:bottom w:val="single" w:sz="8" w:space="0" w:color="auto"/>
              <w:right w:val="single" w:sz="8" w:space="0" w:color="auto"/>
            </w:tcBorders>
            <w:vAlign w:val="center"/>
          </w:tcPr>
          <w:p w14:paraId="46EFBF97"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tcBorders>
              <w:top w:val="single" w:sz="8" w:space="0" w:color="auto"/>
              <w:left w:val="single" w:sz="8" w:space="0" w:color="auto"/>
              <w:bottom w:val="single" w:sz="8" w:space="0" w:color="auto"/>
              <w:right w:val="single" w:sz="8" w:space="0" w:color="auto"/>
            </w:tcBorders>
            <w:vAlign w:val="center"/>
          </w:tcPr>
          <w:p w14:paraId="7695F0B9" w14:textId="77777777" w:rsidR="00524CF6" w:rsidRDefault="00146ECA">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8" w:space="0" w:color="auto"/>
              <w:left w:val="single" w:sz="8" w:space="0" w:color="auto"/>
              <w:bottom w:val="single" w:sz="8" w:space="0" w:color="auto"/>
              <w:right w:val="single" w:sz="8" w:space="0" w:color="auto"/>
            </w:tcBorders>
            <w:vAlign w:val="center"/>
          </w:tcPr>
          <w:p w14:paraId="7140E67C"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sz w:val="28"/>
                <w:szCs w:val="28"/>
                <w:lang w:val="kk-KZ"/>
              </w:rPr>
              <w:t>-</w:t>
            </w:r>
          </w:p>
        </w:tc>
        <w:tc>
          <w:tcPr>
            <w:tcW w:w="851" w:type="dxa"/>
            <w:tcBorders>
              <w:top w:val="single" w:sz="4" w:space="0" w:color="auto"/>
              <w:left w:val="single" w:sz="4" w:space="0" w:color="auto"/>
              <w:bottom w:val="single" w:sz="4" w:space="0" w:color="auto"/>
              <w:right w:val="single" w:sz="4" w:space="0" w:color="auto"/>
            </w:tcBorders>
          </w:tcPr>
          <w:p w14:paraId="61D717DC"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n-US"/>
              </w:rPr>
              <w:t>-</w:t>
            </w:r>
          </w:p>
        </w:tc>
        <w:tc>
          <w:tcPr>
            <w:tcW w:w="830" w:type="dxa"/>
            <w:tcBorders>
              <w:top w:val="single" w:sz="4" w:space="0" w:color="auto"/>
              <w:left w:val="single" w:sz="4" w:space="0" w:color="auto"/>
              <w:bottom w:val="single" w:sz="4" w:space="0" w:color="auto"/>
              <w:right w:val="single" w:sz="4" w:space="0" w:color="auto"/>
            </w:tcBorders>
            <w:vAlign w:val="center"/>
          </w:tcPr>
          <w:p w14:paraId="13BB33A8"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351</w:t>
            </w:r>
          </w:p>
        </w:tc>
        <w:tc>
          <w:tcPr>
            <w:tcW w:w="993" w:type="dxa"/>
            <w:tcBorders>
              <w:top w:val="single" w:sz="4" w:space="0" w:color="auto"/>
              <w:left w:val="single" w:sz="4" w:space="0" w:color="auto"/>
              <w:bottom w:val="single" w:sz="4" w:space="0" w:color="auto"/>
              <w:right w:val="single" w:sz="4" w:space="0" w:color="auto"/>
            </w:tcBorders>
            <w:vAlign w:val="center"/>
          </w:tcPr>
          <w:p w14:paraId="0FB97A9E"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350</w:t>
            </w:r>
          </w:p>
        </w:tc>
        <w:tc>
          <w:tcPr>
            <w:tcW w:w="992" w:type="dxa"/>
            <w:tcBorders>
              <w:top w:val="single" w:sz="4" w:space="0" w:color="auto"/>
              <w:left w:val="single" w:sz="4" w:space="0" w:color="auto"/>
              <w:bottom w:val="single" w:sz="4" w:space="0" w:color="auto"/>
              <w:right w:val="single" w:sz="4" w:space="0" w:color="auto"/>
            </w:tcBorders>
            <w:vAlign w:val="center"/>
          </w:tcPr>
          <w:p w14:paraId="59A1B6EB"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348</w:t>
            </w:r>
          </w:p>
        </w:tc>
        <w:tc>
          <w:tcPr>
            <w:tcW w:w="992" w:type="dxa"/>
            <w:tcBorders>
              <w:top w:val="single" w:sz="8" w:space="0" w:color="auto"/>
              <w:left w:val="nil"/>
              <w:bottom w:val="single" w:sz="8" w:space="0" w:color="auto"/>
              <w:right w:val="single" w:sz="8" w:space="0" w:color="auto"/>
            </w:tcBorders>
            <w:vAlign w:val="center"/>
          </w:tcPr>
          <w:p w14:paraId="2BF34611" w14:textId="77777777" w:rsidR="00524CF6" w:rsidRDefault="00146ECA">
            <w:pPr>
              <w:spacing w:after="0" w:line="240" w:lineRule="auto"/>
              <w:jc w:val="center"/>
              <w:rPr>
                <w:rFonts w:ascii="Times New Roman" w:hAnsi="Times New Roman"/>
                <w:color w:val="000000"/>
                <w:sz w:val="28"/>
                <w:szCs w:val="28"/>
              </w:rPr>
            </w:pPr>
            <w:r>
              <w:rPr>
                <w:rFonts w:ascii="Times New Roman" w:hAnsi="Times New Roman"/>
                <w:color w:val="000000"/>
                <w:sz w:val="28"/>
                <w:szCs w:val="28"/>
              </w:rPr>
              <w:t>350</w:t>
            </w:r>
          </w:p>
        </w:tc>
      </w:tr>
    </w:tbl>
    <w:p w14:paraId="0ACDA4EE" w14:textId="77777777" w:rsidR="00524CF6" w:rsidRDefault="00524CF6">
      <w:pPr>
        <w:spacing w:after="0"/>
        <w:ind w:firstLine="567"/>
        <w:jc w:val="both"/>
        <w:rPr>
          <w:rFonts w:ascii="Times New Roman" w:hAnsi="Times New Roman"/>
          <w:sz w:val="28"/>
          <w:szCs w:val="28"/>
        </w:rPr>
      </w:pPr>
    </w:p>
    <w:p w14:paraId="0E3CE580" w14:textId="77777777" w:rsidR="00524CF6" w:rsidRDefault="00146ECA">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Кездейсоқ қателер мен есепке алынбаған эксперименттік факторлардың әсерін жою үшін біз кездейсоқ сандар кестесін қолданамыз, одан жүргізілетін эксперименттер санына ретті сандарды жазамыз. Бұл сандар тәжірибелер ретін анықтайды [79].</w:t>
      </w:r>
    </w:p>
    <w:p w14:paraId="513D2B54" w14:textId="77777777" w:rsidR="00524CF6" w:rsidRDefault="00146ECA">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Эксперименттік деректер өрескел қателер үшін тексерілді. Өрескел қателерді анықтау үшін Стьюдент критерийін қолдандық.</w:t>
      </w:r>
    </w:p>
    <w:p w14:paraId="32B40876" w14:textId="77777777" w:rsidR="00524CF6" w:rsidRDefault="00524CF6">
      <w:pPr>
        <w:spacing w:after="0" w:line="240" w:lineRule="auto"/>
        <w:ind w:firstLine="567"/>
        <w:jc w:val="both"/>
        <w:rPr>
          <w:rFonts w:ascii="Times New Roman" w:hAnsi="Times New Roman"/>
          <w:sz w:val="28"/>
          <w:szCs w:val="28"/>
          <w:lang w:val="kk-KZ"/>
        </w:rPr>
      </w:pPr>
    </w:p>
    <w:tbl>
      <w:tblPr>
        <w:tblW w:w="0" w:type="auto"/>
        <w:tblLook w:val="04A0" w:firstRow="1" w:lastRow="0" w:firstColumn="1" w:lastColumn="0" w:noHBand="0" w:noVBand="1"/>
      </w:tblPr>
      <w:tblGrid>
        <w:gridCol w:w="7933"/>
        <w:gridCol w:w="1412"/>
      </w:tblGrid>
      <w:tr w:rsidR="00524CF6" w14:paraId="3C44CDB9" w14:textId="77777777">
        <w:tc>
          <w:tcPr>
            <w:tcW w:w="7933" w:type="dxa"/>
          </w:tcPr>
          <w:p w14:paraId="3FB573A1" w14:textId="77777777" w:rsidR="00524CF6" w:rsidRDefault="00146ECA">
            <w:pPr>
              <w:jc w:val="center"/>
              <w:rPr>
                <w:sz w:val="28"/>
                <w:szCs w:val="28"/>
                <w:lang w:val="kk-KZ"/>
              </w:rPr>
            </w:pPr>
            <m:oMathPara>
              <m:oMath>
                <m:r>
                  <w:rPr>
                    <w:rFonts w:ascii="Cambria Math" w:hAnsi="Cambria Math"/>
                    <w:sz w:val="28"/>
                    <w:szCs w:val="28"/>
                    <w:lang w:val="kk-KZ"/>
                  </w:rPr>
                  <m:t>t=</m:t>
                </m:r>
                <m:f>
                  <m:fPr>
                    <m:ctrlPr>
                      <w:rPr>
                        <w:rFonts w:ascii="Cambria Math" w:hAnsi="Cambria Math"/>
                        <w:i/>
                        <w:sz w:val="28"/>
                        <w:szCs w:val="28"/>
                        <w:lang w:val="kk-KZ"/>
                      </w:rPr>
                    </m:ctrlPr>
                  </m:fPr>
                  <m:num>
                    <m:r>
                      <w:rPr>
                        <w:rFonts w:ascii="Cambria Math" w:hAnsi="Cambria Math"/>
                        <w:sz w:val="28"/>
                        <w:szCs w:val="28"/>
                        <w:lang w:val="kk-KZ"/>
                      </w:rPr>
                      <m:t>(y-</m:t>
                    </m:r>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ср</m:t>
                        </m:r>
                      </m:sub>
                    </m:sSub>
                    <m:r>
                      <w:rPr>
                        <w:rFonts w:ascii="Cambria Math" w:hAnsi="Cambria Math"/>
                        <w:sz w:val="28"/>
                        <w:szCs w:val="28"/>
                        <w:lang w:val="kk-KZ"/>
                      </w:rPr>
                      <m:t>)</m:t>
                    </m:r>
                  </m:num>
                  <m:den>
                    <m:r>
                      <w:rPr>
                        <w:rFonts w:ascii="Cambria Math" w:hAnsi="Cambria Math"/>
                        <w:sz w:val="28"/>
                        <w:szCs w:val="28"/>
                        <w:lang w:val="kk-KZ"/>
                      </w:rPr>
                      <m:t>σ</m:t>
                    </m:r>
                  </m:den>
                </m:f>
                <m:r>
                  <w:rPr>
                    <w:rFonts w:ascii="Cambria Math" w:hAnsi="Cambria Math"/>
                    <w:sz w:val="28"/>
                    <w:szCs w:val="28"/>
                    <w:lang w:val="kk-KZ"/>
                  </w:rPr>
                  <m:t>&lt;</m:t>
                </m:r>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табл</m:t>
                    </m:r>
                  </m:sub>
                </m:sSub>
                <m:r>
                  <w:rPr>
                    <w:rFonts w:ascii="Cambria Math" w:hAnsi="Cambria Math"/>
                    <w:sz w:val="28"/>
                    <w:szCs w:val="28"/>
                    <w:lang w:val="kk-KZ"/>
                  </w:rPr>
                  <m:t>,</m:t>
                </m:r>
              </m:oMath>
            </m:oMathPara>
          </w:p>
        </w:tc>
        <w:tc>
          <w:tcPr>
            <w:tcW w:w="1412" w:type="dxa"/>
            <w:vAlign w:val="center"/>
          </w:tcPr>
          <w:p w14:paraId="2F21BC62" w14:textId="77777777" w:rsidR="00524CF6" w:rsidRDefault="00146ECA">
            <w:pPr>
              <w:jc w:val="right"/>
              <w:rPr>
                <w:sz w:val="28"/>
                <w:szCs w:val="28"/>
                <w:lang w:val="kk-KZ"/>
              </w:rPr>
            </w:pPr>
            <w:r>
              <w:rPr>
                <w:iCs/>
                <w:sz w:val="28"/>
                <w:szCs w:val="28"/>
                <w:lang w:val="kk-KZ"/>
              </w:rPr>
              <w:t>(</w:t>
            </w:r>
            <w:r>
              <w:rPr>
                <w:iCs/>
                <w:sz w:val="28"/>
                <w:szCs w:val="28"/>
              </w:rPr>
              <w:t>3.17</w:t>
            </w:r>
            <w:r>
              <w:rPr>
                <w:iCs/>
                <w:sz w:val="28"/>
                <w:szCs w:val="28"/>
                <w:lang w:val="kk-KZ"/>
              </w:rPr>
              <w:t>)</w:t>
            </w:r>
          </w:p>
        </w:tc>
      </w:tr>
    </w:tbl>
    <w:p w14:paraId="36950F0B" w14:textId="77777777" w:rsidR="00524CF6" w:rsidRDefault="00524CF6">
      <w:pPr>
        <w:spacing w:after="0" w:line="240" w:lineRule="auto"/>
        <w:ind w:firstLine="567"/>
        <w:jc w:val="both"/>
        <w:rPr>
          <w:rFonts w:ascii="Times New Roman" w:hAnsi="Times New Roman"/>
          <w:sz w:val="28"/>
          <w:szCs w:val="28"/>
          <w:lang w:val="kk-KZ"/>
        </w:rPr>
      </w:pPr>
    </w:p>
    <w:p w14:paraId="0F6EF4DD" w14:textId="77777777" w:rsidR="00524CF6" w:rsidRDefault="00146ECA">
      <w:pPr>
        <w:spacing w:after="0"/>
        <w:jc w:val="both"/>
        <w:rPr>
          <w:rFonts w:ascii="Times New Roman" w:hAnsi="Times New Roman"/>
          <w:sz w:val="28"/>
          <w:szCs w:val="28"/>
          <w:lang w:val="kk-KZ"/>
        </w:rPr>
      </w:pPr>
      <w:r>
        <w:rPr>
          <w:rFonts w:ascii="Times New Roman" w:hAnsi="Times New Roman"/>
          <w:sz w:val="28"/>
          <w:szCs w:val="28"/>
          <w:lang w:val="kk-KZ"/>
        </w:rPr>
        <w:t>Мұнда t – Стьюдент критерийі; t</w:t>
      </w:r>
      <w:r>
        <w:rPr>
          <w:rFonts w:ascii="Times New Roman" w:hAnsi="Times New Roman"/>
          <w:sz w:val="28"/>
          <w:szCs w:val="28"/>
          <w:vertAlign w:val="subscript"/>
          <w:lang w:val="kk-KZ"/>
        </w:rPr>
        <w:t xml:space="preserve">табл </w:t>
      </w:r>
      <w:r>
        <w:rPr>
          <w:rFonts w:ascii="Times New Roman" w:hAnsi="Times New Roman"/>
          <w:sz w:val="28"/>
          <w:szCs w:val="28"/>
          <w:lang w:val="kk-KZ"/>
        </w:rPr>
        <w:t>– α = 0,05 маңыздылық деңгейі және f₁ еркіндік дәрежесі саны кезінде алынған Стьюдент критерийінің кестелік мәні;</w:t>
      </w:r>
    </w:p>
    <w:p w14:paraId="2EB469EC" w14:textId="77777777" w:rsidR="00524CF6" w:rsidRDefault="00146ECA">
      <w:pPr>
        <w:spacing w:after="0"/>
        <w:jc w:val="both"/>
        <w:rPr>
          <w:rFonts w:ascii="Times New Roman" w:hAnsi="Times New Roman"/>
          <w:sz w:val="28"/>
          <w:szCs w:val="28"/>
          <w:lang w:val="kk-KZ"/>
        </w:rPr>
      </w:pPr>
      <w:r>
        <w:rPr>
          <w:rFonts w:ascii="Times New Roman" w:hAnsi="Times New Roman"/>
          <w:sz w:val="28"/>
          <w:szCs w:val="28"/>
          <w:lang w:val="kk-KZ"/>
        </w:rPr>
        <w:t>σ – орташа квадраттық қате.</w:t>
      </w:r>
    </w:p>
    <w:p w14:paraId="5A505FF2" w14:textId="77777777" w:rsidR="00524CF6" w:rsidRDefault="00524CF6">
      <w:pPr>
        <w:spacing w:after="0" w:line="240" w:lineRule="auto"/>
        <w:jc w:val="both"/>
        <w:rPr>
          <w:rFonts w:ascii="Times New Roman" w:hAnsi="Times New Roman"/>
          <w:sz w:val="28"/>
          <w:szCs w:val="28"/>
          <w:lang w:val="kk-KZ"/>
        </w:rPr>
      </w:pPr>
    </w:p>
    <w:p w14:paraId="587D9F41" w14:textId="77777777" w:rsidR="00524CF6" w:rsidRDefault="00146ECA">
      <w:pPr>
        <w:spacing w:after="0" w:line="240" w:lineRule="auto"/>
        <w:ind w:firstLine="567"/>
        <w:jc w:val="center"/>
        <w:rPr>
          <w:rFonts w:ascii="Times New Roman" w:hAnsi="Times New Roman"/>
          <w:sz w:val="28"/>
          <w:szCs w:val="28"/>
          <w:lang w:val="kk-KZ"/>
        </w:rPr>
      </w:pPr>
      <m:oMath>
        <m:r>
          <w:rPr>
            <w:rFonts w:ascii="Cambria Math" w:hAnsi="Cambria Math"/>
            <w:sz w:val="28"/>
            <w:szCs w:val="28"/>
            <w:lang w:val="kk-KZ"/>
          </w:rPr>
          <m:t>σ=</m:t>
        </m:r>
        <m:rad>
          <m:radPr>
            <m:degHide m:val="1"/>
            <m:ctrlPr>
              <w:rPr>
                <w:rFonts w:ascii="Cambria Math" w:hAnsi="Cambria Math"/>
                <w:i/>
                <w:sz w:val="28"/>
                <w:szCs w:val="28"/>
              </w:rPr>
            </m:ctrlPr>
          </m:radPr>
          <m:deg/>
          <m:e>
            <m:sSubSup>
              <m:sSubSupPr>
                <m:ctrlPr>
                  <w:rPr>
                    <w:rFonts w:ascii="Cambria Math" w:hAnsi="Cambria Math"/>
                    <w:i/>
                    <w:sz w:val="28"/>
                    <w:szCs w:val="28"/>
                  </w:rPr>
                </m:ctrlPr>
              </m:sSubSupPr>
              <m:e>
                <m:r>
                  <w:rPr>
                    <w:rFonts w:ascii="Cambria Math" w:hAnsi="Cambria Math"/>
                    <w:sz w:val="28"/>
                    <w:szCs w:val="28"/>
                    <w:lang w:val="kk-KZ"/>
                  </w:rPr>
                  <m:t>S</m:t>
                </m:r>
              </m:e>
              <m:sub>
                <m:r>
                  <w:rPr>
                    <w:rFonts w:ascii="Cambria Math" w:hAnsi="Cambria Math"/>
                    <w:sz w:val="28"/>
                    <w:szCs w:val="28"/>
                    <w:lang w:val="kk-KZ"/>
                  </w:rPr>
                  <m:t>y</m:t>
                </m:r>
              </m:sub>
              <m:sup>
                <m:r>
                  <w:rPr>
                    <w:rFonts w:ascii="Cambria Math" w:hAnsi="Cambria Math"/>
                    <w:sz w:val="28"/>
                    <w:szCs w:val="28"/>
                    <w:lang w:val="kk-KZ"/>
                  </w:rPr>
                  <m:t>2</m:t>
                </m:r>
              </m:sup>
            </m:sSubSup>
          </m:e>
        </m:rad>
      </m:oMath>
      <w:r>
        <w:rPr>
          <w:rFonts w:ascii="Times New Roman" w:hAnsi="Times New Roman"/>
          <w:sz w:val="28"/>
          <w:szCs w:val="28"/>
          <w:lang w:val="kk-KZ"/>
        </w:rPr>
        <w:t>.</w:t>
      </w:r>
    </w:p>
    <w:p w14:paraId="6653605F" w14:textId="77777777" w:rsidR="00524CF6" w:rsidRDefault="00524CF6">
      <w:pPr>
        <w:spacing w:after="0" w:line="240" w:lineRule="auto"/>
        <w:ind w:firstLine="567"/>
        <w:jc w:val="both"/>
        <w:rPr>
          <w:rFonts w:ascii="Times New Roman" w:hAnsi="Times New Roman"/>
          <w:sz w:val="28"/>
          <w:szCs w:val="28"/>
          <w:lang w:val="kk-KZ"/>
        </w:rPr>
      </w:pPr>
    </w:p>
    <w:p w14:paraId="27A4FB99" w14:textId="77777777" w:rsidR="00524CF6" w:rsidRDefault="00146ECA">
      <w:pPr>
        <w:spacing w:after="0" w:line="240" w:lineRule="auto"/>
        <w:ind w:firstLine="567"/>
        <w:jc w:val="both"/>
        <w:rPr>
          <w:rFonts w:ascii="Times New Roman" w:hAnsi="Times New Roman"/>
          <w:sz w:val="28"/>
          <w:szCs w:val="28"/>
        </w:rPr>
      </w:pPr>
      <w:r>
        <w:rPr>
          <w:rFonts w:ascii="Times New Roman" w:hAnsi="Times New Roman"/>
          <w:sz w:val="28"/>
          <w:szCs w:val="28"/>
          <w:lang w:val="kk-KZ"/>
        </w:rPr>
        <w:t>Тәжірибенің қайталану мүмкіндігі Кохренаның G критерийі арқылы бағаланады. Эксперимент қайталанатын болып саналады, егер,</w:t>
      </w:r>
      <w:r>
        <w:rPr>
          <w:rFonts w:ascii="Times New Roman" w:hAnsi="Times New Roman"/>
          <w:position w:val="-12"/>
          <w:sz w:val="28"/>
          <w:szCs w:val="28"/>
        </w:rPr>
        <w:object w:dxaOrig="1080" w:dyaOrig="360" w14:anchorId="576A51BC">
          <v:shape id="_x0000_i1027" type="#_x0000_t75" style="width:54pt;height:18pt" o:ole="">
            <v:imagedata r:id="rId139" o:title=""/>
          </v:shape>
          <o:OLEObject Type="Embed" ProgID="Equation.3" ShapeID="_x0000_i1027" DrawAspect="Content" ObjectID="_1843041854" r:id="rId148"/>
        </w:object>
      </w:r>
      <w:r>
        <w:rPr>
          <w:rFonts w:ascii="Times New Roman" w:hAnsi="Times New Roman"/>
          <w:sz w:val="28"/>
          <w:szCs w:val="28"/>
          <w:lang w:val="kk-KZ"/>
        </w:rPr>
        <w:t>:</w:t>
      </w:r>
    </w:p>
    <w:p w14:paraId="7F54E350" w14:textId="77777777" w:rsidR="00524CF6" w:rsidRDefault="00524CF6">
      <w:pPr>
        <w:spacing w:after="0" w:line="240" w:lineRule="auto"/>
        <w:ind w:firstLine="567"/>
        <w:jc w:val="both"/>
        <w:rPr>
          <w:rFonts w:ascii="Times New Roman" w:hAnsi="Times New Roman"/>
          <w:sz w:val="28"/>
          <w:szCs w:val="28"/>
          <w:lang w:val="kk-KZ"/>
        </w:rPr>
      </w:pPr>
    </w:p>
    <w:tbl>
      <w:tblPr>
        <w:tblW w:w="0" w:type="auto"/>
        <w:tblLook w:val="04A0" w:firstRow="1" w:lastRow="0" w:firstColumn="1" w:lastColumn="0" w:noHBand="0" w:noVBand="1"/>
      </w:tblPr>
      <w:tblGrid>
        <w:gridCol w:w="7792"/>
        <w:gridCol w:w="1553"/>
      </w:tblGrid>
      <w:tr w:rsidR="00524CF6" w14:paraId="155D67F4" w14:textId="77777777">
        <w:tc>
          <w:tcPr>
            <w:tcW w:w="7792" w:type="dxa"/>
          </w:tcPr>
          <w:p w14:paraId="76A15FE2" w14:textId="77777777" w:rsidR="00524CF6" w:rsidRDefault="001E5D83">
            <w:pPr>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G</m:t>
                    </m:r>
                  </m:e>
                  <m:sub>
                    <m:r>
                      <w:rPr>
                        <w:rFonts w:ascii="Cambria Math" w:hAnsi="Cambria Math"/>
                        <w:sz w:val="28"/>
                        <w:szCs w:val="28"/>
                      </w:rPr>
                      <m:t>max</m:t>
                    </m:r>
                  </m:sub>
                </m:sSub>
                <m:r>
                  <w:rPr>
                    <w:rFonts w:ascii="Cambria Math" w:hAnsi="Cambria Math"/>
                    <w:sz w:val="28"/>
                    <w:szCs w:val="28"/>
                  </w:rPr>
                  <m:t>=</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S</m:t>
                        </m:r>
                      </m:e>
                      <m:sub>
                        <m:r>
                          <w:rPr>
                            <w:rFonts w:ascii="Cambria Math" w:hAnsi="Cambria Math"/>
                            <w:sz w:val="28"/>
                            <w:szCs w:val="28"/>
                          </w:rPr>
                          <m:t>у max</m:t>
                        </m:r>
                      </m:sub>
                      <m:sup>
                        <m:r>
                          <w:rPr>
                            <w:rFonts w:ascii="Cambria Math" w:hAnsi="Cambria Math"/>
                            <w:sz w:val="28"/>
                            <w:szCs w:val="28"/>
                          </w:rPr>
                          <m:t>2</m:t>
                        </m:r>
                      </m:sup>
                    </m:sSubSup>
                  </m:num>
                  <m:den>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N</m:t>
                        </m:r>
                      </m:sup>
                      <m:e>
                        <m:sSubSup>
                          <m:sSubSupPr>
                            <m:ctrlPr>
                              <w:rPr>
                                <w:rFonts w:ascii="Cambria Math" w:hAnsi="Cambria Math"/>
                                <w:i/>
                                <w:sz w:val="28"/>
                                <w:szCs w:val="28"/>
                              </w:rPr>
                            </m:ctrlPr>
                          </m:sSubSupPr>
                          <m:e>
                            <m:r>
                              <w:rPr>
                                <w:rFonts w:ascii="Cambria Math" w:hAnsi="Cambria Math"/>
                                <w:sz w:val="28"/>
                                <w:szCs w:val="28"/>
                              </w:rPr>
                              <m:t>S</m:t>
                            </m:r>
                          </m:e>
                          <m:sub>
                            <m:r>
                              <w:rPr>
                                <w:rFonts w:ascii="Cambria Math" w:hAnsi="Cambria Math"/>
                                <w:sz w:val="28"/>
                                <w:szCs w:val="28"/>
                              </w:rPr>
                              <m:t>у</m:t>
                            </m:r>
                          </m:sub>
                          <m:sup>
                            <m:r>
                              <w:rPr>
                                <w:rFonts w:ascii="Cambria Math" w:hAnsi="Cambria Math"/>
                                <w:sz w:val="28"/>
                                <w:szCs w:val="28"/>
                              </w:rPr>
                              <m:t>2</m:t>
                            </m:r>
                          </m:sup>
                        </m:sSubSup>
                      </m:e>
                    </m:nary>
                  </m:den>
                </m:f>
                <m:r>
                  <w:rPr>
                    <w:rFonts w:ascii="Cambria Math" w:hAnsi="Cambria Math"/>
                    <w:sz w:val="28"/>
                    <w:szCs w:val="28"/>
                  </w:rPr>
                  <m:t>,</m:t>
                </m:r>
              </m:oMath>
            </m:oMathPara>
          </w:p>
        </w:tc>
        <w:tc>
          <w:tcPr>
            <w:tcW w:w="1553" w:type="dxa"/>
            <w:vAlign w:val="center"/>
          </w:tcPr>
          <w:p w14:paraId="27E849A1" w14:textId="77777777" w:rsidR="00524CF6" w:rsidRDefault="00146ECA">
            <w:pPr>
              <w:jc w:val="right"/>
              <w:rPr>
                <w:sz w:val="28"/>
                <w:szCs w:val="28"/>
              </w:rPr>
            </w:pPr>
            <w:r>
              <w:rPr>
                <w:rFonts w:eastAsiaTheme="minorEastAsia"/>
                <w:sz w:val="28"/>
                <w:szCs w:val="28"/>
              </w:rPr>
              <w:t>(3.18)</w:t>
            </w:r>
          </w:p>
        </w:tc>
      </w:tr>
    </w:tbl>
    <w:p w14:paraId="3B69B38A" w14:textId="77777777" w:rsidR="00524CF6" w:rsidRDefault="00524CF6">
      <w:pPr>
        <w:spacing w:after="0" w:line="240" w:lineRule="auto"/>
        <w:ind w:firstLine="567"/>
        <w:jc w:val="both"/>
        <w:rPr>
          <w:rFonts w:ascii="Times New Roman" w:hAnsi="Times New Roman"/>
          <w:sz w:val="28"/>
          <w:szCs w:val="28"/>
        </w:rPr>
      </w:pPr>
    </w:p>
    <w:p w14:paraId="61197BF0" w14:textId="77777777" w:rsidR="00524CF6" w:rsidRDefault="00146ECA">
      <w:pPr>
        <w:spacing w:after="0" w:line="240" w:lineRule="auto"/>
        <w:jc w:val="both"/>
        <w:rPr>
          <w:rFonts w:ascii="Times New Roman" w:hAnsi="Times New Roman"/>
          <w:sz w:val="28"/>
          <w:szCs w:val="28"/>
        </w:rPr>
      </w:pPr>
      <w:r>
        <w:rPr>
          <w:rFonts w:ascii="Times New Roman" w:hAnsi="Times New Roman"/>
          <w:sz w:val="28"/>
          <w:szCs w:val="28"/>
          <w:lang w:val="kk-KZ"/>
        </w:rPr>
        <w:t>мұнда</w:t>
      </w:r>
      <w:r>
        <w:rPr>
          <w:rFonts w:ascii="Times New Roman" w:hAnsi="Times New Roman"/>
          <w:i/>
          <w:iCs/>
          <w:sz w:val="28"/>
          <w:szCs w:val="28"/>
        </w:rPr>
        <w:t xml:space="preserve"> </w:t>
      </w:r>
      <w:r>
        <w:rPr>
          <w:rFonts w:ascii="Times New Roman" w:hAnsi="Times New Roman"/>
          <w:i/>
          <w:iCs/>
          <w:sz w:val="28"/>
          <w:szCs w:val="28"/>
          <w:lang w:val="en-US"/>
        </w:rPr>
        <w:t>G</w:t>
      </w:r>
      <w:r>
        <w:rPr>
          <w:rFonts w:ascii="Times New Roman" w:hAnsi="Times New Roman"/>
          <w:i/>
          <w:iCs/>
          <w:sz w:val="28"/>
          <w:szCs w:val="28"/>
          <w:vertAlign w:val="subscript"/>
        </w:rPr>
        <w:t>табл</w:t>
      </w:r>
      <w:r>
        <w:rPr>
          <w:rFonts w:ascii="Times New Roman" w:hAnsi="Times New Roman"/>
          <w:sz w:val="28"/>
          <w:szCs w:val="28"/>
        </w:rPr>
        <w:t xml:space="preserve"> –Кохрена</w:t>
      </w:r>
      <w:r>
        <w:rPr>
          <w:rFonts w:ascii="Times New Roman" w:hAnsi="Times New Roman"/>
          <w:sz w:val="28"/>
          <w:szCs w:val="28"/>
          <w:lang w:val="kk-KZ"/>
        </w:rPr>
        <w:t xml:space="preserve"> критерийінің кестелік мәні</w:t>
      </w:r>
      <w:r>
        <w:rPr>
          <w:rFonts w:ascii="Times New Roman" w:hAnsi="Times New Roman"/>
          <w:sz w:val="28"/>
          <w:szCs w:val="28"/>
        </w:rPr>
        <w:t xml:space="preserve">. </w:t>
      </w:r>
    </w:p>
    <w:p w14:paraId="29B498FB" w14:textId="77777777" w:rsidR="00524CF6" w:rsidRDefault="00146ECA">
      <w:pPr>
        <w:ind w:firstLine="709"/>
        <w:jc w:val="both"/>
        <w:rPr>
          <w:rFonts w:ascii="Times New Roman" w:hAnsi="Times New Roman"/>
          <w:sz w:val="28"/>
          <w:szCs w:val="28"/>
        </w:rPr>
      </w:pPr>
      <w:r>
        <w:rPr>
          <w:rFonts w:ascii="Times New Roman" w:hAnsi="Times New Roman"/>
          <w:sz w:val="28"/>
          <w:szCs w:val="28"/>
          <w:lang w:val="kk-KZ"/>
        </w:rPr>
        <w:t>Жоспарлау матрицасы бойынша модельдік коэффициенттерді есептейміз және алынған мәліметтер негізінде регрессия теңдеуін шығарамыз</w:t>
      </w:r>
      <w:r>
        <w:rPr>
          <w:rFonts w:ascii="Times New Roman" w:hAnsi="Times New Roman"/>
          <w:sz w:val="28"/>
          <w:szCs w:val="28"/>
        </w:rPr>
        <w:t>:</w:t>
      </w:r>
    </w:p>
    <w:p w14:paraId="105D9327" w14:textId="77777777" w:rsidR="00524CF6" w:rsidRDefault="00524CF6">
      <w:pPr>
        <w:ind w:firstLine="709"/>
        <w:jc w:val="both"/>
        <w:rPr>
          <w:rFonts w:ascii="Times New Roman" w:hAnsi="Times New Roman"/>
          <w:sz w:val="28"/>
          <w:szCs w:val="28"/>
        </w:rPr>
      </w:pPr>
    </w:p>
    <w:tbl>
      <w:tblPr>
        <w:tblW w:w="0" w:type="auto"/>
        <w:tblLook w:val="04A0" w:firstRow="1" w:lastRow="0" w:firstColumn="1" w:lastColumn="0" w:noHBand="0" w:noVBand="1"/>
      </w:tblPr>
      <w:tblGrid>
        <w:gridCol w:w="8461"/>
        <w:gridCol w:w="893"/>
      </w:tblGrid>
      <w:tr w:rsidR="00524CF6" w14:paraId="06609642" w14:textId="77777777">
        <w:tc>
          <w:tcPr>
            <w:tcW w:w="8642" w:type="dxa"/>
          </w:tcPr>
          <w:p w14:paraId="70E2FAF5" w14:textId="77777777" w:rsidR="00524CF6" w:rsidRDefault="00146ECA">
            <w:pPr>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lang w:val="kk-KZ"/>
              </w:rPr>
              <w:t>Кедір-бұдырлық үшін</w:t>
            </w:r>
            <w:r>
              <w:rPr>
                <w:rFonts w:ascii="Times New Roman" w:hAnsi="Times New Roman"/>
                <w:sz w:val="28"/>
                <w:szCs w:val="28"/>
              </w:rPr>
              <w:t xml:space="preserve">: </w:t>
            </w:r>
            <w:r>
              <w:rPr>
                <w:rFonts w:ascii="Times New Roman" w:hAnsi="Times New Roman"/>
                <w:i/>
                <w:iCs/>
                <w:sz w:val="28"/>
                <w:szCs w:val="28"/>
                <w:shd w:val="clear" w:color="auto" w:fill="FFFFFF"/>
              </w:rPr>
              <w:t>Y</w:t>
            </w:r>
            <w:r>
              <w:rPr>
                <w:rFonts w:ascii="Times New Roman" w:hAnsi="Times New Roman"/>
                <w:i/>
                <w:iCs/>
                <w:sz w:val="28"/>
                <w:szCs w:val="28"/>
                <w:shd w:val="clear" w:color="auto" w:fill="FFFFFF"/>
                <w:vertAlign w:val="subscript"/>
                <w:lang w:val="en-US"/>
              </w:rPr>
              <w:t>r</w:t>
            </w:r>
            <w:r>
              <w:rPr>
                <w:rFonts w:ascii="Times New Roman" w:hAnsi="Times New Roman"/>
                <w:i/>
                <w:iCs/>
                <w:sz w:val="28"/>
                <w:szCs w:val="28"/>
                <w:shd w:val="clear" w:color="auto" w:fill="FFFFFF"/>
              </w:rPr>
              <w:t xml:space="preserve"> = 91,5</w:t>
            </w:r>
            <w:r>
              <w:rPr>
                <w:rFonts w:ascii="Times New Roman" w:hAnsi="Times New Roman"/>
                <w:i/>
                <w:iCs/>
                <w:sz w:val="28"/>
                <w:szCs w:val="28"/>
              </w:rPr>
              <w:t>-9,875·х</w:t>
            </w:r>
            <w:r>
              <w:rPr>
                <w:rFonts w:ascii="Times New Roman" w:hAnsi="Times New Roman"/>
                <w:i/>
                <w:iCs/>
                <w:sz w:val="28"/>
                <w:szCs w:val="28"/>
                <w:vertAlign w:val="subscript"/>
              </w:rPr>
              <w:t>1</w:t>
            </w:r>
            <w:r>
              <w:rPr>
                <w:rFonts w:ascii="Times New Roman" w:hAnsi="Times New Roman"/>
                <w:i/>
                <w:iCs/>
                <w:sz w:val="28"/>
                <w:szCs w:val="28"/>
              </w:rPr>
              <w:t>+57,25·х</w:t>
            </w:r>
            <w:r>
              <w:rPr>
                <w:rFonts w:ascii="Times New Roman" w:hAnsi="Times New Roman"/>
                <w:i/>
                <w:iCs/>
                <w:sz w:val="28"/>
                <w:szCs w:val="28"/>
                <w:vertAlign w:val="subscript"/>
              </w:rPr>
              <w:t>2</w:t>
            </w:r>
            <w:r>
              <w:rPr>
                <w:rFonts w:ascii="Times New Roman" w:hAnsi="Times New Roman"/>
                <w:i/>
                <w:iCs/>
                <w:sz w:val="28"/>
                <w:szCs w:val="28"/>
              </w:rPr>
              <w:t>-0,875·х</w:t>
            </w:r>
            <w:r>
              <w:rPr>
                <w:rFonts w:ascii="Times New Roman" w:hAnsi="Times New Roman"/>
                <w:i/>
                <w:iCs/>
                <w:sz w:val="28"/>
                <w:szCs w:val="28"/>
                <w:vertAlign w:val="subscript"/>
              </w:rPr>
              <w:t xml:space="preserve">3 </w:t>
            </w:r>
            <w:r>
              <w:rPr>
                <w:rFonts w:ascii="Times New Roman" w:hAnsi="Times New Roman"/>
                <w:i/>
                <w:iCs/>
                <w:sz w:val="28"/>
                <w:szCs w:val="28"/>
              </w:rPr>
              <w:t>-2,375·х</w:t>
            </w:r>
            <w:r>
              <w:rPr>
                <w:rFonts w:ascii="Times New Roman" w:hAnsi="Times New Roman"/>
                <w:i/>
                <w:iCs/>
                <w:sz w:val="28"/>
                <w:szCs w:val="28"/>
                <w:vertAlign w:val="subscript"/>
              </w:rPr>
              <w:t>4</w:t>
            </w:r>
            <w:r>
              <w:rPr>
                <w:rFonts w:ascii="Times New Roman" w:hAnsi="Times New Roman"/>
                <w:i/>
                <w:iCs/>
                <w:sz w:val="28"/>
                <w:szCs w:val="28"/>
              </w:rPr>
              <w:t xml:space="preserve">. </w:t>
            </w:r>
          </w:p>
          <w:p w14:paraId="4EC28742" w14:textId="77777777" w:rsidR="00524CF6" w:rsidRDefault="00524CF6">
            <w:pPr>
              <w:ind w:firstLine="709"/>
              <w:jc w:val="both"/>
              <w:rPr>
                <w:rFonts w:ascii="Times New Roman" w:hAnsi="Times New Roman"/>
                <w:sz w:val="28"/>
                <w:szCs w:val="28"/>
              </w:rPr>
            </w:pPr>
          </w:p>
          <w:p w14:paraId="17CBCB5E" w14:textId="77777777" w:rsidR="00524CF6" w:rsidRDefault="00146ECA">
            <w:pPr>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lang w:val="kk-KZ"/>
              </w:rPr>
              <w:t>Қаттылық үшін</w:t>
            </w:r>
            <w:r>
              <w:rPr>
                <w:rFonts w:ascii="Times New Roman" w:hAnsi="Times New Roman"/>
                <w:sz w:val="28"/>
                <w:szCs w:val="28"/>
              </w:rPr>
              <w:t xml:space="preserve">: </w:t>
            </w:r>
            <w:r>
              <w:rPr>
                <w:rFonts w:ascii="Times New Roman" w:hAnsi="Times New Roman"/>
                <w:i/>
                <w:iCs/>
                <w:sz w:val="28"/>
                <w:szCs w:val="28"/>
                <w:shd w:val="clear" w:color="auto" w:fill="FFFFFF"/>
              </w:rPr>
              <w:t>Y</w:t>
            </w:r>
            <w:r>
              <w:rPr>
                <w:rFonts w:ascii="Times New Roman" w:hAnsi="Times New Roman"/>
                <w:i/>
                <w:iCs/>
                <w:sz w:val="28"/>
                <w:szCs w:val="28"/>
                <w:shd w:val="clear" w:color="auto" w:fill="FFFFFF"/>
                <w:vertAlign w:val="subscript"/>
                <w:lang w:val="en-US"/>
              </w:rPr>
              <w:t>h</w:t>
            </w:r>
            <w:r>
              <w:rPr>
                <w:rFonts w:ascii="Times New Roman" w:hAnsi="Times New Roman"/>
                <w:i/>
                <w:iCs/>
                <w:sz w:val="28"/>
                <w:szCs w:val="28"/>
                <w:shd w:val="clear" w:color="auto" w:fill="FFFFFF"/>
              </w:rPr>
              <w:t xml:space="preserve"> = 449,125</w:t>
            </w:r>
            <w:r>
              <w:rPr>
                <w:rFonts w:ascii="Times New Roman" w:hAnsi="Times New Roman"/>
                <w:i/>
                <w:iCs/>
                <w:sz w:val="28"/>
                <w:szCs w:val="28"/>
              </w:rPr>
              <w:t>-17,125·х</w:t>
            </w:r>
            <w:r>
              <w:rPr>
                <w:rFonts w:ascii="Times New Roman" w:hAnsi="Times New Roman"/>
                <w:i/>
                <w:iCs/>
                <w:sz w:val="28"/>
                <w:szCs w:val="28"/>
                <w:vertAlign w:val="subscript"/>
              </w:rPr>
              <w:t>1</w:t>
            </w:r>
            <w:r>
              <w:rPr>
                <w:rFonts w:ascii="Times New Roman" w:hAnsi="Times New Roman"/>
                <w:i/>
                <w:iCs/>
                <w:sz w:val="28"/>
                <w:szCs w:val="28"/>
              </w:rPr>
              <w:t>+29,75·х</w:t>
            </w:r>
            <w:r>
              <w:rPr>
                <w:rFonts w:ascii="Times New Roman" w:hAnsi="Times New Roman"/>
                <w:i/>
                <w:iCs/>
                <w:sz w:val="28"/>
                <w:szCs w:val="28"/>
                <w:vertAlign w:val="subscript"/>
              </w:rPr>
              <w:t>2</w:t>
            </w:r>
            <w:r>
              <w:rPr>
                <w:rFonts w:ascii="Times New Roman" w:hAnsi="Times New Roman"/>
                <w:i/>
                <w:iCs/>
                <w:sz w:val="28"/>
                <w:szCs w:val="28"/>
              </w:rPr>
              <w:t>+</w:t>
            </w:r>
            <w:r>
              <w:rPr>
                <w:rFonts w:ascii="Times New Roman" w:hAnsi="Times New Roman"/>
                <w:i/>
                <w:iCs/>
                <w:sz w:val="28"/>
                <w:szCs w:val="28"/>
                <w:lang w:val="kk-KZ"/>
              </w:rPr>
              <w:t>1</w:t>
            </w:r>
            <w:r>
              <w:rPr>
                <w:rFonts w:ascii="Times New Roman" w:hAnsi="Times New Roman"/>
                <w:i/>
                <w:iCs/>
                <w:sz w:val="28"/>
                <w:szCs w:val="28"/>
              </w:rPr>
              <w:t>2,125·х</w:t>
            </w:r>
            <w:r>
              <w:rPr>
                <w:rFonts w:ascii="Times New Roman" w:hAnsi="Times New Roman"/>
                <w:i/>
                <w:iCs/>
                <w:sz w:val="28"/>
                <w:szCs w:val="28"/>
                <w:vertAlign w:val="subscript"/>
              </w:rPr>
              <w:t xml:space="preserve">3 </w:t>
            </w:r>
            <w:r>
              <w:rPr>
                <w:rFonts w:ascii="Times New Roman" w:hAnsi="Times New Roman"/>
                <w:i/>
                <w:iCs/>
                <w:sz w:val="28"/>
                <w:szCs w:val="28"/>
              </w:rPr>
              <w:t>-7,75·х</w:t>
            </w:r>
            <w:r>
              <w:rPr>
                <w:rFonts w:ascii="Times New Roman" w:hAnsi="Times New Roman"/>
                <w:i/>
                <w:iCs/>
                <w:sz w:val="28"/>
                <w:szCs w:val="28"/>
                <w:vertAlign w:val="subscript"/>
              </w:rPr>
              <w:t>4</w:t>
            </w:r>
            <w:r>
              <w:rPr>
                <w:rFonts w:ascii="Times New Roman" w:hAnsi="Times New Roman"/>
                <w:i/>
                <w:iCs/>
                <w:sz w:val="28"/>
                <w:szCs w:val="28"/>
              </w:rPr>
              <w:t>.</w:t>
            </w:r>
          </w:p>
        </w:tc>
        <w:tc>
          <w:tcPr>
            <w:tcW w:w="703" w:type="dxa"/>
            <w:vAlign w:val="center"/>
          </w:tcPr>
          <w:p w14:paraId="00458734" w14:textId="77777777" w:rsidR="00524CF6" w:rsidRDefault="00146ECA">
            <w:pPr>
              <w:jc w:val="right"/>
              <w:rPr>
                <w:rFonts w:ascii="Times New Roman" w:hAnsi="Times New Roman"/>
                <w:sz w:val="28"/>
                <w:szCs w:val="28"/>
              </w:rPr>
            </w:pPr>
            <w:r>
              <w:rPr>
                <w:rFonts w:ascii="Times New Roman" w:hAnsi="Times New Roman"/>
                <w:sz w:val="28"/>
                <w:szCs w:val="28"/>
              </w:rPr>
              <w:t>(3.19)</w:t>
            </w:r>
          </w:p>
        </w:tc>
      </w:tr>
    </w:tbl>
    <w:p w14:paraId="42711694" w14:textId="77777777" w:rsidR="00524CF6" w:rsidRDefault="00524CF6">
      <w:pPr>
        <w:spacing w:after="0" w:line="240" w:lineRule="auto"/>
        <w:ind w:firstLine="567"/>
        <w:jc w:val="center"/>
        <w:rPr>
          <w:rFonts w:ascii="Times New Roman" w:hAnsi="Times New Roman"/>
          <w:sz w:val="28"/>
          <w:szCs w:val="28"/>
        </w:rPr>
      </w:pPr>
    </w:p>
    <w:p w14:paraId="077C0140" w14:textId="77777777" w:rsidR="00524CF6" w:rsidRDefault="00146ECA">
      <w:pPr>
        <w:spacing w:after="0" w:line="240" w:lineRule="auto"/>
        <w:ind w:firstLine="567"/>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Бұл теңдеулердің регрессия коэффициенттерін анықтай отырып, біз зерттелетін факторлардың процеске әсері, олардың арасындағы өзара әрекеттестік және оңтайлы аймаққа қарай қозғалыс бағыты туралы түсінік аламыз. Сызықтық модель оптимумға жақын аймаққа жеткенде мәселе шешілді деп есептеледі; әйтпесе оңтайлы аймақты адекватты сипаттау үшін жоғары ретті көпбұрыштарға көшу қажет.</w:t>
      </w:r>
    </w:p>
    <w:p w14:paraId="3B489A8A" w14:textId="77777777" w:rsidR="00524CF6" w:rsidRDefault="00146ECA">
      <w:pPr>
        <w:spacing w:after="0" w:line="240" w:lineRule="auto"/>
        <w:ind w:firstLine="567"/>
        <w:jc w:val="both"/>
        <w:rPr>
          <w:rFonts w:ascii="Times New Roman" w:hAnsi="Times New Roman"/>
          <w:sz w:val="28"/>
          <w:szCs w:val="28"/>
        </w:rPr>
      </w:pPr>
      <w:r>
        <w:rPr>
          <w:rFonts w:ascii="Times New Roman" w:hAnsi="Times New Roman"/>
          <w:sz w:val="28"/>
          <w:szCs w:val="28"/>
          <w:lang w:val="kk-KZ"/>
        </w:rPr>
        <w:t>Стьюдент критерийі көмегімен әрбір модель коэффициентінің статистикалық маңыздылығын тексереміз. Модельдің адекваттылығы туралы гипотеза Фишердің нақты тесті арқылы тексеріледі.</w:t>
      </w:r>
    </w:p>
    <w:p w14:paraId="6B5D7300" w14:textId="77777777" w:rsidR="00524CF6" w:rsidRDefault="00146ECA">
      <w:pPr>
        <w:spacing w:after="0" w:line="240" w:lineRule="auto"/>
        <w:ind w:firstLine="567"/>
        <w:jc w:val="both"/>
        <w:rPr>
          <w:rFonts w:ascii="Times New Roman" w:hAnsi="Times New Roman"/>
          <w:sz w:val="28"/>
          <w:szCs w:val="28"/>
        </w:rPr>
      </w:pPr>
      <w:r>
        <w:rPr>
          <w:rFonts w:ascii="Times New Roman" w:hAnsi="Times New Roman"/>
          <w:sz w:val="28"/>
          <w:szCs w:val="28"/>
        </w:rPr>
        <w:t>:</w:t>
      </w:r>
    </w:p>
    <w:tbl>
      <w:tblPr>
        <w:tblW w:w="0" w:type="auto"/>
        <w:jc w:val="center"/>
        <w:tblLook w:val="04A0" w:firstRow="1" w:lastRow="0" w:firstColumn="1" w:lastColumn="0" w:noHBand="0" w:noVBand="1"/>
      </w:tblPr>
      <w:tblGrid>
        <w:gridCol w:w="7933"/>
        <w:gridCol w:w="1412"/>
      </w:tblGrid>
      <w:tr w:rsidR="00524CF6" w14:paraId="7D331E80" w14:textId="77777777">
        <w:trPr>
          <w:jc w:val="center"/>
        </w:trPr>
        <w:tc>
          <w:tcPr>
            <w:tcW w:w="7933" w:type="dxa"/>
          </w:tcPr>
          <w:p w14:paraId="7B11C327" w14:textId="77777777" w:rsidR="00524CF6" w:rsidRDefault="00146ECA">
            <w:pPr>
              <w:jc w:val="center"/>
              <w:rPr>
                <w:sz w:val="28"/>
                <w:szCs w:val="28"/>
              </w:rPr>
            </w:pPr>
            <m:oMathPara>
              <m:oMath>
                <m:r>
                  <w:rPr>
                    <w:rFonts w:ascii="Cambria Math" w:hAnsi="Cambria Math"/>
                    <w:sz w:val="28"/>
                    <w:szCs w:val="28"/>
                  </w:rPr>
                  <m:t>F=</m:t>
                </m:r>
                <m:f>
                  <m:fPr>
                    <m:ctrlPr>
                      <w:rPr>
                        <w:rFonts w:ascii="Cambria Math" w:hAnsi="Cambria Math"/>
                        <w:i/>
                        <w:sz w:val="28"/>
                        <w:szCs w:val="28"/>
                      </w:rPr>
                    </m:ctrlPr>
                  </m:fPr>
                  <m:num>
                    <m:sSubSup>
                      <m:sSubSupPr>
                        <m:ctrlPr>
                          <w:rPr>
                            <w:rFonts w:ascii="Cambria Math" w:hAnsi="Cambria Math"/>
                            <w:i/>
                            <w:sz w:val="28"/>
                            <w:szCs w:val="28"/>
                            <w:lang w:val="en-US"/>
                          </w:rPr>
                        </m:ctrlPr>
                      </m:sSubSupPr>
                      <m:e>
                        <m:r>
                          <w:rPr>
                            <w:rFonts w:ascii="Cambria Math" w:hAnsi="Cambria Math"/>
                            <w:sz w:val="28"/>
                            <w:szCs w:val="28"/>
                            <w:lang w:val="en-US"/>
                          </w:rPr>
                          <m:t>S</m:t>
                        </m:r>
                      </m:e>
                      <m:sub>
                        <m:r>
                          <w:rPr>
                            <w:rFonts w:ascii="Cambria Math" w:hAnsi="Cambria Math"/>
                            <w:sz w:val="28"/>
                            <w:szCs w:val="28"/>
                          </w:rPr>
                          <m:t>ад</m:t>
                        </m:r>
                      </m:sub>
                      <m:sup>
                        <m:r>
                          <w:rPr>
                            <w:rFonts w:ascii="Cambria Math" w:hAnsi="Cambria Math"/>
                            <w:sz w:val="28"/>
                            <w:szCs w:val="28"/>
                          </w:rPr>
                          <m:t>2</m:t>
                        </m:r>
                      </m:sup>
                    </m:sSubSup>
                  </m:num>
                  <m:den>
                    <m:sSubSup>
                      <m:sSubSupPr>
                        <m:ctrlPr>
                          <w:rPr>
                            <w:rFonts w:ascii="Cambria Math" w:hAnsi="Cambria Math"/>
                            <w:i/>
                            <w:sz w:val="28"/>
                            <w:szCs w:val="28"/>
                            <w:lang w:val="en-US"/>
                          </w:rPr>
                        </m:ctrlPr>
                      </m:sSubSupPr>
                      <m:e>
                        <m:r>
                          <w:rPr>
                            <w:rFonts w:ascii="Cambria Math" w:hAnsi="Cambria Math"/>
                            <w:sz w:val="28"/>
                            <w:szCs w:val="28"/>
                            <w:lang w:val="en-US"/>
                          </w:rPr>
                          <m:t>S</m:t>
                        </m:r>
                      </m:e>
                      <m:sub>
                        <m:r>
                          <w:rPr>
                            <w:rFonts w:ascii="Cambria Math" w:hAnsi="Cambria Math"/>
                            <w:sz w:val="28"/>
                            <w:szCs w:val="28"/>
                            <w:lang w:val="en-US"/>
                          </w:rPr>
                          <m:t>y</m:t>
                        </m:r>
                      </m:sub>
                      <m:sup>
                        <m:r>
                          <w:rPr>
                            <w:rFonts w:ascii="Cambria Math" w:hAnsi="Cambria Math"/>
                            <w:sz w:val="28"/>
                            <w:szCs w:val="28"/>
                          </w:rPr>
                          <m:t>2</m:t>
                        </m:r>
                      </m:sup>
                    </m:sSubSup>
                  </m:den>
                </m:f>
                <m:r>
                  <w:rPr>
                    <w:rFonts w:ascii="Cambria Math" w:hAnsi="Cambria Math"/>
                    <w:sz w:val="28"/>
                    <w:szCs w:val="28"/>
                  </w:rPr>
                  <m:t>&lt;</m:t>
                </m:r>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табл</m:t>
                    </m:r>
                  </m:sub>
                </m:sSub>
                <m:r>
                  <w:rPr>
                    <w:rFonts w:ascii="Cambria Math" w:hAnsi="Cambria Math"/>
                    <w:sz w:val="28"/>
                    <w:szCs w:val="28"/>
                  </w:rPr>
                  <m:t>.</m:t>
                </m:r>
              </m:oMath>
            </m:oMathPara>
          </w:p>
        </w:tc>
        <w:tc>
          <w:tcPr>
            <w:tcW w:w="1412" w:type="dxa"/>
          </w:tcPr>
          <w:p w14:paraId="7378AE9E" w14:textId="77777777" w:rsidR="00524CF6" w:rsidRDefault="00524CF6">
            <w:pPr>
              <w:jc w:val="right"/>
              <w:rPr>
                <w:sz w:val="28"/>
                <w:szCs w:val="28"/>
              </w:rPr>
            </w:pPr>
          </w:p>
          <w:p w14:paraId="77CFE28C" w14:textId="77777777" w:rsidR="00524CF6" w:rsidRDefault="00146ECA">
            <w:pPr>
              <w:jc w:val="right"/>
              <w:rPr>
                <w:sz w:val="28"/>
                <w:szCs w:val="28"/>
              </w:rPr>
            </w:pPr>
            <w:r>
              <w:rPr>
                <w:sz w:val="28"/>
                <w:szCs w:val="28"/>
              </w:rPr>
              <w:t>(3.20)</w:t>
            </w:r>
          </w:p>
        </w:tc>
      </w:tr>
    </w:tbl>
    <w:p w14:paraId="2D260844" w14:textId="77777777" w:rsidR="00524CF6" w:rsidRDefault="00524CF6">
      <w:pPr>
        <w:spacing w:after="0" w:line="240" w:lineRule="auto"/>
        <w:ind w:firstLine="567"/>
        <w:jc w:val="both"/>
        <w:rPr>
          <w:rFonts w:ascii="Times New Roman" w:hAnsi="Times New Roman"/>
          <w:sz w:val="28"/>
          <w:szCs w:val="28"/>
        </w:rPr>
      </w:pPr>
    </w:p>
    <w:p w14:paraId="2717E49B" w14:textId="77777777" w:rsidR="00524CF6" w:rsidRDefault="00146ECA">
      <w:pPr>
        <w:spacing w:after="0" w:line="240" w:lineRule="auto"/>
        <w:ind w:firstLine="567"/>
        <w:jc w:val="both"/>
        <w:rPr>
          <w:rFonts w:ascii="Times New Roman" w:hAnsi="Times New Roman"/>
          <w:sz w:val="28"/>
          <w:szCs w:val="28"/>
        </w:rPr>
      </w:pPr>
      <w:r>
        <w:rPr>
          <w:rFonts w:ascii="Times New Roman" w:hAnsi="Times New Roman"/>
          <w:sz w:val="28"/>
          <w:szCs w:val="28"/>
          <w:lang w:val="kk-KZ"/>
        </w:rPr>
        <w:t>Алынған модельдің сәйкестігін (3.19) алғаннан кейін, біз модельдің кодталған мәндерін табиғиға аударамыз және нәтижесінде біз аламыз:</w:t>
      </w:r>
    </w:p>
    <w:p w14:paraId="5AA9E839" w14:textId="77777777" w:rsidR="00524CF6" w:rsidRDefault="00524CF6">
      <w:pPr>
        <w:spacing w:after="0" w:line="240" w:lineRule="auto"/>
        <w:ind w:firstLine="567"/>
        <w:jc w:val="both"/>
        <w:rPr>
          <w:rFonts w:ascii="Times New Roman" w:hAnsi="Times New Roman"/>
          <w:iCs/>
          <w:sz w:val="28"/>
          <w:szCs w:val="28"/>
        </w:rPr>
      </w:pPr>
    </w:p>
    <w:tbl>
      <w:tblPr>
        <w:tblW w:w="0" w:type="auto"/>
        <w:jc w:val="center"/>
        <w:tblLook w:val="04A0" w:firstRow="1" w:lastRow="0" w:firstColumn="1" w:lastColumn="0" w:noHBand="0" w:noVBand="1"/>
      </w:tblPr>
      <w:tblGrid>
        <w:gridCol w:w="7792"/>
        <w:gridCol w:w="1553"/>
      </w:tblGrid>
      <w:tr w:rsidR="00524CF6" w14:paraId="2FD2F717" w14:textId="77777777">
        <w:trPr>
          <w:jc w:val="center"/>
        </w:trPr>
        <w:tc>
          <w:tcPr>
            <w:tcW w:w="7792" w:type="dxa"/>
          </w:tcPr>
          <w:p w14:paraId="433EAB59" w14:textId="77777777" w:rsidR="00524CF6" w:rsidRDefault="00146ECA">
            <w:pPr>
              <w:autoSpaceDE w:val="0"/>
              <w:autoSpaceDN w:val="0"/>
              <w:adjustRightInd w:val="0"/>
              <w:spacing w:after="0" w:line="240" w:lineRule="auto"/>
              <w:ind w:firstLine="1878"/>
              <w:jc w:val="both"/>
              <w:rPr>
                <w:rFonts w:ascii="Times New Roman" w:hAnsi="Times New Roman"/>
                <w:sz w:val="28"/>
                <w:szCs w:val="28"/>
                <w:lang w:val="kk-KZ"/>
              </w:rPr>
            </w:pPr>
            <w:r>
              <w:rPr>
                <w:rFonts w:ascii="Times New Roman" w:hAnsi="Times New Roman"/>
                <w:sz w:val="28"/>
                <w:szCs w:val="28"/>
                <w:lang w:val="kk-KZ"/>
              </w:rPr>
              <w:t>Rz=56-0,013·n+0,194·S-0,59∙L1.</w:t>
            </w:r>
          </w:p>
          <w:p w14:paraId="56404A99" w14:textId="77777777" w:rsidR="00524CF6" w:rsidRDefault="00146ECA">
            <w:pPr>
              <w:autoSpaceDE w:val="0"/>
              <w:autoSpaceDN w:val="0"/>
              <w:adjustRightInd w:val="0"/>
              <w:spacing w:after="0" w:line="240" w:lineRule="auto"/>
              <w:ind w:firstLine="1878"/>
              <w:jc w:val="both"/>
              <w:rPr>
                <w:rFonts w:ascii="Times New Roman" w:hAnsi="Times New Roman"/>
                <w:sz w:val="28"/>
                <w:szCs w:val="28"/>
                <w:lang w:val="kk-KZ"/>
              </w:rPr>
            </w:pPr>
            <w:r>
              <w:rPr>
                <w:rFonts w:ascii="Times New Roman" w:hAnsi="Times New Roman"/>
                <w:sz w:val="28"/>
                <w:szCs w:val="28"/>
                <w:lang w:val="kk-KZ"/>
              </w:rPr>
              <w:t>НВ=343,335-0,166·n+0,1·S+6,06·t-1,94∙L1</w:t>
            </w:r>
          </w:p>
        </w:tc>
        <w:tc>
          <w:tcPr>
            <w:tcW w:w="1553" w:type="dxa"/>
            <w:vAlign w:val="center"/>
          </w:tcPr>
          <w:p w14:paraId="7B7AC48B" w14:textId="77777777" w:rsidR="00524CF6" w:rsidRDefault="00146ECA">
            <w:pPr>
              <w:jc w:val="right"/>
              <w:rPr>
                <w:i/>
                <w:sz w:val="28"/>
                <w:szCs w:val="28"/>
                <w:lang w:val="en-US"/>
              </w:rPr>
            </w:pPr>
            <w:r>
              <w:rPr>
                <w:sz w:val="28"/>
                <w:szCs w:val="28"/>
              </w:rPr>
              <w:t>(3.21)</w:t>
            </w:r>
          </w:p>
        </w:tc>
      </w:tr>
    </w:tbl>
    <w:p w14:paraId="4B5E0B17" w14:textId="77777777" w:rsidR="00524CF6" w:rsidRDefault="00524CF6">
      <w:pPr>
        <w:autoSpaceDE w:val="0"/>
        <w:autoSpaceDN w:val="0"/>
        <w:adjustRightInd w:val="0"/>
        <w:spacing w:after="0" w:line="240" w:lineRule="auto"/>
        <w:ind w:firstLine="567"/>
        <w:jc w:val="both"/>
        <w:rPr>
          <w:rFonts w:ascii="Times New Roman" w:hAnsi="Times New Roman"/>
          <w:sz w:val="28"/>
          <w:szCs w:val="28"/>
        </w:rPr>
      </w:pPr>
    </w:p>
    <w:p w14:paraId="71DC541C" w14:textId="77777777" w:rsidR="00524CF6" w:rsidRDefault="00146ECA">
      <w:pPr>
        <w:autoSpaceDE w:val="0"/>
        <w:autoSpaceDN w:val="0"/>
        <w:adjustRightInd w:val="0"/>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Қарастырылып отырған факторлардың әсер ету сипаты мен дәрежесін бағалау кедір-бұдырлық үшін ең әсер ететін параметр беру жылдамдығы x2 (S), ал қаттылық үшін кесу тереңдігі x3 (t) екенін көрсетеді. Бұл факторлар артқан сайын кедір-бұдырлық пен қаттылық мәндері артады. Келесі ең тиімді параметр - x4 (L1) жылыту аймағы. Бұл жағдайда кесу жылдамдығы x1 (n) кедір-бұдырға ең аз әсер етеді, ал беріліс x2 (S) және кесу жылдамдығы x1 (n) қаттылыққа ең аз әсер етеді. Кесу жылдамдығы x1 (n) және қыздыру аймағының ұзындығы x4 (L1) ұлғаюымен кедір-бұдырлық пен қаттылық мәндері төмендейді. Факторларды ранжирлеу қарастырылған параметрлерді реттеуге және процесс ағынының неғұрлым ұтымды диаграммасын құруға мүмкіндік береді [77,78,79,80]. Алынған үлгілердің есептеу қателігі 1%-дан аз, бұл қанағаттанарлық.</w:t>
      </w:r>
    </w:p>
    <w:p w14:paraId="2C939F73" w14:textId="77777777" w:rsidR="00524CF6" w:rsidRDefault="00524CF6">
      <w:pPr>
        <w:spacing w:after="0" w:line="240" w:lineRule="auto"/>
        <w:rPr>
          <w:rFonts w:ascii="Times New Roman" w:hAnsi="Times New Roman"/>
          <w:sz w:val="28"/>
          <w:szCs w:val="28"/>
          <w:lang w:val="kk-KZ"/>
        </w:rPr>
      </w:pPr>
    </w:p>
    <w:p w14:paraId="3658BA32" w14:textId="77777777" w:rsidR="00524CF6" w:rsidRDefault="00146ECA">
      <w:pPr>
        <w:spacing w:line="240" w:lineRule="auto"/>
        <w:ind w:firstLine="709"/>
        <w:jc w:val="both"/>
        <w:rPr>
          <w:rFonts w:ascii="Times New Roman" w:hAnsi="Times New Roman"/>
          <w:b/>
          <w:bCs/>
          <w:sz w:val="28"/>
          <w:szCs w:val="28"/>
          <w:lang w:val="kk-KZ"/>
        </w:rPr>
      </w:pPr>
      <w:r>
        <w:rPr>
          <w:rFonts w:ascii="Times New Roman" w:hAnsi="Times New Roman"/>
          <w:b/>
          <w:bCs/>
          <w:sz w:val="28"/>
          <w:szCs w:val="28"/>
          <w:lang w:val="kk-KZ"/>
        </w:rPr>
        <w:t>3.5 Тісті дөңгелектердің тіс саңылауларын импульстік салқындату арқылы термофрикционды фрезерлеу процесін тәжірибелік зерттеу</w:t>
      </w:r>
    </w:p>
    <w:p w14:paraId="04EBEB95"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Эксперименттік зерттеулер 6M82 көлденең жону білдегінде жүргізілді. Эксперименттік зерттеулер келесі кесу режимдерінде жүргізілді: </w:t>
      </w:r>
      <w:r>
        <w:rPr>
          <w:rFonts w:ascii="Times New Roman" w:hAnsi="Times New Roman"/>
          <w:i/>
          <w:iCs/>
          <w:sz w:val="28"/>
          <w:szCs w:val="28"/>
          <w:lang w:val="kk-KZ"/>
        </w:rPr>
        <w:t>n</w:t>
      </w:r>
      <w:r>
        <w:rPr>
          <w:rFonts w:ascii="Times New Roman" w:hAnsi="Times New Roman"/>
          <w:i/>
          <w:iCs/>
          <w:sz w:val="28"/>
          <w:szCs w:val="28"/>
          <w:vertAlign w:val="subscript"/>
          <w:lang w:val="kk-KZ"/>
        </w:rPr>
        <w:t>шп</w:t>
      </w:r>
      <w:r>
        <w:rPr>
          <w:rFonts w:ascii="Times New Roman" w:hAnsi="Times New Roman"/>
          <w:sz w:val="28"/>
          <w:szCs w:val="28"/>
          <w:lang w:val="kk-KZ"/>
        </w:rPr>
        <w:t xml:space="preserve"> = 400, 630, 1000, 1250, 1600 об/мин; </w:t>
      </w:r>
      <w:r>
        <w:rPr>
          <w:rFonts w:ascii="Times New Roman" w:hAnsi="Times New Roman"/>
          <w:i/>
          <w:iCs/>
          <w:sz w:val="28"/>
          <w:szCs w:val="28"/>
          <w:lang w:val="kk-KZ"/>
        </w:rPr>
        <w:t>S</w:t>
      </w:r>
      <w:r>
        <w:rPr>
          <w:rFonts w:ascii="Times New Roman" w:hAnsi="Times New Roman"/>
          <w:i/>
          <w:iCs/>
          <w:sz w:val="28"/>
          <w:szCs w:val="28"/>
          <w:vertAlign w:val="subscript"/>
          <w:lang w:val="kk-KZ"/>
        </w:rPr>
        <w:t>пр</w:t>
      </w:r>
      <w:r>
        <w:rPr>
          <w:rFonts w:ascii="Times New Roman" w:hAnsi="Times New Roman"/>
          <w:sz w:val="28"/>
          <w:szCs w:val="28"/>
          <w:lang w:val="kk-KZ"/>
        </w:rPr>
        <w:t xml:space="preserve"> =40, 63, 100, 160, 250 мм/мин; </w:t>
      </w:r>
      <w:r>
        <w:rPr>
          <w:rFonts w:ascii="Times New Roman" w:hAnsi="Times New Roman"/>
          <w:i/>
          <w:iCs/>
          <w:sz w:val="28"/>
          <w:szCs w:val="28"/>
          <w:lang w:val="kk-KZ"/>
        </w:rPr>
        <w:t>t</w:t>
      </w:r>
      <w:r>
        <w:rPr>
          <w:rFonts w:ascii="Times New Roman" w:hAnsi="Times New Roman"/>
          <w:sz w:val="28"/>
          <w:szCs w:val="28"/>
          <w:lang w:val="kk-KZ"/>
        </w:rPr>
        <w:t xml:space="preserve"> = 22,5 мм. Термофрикциялық дискілі модульдік үйкеліс фрезаның материалы болат 45. Өңделген дайындама материалы болат 40X. Кесілетін тісті дөңгелек модулі </w:t>
      </w:r>
      <w:r>
        <w:rPr>
          <w:rFonts w:ascii="Times New Roman" w:hAnsi="Times New Roman"/>
          <w:i/>
          <w:iCs/>
          <w:sz w:val="28"/>
          <w:szCs w:val="28"/>
          <w:lang w:val="kk-KZ"/>
        </w:rPr>
        <w:t>m</w:t>
      </w:r>
      <w:r>
        <w:rPr>
          <w:rFonts w:ascii="Times New Roman" w:hAnsi="Times New Roman"/>
          <w:sz w:val="28"/>
          <w:szCs w:val="28"/>
          <w:lang w:val="kk-KZ"/>
        </w:rPr>
        <w:t xml:space="preserve"> = 10 мм. 3.6-суретте цилиндрлік тісті дөңгелектердің тіс ойымдарын импульстік салқындату арқылы термофрикциялық фрезерлеу процесінің фотосуреттері көрсетілген. [66].</w:t>
      </w:r>
    </w:p>
    <w:p w14:paraId="69B95751" w14:textId="77777777" w:rsidR="00524CF6" w:rsidRDefault="00524CF6">
      <w:pPr>
        <w:spacing w:after="0" w:line="240" w:lineRule="auto"/>
        <w:ind w:firstLine="709"/>
        <w:jc w:val="both"/>
        <w:rPr>
          <w:rFonts w:ascii="Times New Roman" w:hAnsi="Times New Roman"/>
          <w:sz w:val="28"/>
          <w:szCs w:val="28"/>
          <w:lang w:val="kk-KZ"/>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524CF6" w14:paraId="6DAF29E0" w14:textId="77777777">
        <w:tc>
          <w:tcPr>
            <w:tcW w:w="9345" w:type="dxa"/>
            <w:gridSpan w:val="2"/>
          </w:tcPr>
          <w:p w14:paraId="0657B45E" w14:textId="77777777" w:rsidR="00524CF6" w:rsidRDefault="00146ECA">
            <w:pPr>
              <w:spacing w:after="0" w:line="240" w:lineRule="auto"/>
              <w:ind w:firstLine="709"/>
              <w:jc w:val="center"/>
              <w:rPr>
                <w:rFonts w:ascii="Times New Roman" w:hAnsi="Times New Roman"/>
                <w:sz w:val="28"/>
                <w:szCs w:val="28"/>
                <w:lang w:val="kk-KZ"/>
              </w:rPr>
            </w:pPr>
            <w:r>
              <w:rPr>
                <w:rFonts w:ascii="Times New Roman" w:hAnsi="Times New Roman"/>
                <w:noProof/>
                <w:sz w:val="28"/>
                <w:szCs w:val="28"/>
                <w:lang w:eastAsia="ru-RU"/>
              </w:rPr>
              <w:drawing>
                <wp:inline distT="0" distB="0" distL="114300" distR="114300" wp14:anchorId="24CE6D25" wp14:editId="1E3DE1BC">
                  <wp:extent cx="2368550" cy="1627505"/>
                  <wp:effectExtent l="0" t="0" r="0" b="0"/>
                  <wp:docPr id="355206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20636" name="Picture 10"/>
                          <pic:cNvPicPr>
                            <a:picLocks noChangeAspect="1"/>
                          </pic:cNvPicPr>
                        </pic:nvPicPr>
                        <pic:blipFill>
                          <a:blip r:embed="rId149"/>
                          <a:stretch>
                            <a:fillRect/>
                          </a:stretch>
                        </pic:blipFill>
                        <pic:spPr>
                          <a:xfrm>
                            <a:off x="0" y="0"/>
                            <a:ext cx="2380053" cy="1635842"/>
                          </a:xfrm>
                          <a:prstGeom prst="rect">
                            <a:avLst/>
                          </a:prstGeom>
                          <a:noFill/>
                          <a:ln>
                            <a:noFill/>
                          </a:ln>
                        </pic:spPr>
                      </pic:pic>
                    </a:graphicData>
                  </a:graphic>
                </wp:inline>
              </w:drawing>
            </w:r>
          </w:p>
        </w:tc>
      </w:tr>
      <w:tr w:rsidR="00524CF6" w14:paraId="69ADD0F7" w14:textId="77777777">
        <w:tc>
          <w:tcPr>
            <w:tcW w:w="9345" w:type="dxa"/>
            <w:gridSpan w:val="2"/>
          </w:tcPr>
          <w:p w14:paraId="73E66B43" w14:textId="77777777" w:rsidR="00524CF6" w:rsidRDefault="00146ECA">
            <w:pPr>
              <w:spacing w:after="0" w:line="240" w:lineRule="auto"/>
              <w:ind w:firstLine="709"/>
              <w:jc w:val="center"/>
              <w:rPr>
                <w:rFonts w:ascii="Times New Roman" w:hAnsi="Times New Roman"/>
                <w:sz w:val="28"/>
                <w:szCs w:val="28"/>
                <w:lang w:val="kk-KZ"/>
              </w:rPr>
            </w:pPr>
            <w:r>
              <w:rPr>
                <w:rFonts w:ascii="Times New Roman" w:hAnsi="Times New Roman"/>
                <w:i/>
                <w:iCs/>
                <w:sz w:val="28"/>
                <w:szCs w:val="28"/>
                <w:lang w:val="kk-KZ"/>
              </w:rPr>
              <w:t>а)</w:t>
            </w:r>
          </w:p>
        </w:tc>
      </w:tr>
      <w:tr w:rsidR="00524CF6" w14:paraId="7B180AB2" w14:textId="77777777">
        <w:tc>
          <w:tcPr>
            <w:tcW w:w="4672" w:type="dxa"/>
          </w:tcPr>
          <w:p w14:paraId="4C3675A9" w14:textId="77777777" w:rsidR="00524CF6" w:rsidRDefault="00146ECA">
            <w:pPr>
              <w:spacing w:after="0" w:line="240" w:lineRule="auto"/>
              <w:ind w:firstLine="709"/>
              <w:jc w:val="center"/>
              <w:rPr>
                <w:rFonts w:ascii="Times New Roman" w:hAnsi="Times New Roman"/>
                <w:sz w:val="28"/>
                <w:szCs w:val="28"/>
                <w:lang w:val="kk-KZ"/>
              </w:rPr>
            </w:pPr>
            <w:r>
              <w:rPr>
                <w:rFonts w:ascii="Times New Roman" w:hAnsi="Times New Roman"/>
                <w:noProof/>
                <w:sz w:val="28"/>
                <w:szCs w:val="28"/>
                <w:lang w:eastAsia="ru-RU"/>
              </w:rPr>
              <w:drawing>
                <wp:inline distT="0" distB="0" distL="114300" distR="114300" wp14:anchorId="4709B31A" wp14:editId="5A28C310">
                  <wp:extent cx="1823720" cy="1752600"/>
                  <wp:effectExtent l="0" t="0" r="5080" b="0"/>
                  <wp:docPr id="88759355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593558" name="Picture 11"/>
                          <pic:cNvPicPr>
                            <a:picLocks noChangeAspect="1"/>
                          </pic:cNvPicPr>
                        </pic:nvPicPr>
                        <pic:blipFill>
                          <a:blip r:embed="rId150"/>
                          <a:srcRect t="8668"/>
                          <a:stretch>
                            <a:fillRect/>
                          </a:stretch>
                        </pic:blipFill>
                        <pic:spPr>
                          <a:xfrm>
                            <a:off x="0" y="0"/>
                            <a:ext cx="1827928" cy="1756110"/>
                          </a:xfrm>
                          <a:prstGeom prst="rect">
                            <a:avLst/>
                          </a:prstGeom>
                          <a:noFill/>
                          <a:ln>
                            <a:noFill/>
                          </a:ln>
                        </pic:spPr>
                      </pic:pic>
                    </a:graphicData>
                  </a:graphic>
                </wp:inline>
              </w:drawing>
            </w:r>
          </w:p>
        </w:tc>
        <w:tc>
          <w:tcPr>
            <w:tcW w:w="4673" w:type="dxa"/>
          </w:tcPr>
          <w:p w14:paraId="604CBDBE" w14:textId="77777777" w:rsidR="00524CF6" w:rsidRDefault="00146ECA">
            <w:pPr>
              <w:spacing w:after="0" w:line="240" w:lineRule="auto"/>
              <w:ind w:firstLine="709"/>
              <w:jc w:val="center"/>
              <w:rPr>
                <w:rFonts w:ascii="Times New Roman" w:hAnsi="Times New Roman"/>
                <w:sz w:val="28"/>
                <w:szCs w:val="28"/>
                <w:lang w:val="kk-KZ"/>
              </w:rPr>
            </w:pPr>
            <w:r>
              <w:rPr>
                <w:rFonts w:ascii="Times New Roman" w:hAnsi="Times New Roman"/>
                <w:noProof/>
                <w:sz w:val="28"/>
                <w:szCs w:val="28"/>
                <w:lang w:eastAsia="ru-RU"/>
              </w:rPr>
              <w:drawing>
                <wp:inline distT="0" distB="0" distL="114300" distR="114300" wp14:anchorId="68D015C0" wp14:editId="11DF57E5">
                  <wp:extent cx="1057275" cy="1768475"/>
                  <wp:effectExtent l="0" t="0" r="0" b="3175"/>
                  <wp:docPr id="153808245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082455" name="Picture 13"/>
                          <pic:cNvPicPr>
                            <a:picLocks noChangeAspect="1"/>
                          </pic:cNvPicPr>
                        </pic:nvPicPr>
                        <pic:blipFill>
                          <a:blip r:embed="rId151"/>
                          <a:stretch>
                            <a:fillRect/>
                          </a:stretch>
                        </pic:blipFill>
                        <pic:spPr>
                          <a:xfrm>
                            <a:off x="0" y="0"/>
                            <a:ext cx="1059764" cy="1773135"/>
                          </a:xfrm>
                          <a:prstGeom prst="rect">
                            <a:avLst/>
                          </a:prstGeom>
                          <a:noFill/>
                          <a:ln>
                            <a:noFill/>
                          </a:ln>
                        </pic:spPr>
                      </pic:pic>
                    </a:graphicData>
                  </a:graphic>
                </wp:inline>
              </w:drawing>
            </w:r>
          </w:p>
        </w:tc>
      </w:tr>
      <w:tr w:rsidR="00524CF6" w14:paraId="7A96D710" w14:textId="77777777">
        <w:tc>
          <w:tcPr>
            <w:tcW w:w="4672" w:type="dxa"/>
          </w:tcPr>
          <w:p w14:paraId="645F4559" w14:textId="77777777" w:rsidR="00524CF6" w:rsidRDefault="00146ECA">
            <w:pPr>
              <w:spacing w:after="0" w:line="240" w:lineRule="auto"/>
              <w:ind w:firstLine="709"/>
              <w:jc w:val="center"/>
              <w:rPr>
                <w:rFonts w:ascii="Times New Roman" w:hAnsi="Times New Roman"/>
                <w:sz w:val="28"/>
                <w:szCs w:val="28"/>
                <w:lang w:val="kk-KZ"/>
              </w:rPr>
            </w:pPr>
            <w:r>
              <w:rPr>
                <w:rFonts w:ascii="Times New Roman" w:hAnsi="Times New Roman"/>
                <w:i/>
                <w:iCs/>
                <w:sz w:val="28"/>
                <w:szCs w:val="28"/>
                <w:lang w:val="kk-KZ"/>
              </w:rPr>
              <w:t>б)</w:t>
            </w:r>
          </w:p>
        </w:tc>
        <w:tc>
          <w:tcPr>
            <w:tcW w:w="4673" w:type="dxa"/>
          </w:tcPr>
          <w:p w14:paraId="35F45CBF" w14:textId="77777777" w:rsidR="00524CF6" w:rsidRDefault="00146ECA">
            <w:pPr>
              <w:spacing w:after="0" w:line="240" w:lineRule="auto"/>
              <w:ind w:firstLine="709"/>
              <w:jc w:val="center"/>
              <w:rPr>
                <w:rFonts w:ascii="Times New Roman" w:hAnsi="Times New Roman"/>
                <w:sz w:val="28"/>
                <w:szCs w:val="28"/>
                <w:lang w:val="kk-KZ"/>
              </w:rPr>
            </w:pPr>
            <w:r>
              <w:rPr>
                <w:rFonts w:ascii="Times New Roman" w:hAnsi="Times New Roman"/>
                <w:i/>
                <w:iCs/>
                <w:sz w:val="28"/>
                <w:szCs w:val="28"/>
                <w:lang w:val="kk-KZ"/>
              </w:rPr>
              <w:t>в)</w:t>
            </w:r>
          </w:p>
        </w:tc>
      </w:tr>
    </w:tbl>
    <w:p w14:paraId="07C56C30" w14:textId="77777777" w:rsidR="00524CF6" w:rsidRDefault="00524CF6">
      <w:pPr>
        <w:spacing w:after="0" w:line="240" w:lineRule="auto"/>
        <w:ind w:firstLine="709"/>
        <w:jc w:val="both"/>
        <w:rPr>
          <w:rFonts w:ascii="Times New Roman" w:hAnsi="Times New Roman"/>
          <w:i/>
          <w:iCs/>
          <w:sz w:val="16"/>
          <w:szCs w:val="16"/>
          <w:lang w:val="kk-KZ"/>
        </w:rPr>
      </w:pPr>
    </w:p>
    <w:p w14:paraId="3BD42C27"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i/>
          <w:iCs/>
          <w:sz w:val="28"/>
          <w:szCs w:val="28"/>
          <w:lang w:val="kk-KZ"/>
        </w:rPr>
        <w:t xml:space="preserve">а - </w:t>
      </w:r>
      <w:r>
        <w:rPr>
          <w:rFonts w:ascii="Times New Roman" w:hAnsi="Times New Roman"/>
          <w:sz w:val="28"/>
          <w:szCs w:val="28"/>
          <w:lang w:val="kk-KZ"/>
        </w:rPr>
        <w:t>өңдеу процесі тоқтағаннан кейін, алдыңғы көрініс; б - өңдеу процесі тоқтағаннан кейін, бүйірлік көрініс; в - өңдеу кезінде; 1 - дайындама; 2 - дискілі модульдік үйкеліс фреза; 3 - құралбілік; 4 - үшжұдырықшалы қысқы; 5 – бөлгіш бастиегі; 6 – майлап салқындату сұйықтығын беруге арналған түтік</w:t>
      </w:r>
    </w:p>
    <w:p w14:paraId="55AEAF48" w14:textId="77777777" w:rsidR="00524CF6" w:rsidRDefault="00524CF6">
      <w:pPr>
        <w:spacing w:after="0" w:line="240" w:lineRule="auto"/>
        <w:ind w:firstLine="709"/>
        <w:jc w:val="both"/>
        <w:rPr>
          <w:rFonts w:ascii="Times New Roman" w:hAnsi="Times New Roman"/>
          <w:sz w:val="28"/>
          <w:szCs w:val="28"/>
          <w:lang w:val="kk-KZ"/>
        </w:rPr>
      </w:pPr>
    </w:p>
    <w:p w14:paraId="29873234" w14:textId="0E2B6916"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3.6-сурет – Т</w:t>
      </w:r>
      <w:r w:rsidR="004E4470">
        <w:rPr>
          <w:rFonts w:ascii="Times New Roman" w:hAnsi="Times New Roman"/>
          <w:sz w:val="28"/>
          <w:szCs w:val="28"/>
          <w:lang w:val="kk-KZ"/>
        </w:rPr>
        <w:t>үзу</w:t>
      </w:r>
      <w:r>
        <w:rPr>
          <w:rFonts w:ascii="Times New Roman" w:hAnsi="Times New Roman"/>
          <w:sz w:val="28"/>
          <w:szCs w:val="28"/>
          <w:lang w:val="kk-KZ"/>
        </w:rPr>
        <w:t xml:space="preserve"> тісті цилиндрлік дөңгелектердің тіс ойымдарын импульстік салқындату арқылы термофрикциялық фрезерлеу процесі</w:t>
      </w:r>
    </w:p>
    <w:p w14:paraId="429DAE96" w14:textId="77777777" w:rsidR="00524CF6" w:rsidRDefault="00524CF6">
      <w:pPr>
        <w:spacing w:after="0" w:line="240" w:lineRule="auto"/>
        <w:ind w:firstLine="709"/>
        <w:jc w:val="both"/>
        <w:rPr>
          <w:rFonts w:ascii="Times New Roman" w:hAnsi="Times New Roman"/>
          <w:sz w:val="28"/>
          <w:szCs w:val="28"/>
          <w:lang w:val="kk-KZ"/>
        </w:rPr>
      </w:pPr>
    </w:p>
    <w:p w14:paraId="363F8516" w14:textId="169037A5"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3.7-суретте т</w:t>
      </w:r>
      <w:r w:rsidR="004E4470">
        <w:rPr>
          <w:rFonts w:ascii="Times New Roman" w:hAnsi="Times New Roman"/>
          <w:sz w:val="28"/>
          <w:szCs w:val="28"/>
          <w:lang w:val="kk-KZ"/>
        </w:rPr>
        <w:t>үзу</w:t>
      </w:r>
      <w:r>
        <w:rPr>
          <w:rFonts w:ascii="Times New Roman" w:hAnsi="Times New Roman"/>
          <w:sz w:val="28"/>
          <w:szCs w:val="28"/>
          <w:lang w:val="kk-KZ"/>
        </w:rPr>
        <w:t xml:space="preserve"> тісті цилиндрлік дөңгелектердің тіс ойымдарын импульстік салқындату арқылы термофрикциялық фрезерлеуден кейін өңделген беттердің сапа көрсеткіштерін бақылау процесі көрсетілген.</w:t>
      </w:r>
    </w:p>
    <w:p w14:paraId="3DE1799B" w14:textId="77777777" w:rsidR="00524CF6" w:rsidRDefault="00524CF6">
      <w:pPr>
        <w:spacing w:after="0" w:line="240" w:lineRule="auto"/>
        <w:ind w:firstLine="709"/>
        <w:jc w:val="both"/>
        <w:rPr>
          <w:rFonts w:ascii="Times New Roman" w:hAnsi="Times New Roman"/>
          <w:sz w:val="28"/>
          <w:szCs w:val="28"/>
          <w:lang w:val="kk-KZ"/>
        </w:rPr>
      </w:pPr>
    </w:p>
    <w:tbl>
      <w:tblPr>
        <w:tblStyle w:val="af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2411"/>
      </w:tblGrid>
      <w:tr w:rsidR="00524CF6" w14:paraId="18018D44" w14:textId="77777777">
        <w:trPr>
          <w:jc w:val="center"/>
        </w:trPr>
        <w:tc>
          <w:tcPr>
            <w:tcW w:w="3259" w:type="dxa"/>
          </w:tcPr>
          <w:p w14:paraId="0E02F645"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noProof/>
                <w:sz w:val="28"/>
                <w:szCs w:val="28"/>
                <w:lang w:eastAsia="ru-RU"/>
              </w:rPr>
              <w:drawing>
                <wp:inline distT="0" distB="0" distL="114300" distR="114300" wp14:anchorId="403BAA4F" wp14:editId="4C01626E">
                  <wp:extent cx="1863725" cy="1174115"/>
                  <wp:effectExtent l="0" t="0" r="3175" b="6985"/>
                  <wp:docPr id="104952202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522023" name="Picture 21"/>
                          <pic:cNvPicPr>
                            <a:picLocks noChangeAspect="1"/>
                          </pic:cNvPicPr>
                        </pic:nvPicPr>
                        <pic:blipFill>
                          <a:blip r:embed="rId152"/>
                          <a:stretch>
                            <a:fillRect/>
                          </a:stretch>
                        </pic:blipFill>
                        <pic:spPr>
                          <a:xfrm>
                            <a:off x="0" y="0"/>
                            <a:ext cx="1863725" cy="1174115"/>
                          </a:xfrm>
                          <a:prstGeom prst="rect">
                            <a:avLst/>
                          </a:prstGeom>
                          <a:noFill/>
                          <a:ln>
                            <a:noFill/>
                          </a:ln>
                        </pic:spPr>
                      </pic:pic>
                    </a:graphicData>
                  </a:graphic>
                </wp:inline>
              </w:drawing>
            </w:r>
          </w:p>
        </w:tc>
        <w:tc>
          <w:tcPr>
            <w:tcW w:w="2411" w:type="dxa"/>
          </w:tcPr>
          <w:p w14:paraId="22AE6912"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noProof/>
                <w:sz w:val="28"/>
                <w:szCs w:val="28"/>
                <w:lang w:eastAsia="ru-RU"/>
              </w:rPr>
              <w:drawing>
                <wp:inline distT="0" distB="0" distL="114300" distR="114300" wp14:anchorId="6C29E59B" wp14:editId="1E5A6EBC">
                  <wp:extent cx="1066800" cy="1236345"/>
                  <wp:effectExtent l="0" t="0" r="0" b="1905"/>
                  <wp:docPr id="1904484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484694" name="Picture 1"/>
                          <pic:cNvPicPr>
                            <a:picLocks noChangeAspect="1"/>
                          </pic:cNvPicPr>
                        </pic:nvPicPr>
                        <pic:blipFill>
                          <a:blip r:embed="rId153"/>
                          <a:stretch>
                            <a:fillRect/>
                          </a:stretch>
                        </pic:blipFill>
                        <pic:spPr>
                          <a:xfrm>
                            <a:off x="0" y="0"/>
                            <a:ext cx="1066800" cy="1236345"/>
                          </a:xfrm>
                          <a:prstGeom prst="rect">
                            <a:avLst/>
                          </a:prstGeom>
                          <a:noFill/>
                          <a:ln>
                            <a:noFill/>
                          </a:ln>
                        </pic:spPr>
                      </pic:pic>
                    </a:graphicData>
                  </a:graphic>
                </wp:inline>
              </w:drawing>
            </w:r>
          </w:p>
        </w:tc>
      </w:tr>
      <w:tr w:rsidR="00524CF6" w14:paraId="2A0D78C3" w14:textId="77777777">
        <w:trPr>
          <w:jc w:val="center"/>
        </w:trPr>
        <w:tc>
          <w:tcPr>
            <w:tcW w:w="3259" w:type="dxa"/>
          </w:tcPr>
          <w:p w14:paraId="0E952640"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i/>
                <w:iCs/>
                <w:sz w:val="28"/>
                <w:szCs w:val="28"/>
                <w:lang w:val="kk-KZ"/>
              </w:rPr>
              <w:t>а)</w:t>
            </w:r>
          </w:p>
        </w:tc>
        <w:tc>
          <w:tcPr>
            <w:tcW w:w="2411" w:type="dxa"/>
          </w:tcPr>
          <w:p w14:paraId="0AE90FBD"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i/>
                <w:iCs/>
                <w:sz w:val="28"/>
                <w:szCs w:val="28"/>
                <w:lang w:val="kk-KZ"/>
              </w:rPr>
              <w:t>б)</w:t>
            </w:r>
          </w:p>
        </w:tc>
      </w:tr>
      <w:tr w:rsidR="00524CF6" w14:paraId="1A6F6046" w14:textId="77777777">
        <w:trPr>
          <w:jc w:val="center"/>
        </w:trPr>
        <w:tc>
          <w:tcPr>
            <w:tcW w:w="3259" w:type="dxa"/>
          </w:tcPr>
          <w:p w14:paraId="61DEA608"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noProof/>
                <w:sz w:val="28"/>
                <w:szCs w:val="28"/>
                <w:lang w:eastAsia="ru-RU"/>
              </w:rPr>
              <w:drawing>
                <wp:inline distT="0" distB="0" distL="114300" distR="114300" wp14:anchorId="0E56ECDB" wp14:editId="37C936C5">
                  <wp:extent cx="1247775" cy="1183640"/>
                  <wp:effectExtent l="0" t="0" r="9525" b="16510"/>
                  <wp:docPr id="28075484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754841" name="Picture 28"/>
                          <pic:cNvPicPr>
                            <a:picLocks noChangeAspect="1"/>
                          </pic:cNvPicPr>
                        </pic:nvPicPr>
                        <pic:blipFill>
                          <a:blip r:embed="rId154"/>
                          <a:stretch>
                            <a:fillRect/>
                          </a:stretch>
                        </pic:blipFill>
                        <pic:spPr>
                          <a:xfrm>
                            <a:off x="0" y="0"/>
                            <a:ext cx="1247775" cy="1183640"/>
                          </a:xfrm>
                          <a:prstGeom prst="rect">
                            <a:avLst/>
                          </a:prstGeom>
                          <a:noFill/>
                          <a:ln>
                            <a:noFill/>
                          </a:ln>
                        </pic:spPr>
                      </pic:pic>
                    </a:graphicData>
                  </a:graphic>
                </wp:inline>
              </w:drawing>
            </w:r>
          </w:p>
        </w:tc>
        <w:tc>
          <w:tcPr>
            <w:tcW w:w="2411" w:type="dxa"/>
          </w:tcPr>
          <w:p w14:paraId="35946EE7"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noProof/>
                <w:sz w:val="28"/>
                <w:szCs w:val="28"/>
                <w:lang w:eastAsia="ru-RU"/>
              </w:rPr>
              <w:drawing>
                <wp:inline distT="0" distB="0" distL="114300" distR="114300" wp14:anchorId="3D46F9A9" wp14:editId="66E496EB">
                  <wp:extent cx="982345" cy="1209675"/>
                  <wp:effectExtent l="0" t="0" r="8255" b="9525"/>
                  <wp:docPr id="19746176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617692" name="Picture 2"/>
                          <pic:cNvPicPr>
                            <a:picLocks noChangeAspect="1"/>
                          </pic:cNvPicPr>
                        </pic:nvPicPr>
                        <pic:blipFill>
                          <a:blip r:embed="rId155"/>
                          <a:stretch>
                            <a:fillRect/>
                          </a:stretch>
                        </pic:blipFill>
                        <pic:spPr>
                          <a:xfrm>
                            <a:off x="0" y="0"/>
                            <a:ext cx="982345" cy="1209675"/>
                          </a:xfrm>
                          <a:prstGeom prst="rect">
                            <a:avLst/>
                          </a:prstGeom>
                          <a:noFill/>
                          <a:ln>
                            <a:noFill/>
                          </a:ln>
                        </pic:spPr>
                      </pic:pic>
                    </a:graphicData>
                  </a:graphic>
                </wp:inline>
              </w:drawing>
            </w:r>
          </w:p>
        </w:tc>
      </w:tr>
      <w:tr w:rsidR="00524CF6" w14:paraId="25578BE5" w14:textId="77777777">
        <w:trPr>
          <w:jc w:val="center"/>
        </w:trPr>
        <w:tc>
          <w:tcPr>
            <w:tcW w:w="3259" w:type="dxa"/>
          </w:tcPr>
          <w:p w14:paraId="3DCD146D"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i/>
                <w:iCs/>
                <w:sz w:val="28"/>
                <w:szCs w:val="28"/>
                <w:lang w:val="kk-KZ"/>
              </w:rPr>
              <w:t>в)</w:t>
            </w:r>
          </w:p>
        </w:tc>
        <w:tc>
          <w:tcPr>
            <w:tcW w:w="2411" w:type="dxa"/>
          </w:tcPr>
          <w:p w14:paraId="7F957FDF" w14:textId="77777777" w:rsidR="00524CF6" w:rsidRDefault="00146ECA">
            <w:pPr>
              <w:spacing w:after="0" w:line="240" w:lineRule="auto"/>
              <w:jc w:val="center"/>
              <w:rPr>
                <w:rFonts w:ascii="Times New Roman" w:hAnsi="Times New Roman"/>
                <w:sz w:val="28"/>
                <w:szCs w:val="28"/>
                <w:lang w:val="kk-KZ"/>
              </w:rPr>
            </w:pPr>
            <w:r>
              <w:rPr>
                <w:rFonts w:ascii="Times New Roman" w:hAnsi="Times New Roman"/>
                <w:i/>
                <w:iCs/>
                <w:sz w:val="28"/>
                <w:szCs w:val="28"/>
                <w:lang w:val="kk-KZ"/>
              </w:rPr>
              <w:t>г)</w:t>
            </w:r>
          </w:p>
        </w:tc>
      </w:tr>
    </w:tbl>
    <w:p w14:paraId="2A9E89AA" w14:textId="05C72803" w:rsidR="00524CF6" w:rsidRDefault="00146ECA">
      <w:pPr>
        <w:spacing w:after="0" w:line="240" w:lineRule="auto"/>
        <w:ind w:firstLine="709"/>
        <w:jc w:val="both"/>
        <w:rPr>
          <w:rFonts w:ascii="Times New Roman" w:hAnsi="Times New Roman"/>
          <w:i/>
          <w:iCs/>
          <w:sz w:val="28"/>
          <w:szCs w:val="28"/>
          <w:lang w:val="kk-KZ"/>
        </w:rPr>
      </w:pPr>
      <w:r>
        <w:rPr>
          <w:rFonts w:ascii="Times New Roman" w:hAnsi="Times New Roman"/>
          <w:i/>
          <w:iCs/>
          <w:sz w:val="28"/>
          <w:szCs w:val="28"/>
          <w:lang w:val="kk-KZ"/>
        </w:rPr>
        <w:t xml:space="preserve">a - </w:t>
      </w:r>
      <w:r>
        <w:rPr>
          <w:rFonts w:ascii="Times New Roman" w:hAnsi="Times New Roman"/>
          <w:sz w:val="28"/>
          <w:szCs w:val="28"/>
          <w:lang w:val="kk-KZ"/>
        </w:rPr>
        <w:t xml:space="preserve">қаттылықты өлшеу; </w:t>
      </w:r>
      <w:r w:rsidR="00102BA5">
        <w:rPr>
          <w:rFonts w:ascii="Times New Roman" w:hAnsi="Times New Roman"/>
          <w:sz w:val="28"/>
          <w:szCs w:val="28"/>
          <w:lang w:val="kk-KZ"/>
        </w:rPr>
        <w:t>ә</w:t>
      </w:r>
      <w:r>
        <w:rPr>
          <w:rFonts w:ascii="Times New Roman" w:hAnsi="Times New Roman"/>
          <w:sz w:val="28"/>
          <w:szCs w:val="28"/>
          <w:lang w:val="kk-KZ"/>
        </w:rPr>
        <w:t xml:space="preserve"> - қаттылықты өлшеу диаграммасы; </w:t>
      </w:r>
      <w:r w:rsidR="00102BA5">
        <w:rPr>
          <w:rFonts w:ascii="Times New Roman" w:hAnsi="Times New Roman"/>
          <w:i/>
          <w:iCs/>
          <w:sz w:val="28"/>
          <w:szCs w:val="28"/>
          <w:lang w:val="kk-KZ"/>
        </w:rPr>
        <w:t>б</w:t>
      </w:r>
      <w:r>
        <w:rPr>
          <w:rFonts w:ascii="Times New Roman" w:hAnsi="Times New Roman"/>
          <w:sz w:val="28"/>
          <w:szCs w:val="28"/>
          <w:lang w:val="kk-KZ"/>
        </w:rPr>
        <w:t xml:space="preserve"> - кедір-бұдырлықты өлшеу; </w:t>
      </w:r>
      <w:r w:rsidR="00102BA5">
        <w:rPr>
          <w:rFonts w:ascii="Times New Roman" w:hAnsi="Times New Roman"/>
          <w:i/>
          <w:iCs/>
          <w:sz w:val="28"/>
          <w:szCs w:val="28"/>
          <w:lang w:val="kk-KZ"/>
        </w:rPr>
        <w:t>в</w:t>
      </w:r>
      <w:r>
        <w:rPr>
          <w:rFonts w:ascii="Times New Roman" w:hAnsi="Times New Roman"/>
          <w:sz w:val="28"/>
          <w:szCs w:val="28"/>
          <w:lang w:val="kk-KZ"/>
        </w:rPr>
        <w:t xml:space="preserve"> - кедір-бұдырлықты өлшеу схемасы</w:t>
      </w:r>
    </w:p>
    <w:p w14:paraId="1F13FE73" w14:textId="77777777" w:rsidR="00524CF6" w:rsidRDefault="00524CF6">
      <w:pPr>
        <w:spacing w:after="0" w:line="240" w:lineRule="auto"/>
        <w:ind w:firstLine="709"/>
        <w:jc w:val="both"/>
        <w:rPr>
          <w:rFonts w:ascii="Times New Roman" w:hAnsi="Times New Roman"/>
          <w:i/>
          <w:iCs/>
          <w:sz w:val="10"/>
          <w:szCs w:val="10"/>
          <w:lang w:val="kk-KZ"/>
        </w:rPr>
      </w:pPr>
    </w:p>
    <w:p w14:paraId="5D154463"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3.7-сурет – Өңделген беттердің сапа көрсеткіштерін бақылау процесі</w:t>
      </w:r>
    </w:p>
    <w:p w14:paraId="13ED762A" w14:textId="77777777" w:rsidR="00524CF6" w:rsidRDefault="00524CF6">
      <w:pPr>
        <w:spacing w:after="0" w:line="240" w:lineRule="auto"/>
        <w:ind w:firstLine="709"/>
        <w:jc w:val="both"/>
        <w:rPr>
          <w:rFonts w:ascii="Times New Roman" w:hAnsi="Times New Roman"/>
          <w:sz w:val="16"/>
          <w:szCs w:val="16"/>
          <w:lang w:val="kk-KZ"/>
        </w:rPr>
      </w:pPr>
    </w:p>
    <w:p w14:paraId="17DAE7D3"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 Алынған эксперименттік мәліметтердің нәтижелері бойынша кесу режиміне сапа көрсеткіштері тәуелділігінің графигі құрылды [66].</w:t>
      </w:r>
    </w:p>
    <w:p w14:paraId="43FC56D4"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3.8-суретте сапа көрсеткіштерінің айналдырықтың айналу жиілігіне тәуелділік графиктері көрсетілген.</w:t>
      </w:r>
    </w:p>
    <w:p w14:paraId="429BE04D" w14:textId="77777777" w:rsidR="00524CF6" w:rsidRDefault="00524CF6">
      <w:pPr>
        <w:spacing w:after="0" w:line="240" w:lineRule="auto"/>
        <w:ind w:firstLine="709"/>
        <w:jc w:val="both"/>
        <w:rPr>
          <w:rFonts w:ascii="Times New Roman" w:hAnsi="Times New Roman"/>
          <w:sz w:val="16"/>
          <w:szCs w:val="16"/>
          <w:lang w:val="kk-KZ"/>
        </w:rPr>
      </w:pPr>
    </w:p>
    <w:p w14:paraId="70F8C947" w14:textId="77777777" w:rsidR="00524CF6" w:rsidRDefault="00146ECA">
      <w:pPr>
        <w:spacing w:after="0" w:line="240" w:lineRule="auto"/>
        <w:ind w:firstLine="709"/>
        <w:jc w:val="center"/>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6A7E9CFF" wp14:editId="1659C47F">
            <wp:extent cx="4676775" cy="2552700"/>
            <wp:effectExtent l="0" t="0" r="9525" b="0"/>
            <wp:docPr id="97" name="Рисунок 21"/>
            <wp:cNvGraphicFramePr/>
            <a:graphic xmlns:a="http://schemas.openxmlformats.org/drawingml/2006/main">
              <a:graphicData uri="http://schemas.openxmlformats.org/drawingml/2006/picture">
                <pic:pic xmlns:pic="http://schemas.openxmlformats.org/drawingml/2006/picture">
                  <pic:nvPicPr>
                    <pic:cNvPr id="97" name="Рисунок 21"/>
                    <pic:cNvPicPr/>
                  </pic:nvPicPr>
                  <pic:blipFill>
                    <a:blip r:embed="rId156"/>
                    <a:srcRect l="8339" t="13803" r="9887" b="27403"/>
                    <a:stretch>
                      <a:fillRect/>
                    </a:stretch>
                  </pic:blipFill>
                  <pic:spPr>
                    <a:xfrm>
                      <a:off x="0" y="0"/>
                      <a:ext cx="4677596" cy="2553148"/>
                    </a:xfrm>
                    <a:prstGeom prst="rect">
                      <a:avLst/>
                    </a:prstGeom>
                    <a:ln>
                      <a:noFill/>
                    </a:ln>
                  </pic:spPr>
                </pic:pic>
              </a:graphicData>
            </a:graphic>
          </wp:inline>
        </w:drawing>
      </w:r>
    </w:p>
    <w:p w14:paraId="134EAACC" w14:textId="77777777" w:rsidR="00524CF6" w:rsidRDefault="00146ECA">
      <w:pPr>
        <w:spacing w:after="0" w:line="240" w:lineRule="auto"/>
        <w:ind w:firstLine="709"/>
        <w:jc w:val="center"/>
        <w:rPr>
          <w:rFonts w:ascii="Times New Roman" w:hAnsi="Times New Roman"/>
          <w:i/>
          <w:iCs/>
          <w:sz w:val="28"/>
          <w:szCs w:val="28"/>
          <w:lang w:val="kk-KZ"/>
        </w:rPr>
      </w:pPr>
      <w:r>
        <w:rPr>
          <w:rFonts w:ascii="Times New Roman" w:hAnsi="Times New Roman"/>
          <w:i/>
          <w:iCs/>
          <w:sz w:val="28"/>
          <w:szCs w:val="28"/>
          <w:lang w:val="kk-KZ"/>
        </w:rPr>
        <w:t>а)</w:t>
      </w:r>
    </w:p>
    <w:p w14:paraId="4BFB0D47" w14:textId="77777777" w:rsidR="00524CF6" w:rsidRDefault="00146ECA">
      <w:pPr>
        <w:spacing w:after="0" w:line="240" w:lineRule="auto"/>
        <w:ind w:firstLine="709"/>
        <w:jc w:val="center"/>
        <w:rPr>
          <w:rFonts w:ascii="Times New Roman" w:hAnsi="Times New Roman"/>
          <w:sz w:val="28"/>
          <w:szCs w:val="28"/>
          <w:lang w:val="kk-KZ"/>
        </w:rPr>
      </w:pPr>
      <w:r>
        <w:rPr>
          <w:rFonts w:ascii="Times New Roman" w:hAnsi="Times New Roman"/>
          <w:i/>
          <w:iCs/>
          <w:noProof/>
          <w:sz w:val="28"/>
          <w:szCs w:val="28"/>
          <w:lang w:eastAsia="ru-RU"/>
        </w:rPr>
        <w:drawing>
          <wp:inline distT="0" distB="0" distL="0" distR="0" wp14:anchorId="0CD3F828" wp14:editId="3AE3DCF7">
            <wp:extent cx="5512435" cy="2689860"/>
            <wp:effectExtent l="0" t="0" r="12065" b="1524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Рисунок 9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a:xfrm>
                      <a:off x="0" y="0"/>
                      <a:ext cx="5512435" cy="2689860"/>
                    </a:xfrm>
                    <a:prstGeom prst="rect">
                      <a:avLst/>
                    </a:prstGeom>
                    <a:noFill/>
                    <a:ln>
                      <a:noFill/>
                    </a:ln>
                  </pic:spPr>
                </pic:pic>
              </a:graphicData>
            </a:graphic>
          </wp:inline>
        </w:drawing>
      </w:r>
    </w:p>
    <w:p w14:paraId="79394D55" w14:textId="73A6B1EE" w:rsidR="00524CF6" w:rsidRDefault="00102BA5">
      <w:pPr>
        <w:spacing w:after="0" w:line="240" w:lineRule="auto"/>
        <w:ind w:firstLine="709"/>
        <w:jc w:val="center"/>
        <w:rPr>
          <w:rFonts w:ascii="Times New Roman" w:hAnsi="Times New Roman"/>
          <w:i/>
          <w:iCs/>
          <w:sz w:val="28"/>
          <w:szCs w:val="28"/>
          <w:lang w:val="kk-KZ"/>
        </w:rPr>
      </w:pPr>
      <w:r>
        <w:rPr>
          <w:rFonts w:ascii="Times New Roman" w:hAnsi="Times New Roman"/>
          <w:i/>
          <w:iCs/>
          <w:sz w:val="28"/>
          <w:szCs w:val="28"/>
          <w:lang w:val="kk-KZ"/>
        </w:rPr>
        <w:t>ә</w:t>
      </w:r>
      <w:r w:rsidR="00146ECA">
        <w:rPr>
          <w:rFonts w:ascii="Times New Roman" w:hAnsi="Times New Roman"/>
          <w:i/>
          <w:iCs/>
          <w:sz w:val="28"/>
          <w:szCs w:val="28"/>
          <w:lang w:val="kk-KZ"/>
        </w:rPr>
        <w:t>)</w:t>
      </w:r>
    </w:p>
    <w:p w14:paraId="2658AF57"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а - өңделетін беттің қаттылығына шпиндель жылдамдығының әсер ету графигі; б – өңделетін беттің кедір-бұдырына шпиндель жылдамдығының әсер ету графигі; 1 – теориялық есептеу арқылы алынған қисықтар; 2 – эксперименттік жолмен алынған қисықтар</w:t>
      </w:r>
    </w:p>
    <w:p w14:paraId="334B6104" w14:textId="77777777" w:rsidR="00524CF6" w:rsidRDefault="00524CF6">
      <w:pPr>
        <w:spacing w:after="0" w:line="240" w:lineRule="auto"/>
        <w:ind w:firstLine="709"/>
        <w:jc w:val="both"/>
        <w:rPr>
          <w:rFonts w:ascii="Times New Roman" w:hAnsi="Times New Roman"/>
          <w:sz w:val="28"/>
          <w:szCs w:val="28"/>
          <w:lang w:val="kk-KZ"/>
        </w:rPr>
      </w:pPr>
    </w:p>
    <w:p w14:paraId="6DD5AA12" w14:textId="77777777" w:rsidR="00524CF6" w:rsidRDefault="00146ECA">
      <w:pPr>
        <w:spacing w:after="0" w:line="240" w:lineRule="auto"/>
        <w:ind w:firstLine="709"/>
        <w:jc w:val="center"/>
        <w:rPr>
          <w:rFonts w:ascii="Times New Roman" w:hAnsi="Times New Roman"/>
          <w:sz w:val="28"/>
          <w:szCs w:val="28"/>
          <w:lang w:val="kk-KZ"/>
        </w:rPr>
      </w:pPr>
      <w:r>
        <w:rPr>
          <w:rFonts w:ascii="Times New Roman" w:hAnsi="Times New Roman"/>
          <w:sz w:val="28"/>
          <w:szCs w:val="28"/>
          <w:lang w:val="kk-KZ"/>
        </w:rPr>
        <w:t>3.8-сурет – Сапа көрсеткіштерінің шпиндель жылдамдығына қатысты графиктері</w:t>
      </w:r>
    </w:p>
    <w:p w14:paraId="38EA69A7" w14:textId="77777777" w:rsidR="00524CF6" w:rsidRDefault="00524CF6">
      <w:pPr>
        <w:spacing w:after="0" w:line="240" w:lineRule="auto"/>
        <w:ind w:firstLine="709"/>
        <w:jc w:val="both"/>
        <w:rPr>
          <w:rFonts w:ascii="Times New Roman" w:hAnsi="Times New Roman"/>
          <w:sz w:val="28"/>
          <w:szCs w:val="28"/>
          <w:lang w:val="kk-KZ"/>
        </w:rPr>
      </w:pPr>
    </w:p>
    <w:p w14:paraId="13E401EA"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Теориялық қаттылық мәні келесі қатынасты пайдаланып шпиндель жылдамдығының функциясы ретінде есептеледі (3.8a суретін, 1 қисық сызығын қараңыз):</w:t>
      </w:r>
    </w:p>
    <w:p w14:paraId="2D2A241C" w14:textId="77777777" w:rsidR="00524CF6" w:rsidRPr="004E4470" w:rsidRDefault="00524CF6">
      <w:pPr>
        <w:spacing w:after="0" w:line="240" w:lineRule="auto"/>
        <w:ind w:firstLine="709"/>
        <w:jc w:val="both"/>
        <w:rPr>
          <w:rFonts w:ascii="Times New Roman" w:hAnsi="Times New Roman"/>
          <w:sz w:val="28"/>
          <w:szCs w:val="28"/>
          <w:lang w:val="kk-KZ"/>
        </w:rPr>
      </w:pPr>
    </w:p>
    <w:p w14:paraId="44B7FF31" w14:textId="77777777" w:rsidR="00524CF6" w:rsidRDefault="00146ECA">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HB=343,335-0,166</w:t>
      </w:r>
      <m:oMath>
        <m:r>
          <w:rPr>
            <w:rFonts w:ascii="Cambria Math" w:hAnsi="Cambria Math"/>
            <w:sz w:val="28"/>
            <w:szCs w:val="28"/>
            <w:lang w:val="en-US"/>
          </w:rPr>
          <m:t>n+0,1∙S+6,06t-1,94∙</m:t>
        </m:r>
      </m:oMath>
      <w:r>
        <w:rPr>
          <w:rFonts w:ascii="Times New Roman" w:hAnsi="Times New Roman"/>
          <w:i/>
          <w:iCs/>
          <w:sz w:val="28"/>
          <w:szCs w:val="28"/>
          <w:lang w:val="en-US"/>
        </w:rPr>
        <w:t>L</w:t>
      </w:r>
      <w:r>
        <w:rPr>
          <w:rFonts w:ascii="Times New Roman" w:hAnsi="Times New Roman"/>
          <w:sz w:val="28"/>
          <w:szCs w:val="28"/>
          <w:vertAlign w:val="subscript"/>
          <w:lang w:val="en-US"/>
        </w:rPr>
        <w:t>1</w:t>
      </w:r>
    </w:p>
    <w:p w14:paraId="61C5DD68" w14:textId="77777777" w:rsidR="00524CF6" w:rsidRDefault="00524CF6">
      <w:pPr>
        <w:spacing w:after="0" w:line="240" w:lineRule="auto"/>
        <w:ind w:firstLine="709"/>
        <w:jc w:val="both"/>
        <w:rPr>
          <w:rFonts w:ascii="Times New Roman" w:hAnsi="Times New Roman"/>
          <w:sz w:val="28"/>
          <w:szCs w:val="28"/>
          <w:lang w:val="en-US"/>
        </w:rPr>
      </w:pPr>
    </w:p>
    <w:p w14:paraId="7ECBBA1E" w14:textId="77777777" w:rsidR="00524CF6" w:rsidRDefault="00146ECA">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HB=343,335-0,166</w:t>
      </w:r>
      <m:oMath>
        <m:r>
          <w:rPr>
            <w:rFonts w:ascii="Cambria Math" w:hAnsi="Cambria Math"/>
            <w:sz w:val="28"/>
            <w:szCs w:val="28"/>
            <w:lang w:val="en-US"/>
          </w:rPr>
          <m:t>∙n+0,1∙S+6,06∙t-1,94∙26</m:t>
        </m:r>
      </m:oMath>
      <w:r>
        <w:rPr>
          <w:rFonts w:ascii="Times New Roman" w:hAnsi="Times New Roman"/>
          <w:sz w:val="28"/>
          <w:szCs w:val="28"/>
          <w:lang w:val="en-US"/>
        </w:rPr>
        <w:t>=343,335-0,16</w:t>
      </w:r>
      <m:oMath>
        <m:r>
          <w:rPr>
            <w:rFonts w:ascii="Cambria Math" w:hAnsi="Cambria Math"/>
            <w:sz w:val="28"/>
            <w:szCs w:val="28"/>
            <w:lang w:val="en-US"/>
          </w:rPr>
          <m:t>∙400+0,1∙100+6,06∙22,5-1,94∙2</m:t>
        </m:r>
      </m:oMath>
      <w:r>
        <w:rPr>
          <w:rFonts w:ascii="Times New Roman" w:hAnsi="Times New Roman"/>
          <w:sz w:val="28"/>
          <w:szCs w:val="28"/>
          <w:lang w:val="en-US"/>
        </w:rPr>
        <w:t>=343,335-</w:t>
      </w:r>
      <w:r>
        <w:rPr>
          <w:rFonts w:ascii="Times New Roman" w:hAnsi="Times New Roman"/>
          <w:sz w:val="28"/>
          <w:szCs w:val="28"/>
          <w:lang w:val="kk-KZ"/>
        </w:rPr>
        <w:t>66,4</w:t>
      </w:r>
      <m:oMath>
        <m:r>
          <w:rPr>
            <w:rFonts w:ascii="Cambria Math" w:hAnsi="Cambria Math"/>
            <w:sz w:val="28"/>
            <w:szCs w:val="28"/>
            <w:lang w:val="en-US"/>
          </w:rPr>
          <m:t>+10+136,35-50,44=372,8</m:t>
        </m:r>
      </m:oMath>
    </w:p>
    <w:p w14:paraId="68AFFAD8" w14:textId="77777777" w:rsidR="00524CF6" w:rsidRDefault="00146ECA">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HB=343,335-0,166</w:t>
      </w:r>
      <m:oMath>
        <m:r>
          <w:rPr>
            <w:rFonts w:ascii="Cambria Math" w:hAnsi="Cambria Math"/>
            <w:sz w:val="28"/>
            <w:szCs w:val="28"/>
            <w:lang w:val="en-US"/>
          </w:rPr>
          <m:t>∙630+1</m:t>
        </m:r>
        <m:r>
          <w:rPr>
            <w:rFonts w:ascii="Cambria Math" w:hAnsi="Cambria Math"/>
            <w:sz w:val="28"/>
            <w:szCs w:val="28"/>
            <w:lang w:val="kk-KZ"/>
          </w:rPr>
          <m:t>0</m:t>
        </m:r>
        <m:r>
          <w:rPr>
            <w:rFonts w:ascii="Cambria Math" w:hAnsi="Cambria Math"/>
            <w:sz w:val="28"/>
            <w:szCs w:val="28"/>
            <w:lang w:val="en-US"/>
          </w:rPr>
          <m:t>∙+</m:t>
        </m:r>
        <m:r>
          <w:rPr>
            <w:rFonts w:ascii="Cambria Math" w:hAnsi="Cambria Math"/>
            <w:sz w:val="28"/>
            <w:szCs w:val="28"/>
            <w:lang w:val="kk-KZ"/>
          </w:rPr>
          <m:t>136,35-50,44</m:t>
        </m:r>
        <m:r>
          <w:rPr>
            <w:rFonts w:ascii="Cambria Math" w:hAnsi="Cambria Math"/>
            <w:sz w:val="28"/>
            <w:szCs w:val="28"/>
            <w:lang w:val="en-US"/>
          </w:rPr>
          <m:t>=343.335-107.58+10+136.35-50.44=334.66</m:t>
        </m:r>
      </m:oMath>
    </w:p>
    <w:p w14:paraId="42372AAD" w14:textId="77777777" w:rsidR="00524CF6" w:rsidRDefault="00146ECA">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HB=343,335-0,166</w:t>
      </w:r>
      <m:oMath>
        <m:r>
          <w:rPr>
            <w:rFonts w:ascii="Cambria Math" w:hAnsi="Cambria Math"/>
            <w:sz w:val="28"/>
            <w:szCs w:val="28"/>
            <w:lang w:val="en-US"/>
          </w:rPr>
          <m:t>∙1000+10+136.35-50.44</m:t>
        </m:r>
      </m:oMath>
      <w:r>
        <w:rPr>
          <w:rFonts w:ascii="Times New Roman" w:hAnsi="Times New Roman"/>
          <w:sz w:val="28"/>
          <w:szCs w:val="28"/>
          <w:lang w:val="en-US"/>
        </w:rPr>
        <w:t>=343,335-166</w:t>
      </w:r>
      <m:oMath>
        <m:r>
          <w:rPr>
            <w:rFonts w:ascii="Cambria Math" w:hAnsi="Cambria Math"/>
            <w:sz w:val="28"/>
            <w:szCs w:val="28"/>
            <w:lang w:val="en-US"/>
          </w:rPr>
          <m:t>+10+136,35-50,44=273,2</m:t>
        </m:r>
      </m:oMath>
    </w:p>
    <w:p w14:paraId="596D1280" w14:textId="77777777" w:rsidR="00524CF6" w:rsidRDefault="00146ECA">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HB=343,335-0,166</w:t>
      </w:r>
      <m:oMath>
        <m:r>
          <w:rPr>
            <w:rFonts w:ascii="Cambria Math" w:hAnsi="Cambria Math"/>
            <w:sz w:val="28"/>
            <w:szCs w:val="28"/>
            <w:lang w:val="en-US"/>
          </w:rPr>
          <m:t>∙1250+10+136.35-50.44</m:t>
        </m:r>
      </m:oMath>
      <w:r>
        <w:rPr>
          <w:rFonts w:ascii="Times New Roman" w:hAnsi="Times New Roman"/>
          <w:sz w:val="28"/>
          <w:szCs w:val="28"/>
          <w:lang w:val="en-US"/>
        </w:rPr>
        <w:t>=343,335-207</w:t>
      </w:r>
      <m:oMath>
        <m:r>
          <w:rPr>
            <w:rFonts w:ascii="Cambria Math" w:hAnsi="Cambria Math"/>
            <w:sz w:val="28"/>
            <w:szCs w:val="28"/>
            <w:lang w:val="en-US"/>
          </w:rPr>
          <m:t>+10+136,35-50,44=232,24</m:t>
        </m:r>
      </m:oMath>
    </w:p>
    <w:p w14:paraId="486BA8AB"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en-US"/>
        </w:rPr>
        <w:t>HB=343,335-0,166</w:t>
      </w:r>
      <m:oMath>
        <m:r>
          <w:rPr>
            <w:rFonts w:ascii="Cambria Math" w:hAnsi="Cambria Math"/>
            <w:sz w:val="28"/>
            <w:szCs w:val="28"/>
            <w:lang w:val="en-US"/>
          </w:rPr>
          <m:t>∙1600+10∙136.35-50.44=</m:t>
        </m:r>
      </m:oMath>
      <w:r>
        <w:rPr>
          <w:rFonts w:ascii="Times New Roman" w:hAnsi="Times New Roman"/>
          <w:sz w:val="28"/>
          <w:szCs w:val="28"/>
          <w:lang w:val="en-US"/>
        </w:rPr>
        <w:t>343,335-265,6</w:t>
      </w:r>
      <m:oMath>
        <m:r>
          <w:rPr>
            <w:rFonts w:ascii="Cambria Math" w:hAnsi="Cambria Math"/>
            <w:sz w:val="28"/>
            <w:szCs w:val="28"/>
            <w:lang w:val="en-US"/>
          </w:rPr>
          <m:t>+10+136,35-50,44=173,645</m:t>
        </m:r>
      </m:oMath>
    </w:p>
    <w:p w14:paraId="65327EBC" w14:textId="77777777" w:rsidR="00524CF6" w:rsidRDefault="00524CF6">
      <w:pPr>
        <w:spacing w:after="0" w:line="240" w:lineRule="auto"/>
        <w:ind w:firstLine="709"/>
        <w:jc w:val="both"/>
        <w:rPr>
          <w:rFonts w:ascii="Times New Roman" w:hAnsi="Times New Roman"/>
          <w:sz w:val="28"/>
          <w:szCs w:val="28"/>
          <w:lang w:val="kk-KZ"/>
        </w:rPr>
      </w:pPr>
    </w:p>
    <w:p w14:paraId="5D34F199" w14:textId="38D1CAC1" w:rsidR="00524CF6" w:rsidRPr="00102BA5"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Шпиндельдің айналу жиілігіне байланысты кедір-бұдырдың теориялық мәні келесі қатынас арқылы есептеледі (3.8</w:t>
      </w:r>
      <w:r w:rsidR="00102BA5">
        <w:rPr>
          <w:rFonts w:ascii="Times New Roman" w:hAnsi="Times New Roman"/>
          <w:sz w:val="28"/>
          <w:szCs w:val="28"/>
          <w:lang w:val="kk-KZ"/>
        </w:rPr>
        <w:t>ә</w:t>
      </w:r>
      <w:r>
        <w:rPr>
          <w:rFonts w:ascii="Times New Roman" w:hAnsi="Times New Roman"/>
          <w:sz w:val="28"/>
          <w:szCs w:val="28"/>
          <w:lang w:val="kk-KZ"/>
        </w:rPr>
        <w:t>-сурет, 1 қисық сызығын қараңыз):</w:t>
      </w:r>
    </w:p>
    <w:p w14:paraId="53256BB9" w14:textId="77777777" w:rsidR="00524CF6" w:rsidRDefault="001E5D83">
      <w:pPr>
        <w:spacing w:after="0" w:line="240" w:lineRule="auto"/>
        <w:ind w:firstLine="709"/>
        <w:jc w:val="both"/>
        <w:rPr>
          <w:rFonts w:ascii="Times New Roman" w:hAnsi="Times New Roman"/>
          <w:b/>
          <w:bCs/>
          <w:sz w:val="28"/>
          <w:szCs w:val="28"/>
        </w:rPr>
      </w:pPr>
      <m:oMathPara>
        <m:oMath>
          <m:sSub>
            <m:sSubPr>
              <m:ctrlPr>
                <w:rPr>
                  <w:rFonts w:ascii="Cambria Math" w:hAnsi="Cambria Math"/>
                  <w:sz w:val="28"/>
                  <w:szCs w:val="28"/>
                  <w:lang w:val="en-US"/>
                </w:rPr>
              </m:ctrlPr>
            </m:sSubPr>
            <m:e>
              <m:r>
                <m:rPr>
                  <m:sty m:val="p"/>
                </m:rPr>
                <w:rPr>
                  <w:rFonts w:ascii="Cambria Math" w:hAnsi="Cambria Math"/>
                  <w:sz w:val="28"/>
                  <w:szCs w:val="28"/>
                  <w:lang w:val="en-US"/>
                </w:rPr>
                <m:t>R</m:t>
              </m:r>
            </m:e>
            <m:sub>
              <m:r>
                <m:rPr>
                  <m:sty m:val="p"/>
                </m:rPr>
                <w:rPr>
                  <w:rFonts w:ascii="Cambria Math" w:hAnsi="Cambria Math"/>
                  <w:sz w:val="28"/>
                  <w:szCs w:val="28"/>
                  <w:lang w:val="en-US"/>
                </w:rPr>
                <m:t>z</m:t>
              </m:r>
            </m:sub>
          </m:sSub>
          <m:r>
            <m:rPr>
              <m:sty m:val="p"/>
            </m:rPr>
            <w:rPr>
              <w:rFonts w:ascii="Cambria Math" w:hAnsi="Cambria Math"/>
              <w:sz w:val="28"/>
              <w:szCs w:val="28"/>
            </w:rPr>
            <m:t>=56-0.013∙</m:t>
          </m:r>
          <m:r>
            <m:rPr>
              <m:sty m:val="p"/>
            </m:rPr>
            <w:rPr>
              <w:rFonts w:ascii="Cambria Math" w:hAnsi="Cambria Math"/>
              <w:sz w:val="28"/>
              <w:szCs w:val="28"/>
              <w:lang w:val="en-US"/>
            </w:rPr>
            <m:t>n</m:t>
          </m:r>
          <m:r>
            <m:rPr>
              <m:sty m:val="p"/>
            </m:rPr>
            <w:rPr>
              <w:rFonts w:ascii="Cambria Math" w:hAnsi="Cambria Math"/>
              <w:sz w:val="28"/>
              <w:szCs w:val="28"/>
            </w:rPr>
            <m:t>+0.194∙</m:t>
          </m:r>
          <m:r>
            <m:rPr>
              <m:sty m:val="p"/>
            </m:rPr>
            <w:rPr>
              <w:rFonts w:ascii="Cambria Math" w:hAnsi="Cambria Math"/>
              <w:sz w:val="28"/>
              <w:szCs w:val="28"/>
              <w:lang w:val="en-US"/>
            </w:rPr>
            <m:t>S</m:t>
          </m:r>
          <m:r>
            <m:rPr>
              <m:sty m:val="p"/>
            </m:rPr>
            <w:rPr>
              <w:rFonts w:ascii="Cambria Math" w:hAnsi="Cambria Math"/>
              <w:sz w:val="28"/>
              <w:szCs w:val="28"/>
            </w:rPr>
            <m:t>-0,59∙</m:t>
          </m:r>
          <m:sSub>
            <m:sSubPr>
              <m:ctrlPr>
                <w:rPr>
                  <w:rFonts w:ascii="Cambria Math" w:hAnsi="Cambria Math"/>
                  <w:sz w:val="28"/>
                  <w:szCs w:val="28"/>
                  <w:lang w:val="en-US"/>
                </w:rPr>
              </m:ctrlPr>
            </m:sSubPr>
            <m:e>
              <m:r>
                <w:rPr>
                  <w:rFonts w:ascii="Cambria Math" w:hAnsi="Cambria Math"/>
                  <w:sz w:val="28"/>
                  <w:szCs w:val="28"/>
                  <w:lang w:val="en-US"/>
                </w:rPr>
                <m:t>L</m:t>
              </m:r>
            </m:e>
            <m:sub>
              <m:r>
                <w:rPr>
                  <w:rFonts w:ascii="Cambria Math" w:hAnsi="Cambria Math"/>
                  <w:sz w:val="28"/>
                  <w:szCs w:val="28"/>
                </w:rPr>
                <m:t>1</m:t>
              </m:r>
            </m:sub>
          </m:sSub>
        </m:oMath>
      </m:oMathPara>
    </w:p>
    <w:p w14:paraId="5DA27CAF" w14:textId="77777777" w:rsidR="00524CF6" w:rsidRDefault="001E5D83">
      <w:pPr>
        <w:spacing w:after="0" w:line="240" w:lineRule="auto"/>
        <w:ind w:firstLine="709"/>
        <w:jc w:val="both"/>
        <w:rPr>
          <w:rFonts w:ascii="Times New Roman" w:hAnsi="Times New Roman"/>
          <w:b/>
          <w:bCs/>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lang w:val="en-US"/>
                </w:rPr>
                <m:t>Z</m:t>
              </m:r>
            </m:sub>
          </m:sSub>
          <m:r>
            <w:rPr>
              <w:rFonts w:ascii="Cambria Math" w:hAnsi="Cambria Math"/>
              <w:sz w:val="28"/>
              <w:szCs w:val="28"/>
              <w:lang w:val="en-US"/>
            </w:rPr>
            <m:t>=56-0.013*</m:t>
          </m:r>
          <m:r>
            <w:rPr>
              <w:rFonts w:ascii="Cambria Math" w:hAnsi="Cambria Math"/>
              <w:sz w:val="28"/>
              <w:szCs w:val="28"/>
              <w:lang w:val="en-US"/>
            </w:rPr>
            <m:t>h+</m:t>
          </m:r>
          <m:r>
            <w:rPr>
              <w:rFonts w:ascii="Cambria Math" w:hAnsi="Cambria Math"/>
              <w:sz w:val="28"/>
              <w:szCs w:val="28"/>
              <w:lang w:val="en-US"/>
            </w:rPr>
            <m:t>0.194*5-0.59*</m:t>
          </m:r>
          <m:sSub>
            <m:sSubPr>
              <m:ctrlPr>
                <w:rPr>
                  <w:rFonts w:ascii="Cambria Math" w:hAnsi="Cambria Math"/>
                  <w:i/>
                  <w:sz w:val="28"/>
                  <w:szCs w:val="28"/>
                  <w:lang w:val="en-US"/>
                </w:rPr>
              </m:ctrlPr>
            </m:sSubPr>
            <m:e>
              <m:r>
                <w:rPr>
                  <w:rFonts w:ascii="Cambria Math" w:hAnsi="Cambria Math"/>
                  <w:sz w:val="28"/>
                  <w:szCs w:val="28"/>
                  <w:lang w:val="en-US"/>
                </w:rPr>
                <m:t>h</m:t>
              </m:r>
            </m:e>
            <m:sub>
              <m:r>
                <w:rPr>
                  <w:rFonts w:ascii="Cambria Math" w:hAnsi="Cambria Math"/>
                  <w:sz w:val="28"/>
                  <w:szCs w:val="28"/>
                  <w:lang w:val="en-US"/>
                </w:rPr>
                <m:t>1</m:t>
              </m:r>
            </m:sub>
          </m:sSub>
          <m:r>
            <w:rPr>
              <w:rFonts w:ascii="Cambria Math" w:hAnsi="Cambria Math"/>
              <w:sz w:val="28"/>
              <w:szCs w:val="28"/>
              <w:lang w:val="en-US"/>
            </w:rPr>
            <m:t xml:space="preserve">=56-0.013*400+0.194*100-0.59*26==56-5.2+19.4-15.34=56.86 </m:t>
          </m:r>
          <m:r>
            <w:rPr>
              <w:rFonts w:ascii="Cambria Math" w:hAnsi="Cambria Math"/>
              <w:sz w:val="28"/>
              <w:szCs w:val="28"/>
            </w:rPr>
            <m:t>мкм.</m:t>
          </m:r>
        </m:oMath>
      </m:oMathPara>
    </w:p>
    <w:p w14:paraId="3D9635AB" w14:textId="77777777" w:rsidR="00524CF6" w:rsidRDefault="001E5D83">
      <w:pPr>
        <w:spacing w:after="0" w:line="240" w:lineRule="auto"/>
        <w:jc w:val="both"/>
        <w:rPr>
          <w:rFonts w:ascii="Times New Roman" w:hAnsi="Times New Roman"/>
          <w:sz w:val="28"/>
          <w:szCs w:val="28"/>
          <w:lang w:val="en-US"/>
        </w:rPr>
      </w:pPr>
      <m:oMathPara>
        <m:oMathParaPr>
          <m:jc m:val="center"/>
        </m:oMathParaPr>
        <m:oMath>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lang w:val="en-US"/>
                </w:rPr>
                <m:t>z</m:t>
              </m:r>
            </m:sub>
          </m:sSub>
          <m:r>
            <w:rPr>
              <w:rFonts w:ascii="Cambria Math" w:hAnsi="Cambria Math"/>
              <w:sz w:val="28"/>
              <w:szCs w:val="28"/>
              <w:lang w:val="en-US"/>
            </w:rPr>
            <m:t>=56-0.013*630+19.4-15.34=</m:t>
          </m:r>
        </m:oMath>
      </m:oMathPara>
    </w:p>
    <w:p w14:paraId="4695B0C5" w14:textId="77777777" w:rsidR="00524CF6" w:rsidRDefault="00146ECA">
      <w:pPr>
        <w:spacing w:after="0" w:line="240" w:lineRule="auto"/>
        <w:jc w:val="both"/>
        <w:rPr>
          <w:rFonts w:ascii="Times New Roman" w:hAnsi="Times New Roman"/>
          <w:sz w:val="28"/>
          <w:szCs w:val="28"/>
          <w:lang w:val="en-US"/>
        </w:rPr>
      </w:pPr>
      <m:oMathPara>
        <m:oMathParaPr>
          <m:jc m:val="center"/>
        </m:oMathParaPr>
        <m:oMath>
          <m:r>
            <w:rPr>
              <w:rFonts w:ascii="Cambria Math" w:hAnsi="Cambria Math"/>
              <w:sz w:val="28"/>
              <w:szCs w:val="28"/>
              <w:lang w:val="en-US"/>
            </w:rPr>
            <m:t xml:space="preserve">=56-8.19+19.4-15.34=51.84 </m:t>
          </m:r>
          <m:r>
            <w:rPr>
              <w:rFonts w:ascii="Cambria Math" w:hAnsi="Cambria Math"/>
              <w:sz w:val="28"/>
              <w:szCs w:val="28"/>
            </w:rPr>
            <m:t>мкм</m:t>
          </m:r>
        </m:oMath>
      </m:oMathPara>
    </w:p>
    <w:p w14:paraId="77AB52A0" w14:textId="77777777" w:rsidR="00524CF6" w:rsidRDefault="001E5D83">
      <w:pPr>
        <w:spacing w:after="0" w:line="240" w:lineRule="auto"/>
        <w:jc w:val="both"/>
        <w:rPr>
          <w:rFonts w:ascii="Times New Roman" w:hAnsi="Times New Roman"/>
          <w:sz w:val="28"/>
          <w:szCs w:val="28"/>
          <w:lang w:val="en-US"/>
        </w:rPr>
      </w:pPr>
      <m:oMathPara>
        <m:oMathParaPr>
          <m:jc m:val="center"/>
        </m:oMathParaPr>
        <m:oMath>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lang w:val="en-US"/>
                </w:rPr>
                <m:t>z</m:t>
              </m:r>
            </m:sub>
          </m:sSub>
          <m:r>
            <w:rPr>
              <w:rFonts w:ascii="Cambria Math" w:hAnsi="Cambria Math"/>
              <w:sz w:val="28"/>
              <w:szCs w:val="28"/>
              <w:lang w:val="en-US"/>
            </w:rPr>
            <m:t>=56-0.013*1000+19,4-15,34=</m:t>
          </m:r>
        </m:oMath>
      </m:oMathPara>
    </w:p>
    <w:p w14:paraId="028DB4E5" w14:textId="77777777" w:rsidR="00524CF6" w:rsidRDefault="00146ECA">
      <w:pPr>
        <w:spacing w:after="0" w:line="240" w:lineRule="auto"/>
        <w:jc w:val="both"/>
        <w:rPr>
          <w:rFonts w:ascii="Times New Roman" w:hAnsi="Times New Roman"/>
          <w:sz w:val="28"/>
          <w:szCs w:val="28"/>
          <w:lang w:val="en-US"/>
        </w:rPr>
      </w:pPr>
      <m:oMathPara>
        <m:oMathParaPr>
          <m:jc m:val="center"/>
        </m:oMathParaPr>
        <m:oMath>
          <m:r>
            <w:rPr>
              <w:rFonts w:ascii="Cambria Math" w:hAnsi="Cambria Math"/>
              <w:sz w:val="28"/>
              <w:szCs w:val="28"/>
              <w:lang w:val="en-US"/>
            </w:rPr>
            <m:t>=56-24,16+19,4-15,34=35,9 мкм.</m:t>
          </m:r>
        </m:oMath>
      </m:oMathPara>
    </w:p>
    <w:p w14:paraId="116176E8" w14:textId="77777777" w:rsidR="00524CF6" w:rsidRDefault="001E5D83">
      <w:pPr>
        <w:spacing w:after="0" w:line="240" w:lineRule="auto"/>
        <w:jc w:val="both"/>
        <w:rPr>
          <w:rFonts w:ascii="Times New Roman" w:hAnsi="Times New Roman"/>
          <w:sz w:val="28"/>
          <w:szCs w:val="28"/>
          <w:lang w:val="en-US"/>
        </w:rPr>
      </w:pPr>
      <m:oMathPara>
        <m:oMathParaPr>
          <m:jc m:val="center"/>
        </m:oMathParaPr>
        <m:oMath>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lang w:val="en-US"/>
                </w:rPr>
                <m:t>z</m:t>
              </m:r>
            </m:sub>
          </m:sSub>
          <m:r>
            <w:rPr>
              <w:rFonts w:ascii="Cambria Math" w:hAnsi="Cambria Math"/>
              <w:sz w:val="28"/>
              <w:szCs w:val="28"/>
              <w:lang w:val="en-US"/>
            </w:rPr>
            <m:t>=56-0.013*1250+19,4-15,34=</m:t>
          </m:r>
        </m:oMath>
      </m:oMathPara>
    </w:p>
    <w:p w14:paraId="631B6139" w14:textId="77777777" w:rsidR="00524CF6" w:rsidRDefault="00146ECA">
      <w:pPr>
        <w:spacing w:after="0" w:line="240" w:lineRule="auto"/>
        <w:jc w:val="both"/>
        <w:rPr>
          <w:rFonts w:ascii="Times New Roman" w:hAnsi="Times New Roman"/>
          <w:sz w:val="28"/>
          <w:szCs w:val="28"/>
        </w:rPr>
      </w:pPr>
      <m:oMathPara>
        <m:oMathParaPr>
          <m:jc m:val="center"/>
        </m:oMathParaPr>
        <m:oMath>
          <m:r>
            <w:rPr>
              <w:rFonts w:ascii="Cambria Math" w:hAnsi="Cambria Math"/>
              <w:sz w:val="28"/>
              <w:szCs w:val="28"/>
              <w:lang w:val="en-US"/>
            </w:rPr>
            <m:t>=56-27,06+19,4-15,34=33 мкм.</m:t>
          </m:r>
        </m:oMath>
      </m:oMathPara>
    </w:p>
    <w:p w14:paraId="2C6DA85E" w14:textId="77777777" w:rsidR="00524CF6" w:rsidRDefault="001E5D83">
      <w:pPr>
        <w:spacing w:after="0" w:line="240" w:lineRule="auto"/>
        <w:jc w:val="both"/>
        <w:rPr>
          <w:rFonts w:ascii="Times New Roman" w:hAnsi="Times New Roman"/>
          <w:sz w:val="28"/>
          <w:szCs w:val="28"/>
          <w:lang w:val="en-US"/>
        </w:rPr>
      </w:pPr>
      <m:oMathPara>
        <m:oMathParaPr>
          <m:jc m:val="center"/>
        </m:oMathParaPr>
        <m:oMath>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lang w:val="en-US"/>
                </w:rPr>
                <m:t>z</m:t>
              </m:r>
            </m:sub>
          </m:sSub>
          <m:r>
            <w:rPr>
              <w:rFonts w:ascii="Cambria Math" w:hAnsi="Cambria Math"/>
              <w:sz w:val="28"/>
              <w:szCs w:val="28"/>
              <w:lang w:val="en-US"/>
            </w:rPr>
            <m:t>=56-0.013*1600+19,4-15,34=</m:t>
          </m:r>
        </m:oMath>
      </m:oMathPara>
    </w:p>
    <w:p w14:paraId="05E0DDC4" w14:textId="77777777" w:rsidR="00524CF6" w:rsidRDefault="00146ECA">
      <w:pPr>
        <w:spacing w:after="0" w:line="240" w:lineRule="auto"/>
        <w:jc w:val="both"/>
        <w:rPr>
          <w:rFonts w:ascii="Times New Roman" w:hAnsi="Times New Roman"/>
          <w:sz w:val="28"/>
          <w:szCs w:val="28"/>
          <w:lang w:val="kk-KZ"/>
        </w:rPr>
      </w:pPr>
      <m:oMathPara>
        <m:oMathParaPr>
          <m:jc m:val="center"/>
        </m:oMathParaPr>
        <m:oMath>
          <m:r>
            <w:rPr>
              <w:rFonts w:ascii="Cambria Math" w:hAnsi="Cambria Math"/>
              <w:sz w:val="28"/>
              <w:szCs w:val="28"/>
              <w:lang w:val="en-US"/>
            </w:rPr>
            <m:t>=56-32,06+19,4-15,34=28 мкм.</m:t>
          </m:r>
        </m:oMath>
      </m:oMathPara>
    </w:p>
    <w:p w14:paraId="1EA863D9" w14:textId="77777777" w:rsidR="00524CF6" w:rsidRDefault="00146ECA">
      <w:pPr>
        <w:tabs>
          <w:tab w:val="left" w:pos="930"/>
        </w:tabs>
        <w:spacing w:after="0" w:line="240" w:lineRule="auto"/>
        <w:jc w:val="both"/>
        <w:rPr>
          <w:rFonts w:ascii="Times New Roman" w:hAnsi="Times New Roman"/>
          <w:sz w:val="28"/>
          <w:szCs w:val="28"/>
          <w:lang w:val="kk-KZ"/>
        </w:rPr>
      </w:pPr>
      <w:r>
        <w:rPr>
          <w:rFonts w:ascii="Times New Roman" w:hAnsi="Times New Roman"/>
          <w:sz w:val="28"/>
          <w:szCs w:val="28"/>
          <w:lang w:val="kk-KZ"/>
        </w:rPr>
        <w:tab/>
        <w:t xml:space="preserve">3.9-суретте сапа көрсеткіштерінің беріс жылдамдығына тәуелділігінің графиктері көрсетілген. </w:t>
      </w:r>
    </w:p>
    <w:p w14:paraId="3D0B45C9" w14:textId="77777777" w:rsidR="00524CF6" w:rsidRDefault="00524CF6">
      <w:pPr>
        <w:spacing w:after="0" w:line="240" w:lineRule="auto"/>
        <w:ind w:firstLine="709"/>
        <w:jc w:val="both"/>
        <w:rPr>
          <w:rFonts w:ascii="Times New Roman" w:hAnsi="Times New Roman"/>
          <w:sz w:val="28"/>
          <w:szCs w:val="28"/>
          <w:lang w:val="kk-KZ"/>
        </w:rPr>
      </w:pPr>
    </w:p>
    <w:p w14:paraId="74811492" w14:textId="77777777" w:rsidR="00524CF6" w:rsidRDefault="00146ECA">
      <w:pPr>
        <w:spacing w:after="0" w:line="240" w:lineRule="auto"/>
        <w:ind w:firstLine="709"/>
        <w:jc w:val="center"/>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52A0BFAE" wp14:editId="7BE648C7">
            <wp:extent cx="4881880" cy="2407285"/>
            <wp:effectExtent l="0" t="0" r="13970" b="12065"/>
            <wp:docPr id="10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Рисунок 5"/>
                    <pic:cNvPicPr>
                      <a:picLocks noChangeAspect="1"/>
                    </pic:cNvPicPr>
                  </pic:nvPicPr>
                  <pic:blipFill>
                    <a:blip r:embed="rId158"/>
                    <a:stretch>
                      <a:fillRect/>
                    </a:stretch>
                  </pic:blipFill>
                  <pic:spPr>
                    <a:xfrm>
                      <a:off x="0" y="0"/>
                      <a:ext cx="4881880" cy="2407285"/>
                    </a:xfrm>
                    <a:prstGeom prst="rect">
                      <a:avLst/>
                    </a:prstGeom>
                  </pic:spPr>
                </pic:pic>
              </a:graphicData>
            </a:graphic>
          </wp:inline>
        </w:drawing>
      </w:r>
    </w:p>
    <w:p w14:paraId="16FF1C1A" w14:textId="77777777" w:rsidR="00524CF6" w:rsidRDefault="00146ECA">
      <w:pPr>
        <w:spacing w:after="0" w:line="240" w:lineRule="auto"/>
        <w:ind w:firstLine="709"/>
        <w:jc w:val="center"/>
        <w:rPr>
          <w:rFonts w:ascii="Times New Roman" w:hAnsi="Times New Roman"/>
          <w:i/>
          <w:iCs/>
          <w:sz w:val="28"/>
          <w:szCs w:val="28"/>
          <w:lang w:val="kk-KZ"/>
        </w:rPr>
      </w:pPr>
      <w:r>
        <w:rPr>
          <w:rFonts w:ascii="Times New Roman" w:hAnsi="Times New Roman"/>
          <w:i/>
          <w:iCs/>
          <w:sz w:val="28"/>
          <w:szCs w:val="28"/>
          <w:lang w:val="kk-KZ"/>
        </w:rPr>
        <w:t>а)</w:t>
      </w:r>
    </w:p>
    <w:p w14:paraId="53E5DD0C" w14:textId="77777777" w:rsidR="00524CF6" w:rsidRDefault="00146ECA">
      <w:pPr>
        <w:spacing w:after="0" w:line="240" w:lineRule="auto"/>
        <w:ind w:firstLine="709"/>
        <w:jc w:val="center"/>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4C8300F0" wp14:editId="58C7E0C3">
            <wp:extent cx="4173220" cy="2400300"/>
            <wp:effectExtent l="0" t="0" r="17780" b="0"/>
            <wp:docPr id="101" name="Рисунок 14"/>
            <wp:cNvGraphicFramePr/>
            <a:graphic xmlns:a="http://schemas.openxmlformats.org/drawingml/2006/main">
              <a:graphicData uri="http://schemas.openxmlformats.org/drawingml/2006/picture">
                <pic:pic xmlns:pic="http://schemas.openxmlformats.org/drawingml/2006/picture">
                  <pic:nvPicPr>
                    <pic:cNvPr id="101" name="Рисунок 14"/>
                    <pic:cNvPicPr/>
                  </pic:nvPicPr>
                  <pic:blipFill>
                    <a:blip r:embed="rId159"/>
                    <a:srcRect l="4329" t="5440" r="7963" b="23858"/>
                    <a:stretch>
                      <a:fillRect/>
                    </a:stretch>
                  </pic:blipFill>
                  <pic:spPr>
                    <a:xfrm>
                      <a:off x="0" y="0"/>
                      <a:ext cx="4173220" cy="2400300"/>
                    </a:xfrm>
                    <a:prstGeom prst="rect">
                      <a:avLst/>
                    </a:prstGeom>
                    <a:ln>
                      <a:noFill/>
                    </a:ln>
                  </pic:spPr>
                </pic:pic>
              </a:graphicData>
            </a:graphic>
          </wp:inline>
        </w:drawing>
      </w:r>
    </w:p>
    <w:p w14:paraId="345DF9C4" w14:textId="2205B8D3" w:rsidR="00524CF6" w:rsidRDefault="00102BA5">
      <w:pPr>
        <w:spacing w:after="0" w:line="240" w:lineRule="auto"/>
        <w:ind w:firstLine="709"/>
        <w:jc w:val="center"/>
        <w:rPr>
          <w:rFonts w:ascii="Times New Roman" w:hAnsi="Times New Roman"/>
          <w:i/>
          <w:iCs/>
          <w:sz w:val="28"/>
          <w:szCs w:val="28"/>
          <w:lang w:val="kk-KZ"/>
        </w:rPr>
      </w:pPr>
      <w:r>
        <w:rPr>
          <w:rFonts w:ascii="Times New Roman" w:hAnsi="Times New Roman"/>
          <w:i/>
          <w:iCs/>
          <w:sz w:val="28"/>
          <w:szCs w:val="28"/>
          <w:lang w:val="kk-KZ"/>
        </w:rPr>
        <w:t>ә</w:t>
      </w:r>
      <w:r w:rsidR="00146ECA">
        <w:rPr>
          <w:rFonts w:ascii="Times New Roman" w:hAnsi="Times New Roman"/>
          <w:i/>
          <w:iCs/>
          <w:sz w:val="28"/>
          <w:szCs w:val="28"/>
          <w:lang w:val="kk-KZ"/>
        </w:rPr>
        <w:t>)</w:t>
      </w:r>
    </w:p>
    <w:p w14:paraId="144396F8"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а - өңделетін беттің қаттылығына жемнің әсер ету графигі; </w:t>
      </w:r>
    </w:p>
    <w:p w14:paraId="00035581" w14:textId="496FFA56" w:rsidR="00524CF6" w:rsidRDefault="00102BA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ә</w:t>
      </w:r>
      <w:r w:rsidR="00146ECA">
        <w:rPr>
          <w:rFonts w:ascii="Times New Roman" w:hAnsi="Times New Roman"/>
          <w:sz w:val="28"/>
          <w:szCs w:val="28"/>
          <w:lang w:val="kk-KZ"/>
        </w:rPr>
        <w:t xml:space="preserve"> – өңделетін беттің кедір-бұдырлығына азық әсерінің графигі</w:t>
      </w:r>
    </w:p>
    <w:p w14:paraId="1AF3EC30"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br/>
        <w:t>3.9-сурет – Сапа көрсеткіштерінің жеткізілімге тәуелділігінің графиктері</w:t>
      </w:r>
    </w:p>
    <w:p w14:paraId="1AB8BB5E"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Беруге байланысты қаттылықтың теориялық мәні келесі қатынас арқылы есептеледі (3.9а-сурет, 1 қисық сызығын қараңыз):</w:t>
      </w:r>
    </w:p>
    <w:p w14:paraId="3BF8C2DA" w14:textId="77777777" w:rsidR="00524CF6" w:rsidRDefault="00146ECA">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HB=343,335-0,166</w:t>
      </w:r>
      <m:oMath>
        <m:r>
          <w:rPr>
            <w:rFonts w:ascii="Cambria Math" w:hAnsi="Cambria Math"/>
            <w:sz w:val="28"/>
            <w:szCs w:val="28"/>
            <w:lang w:val="en-US"/>
          </w:rPr>
          <m:t>n+0,1∙S+6,06t-1,94∙</m:t>
        </m:r>
      </m:oMath>
      <w:r>
        <w:rPr>
          <w:rFonts w:ascii="Times New Roman" w:hAnsi="Times New Roman"/>
          <w:i/>
          <w:sz w:val="28"/>
          <w:szCs w:val="28"/>
          <w:lang w:val="en-US"/>
        </w:rPr>
        <w:t>L</w:t>
      </w:r>
      <w:r>
        <w:rPr>
          <w:rFonts w:ascii="Times New Roman" w:hAnsi="Times New Roman"/>
          <w:sz w:val="28"/>
          <w:szCs w:val="28"/>
          <w:vertAlign w:val="subscript"/>
          <w:lang w:val="en-US"/>
        </w:rPr>
        <w:t xml:space="preserve">1 </w:t>
      </w:r>
      <m:oMath>
        <m:r>
          <w:rPr>
            <w:rFonts w:ascii="Cambria Math" w:hAnsi="Cambria Math"/>
            <w:sz w:val="28"/>
            <w:szCs w:val="28"/>
            <w:lang w:val="en-US"/>
          </w:rPr>
          <m:t>=</m:t>
        </m:r>
      </m:oMath>
      <w:r>
        <w:rPr>
          <w:rFonts w:ascii="Times New Roman" w:hAnsi="Times New Roman"/>
          <w:sz w:val="28"/>
          <w:szCs w:val="28"/>
          <w:lang w:val="en-US"/>
        </w:rPr>
        <w:t>343,335-0,166</w:t>
      </w:r>
      <m:oMath>
        <m:r>
          <w:rPr>
            <w:rFonts w:ascii="Cambria Math" w:hAnsi="Cambria Math"/>
            <w:sz w:val="28"/>
            <w:szCs w:val="28"/>
            <w:lang w:val="en-US"/>
          </w:rPr>
          <m:t>∙1250+0,1∙40+6,06∙22,5-1,94∙26</m:t>
        </m:r>
      </m:oMath>
      <w:r>
        <w:rPr>
          <w:rFonts w:ascii="Times New Roman" w:hAnsi="Times New Roman"/>
          <w:sz w:val="28"/>
          <w:szCs w:val="28"/>
          <w:lang w:val="en-US"/>
        </w:rPr>
        <w:t>=343,335-207.5</w:t>
      </w:r>
      <m:oMath>
        <m:r>
          <w:rPr>
            <w:rFonts w:ascii="Cambria Math" w:hAnsi="Cambria Math"/>
            <w:sz w:val="28"/>
            <w:szCs w:val="28"/>
            <w:lang w:val="en-US"/>
          </w:rPr>
          <m:t>+4+136,35-50,44=225,74</m:t>
        </m:r>
      </m:oMath>
    </w:p>
    <w:p w14:paraId="51580225" w14:textId="77777777" w:rsidR="00524CF6" w:rsidRDefault="00146ECA">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HB=343,335-</w:t>
      </w:r>
      <m:oMath>
        <m:r>
          <w:rPr>
            <w:rFonts w:ascii="Cambria Math" w:hAnsi="Cambria Math"/>
            <w:sz w:val="28"/>
            <w:szCs w:val="28"/>
            <w:lang w:val="en-US"/>
          </w:rPr>
          <m:t>207,5+0,1∙63+136.35-50.44</m:t>
        </m:r>
      </m:oMath>
      <w:r>
        <w:rPr>
          <w:rFonts w:ascii="Times New Roman" w:hAnsi="Times New Roman"/>
          <w:sz w:val="28"/>
          <w:szCs w:val="28"/>
          <w:lang w:val="en-US"/>
        </w:rPr>
        <w:t>=343,335-207,5</w:t>
      </w:r>
      <m:oMath>
        <m:r>
          <w:rPr>
            <w:rFonts w:ascii="Cambria Math" w:hAnsi="Cambria Math"/>
            <w:sz w:val="28"/>
            <w:szCs w:val="28"/>
            <w:lang w:val="en-US"/>
          </w:rPr>
          <m:t>+6,3+136,35-50,44=228,045</m:t>
        </m:r>
      </m:oMath>
    </w:p>
    <w:p w14:paraId="3857189D" w14:textId="77777777" w:rsidR="00524CF6" w:rsidRDefault="00146ECA">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HB=343,335-207,5</w:t>
      </w:r>
      <m:oMath>
        <m:r>
          <w:rPr>
            <w:rFonts w:ascii="Cambria Math" w:hAnsi="Cambria Math"/>
            <w:sz w:val="28"/>
            <w:szCs w:val="28"/>
            <w:lang w:val="en-US"/>
          </w:rPr>
          <m:t>+0,1∙100+136</m:t>
        </m:r>
      </m:oMath>
      <w:r>
        <w:rPr>
          <w:rFonts w:ascii="Times New Roman" w:hAnsi="Times New Roman"/>
          <w:sz w:val="28"/>
          <w:szCs w:val="28"/>
          <w:lang w:val="en-US"/>
        </w:rPr>
        <w:t>.35-50.44=343,335-207,5</w:t>
      </w:r>
      <m:oMath>
        <m:r>
          <w:rPr>
            <w:rFonts w:ascii="Cambria Math" w:hAnsi="Cambria Math"/>
            <w:sz w:val="28"/>
            <w:szCs w:val="28"/>
            <w:lang w:val="en-US"/>
          </w:rPr>
          <m:t>+10+136,35-50,44=231,745</m:t>
        </m:r>
      </m:oMath>
    </w:p>
    <w:p w14:paraId="00580A58" w14:textId="77777777" w:rsidR="00524CF6" w:rsidRDefault="00146ECA">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HB=343,335-207,5</w:t>
      </w:r>
      <m:oMath>
        <m:r>
          <w:rPr>
            <w:rFonts w:ascii="Cambria Math" w:hAnsi="Cambria Math"/>
            <w:sz w:val="28"/>
            <w:szCs w:val="28"/>
            <w:lang w:val="en-US"/>
          </w:rPr>
          <m:t>+0,1∙160+136.35-50.44</m:t>
        </m:r>
      </m:oMath>
      <w:r>
        <w:rPr>
          <w:rFonts w:ascii="Times New Roman" w:hAnsi="Times New Roman"/>
          <w:sz w:val="28"/>
          <w:szCs w:val="28"/>
          <w:lang w:val="en-US"/>
        </w:rPr>
        <w:t>=343,335-207</w:t>
      </w:r>
      <m:oMath>
        <m:r>
          <w:rPr>
            <w:rFonts w:ascii="Cambria Math" w:hAnsi="Cambria Math"/>
            <w:sz w:val="28"/>
            <w:szCs w:val="28"/>
            <w:lang w:val="en-US"/>
          </w:rPr>
          <m:t>,5+16+136,35-50,44=237,7</m:t>
        </m:r>
      </m:oMath>
    </w:p>
    <w:p w14:paraId="4C917423" w14:textId="77777777" w:rsidR="00524CF6" w:rsidRDefault="00146ECA">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HB=343,335-207,5</w:t>
      </w:r>
      <m:oMath>
        <m:r>
          <w:rPr>
            <w:rFonts w:ascii="Cambria Math" w:hAnsi="Cambria Math"/>
            <w:sz w:val="28"/>
            <w:szCs w:val="28"/>
            <w:lang w:val="en-US"/>
          </w:rPr>
          <m:t>+0,1∙250+136.35-50.44</m:t>
        </m:r>
      </m:oMath>
      <w:r>
        <w:rPr>
          <w:rFonts w:ascii="Times New Roman" w:hAnsi="Times New Roman"/>
          <w:sz w:val="28"/>
          <w:szCs w:val="28"/>
          <w:lang w:val="en-US"/>
        </w:rPr>
        <w:t>=343,335-207</w:t>
      </w:r>
      <m:oMath>
        <m:r>
          <w:rPr>
            <w:rFonts w:ascii="Cambria Math" w:hAnsi="Cambria Math"/>
            <w:sz w:val="28"/>
            <w:szCs w:val="28"/>
            <w:lang w:val="en-US"/>
          </w:rPr>
          <m:t>,5+25+136,35-50,44=246,7</m:t>
        </m:r>
      </m:oMath>
    </w:p>
    <w:p w14:paraId="032135F7" w14:textId="77777777" w:rsidR="00524CF6" w:rsidRDefault="00524CF6">
      <w:pPr>
        <w:spacing w:after="0" w:line="240" w:lineRule="auto"/>
        <w:ind w:firstLine="709"/>
        <w:jc w:val="both"/>
        <w:rPr>
          <w:rFonts w:ascii="Times New Roman" w:hAnsi="Times New Roman"/>
          <w:sz w:val="28"/>
          <w:szCs w:val="28"/>
          <w:lang w:val="en-US"/>
        </w:rPr>
      </w:pPr>
    </w:p>
    <w:p w14:paraId="2C1FFF07" w14:textId="4CF7FC66" w:rsidR="00524CF6" w:rsidRDefault="00146ECA">
      <w:pPr>
        <w:spacing w:after="0" w:line="240" w:lineRule="auto"/>
        <w:ind w:firstLine="709"/>
        <w:jc w:val="both"/>
        <w:rPr>
          <w:rFonts w:ascii="Times New Roman" w:hAnsi="Times New Roman"/>
          <w:sz w:val="28"/>
          <w:szCs w:val="28"/>
          <w:lang w:val="en-US"/>
        </w:rPr>
      </w:pPr>
      <w:r>
        <w:rPr>
          <w:rFonts w:ascii="Times New Roman" w:hAnsi="Times New Roman"/>
          <w:sz w:val="28"/>
          <w:szCs w:val="28"/>
          <w:lang w:val="kk-KZ"/>
        </w:rPr>
        <w:t>Шпиндельдің айналу жылдамдығына байланысты кедір-бұдырдың теориялық мәні келесі қатынас арқылы есептеледі (3.9</w:t>
      </w:r>
      <w:r w:rsidR="00102BA5">
        <w:rPr>
          <w:rFonts w:ascii="Times New Roman" w:hAnsi="Times New Roman"/>
          <w:sz w:val="28"/>
          <w:szCs w:val="28"/>
          <w:lang w:val="kk-KZ"/>
        </w:rPr>
        <w:t>ә</w:t>
      </w:r>
      <w:r>
        <w:rPr>
          <w:rFonts w:ascii="Times New Roman" w:hAnsi="Times New Roman"/>
          <w:sz w:val="28"/>
          <w:szCs w:val="28"/>
          <w:lang w:val="kk-KZ"/>
        </w:rPr>
        <w:t>-суретті қараңыз, 1 қисық):</w:t>
      </w:r>
    </w:p>
    <w:p w14:paraId="62876F28" w14:textId="77777777" w:rsidR="00524CF6" w:rsidRDefault="00524CF6">
      <w:pPr>
        <w:spacing w:after="0" w:line="240" w:lineRule="auto"/>
        <w:ind w:firstLine="709"/>
        <w:jc w:val="both"/>
        <w:rPr>
          <w:rFonts w:ascii="Times New Roman" w:hAnsi="Times New Roman"/>
          <w:sz w:val="28"/>
          <w:szCs w:val="28"/>
          <w:lang w:val="en-US"/>
        </w:rPr>
      </w:pPr>
    </w:p>
    <w:p w14:paraId="00C04A8B" w14:textId="77777777" w:rsidR="00524CF6" w:rsidRDefault="001E5D83">
      <w:pPr>
        <w:spacing w:after="0" w:line="240" w:lineRule="auto"/>
        <w:ind w:firstLine="709"/>
        <w:jc w:val="both"/>
        <w:rPr>
          <w:rFonts w:ascii="Times New Roman" w:hAnsi="Times New Roman"/>
          <w:i/>
          <w:sz w:val="28"/>
          <w:szCs w:val="28"/>
          <w:lang w:val="kk-KZ"/>
        </w:rPr>
      </w:pPr>
      <m:oMath>
        <m:sSub>
          <m:sSubPr>
            <m:ctrlPr>
              <w:rPr>
                <w:rFonts w:ascii="Cambria Math" w:hAnsi="Cambria Math"/>
                <w:sz w:val="28"/>
                <w:szCs w:val="28"/>
                <w:lang w:val="en-US"/>
              </w:rPr>
            </m:ctrlPr>
          </m:sSubPr>
          <m:e>
            <m:r>
              <m:rPr>
                <m:sty m:val="p"/>
              </m:rPr>
              <w:rPr>
                <w:rFonts w:ascii="Cambria Math" w:hAnsi="Cambria Math"/>
                <w:sz w:val="28"/>
                <w:szCs w:val="28"/>
                <w:lang w:val="en-US"/>
              </w:rPr>
              <m:t>R</m:t>
            </m:r>
          </m:e>
          <m:sub>
            <m:r>
              <m:rPr>
                <m:sty m:val="p"/>
              </m:rPr>
              <w:rPr>
                <w:rFonts w:ascii="Cambria Math" w:hAnsi="Cambria Math"/>
                <w:sz w:val="28"/>
                <w:szCs w:val="28"/>
                <w:lang w:val="en-US"/>
              </w:rPr>
              <m:t>z</m:t>
            </m:r>
          </m:sub>
        </m:sSub>
        <m:r>
          <m:rPr>
            <m:sty m:val="p"/>
          </m:rPr>
          <w:rPr>
            <w:rFonts w:ascii="Cambria Math" w:hAnsi="Cambria Math"/>
            <w:sz w:val="28"/>
            <w:szCs w:val="28"/>
          </w:rPr>
          <m:t>=56-0.013∙</m:t>
        </m:r>
        <m:r>
          <m:rPr>
            <m:sty m:val="p"/>
          </m:rPr>
          <w:rPr>
            <w:rFonts w:ascii="Cambria Math" w:hAnsi="Cambria Math"/>
            <w:sz w:val="28"/>
            <w:szCs w:val="28"/>
            <w:lang w:val="en-US"/>
          </w:rPr>
          <m:t>n</m:t>
        </m:r>
        <m:r>
          <m:rPr>
            <m:sty m:val="p"/>
          </m:rPr>
          <w:rPr>
            <w:rFonts w:ascii="Cambria Math" w:hAnsi="Cambria Math"/>
            <w:sz w:val="28"/>
            <w:szCs w:val="28"/>
          </w:rPr>
          <m:t>+0.194∙</m:t>
        </m:r>
        <m:r>
          <m:rPr>
            <m:sty m:val="p"/>
          </m:rPr>
          <w:rPr>
            <w:rFonts w:ascii="Cambria Math" w:hAnsi="Cambria Math"/>
            <w:sz w:val="28"/>
            <w:szCs w:val="28"/>
            <w:lang w:val="en-US"/>
          </w:rPr>
          <m:t>S</m:t>
        </m:r>
        <m:r>
          <m:rPr>
            <m:sty m:val="p"/>
          </m:rPr>
          <w:rPr>
            <w:rFonts w:ascii="Cambria Math" w:hAnsi="Cambria Math"/>
            <w:sz w:val="28"/>
            <w:szCs w:val="28"/>
          </w:rPr>
          <m:t>-0,59∙</m:t>
        </m:r>
        <m:sSub>
          <m:sSubPr>
            <m:ctrlPr>
              <w:rPr>
                <w:rFonts w:ascii="Cambria Math" w:hAnsi="Cambria Math"/>
                <w:sz w:val="28"/>
                <w:szCs w:val="28"/>
                <w:lang w:val="en-US"/>
              </w:rPr>
            </m:ctrlPr>
          </m:sSubPr>
          <m:e>
            <m:r>
              <w:rPr>
                <w:rFonts w:ascii="Cambria Math" w:hAnsi="Cambria Math"/>
                <w:sz w:val="28"/>
                <w:szCs w:val="28"/>
                <w:lang w:val="en-US"/>
              </w:rPr>
              <m:t>L</m:t>
            </m:r>
          </m:e>
          <m:sub>
            <m:r>
              <w:rPr>
                <w:rFonts w:ascii="Cambria Math" w:hAnsi="Cambria Math"/>
                <w:sz w:val="28"/>
                <w:szCs w:val="28"/>
              </w:rPr>
              <m:t>1</m:t>
            </m:r>
          </m:sub>
        </m:sSub>
        <m:r>
          <w:rPr>
            <w:rFonts w:ascii="Cambria Math" w:hAnsi="Cambria Math"/>
            <w:sz w:val="28"/>
            <w:szCs w:val="28"/>
          </w:rPr>
          <m:t>=56-0,013∙1250+0,194∙40-0,59∙26</m:t>
        </m:r>
      </m:oMath>
      <w:r w:rsidR="00146ECA">
        <w:rPr>
          <w:rFonts w:ascii="Times New Roman" w:hAnsi="Times New Roman"/>
          <w:sz w:val="28"/>
          <w:szCs w:val="28"/>
        </w:rPr>
        <w:t>=</w:t>
      </w:r>
      <m:oMath>
        <m:r>
          <w:rPr>
            <w:rFonts w:ascii="Cambria Math" w:hAnsi="Cambria Math"/>
            <w:sz w:val="28"/>
            <w:szCs w:val="28"/>
          </w:rPr>
          <m:t xml:space="preserve">56-16.25+7.76-15,34=32,17 </m:t>
        </m:r>
        <m:r>
          <w:rPr>
            <w:rFonts w:ascii="Cambria Math" w:hAnsi="Cambria Math"/>
            <w:sz w:val="28"/>
            <w:szCs w:val="28"/>
            <w:lang w:val="kk-KZ"/>
          </w:rPr>
          <m:t>мкм</m:t>
        </m:r>
      </m:oMath>
    </w:p>
    <w:p w14:paraId="6BF87762" w14:textId="77777777" w:rsidR="00524CF6" w:rsidRDefault="001E5D83">
      <w:pPr>
        <w:spacing w:after="0" w:line="240" w:lineRule="auto"/>
        <w:ind w:firstLine="709"/>
        <w:jc w:val="both"/>
        <w:rPr>
          <w:rFonts w:ascii="Times New Roman" w:hAnsi="Times New Roman"/>
          <w:sz w:val="28"/>
          <w:szCs w:val="28"/>
          <w:lang w:val="kk-KZ"/>
        </w:rPr>
      </w:pPr>
      <m:oMath>
        <m:sSub>
          <m:sSubPr>
            <m:ctrlPr>
              <w:rPr>
                <w:rFonts w:ascii="Cambria Math" w:hAnsi="Cambria Math"/>
                <w:sz w:val="28"/>
                <w:szCs w:val="28"/>
                <w:lang w:val="en-US"/>
              </w:rPr>
            </m:ctrlPr>
          </m:sSubPr>
          <m:e>
            <m:r>
              <m:rPr>
                <m:sty m:val="p"/>
              </m:rPr>
              <w:rPr>
                <w:rFonts w:ascii="Cambria Math" w:hAnsi="Cambria Math"/>
                <w:sz w:val="28"/>
                <w:szCs w:val="28"/>
                <w:lang w:val="en-US"/>
              </w:rPr>
              <m:t>R</m:t>
            </m:r>
          </m:e>
          <m:sub>
            <m:r>
              <m:rPr>
                <m:sty m:val="p"/>
              </m:rPr>
              <w:rPr>
                <w:rFonts w:ascii="Cambria Math" w:hAnsi="Cambria Math"/>
                <w:sz w:val="28"/>
                <w:szCs w:val="28"/>
                <w:lang w:val="en-US"/>
              </w:rPr>
              <m:t>z</m:t>
            </m:r>
          </m:sub>
        </m:sSub>
      </m:oMath>
      <w:r w:rsidR="00146ECA">
        <w:rPr>
          <w:rFonts w:ascii="Times New Roman" w:hAnsi="Times New Roman"/>
          <w:sz w:val="28"/>
          <w:szCs w:val="28"/>
        </w:rPr>
        <w:t>=</w:t>
      </w:r>
      <m:oMath>
        <m:r>
          <w:rPr>
            <w:rFonts w:ascii="Cambria Math" w:hAnsi="Cambria Math"/>
            <w:sz w:val="28"/>
            <w:szCs w:val="28"/>
          </w:rPr>
          <m:t>56-1</m:t>
        </m:r>
        <m:r>
          <w:rPr>
            <w:rFonts w:ascii="Cambria Math" w:hAnsi="Cambria Math"/>
            <w:sz w:val="28"/>
            <w:szCs w:val="28"/>
            <w:lang w:val="kk-KZ"/>
          </w:rPr>
          <m:t>6,25+</m:t>
        </m:r>
        <m:r>
          <w:rPr>
            <w:rFonts w:ascii="Cambria Math" w:hAnsi="Cambria Math"/>
            <w:sz w:val="28"/>
            <w:szCs w:val="28"/>
          </w:rPr>
          <m:t>0,194∙63-1</m:t>
        </m:r>
        <m:r>
          <w:rPr>
            <w:rFonts w:ascii="Cambria Math" w:hAnsi="Cambria Math"/>
            <w:sz w:val="28"/>
            <w:szCs w:val="28"/>
            <w:lang w:val="kk-KZ"/>
          </w:rPr>
          <m:t>5,34</m:t>
        </m:r>
        <m:r>
          <w:rPr>
            <w:rFonts w:ascii="Cambria Math" w:hAnsi="Cambria Math"/>
            <w:sz w:val="28"/>
            <w:szCs w:val="28"/>
          </w:rPr>
          <m:t>=5</m:t>
        </m:r>
        <m:r>
          <w:rPr>
            <w:rFonts w:ascii="Cambria Math" w:hAnsi="Cambria Math"/>
            <w:sz w:val="28"/>
            <w:szCs w:val="28"/>
            <w:lang w:val="kk-KZ"/>
          </w:rPr>
          <m:t>6</m:t>
        </m:r>
      </m:oMath>
      <w:r w:rsidR="00146ECA">
        <w:rPr>
          <w:rFonts w:ascii="Times New Roman" w:hAnsi="Times New Roman"/>
          <w:sz w:val="28"/>
          <w:szCs w:val="28"/>
          <w:lang w:val="kk-KZ"/>
        </w:rPr>
        <w:t>-16,25+12,22-15,34</w:t>
      </w:r>
      <m:oMath>
        <m:r>
          <w:rPr>
            <w:rFonts w:ascii="Cambria Math" w:hAnsi="Cambria Math"/>
            <w:sz w:val="28"/>
            <w:szCs w:val="28"/>
          </w:rPr>
          <m:t>=</m:t>
        </m:r>
      </m:oMath>
      <w:r w:rsidR="00146ECA">
        <w:rPr>
          <w:rFonts w:ascii="Times New Roman" w:hAnsi="Times New Roman"/>
          <w:sz w:val="28"/>
          <w:szCs w:val="28"/>
          <w:lang w:val="kk-KZ"/>
        </w:rPr>
        <w:t>36,36 мкм</w:t>
      </w:r>
    </w:p>
    <w:p w14:paraId="3608CFFB" w14:textId="77777777" w:rsidR="00524CF6" w:rsidRDefault="001E5D83">
      <w:pPr>
        <w:spacing w:after="0" w:line="240" w:lineRule="auto"/>
        <w:ind w:firstLine="709"/>
        <w:jc w:val="both"/>
        <w:rPr>
          <w:rFonts w:ascii="Times New Roman" w:hAnsi="Times New Roman"/>
          <w:sz w:val="28"/>
          <w:szCs w:val="28"/>
          <w:lang w:val="kk-KZ"/>
        </w:rPr>
      </w:pPr>
      <m:oMath>
        <m:sSub>
          <m:sSubPr>
            <m:ctrlPr>
              <w:rPr>
                <w:rFonts w:ascii="Cambria Math" w:hAnsi="Cambria Math"/>
                <w:sz w:val="28"/>
                <w:szCs w:val="28"/>
                <w:lang w:val="en-US"/>
              </w:rPr>
            </m:ctrlPr>
          </m:sSubPr>
          <m:e>
            <m:r>
              <m:rPr>
                <m:sty m:val="p"/>
              </m:rPr>
              <w:rPr>
                <w:rFonts w:ascii="Cambria Math" w:hAnsi="Cambria Math"/>
                <w:sz w:val="28"/>
                <w:szCs w:val="28"/>
                <w:lang w:val="en-US"/>
              </w:rPr>
              <m:t>R</m:t>
            </m:r>
          </m:e>
          <m:sub>
            <m:r>
              <m:rPr>
                <m:sty m:val="p"/>
              </m:rPr>
              <w:rPr>
                <w:rFonts w:ascii="Cambria Math" w:hAnsi="Cambria Math"/>
                <w:sz w:val="28"/>
                <w:szCs w:val="28"/>
                <w:lang w:val="en-US"/>
              </w:rPr>
              <m:t>z</m:t>
            </m:r>
          </m:sub>
        </m:sSub>
      </m:oMath>
      <w:r w:rsidR="00146ECA">
        <w:rPr>
          <w:rFonts w:ascii="Times New Roman" w:hAnsi="Times New Roman"/>
          <w:sz w:val="28"/>
          <w:szCs w:val="28"/>
        </w:rPr>
        <w:t>=</w:t>
      </w:r>
      <m:oMath>
        <m:r>
          <w:rPr>
            <w:rFonts w:ascii="Cambria Math" w:hAnsi="Cambria Math"/>
            <w:sz w:val="28"/>
            <w:szCs w:val="28"/>
          </w:rPr>
          <m:t>56-1</m:t>
        </m:r>
        <m:r>
          <w:rPr>
            <w:rFonts w:ascii="Cambria Math" w:hAnsi="Cambria Math"/>
            <w:sz w:val="28"/>
            <w:szCs w:val="28"/>
            <w:lang w:val="kk-KZ"/>
          </w:rPr>
          <m:t>6,25+0,194</m:t>
        </m:r>
        <m:r>
          <w:rPr>
            <w:rFonts w:ascii="Cambria Math" w:hAnsi="Cambria Math"/>
            <w:sz w:val="28"/>
            <w:szCs w:val="28"/>
          </w:rPr>
          <m:t>∙10</m:t>
        </m:r>
        <m:r>
          <w:rPr>
            <w:rFonts w:ascii="Cambria Math" w:hAnsi="Cambria Math"/>
            <w:sz w:val="28"/>
            <w:szCs w:val="28"/>
            <w:lang w:val="kk-KZ"/>
          </w:rPr>
          <m:t>0</m:t>
        </m:r>
        <m:r>
          <w:rPr>
            <w:rFonts w:ascii="Cambria Math" w:hAnsi="Cambria Math"/>
            <w:sz w:val="28"/>
            <w:szCs w:val="28"/>
          </w:rPr>
          <m:t>-1</m:t>
        </m:r>
        <m:r>
          <w:rPr>
            <w:rFonts w:ascii="Cambria Math" w:hAnsi="Cambria Math"/>
            <w:sz w:val="28"/>
            <w:szCs w:val="28"/>
            <w:lang w:val="kk-KZ"/>
          </w:rPr>
          <m:t>5,34</m:t>
        </m:r>
        <m:r>
          <w:rPr>
            <w:rFonts w:ascii="Cambria Math" w:hAnsi="Cambria Math"/>
            <w:sz w:val="28"/>
            <w:szCs w:val="28"/>
          </w:rPr>
          <m:t>=</m:t>
        </m:r>
      </m:oMath>
      <w:r w:rsidR="00146ECA">
        <w:rPr>
          <w:rFonts w:ascii="Times New Roman" w:hAnsi="Times New Roman"/>
          <w:sz w:val="28"/>
          <w:szCs w:val="28"/>
        </w:rPr>
        <w:t>43,81</w:t>
      </w:r>
      <w:r w:rsidR="00146ECA">
        <w:rPr>
          <w:rFonts w:ascii="Times New Roman" w:hAnsi="Times New Roman"/>
          <w:sz w:val="28"/>
          <w:szCs w:val="28"/>
          <w:lang w:val="kk-KZ"/>
        </w:rPr>
        <w:t xml:space="preserve"> мкм</w:t>
      </w:r>
    </w:p>
    <w:p w14:paraId="0B1FAC6D" w14:textId="77777777" w:rsidR="00524CF6" w:rsidRDefault="001E5D83">
      <w:pPr>
        <w:spacing w:after="0" w:line="240" w:lineRule="auto"/>
        <w:ind w:firstLine="709"/>
        <w:jc w:val="both"/>
        <w:rPr>
          <w:rFonts w:ascii="Times New Roman" w:hAnsi="Times New Roman"/>
          <w:i/>
          <w:sz w:val="28"/>
          <w:szCs w:val="28"/>
          <w:lang w:val="kk-KZ"/>
        </w:rPr>
      </w:pPr>
      <m:oMath>
        <m:sSub>
          <m:sSubPr>
            <m:ctrlPr>
              <w:rPr>
                <w:rFonts w:ascii="Cambria Math" w:hAnsi="Cambria Math"/>
                <w:sz w:val="28"/>
                <w:szCs w:val="28"/>
                <w:lang w:val="en-US"/>
              </w:rPr>
            </m:ctrlPr>
          </m:sSubPr>
          <m:e>
            <m:r>
              <m:rPr>
                <m:sty m:val="p"/>
              </m:rPr>
              <w:rPr>
                <w:rFonts w:ascii="Cambria Math" w:hAnsi="Cambria Math"/>
                <w:sz w:val="28"/>
                <w:szCs w:val="28"/>
                <w:lang w:val="kk-KZ"/>
              </w:rPr>
              <m:t>R</m:t>
            </m:r>
          </m:e>
          <m:sub>
            <m:r>
              <m:rPr>
                <m:sty m:val="p"/>
              </m:rPr>
              <w:rPr>
                <w:rFonts w:ascii="Cambria Math" w:hAnsi="Cambria Math"/>
                <w:sz w:val="28"/>
                <w:szCs w:val="28"/>
                <w:lang w:val="kk-KZ"/>
              </w:rPr>
              <m:t>z</m:t>
            </m:r>
          </m:sub>
        </m:sSub>
      </m:oMath>
      <w:r w:rsidR="00146ECA">
        <w:rPr>
          <w:rFonts w:ascii="Times New Roman" w:hAnsi="Times New Roman"/>
          <w:sz w:val="28"/>
          <w:szCs w:val="28"/>
          <w:lang w:val="kk-KZ"/>
        </w:rPr>
        <w:t>=</w:t>
      </w:r>
      <m:oMath>
        <m:r>
          <w:rPr>
            <w:rFonts w:ascii="Cambria Math" w:hAnsi="Cambria Math"/>
            <w:sz w:val="28"/>
            <w:szCs w:val="28"/>
            <w:lang w:val="kk-KZ"/>
          </w:rPr>
          <m:t xml:space="preserve">56-16,25+0,194∙160-15,34=56-16,25+31,04-15,34=55,45 мкм </m:t>
        </m:r>
      </m:oMath>
    </w:p>
    <w:p w14:paraId="592675B6" w14:textId="77777777" w:rsidR="00524CF6" w:rsidRDefault="001E5D83">
      <w:pPr>
        <w:spacing w:after="0" w:line="240" w:lineRule="auto"/>
        <w:ind w:firstLine="709"/>
        <w:jc w:val="both"/>
        <w:rPr>
          <w:rFonts w:ascii="Times New Roman" w:hAnsi="Times New Roman"/>
          <w:i/>
          <w:sz w:val="28"/>
          <w:szCs w:val="28"/>
          <w:lang w:val="kk-KZ"/>
        </w:rPr>
      </w:pPr>
      <m:oMath>
        <m:sSub>
          <m:sSubPr>
            <m:ctrlPr>
              <w:rPr>
                <w:rFonts w:ascii="Cambria Math" w:hAnsi="Cambria Math"/>
                <w:sz w:val="28"/>
                <w:szCs w:val="28"/>
                <w:lang w:val="en-US"/>
              </w:rPr>
            </m:ctrlPr>
          </m:sSubPr>
          <m:e>
            <m:r>
              <m:rPr>
                <m:sty m:val="p"/>
              </m:rPr>
              <w:rPr>
                <w:rFonts w:ascii="Cambria Math" w:hAnsi="Cambria Math"/>
                <w:sz w:val="28"/>
                <w:szCs w:val="28"/>
                <w:lang w:val="kk-KZ"/>
              </w:rPr>
              <m:t>R</m:t>
            </m:r>
          </m:e>
          <m:sub>
            <m:r>
              <m:rPr>
                <m:sty m:val="p"/>
              </m:rPr>
              <w:rPr>
                <w:rFonts w:ascii="Cambria Math" w:hAnsi="Cambria Math"/>
                <w:sz w:val="28"/>
                <w:szCs w:val="28"/>
                <w:lang w:val="kk-KZ"/>
              </w:rPr>
              <m:t>z</m:t>
            </m:r>
          </m:sub>
        </m:sSub>
      </m:oMath>
      <w:r w:rsidR="00146ECA">
        <w:rPr>
          <w:rFonts w:ascii="Times New Roman" w:hAnsi="Times New Roman"/>
          <w:sz w:val="28"/>
          <w:szCs w:val="28"/>
          <w:lang w:val="kk-KZ"/>
        </w:rPr>
        <w:t>=</w:t>
      </w:r>
      <m:oMath>
        <m:r>
          <w:rPr>
            <w:rFonts w:ascii="Cambria Math" w:hAnsi="Cambria Math"/>
            <w:sz w:val="28"/>
            <w:szCs w:val="28"/>
            <w:lang w:val="kk-KZ"/>
          </w:rPr>
          <m:t xml:space="preserve">56-16,25+0,194∙160-15,34=56-16,25+48,5-15,34=72,91 мкм </m:t>
        </m:r>
      </m:oMath>
    </w:p>
    <w:p w14:paraId="337EB616" w14:textId="77777777" w:rsidR="00524CF6" w:rsidRDefault="00524CF6">
      <w:pPr>
        <w:spacing w:after="0" w:line="240" w:lineRule="auto"/>
        <w:ind w:firstLine="709"/>
        <w:jc w:val="both"/>
        <w:rPr>
          <w:rFonts w:ascii="Times New Roman" w:hAnsi="Times New Roman"/>
          <w:sz w:val="28"/>
          <w:szCs w:val="28"/>
          <w:lang w:val="kk-KZ"/>
        </w:rPr>
      </w:pPr>
    </w:p>
    <w:p w14:paraId="1F1C4435" w14:textId="43BC12F0"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Т</w:t>
      </w:r>
      <w:r w:rsidR="004E4470">
        <w:rPr>
          <w:rFonts w:ascii="Times New Roman" w:hAnsi="Times New Roman"/>
          <w:sz w:val="28"/>
          <w:szCs w:val="28"/>
          <w:lang w:val="kk-KZ"/>
        </w:rPr>
        <w:t>үзу</w:t>
      </w:r>
      <w:r>
        <w:rPr>
          <w:rFonts w:ascii="Times New Roman" w:hAnsi="Times New Roman"/>
          <w:sz w:val="28"/>
          <w:szCs w:val="28"/>
          <w:lang w:val="kk-KZ"/>
        </w:rPr>
        <w:t xml:space="preserve"> тісті цилиндрлік тісті дөңгелектердің тістерінің ойымдарын импульсті салқындату арқылы термофрикциялық фрезерлеу процесін эксперименттік зерттеу оң нәтиже көрсетті. Айналдырықтың айналу жиілігін арттыру өңделген беттің кедір-бұдырлығы мен қаттылығына оң әсер ететіні анықталды (3.8 а,</w:t>
      </w:r>
      <w:r w:rsidR="00102BA5">
        <w:rPr>
          <w:rFonts w:ascii="Times New Roman" w:hAnsi="Times New Roman"/>
          <w:sz w:val="28"/>
          <w:szCs w:val="28"/>
          <w:lang w:val="kk-KZ"/>
        </w:rPr>
        <w:t>ә</w:t>
      </w:r>
      <w:r>
        <w:rPr>
          <w:rFonts w:ascii="Times New Roman" w:hAnsi="Times New Roman"/>
          <w:sz w:val="28"/>
          <w:szCs w:val="28"/>
          <w:lang w:val="kk-KZ"/>
        </w:rPr>
        <w:t xml:space="preserve"> -сурет және 3.9 а, </w:t>
      </w:r>
      <w:r w:rsidR="00102BA5">
        <w:rPr>
          <w:rFonts w:ascii="Times New Roman" w:hAnsi="Times New Roman"/>
          <w:sz w:val="28"/>
          <w:szCs w:val="28"/>
          <w:lang w:val="kk-KZ"/>
        </w:rPr>
        <w:t>ә</w:t>
      </w:r>
      <w:r>
        <w:rPr>
          <w:rFonts w:ascii="Times New Roman" w:hAnsi="Times New Roman"/>
          <w:sz w:val="28"/>
          <w:szCs w:val="28"/>
          <w:lang w:val="kk-KZ"/>
        </w:rPr>
        <w:t>.-сурет). Бұл ретте берістің әсері екі түрлі болады.</w:t>
      </w:r>
    </w:p>
    <w:p w14:paraId="1A717368" w14:textId="333C50C4"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Берістің артуымен өңделген беттің қаттылығы артады және </w:t>
      </w:r>
      <w:r>
        <w:rPr>
          <w:rFonts w:ascii="Times New Roman" w:hAnsi="Times New Roman"/>
          <w:i/>
          <w:iCs/>
          <w:sz w:val="28"/>
          <w:szCs w:val="28"/>
          <w:lang w:val="kk-KZ"/>
        </w:rPr>
        <w:t>S</w:t>
      </w:r>
      <w:r>
        <w:rPr>
          <w:rFonts w:ascii="Times New Roman" w:hAnsi="Times New Roman"/>
          <w:i/>
          <w:iCs/>
          <w:sz w:val="28"/>
          <w:szCs w:val="28"/>
          <w:vertAlign w:val="subscript"/>
          <w:lang w:val="kk-KZ"/>
        </w:rPr>
        <w:t>пр</w:t>
      </w:r>
      <w:r>
        <w:rPr>
          <w:rFonts w:ascii="Times New Roman" w:hAnsi="Times New Roman"/>
          <w:sz w:val="28"/>
          <w:szCs w:val="28"/>
          <w:lang w:val="kk-KZ"/>
        </w:rPr>
        <w:t xml:space="preserve"> = 250 мм/мин кезінде ол HB 380-ге жетеді (3.9, а, </w:t>
      </w:r>
      <w:r w:rsidR="00102BA5">
        <w:rPr>
          <w:rFonts w:ascii="Times New Roman" w:hAnsi="Times New Roman"/>
          <w:sz w:val="28"/>
          <w:szCs w:val="28"/>
          <w:lang w:val="kk-KZ"/>
        </w:rPr>
        <w:t>ә</w:t>
      </w:r>
      <w:r>
        <w:rPr>
          <w:rFonts w:ascii="Times New Roman" w:hAnsi="Times New Roman"/>
          <w:sz w:val="28"/>
          <w:szCs w:val="28"/>
          <w:lang w:val="kk-KZ"/>
        </w:rPr>
        <w:t xml:space="preserve">-суреттерін қараңыз). Болаттың қаттылығы 40Х, НВ≤217-248 диапазонында екені белгілі [81,82]. Өңделген беттің қаттылығының шамадан тыс жоғарылауы орынсыз, себебі бет кейіннен механикалық өңдеуге ұшырайды. Дегенмен, берісті арттыру өңделетін беттің кедір-бұдырлығына оң әсер етеді және </w:t>
      </w:r>
      <w:r>
        <w:rPr>
          <w:rFonts w:ascii="Times New Roman" w:hAnsi="Times New Roman"/>
          <w:i/>
          <w:iCs/>
          <w:sz w:val="28"/>
          <w:szCs w:val="28"/>
          <w:lang w:val="kk-KZ"/>
        </w:rPr>
        <w:t>S</w:t>
      </w:r>
      <w:r>
        <w:rPr>
          <w:rFonts w:ascii="Times New Roman" w:hAnsi="Times New Roman"/>
          <w:i/>
          <w:iCs/>
          <w:sz w:val="28"/>
          <w:szCs w:val="28"/>
          <w:vertAlign w:val="subscript"/>
          <w:lang w:val="kk-KZ"/>
        </w:rPr>
        <w:t>пр</w:t>
      </w:r>
      <w:r>
        <w:rPr>
          <w:rFonts w:ascii="Times New Roman" w:hAnsi="Times New Roman"/>
          <w:sz w:val="28"/>
          <w:szCs w:val="28"/>
          <w:lang w:val="kk-KZ"/>
        </w:rPr>
        <w:t xml:space="preserve"> = 63-250 </w:t>
      </w:r>
      <w:r>
        <w:rPr>
          <w:rFonts w:ascii="Times New Roman" w:hAnsi="Times New Roman"/>
          <w:i/>
          <w:iCs/>
          <w:sz w:val="28"/>
          <w:szCs w:val="28"/>
          <w:lang w:val="kk-KZ"/>
        </w:rPr>
        <w:t>мм/мин</w:t>
      </w:r>
      <w:r>
        <w:rPr>
          <w:rFonts w:ascii="Times New Roman" w:hAnsi="Times New Roman"/>
          <w:sz w:val="28"/>
          <w:szCs w:val="28"/>
          <w:lang w:val="kk-KZ"/>
        </w:rPr>
        <w:t xml:space="preserve"> кезінде R</w:t>
      </w:r>
      <w:r>
        <w:rPr>
          <w:rFonts w:ascii="Times New Roman" w:hAnsi="Times New Roman"/>
          <w:sz w:val="28"/>
          <w:szCs w:val="28"/>
          <w:vertAlign w:val="subscript"/>
          <w:lang w:val="kk-KZ"/>
        </w:rPr>
        <w:t>z</w:t>
      </w:r>
      <w:r>
        <w:rPr>
          <w:rFonts w:ascii="Times New Roman" w:hAnsi="Times New Roman"/>
          <w:sz w:val="28"/>
          <w:szCs w:val="28"/>
          <w:lang w:val="kk-KZ"/>
        </w:rPr>
        <w:t xml:space="preserve">=40-18 </w:t>
      </w:r>
      <w:r>
        <w:rPr>
          <w:rFonts w:ascii="Times New Roman" w:hAnsi="Times New Roman"/>
          <w:i/>
          <w:iCs/>
          <w:sz w:val="28"/>
          <w:szCs w:val="28"/>
          <w:lang w:val="kk-KZ"/>
        </w:rPr>
        <w:t>мкм</w:t>
      </w:r>
      <w:r>
        <w:rPr>
          <w:rFonts w:ascii="Times New Roman" w:hAnsi="Times New Roman"/>
          <w:sz w:val="28"/>
          <w:szCs w:val="28"/>
          <w:vertAlign w:val="subscript"/>
          <w:lang w:val="kk-KZ"/>
        </w:rPr>
        <w:t xml:space="preserve"> </w:t>
      </w:r>
      <w:r>
        <w:rPr>
          <w:rFonts w:ascii="Times New Roman" w:hAnsi="Times New Roman"/>
          <w:sz w:val="28"/>
          <w:szCs w:val="28"/>
          <w:lang w:val="kk-KZ"/>
        </w:rPr>
        <w:t>мкм береді (3.9, б-суретін қараңыз), бұл сапа талаптарына толық сәйкес келеді.</w:t>
      </w:r>
    </w:p>
    <w:p w14:paraId="0D652192" w14:textId="50055522"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Осыған сүйене отырып, кесу режимдерінің келесі оңтайлы мәндері анықталды: </w:t>
      </w:r>
      <w:r>
        <w:rPr>
          <w:rFonts w:ascii="Times New Roman" w:hAnsi="Times New Roman"/>
          <w:i/>
          <w:iCs/>
          <w:sz w:val="28"/>
          <w:szCs w:val="28"/>
          <w:lang w:val="kk-KZ"/>
        </w:rPr>
        <w:t>n</w:t>
      </w:r>
      <w:r>
        <w:rPr>
          <w:rFonts w:ascii="Times New Roman" w:hAnsi="Times New Roman"/>
          <w:i/>
          <w:iCs/>
          <w:sz w:val="28"/>
          <w:szCs w:val="28"/>
          <w:vertAlign w:val="subscript"/>
          <w:lang w:val="kk-KZ"/>
        </w:rPr>
        <w:t>шп</w:t>
      </w:r>
      <w:r>
        <w:rPr>
          <w:rFonts w:ascii="Times New Roman" w:hAnsi="Times New Roman"/>
          <w:i/>
          <w:iCs/>
          <w:sz w:val="28"/>
          <w:szCs w:val="28"/>
          <w:lang w:val="kk-KZ"/>
        </w:rPr>
        <w:t>=1250 об/мин; S</w:t>
      </w:r>
      <w:r>
        <w:rPr>
          <w:rFonts w:ascii="Times New Roman" w:hAnsi="Times New Roman"/>
          <w:i/>
          <w:iCs/>
          <w:sz w:val="28"/>
          <w:szCs w:val="28"/>
          <w:vertAlign w:val="subscript"/>
          <w:lang w:val="kk-KZ"/>
        </w:rPr>
        <w:t>пр</w:t>
      </w:r>
      <w:r>
        <w:rPr>
          <w:rFonts w:ascii="Times New Roman" w:hAnsi="Times New Roman"/>
          <w:i/>
          <w:iCs/>
          <w:sz w:val="28"/>
          <w:szCs w:val="28"/>
          <w:lang w:val="kk-KZ"/>
        </w:rPr>
        <w:t xml:space="preserve">=100 мм/мин; t=22,5 мм. </w:t>
      </w:r>
      <w:r>
        <w:rPr>
          <w:rFonts w:ascii="Times New Roman" w:hAnsi="Times New Roman"/>
          <w:sz w:val="28"/>
          <w:szCs w:val="28"/>
          <w:lang w:val="kk-KZ"/>
        </w:rPr>
        <w:t>Т</w:t>
      </w:r>
      <w:r w:rsidR="004E4470">
        <w:rPr>
          <w:rFonts w:ascii="Times New Roman" w:hAnsi="Times New Roman"/>
          <w:sz w:val="28"/>
          <w:szCs w:val="28"/>
          <w:lang w:val="kk-KZ"/>
        </w:rPr>
        <w:t>үзу</w:t>
      </w:r>
      <w:r>
        <w:rPr>
          <w:rFonts w:ascii="Times New Roman" w:hAnsi="Times New Roman"/>
          <w:sz w:val="28"/>
          <w:szCs w:val="28"/>
          <w:lang w:val="kk-KZ"/>
        </w:rPr>
        <w:t xml:space="preserve"> тісті цилиндрлік тісті дөңгелектерд</w:t>
      </w:r>
      <w:r w:rsidR="00496E47">
        <w:rPr>
          <w:rFonts w:ascii="Times New Roman" w:hAnsi="Times New Roman"/>
          <w:sz w:val="28"/>
          <w:szCs w:val="28"/>
          <w:lang w:val="kk-KZ"/>
        </w:rPr>
        <w:t>і</w:t>
      </w:r>
      <w:r>
        <w:rPr>
          <w:rFonts w:ascii="Times New Roman" w:hAnsi="Times New Roman"/>
          <w:sz w:val="28"/>
          <w:szCs w:val="28"/>
          <w:lang w:val="kk-KZ"/>
        </w:rPr>
        <w:t xml:space="preserve"> дайындау технологиясына сәйкес тістердің ойымдарын механикалық өңдеу екі әрекеттен тұрады [83,84,85]. Бірінші әрекет – қаралтым өңдеу (тістерді кесу), оны өндірістің жабдықталуына байланысты бұрамдық жонғышпен жаттықтыру немесе дискілі (немесе саусақты) модульдік фрезамен көшіру әдісі арқылы жасауға болады. Екінші әрекет – талапқа байланысты ажарлаумен, тісқырумен орындалуы мүмкін, сондай-ақ қажет болған жағдайда ысқылау немесе домалату (жануыштау) өңдемелі операциясы  қолданылады. Ұсынылған дискілі модульдік үйкелісті фреза тіс кесу операциясында P6M5 тез кескіш болаттан жасалған дискілі модульдік фрезаны алмастырады.</w:t>
      </w:r>
    </w:p>
    <w:p w14:paraId="7BC587C5" w14:textId="77777777" w:rsidR="00524CF6" w:rsidRDefault="00524CF6">
      <w:pPr>
        <w:spacing w:after="0" w:line="240" w:lineRule="auto"/>
        <w:ind w:firstLine="709"/>
        <w:jc w:val="both"/>
        <w:rPr>
          <w:rFonts w:ascii="Times New Roman" w:hAnsi="Times New Roman"/>
          <w:b/>
          <w:bCs/>
          <w:sz w:val="28"/>
          <w:szCs w:val="28"/>
          <w:lang w:val="kk-KZ"/>
        </w:rPr>
      </w:pPr>
    </w:p>
    <w:p w14:paraId="63F6976F" w14:textId="77777777" w:rsidR="00524CF6" w:rsidRDefault="00146ECA">
      <w:pPr>
        <w:spacing w:after="0" w:line="240" w:lineRule="auto"/>
        <w:ind w:firstLine="709"/>
        <w:jc w:val="both"/>
        <w:rPr>
          <w:rFonts w:ascii="Times New Roman" w:eastAsiaTheme="minorHAnsi" w:hAnsi="Times New Roman"/>
          <w:b/>
          <w:bCs/>
          <w:sz w:val="28"/>
          <w:szCs w:val="28"/>
          <w:lang w:val="kk-KZ"/>
        </w:rPr>
      </w:pPr>
      <w:r>
        <w:rPr>
          <w:rFonts w:ascii="Times New Roman" w:eastAsiaTheme="minorHAnsi" w:hAnsi="Times New Roman"/>
          <w:b/>
          <w:bCs/>
          <w:sz w:val="28"/>
          <w:szCs w:val="28"/>
          <w:lang w:val="kk-KZ"/>
        </w:rPr>
        <w:t>3.6 Үшінші тарау бойынша қорытындылар</w:t>
      </w:r>
    </w:p>
    <w:p w14:paraId="061C7BBB" w14:textId="0860021A" w:rsidR="00524CF6" w:rsidRDefault="00146ECA">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1. Ірі модульді цилиндрлік тісті дөңгелектерд</w:t>
      </w:r>
      <w:r w:rsidR="002064D3">
        <w:rPr>
          <w:rFonts w:ascii="Times New Roman" w:eastAsiaTheme="minorHAnsi" w:hAnsi="Times New Roman"/>
          <w:sz w:val="28"/>
          <w:szCs w:val="28"/>
          <w:lang w:val="kk-KZ"/>
        </w:rPr>
        <w:t>ің тіс ойықтарын дәстүрлі термофрикциялық фрезерлеу және импульсті салқындатуға ие термофрикциялық фрезерлеу әдістерімен өңдеу процестері тәжірибелік зерттелді. Зерттеу нәтижелері импульстік салқындатуға ие термофрикциялық фрезерлеу әдісімен өңдеуде жоғары сапа көрсеткіштері қамтамасыз етілетіндігін көрсетті.</w:t>
      </w:r>
    </w:p>
    <w:p w14:paraId="0DC378D2" w14:textId="6DEC644B" w:rsidR="00524CF6" w:rsidRDefault="00146ECA">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2. Тәжірибелік жоба</w:t>
      </w:r>
      <w:r w:rsidR="002064D3">
        <w:rPr>
          <w:rFonts w:ascii="Times New Roman" w:eastAsiaTheme="minorHAnsi" w:hAnsi="Times New Roman"/>
          <w:sz w:val="28"/>
          <w:szCs w:val="28"/>
          <w:lang w:val="kk-KZ"/>
        </w:rPr>
        <w:t>лау</w:t>
      </w:r>
      <w:r>
        <w:rPr>
          <w:rFonts w:ascii="Times New Roman" w:eastAsiaTheme="minorHAnsi" w:hAnsi="Times New Roman"/>
          <w:sz w:val="28"/>
          <w:szCs w:val="28"/>
          <w:lang w:val="kk-KZ"/>
        </w:rPr>
        <w:t xml:space="preserve"> арнайы диск түріндегі фрикционды фрезерлік кескішпен өңдеу кезінде кедір-бұдырды анықтаудың байланысын анықтады:</w:t>
      </w:r>
    </w:p>
    <w:p w14:paraId="1EFED97F" w14:textId="77777777" w:rsidR="00524CF6" w:rsidRDefault="00146ECA">
      <w:pPr>
        <w:spacing w:after="0" w:line="240" w:lineRule="auto"/>
        <w:ind w:firstLine="709"/>
        <w:jc w:val="both"/>
        <w:rPr>
          <w:rFonts w:ascii="Times New Roman" w:eastAsiaTheme="minorHAnsi" w:hAnsi="Times New Roman" w:cstheme="minorBidi"/>
          <w:iCs/>
          <w:sz w:val="28"/>
          <w:szCs w:val="28"/>
          <w:lang w:val="kk-KZ"/>
        </w:rPr>
      </w:pPr>
      <w:bookmarkStart w:id="25" w:name="_Hlk230217209"/>
      <w:r>
        <w:rPr>
          <w:rFonts w:ascii="Times New Roman" w:eastAsiaTheme="minorHAnsi" w:hAnsi="Times New Roman" w:cstheme="minorBidi"/>
          <w:i/>
          <w:iCs/>
          <w:sz w:val="28"/>
          <w:szCs w:val="28"/>
          <w:lang w:val="kk-KZ"/>
        </w:rPr>
        <w:t xml:space="preserve">дәстүрлі ТФФ үшін </w:t>
      </w:r>
      <w:r>
        <w:rPr>
          <w:rFonts w:ascii="Times New Roman" w:eastAsiaTheme="minorHAnsi" w:hAnsi="Times New Roman" w:cstheme="minorBidi"/>
          <w:b/>
          <w:bCs/>
          <w:i/>
          <w:iCs/>
          <w:sz w:val="28"/>
          <w:szCs w:val="28"/>
          <w:lang w:val="kk-KZ"/>
        </w:rPr>
        <w:t>-</w:t>
      </w:r>
      <w:r>
        <w:rPr>
          <w:rFonts w:ascii="Times New Roman" w:eastAsiaTheme="minorHAnsi" w:hAnsi="Times New Roman" w:cstheme="minorBidi"/>
          <w:i/>
          <w:iCs/>
          <w:sz w:val="28"/>
          <w:szCs w:val="28"/>
          <w:lang w:val="kk-KZ"/>
        </w:rPr>
        <w:t xml:space="preserve"> Rz=39,31−0,0155V+64,1S;</w:t>
      </w:r>
    </w:p>
    <w:p w14:paraId="31EAA25F" w14:textId="77777777" w:rsidR="00524CF6" w:rsidRDefault="00146ECA">
      <w:pPr>
        <w:spacing w:after="0" w:line="240" w:lineRule="auto"/>
        <w:ind w:firstLine="709"/>
        <w:jc w:val="both"/>
        <w:rPr>
          <w:rFonts w:ascii="Times New Roman" w:eastAsiaTheme="minorHAnsi" w:hAnsi="Times New Roman" w:cstheme="minorBidi"/>
          <w:iCs/>
          <w:sz w:val="28"/>
          <w:szCs w:val="28"/>
          <w:lang w:val="kk-KZ"/>
        </w:rPr>
      </w:pPr>
      <w:r>
        <w:rPr>
          <w:rFonts w:ascii="Times New Roman" w:eastAsiaTheme="minorHAnsi" w:hAnsi="Times New Roman" w:cstheme="minorBidi"/>
          <w:i/>
          <w:iCs/>
          <w:sz w:val="28"/>
          <w:szCs w:val="28"/>
          <w:lang w:val="kk-KZ"/>
        </w:rPr>
        <w:t xml:space="preserve">салқындатуға ие ТФФ үшін </w:t>
      </w:r>
      <w:r>
        <w:rPr>
          <w:rFonts w:ascii="Times New Roman" w:eastAsiaTheme="minorHAnsi" w:hAnsi="Times New Roman" w:cstheme="minorBidi"/>
          <w:b/>
          <w:bCs/>
          <w:i/>
          <w:iCs/>
          <w:sz w:val="28"/>
          <w:szCs w:val="28"/>
          <w:lang w:val="kk-KZ"/>
        </w:rPr>
        <w:t>-</w:t>
      </w:r>
      <w:r>
        <w:rPr>
          <w:rFonts w:ascii="Times New Roman" w:eastAsiaTheme="minorHAnsi" w:hAnsi="Times New Roman" w:cstheme="minorBidi"/>
          <w:i/>
          <w:iCs/>
          <w:sz w:val="28"/>
          <w:szCs w:val="28"/>
          <w:lang w:val="kk-KZ"/>
        </w:rPr>
        <w:t xml:space="preserve"> Rz=56-0,013·n+0,194·S-0,59∙L</w:t>
      </w:r>
      <w:r>
        <w:rPr>
          <w:rFonts w:ascii="Times New Roman" w:eastAsiaTheme="minorHAnsi" w:hAnsi="Times New Roman" w:cstheme="minorBidi"/>
          <w:i/>
          <w:iCs/>
          <w:sz w:val="28"/>
          <w:szCs w:val="28"/>
          <w:vertAlign w:val="subscript"/>
          <w:lang w:val="kk-KZ"/>
        </w:rPr>
        <w:t>1</w:t>
      </w:r>
    </w:p>
    <w:p w14:paraId="1163EA0F" w14:textId="77777777" w:rsidR="00524CF6" w:rsidRDefault="00146ECA">
      <w:pPr>
        <w:spacing w:after="0" w:line="240" w:lineRule="auto"/>
        <w:ind w:firstLine="709"/>
        <w:jc w:val="center"/>
        <w:rPr>
          <w:rFonts w:ascii="Times New Roman" w:eastAsiaTheme="minorHAnsi" w:hAnsi="Times New Roman" w:cstheme="minorBidi"/>
          <w:i/>
          <w:iCs/>
          <w:sz w:val="28"/>
          <w:szCs w:val="28"/>
          <w:lang w:val="kk-KZ"/>
        </w:rPr>
      </w:pPr>
      <w:r>
        <w:rPr>
          <w:rFonts w:ascii="Times New Roman" w:eastAsiaTheme="minorHAnsi" w:hAnsi="Times New Roman" w:cstheme="minorBidi"/>
          <w:i/>
          <w:iCs/>
          <w:sz w:val="28"/>
          <w:szCs w:val="28"/>
          <w:lang w:val="kk-KZ"/>
        </w:rPr>
        <w:t xml:space="preserve">                        - HB=343,335-0,166</w:t>
      </w:r>
      <m:oMath>
        <m:r>
          <w:rPr>
            <w:rFonts w:ascii="Cambria Math" w:eastAsiaTheme="minorHAnsi" w:hAnsi="Cambria Math" w:cstheme="minorBidi"/>
            <w:sz w:val="28"/>
            <w:szCs w:val="28"/>
            <w:lang w:val="kk-KZ"/>
          </w:rPr>
          <m:t>n+0,1∙S+6,06t-1,94∙</m:t>
        </m:r>
      </m:oMath>
      <w:r>
        <w:rPr>
          <w:rFonts w:ascii="Times New Roman" w:eastAsiaTheme="minorHAnsi" w:hAnsi="Times New Roman" w:cstheme="minorBidi"/>
          <w:i/>
          <w:iCs/>
          <w:sz w:val="28"/>
          <w:szCs w:val="28"/>
          <w:lang w:val="kk-KZ"/>
        </w:rPr>
        <w:t>L</w:t>
      </w:r>
      <w:r>
        <w:rPr>
          <w:rFonts w:ascii="Times New Roman" w:eastAsiaTheme="minorHAnsi" w:hAnsi="Times New Roman" w:cstheme="minorBidi"/>
          <w:i/>
          <w:iCs/>
          <w:sz w:val="28"/>
          <w:szCs w:val="28"/>
          <w:vertAlign w:val="subscript"/>
          <w:lang w:val="kk-KZ"/>
        </w:rPr>
        <w:t>1</w:t>
      </w:r>
    </w:p>
    <w:bookmarkEnd w:id="25"/>
    <w:p w14:paraId="4117093B" w14:textId="346A5E4A" w:rsidR="00524CF6" w:rsidRDefault="00F43A35">
      <w:pPr>
        <w:spacing w:after="0" w:line="240" w:lineRule="auto"/>
        <w:ind w:firstLine="709"/>
        <w:jc w:val="both"/>
        <w:rPr>
          <w:rFonts w:ascii="Times New Roman" w:eastAsiaTheme="minorHAnsi" w:hAnsi="Times New Roman"/>
          <w:sz w:val="28"/>
          <w:szCs w:val="28"/>
          <w:lang w:val="kk-KZ"/>
        </w:rPr>
      </w:pPr>
      <w:r>
        <w:rPr>
          <w:rFonts w:ascii="Times New Roman" w:hAnsi="Times New Roman"/>
          <w:sz w:val="28"/>
          <w:szCs w:val="28"/>
          <w:lang w:val="kk-KZ"/>
        </w:rPr>
        <w:t xml:space="preserve">3. </w:t>
      </w:r>
      <w:r w:rsidR="00613048" w:rsidRPr="003B4528">
        <w:rPr>
          <w:rFonts w:ascii="Times New Roman" w:hAnsi="Times New Roman"/>
          <w:sz w:val="28"/>
          <w:szCs w:val="28"/>
          <w:lang w:val="kk-KZ"/>
        </w:rPr>
        <w:t>Ең күшті әсер ететін параметр х2 (S) беріс және айналдырықтың айналу жиілігі, х1 (n</w:t>
      </w:r>
      <w:r w:rsidR="00613048" w:rsidRPr="000E155F">
        <w:rPr>
          <w:rFonts w:ascii="Times New Roman" w:hAnsi="Times New Roman"/>
          <w:sz w:val="28"/>
          <w:szCs w:val="28"/>
          <w:vertAlign w:val="subscript"/>
          <w:lang w:val="kk-KZ"/>
        </w:rPr>
        <w:t>шп</w:t>
      </w:r>
      <w:r w:rsidR="00613048" w:rsidRPr="003B4528">
        <w:rPr>
          <w:rFonts w:ascii="Times New Roman" w:hAnsi="Times New Roman"/>
          <w:sz w:val="28"/>
          <w:szCs w:val="28"/>
          <w:lang w:val="kk-KZ"/>
        </w:rPr>
        <w:t xml:space="preserve">) болып табылады, олар ұлғайған сайын кедір-бұдырлық мәні төмендейді. </w:t>
      </w:r>
      <w:r w:rsidR="00146ECA">
        <w:rPr>
          <w:rFonts w:ascii="Times New Roman" w:eastAsiaTheme="minorHAnsi" w:hAnsi="Times New Roman"/>
          <w:sz w:val="28"/>
          <w:szCs w:val="28"/>
          <w:lang w:val="kk-KZ"/>
        </w:rPr>
        <w:t xml:space="preserve">Бұл нәтижелер эксперименталды зерттеулер мен теориялық есептеулер арқылы расталды. Дискілі модульдік </w:t>
      </w:r>
      <w:r w:rsidR="00613048">
        <w:rPr>
          <w:rFonts w:ascii="Times New Roman" w:eastAsiaTheme="minorHAnsi" w:hAnsi="Times New Roman"/>
          <w:sz w:val="28"/>
          <w:szCs w:val="28"/>
          <w:lang w:val="kk-KZ"/>
        </w:rPr>
        <w:t>үйкеліс фрезасы</w:t>
      </w:r>
      <w:r w:rsidR="00146ECA">
        <w:rPr>
          <w:rFonts w:ascii="Times New Roman" w:eastAsiaTheme="minorHAnsi" w:hAnsi="Times New Roman"/>
          <w:sz w:val="28"/>
          <w:szCs w:val="28"/>
          <w:lang w:val="kk-KZ"/>
        </w:rPr>
        <w:t xml:space="preserve"> үшін оңтайлы өңдеу шарттары</w:t>
      </w:r>
      <w:r w:rsidR="002064D3">
        <w:rPr>
          <w:rFonts w:ascii="Times New Roman" w:eastAsiaTheme="minorHAnsi" w:hAnsi="Times New Roman"/>
          <w:sz w:val="28"/>
          <w:szCs w:val="28"/>
          <w:lang w:val="kk-KZ"/>
        </w:rPr>
        <w:t xml:space="preserve"> </w:t>
      </w:r>
      <w:r w:rsidR="002064D3" w:rsidRPr="002064D3">
        <w:rPr>
          <w:rFonts w:ascii="Times New Roman" w:eastAsiaTheme="minorHAnsi" w:hAnsi="Times New Roman"/>
          <w:sz w:val="28"/>
          <w:szCs w:val="28"/>
          <w:lang w:val="kk-KZ"/>
        </w:rPr>
        <w:t>(</w:t>
      </w:r>
      <w:r w:rsidR="002064D3">
        <w:rPr>
          <w:rFonts w:ascii="Times New Roman" w:eastAsiaTheme="minorHAnsi" w:hAnsi="Times New Roman"/>
          <w:sz w:val="28"/>
          <w:szCs w:val="28"/>
          <w:lang w:val="kk-KZ"/>
        </w:rPr>
        <w:t>режимдері</w:t>
      </w:r>
      <w:r w:rsidR="002064D3" w:rsidRPr="002064D3">
        <w:rPr>
          <w:rFonts w:ascii="Times New Roman" w:eastAsiaTheme="minorHAnsi" w:hAnsi="Times New Roman"/>
          <w:sz w:val="28"/>
          <w:szCs w:val="28"/>
          <w:lang w:val="kk-KZ"/>
        </w:rPr>
        <w:t>)</w:t>
      </w:r>
      <w:r w:rsidR="00146ECA">
        <w:rPr>
          <w:rFonts w:ascii="Times New Roman" w:eastAsiaTheme="minorHAnsi" w:hAnsi="Times New Roman"/>
          <w:sz w:val="28"/>
          <w:szCs w:val="28"/>
          <w:lang w:val="kk-KZ"/>
        </w:rPr>
        <w:t xml:space="preserve"> анықталды:</w:t>
      </w:r>
    </w:p>
    <w:p w14:paraId="2BC9F6B9" w14:textId="77777777" w:rsidR="00524CF6" w:rsidRDefault="00146ECA">
      <w:pPr>
        <w:spacing w:after="0" w:line="240" w:lineRule="auto"/>
        <w:ind w:firstLine="709"/>
        <w:jc w:val="both"/>
        <w:rPr>
          <w:rFonts w:ascii="Times New Roman" w:hAnsi="Times New Roman"/>
          <w:sz w:val="28"/>
          <w:szCs w:val="28"/>
          <w:lang w:val="kk-KZ"/>
        </w:rPr>
      </w:pPr>
      <w:bookmarkStart w:id="26" w:name="_Hlk230217257"/>
      <w:r>
        <w:rPr>
          <w:rFonts w:ascii="Times New Roman" w:hAnsi="Times New Roman"/>
          <w:sz w:val="28"/>
          <w:szCs w:val="28"/>
          <w:lang w:val="kk-KZ"/>
        </w:rPr>
        <w:t>-</w:t>
      </w:r>
      <w:r>
        <w:rPr>
          <w:rFonts w:ascii="Times New Roman" w:hAnsi="Times New Roman"/>
          <w:i/>
          <w:iCs/>
          <w:sz w:val="28"/>
          <w:szCs w:val="28"/>
          <w:lang w:val="kk-KZ"/>
        </w:rPr>
        <w:t xml:space="preserve"> </w:t>
      </w:r>
      <w:r>
        <w:rPr>
          <w:rFonts w:ascii="Times New Roman" w:hAnsi="Times New Roman"/>
          <w:sz w:val="28"/>
          <w:szCs w:val="28"/>
          <w:lang w:val="kk-KZ"/>
        </w:rPr>
        <w:t xml:space="preserve">дәстүрлі ТФФ кезінде: </w:t>
      </w:r>
      <w:r>
        <w:rPr>
          <w:rFonts w:ascii="Times New Roman" w:hAnsi="Times New Roman"/>
          <w:i/>
          <w:iCs/>
          <w:sz w:val="28"/>
          <w:szCs w:val="28"/>
          <w:lang w:val="kk-KZ"/>
        </w:rPr>
        <w:t>n</w:t>
      </w:r>
      <w:r>
        <w:rPr>
          <w:rFonts w:ascii="Times New Roman" w:hAnsi="Times New Roman"/>
          <w:i/>
          <w:iCs/>
          <w:sz w:val="28"/>
          <w:szCs w:val="28"/>
          <w:vertAlign w:val="subscript"/>
          <w:lang w:val="kk-KZ"/>
        </w:rPr>
        <w:t>шп</w:t>
      </w:r>
      <w:r>
        <w:rPr>
          <w:rFonts w:ascii="Times New Roman" w:hAnsi="Times New Roman"/>
          <w:i/>
          <w:iCs/>
          <w:sz w:val="28"/>
          <w:szCs w:val="28"/>
          <w:lang w:val="kk-KZ"/>
        </w:rPr>
        <w:t xml:space="preserve"> = 2000 айн/мин; S = 0,52 мм/айн;</w:t>
      </w:r>
    </w:p>
    <w:p w14:paraId="7E0AEC52"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ab/>
        <w:t>-</w:t>
      </w:r>
      <w:r>
        <w:rPr>
          <w:rFonts w:ascii="Times New Roman" w:hAnsi="Times New Roman"/>
          <w:i/>
          <w:iCs/>
          <w:sz w:val="28"/>
          <w:szCs w:val="28"/>
          <w:lang w:val="kk-KZ"/>
        </w:rPr>
        <w:t xml:space="preserve"> </w:t>
      </w:r>
      <w:r>
        <w:rPr>
          <w:rFonts w:ascii="Times New Roman" w:hAnsi="Times New Roman"/>
          <w:sz w:val="28"/>
          <w:szCs w:val="28"/>
          <w:lang w:val="kk-KZ"/>
        </w:rPr>
        <w:t xml:space="preserve">салқындатуға ие ТФФ  кезінде: </w:t>
      </w:r>
      <w:r>
        <w:rPr>
          <w:rFonts w:ascii="Times New Roman" w:hAnsi="Times New Roman"/>
          <w:i/>
          <w:iCs/>
          <w:sz w:val="28"/>
          <w:szCs w:val="28"/>
          <w:lang w:val="kk-KZ"/>
        </w:rPr>
        <w:t>n</w:t>
      </w:r>
      <w:r>
        <w:rPr>
          <w:rFonts w:ascii="Times New Roman" w:hAnsi="Times New Roman"/>
          <w:i/>
          <w:iCs/>
          <w:sz w:val="28"/>
          <w:szCs w:val="28"/>
          <w:vertAlign w:val="subscript"/>
          <w:lang w:val="kk-KZ"/>
        </w:rPr>
        <w:t>шп</w:t>
      </w:r>
      <w:r>
        <w:rPr>
          <w:rFonts w:ascii="Times New Roman" w:hAnsi="Times New Roman"/>
          <w:i/>
          <w:iCs/>
          <w:sz w:val="28"/>
          <w:szCs w:val="28"/>
          <w:lang w:val="kk-KZ"/>
        </w:rPr>
        <w:t xml:space="preserve"> = 1250 айн/мин; Sпр = 100 мм/мин; t = 22,5 мм</w:t>
      </w:r>
    </w:p>
    <w:bookmarkEnd w:id="26"/>
    <w:p w14:paraId="0419132F" w14:textId="77777777" w:rsidR="00524CF6" w:rsidRDefault="00524CF6">
      <w:pPr>
        <w:rPr>
          <w:rFonts w:ascii="Times New Roman" w:hAnsi="Times New Roman"/>
          <w:lang w:val="kk-KZ"/>
        </w:rPr>
      </w:pPr>
    </w:p>
    <w:p w14:paraId="51019C42" w14:textId="77777777" w:rsidR="00524CF6" w:rsidRDefault="00524CF6">
      <w:pPr>
        <w:rPr>
          <w:rFonts w:ascii="Times New Roman" w:hAnsi="Times New Roman"/>
          <w:lang w:val="kk-KZ"/>
        </w:rPr>
      </w:pPr>
    </w:p>
    <w:p w14:paraId="45D473EE" w14:textId="77777777" w:rsidR="00524CF6" w:rsidRDefault="00524CF6">
      <w:pPr>
        <w:rPr>
          <w:rFonts w:ascii="Times New Roman" w:hAnsi="Times New Roman"/>
          <w:lang w:val="kk-KZ"/>
        </w:rPr>
      </w:pPr>
    </w:p>
    <w:p w14:paraId="02705725" w14:textId="77777777" w:rsidR="00524CF6" w:rsidRDefault="00524CF6">
      <w:pPr>
        <w:rPr>
          <w:rFonts w:ascii="Times New Roman" w:hAnsi="Times New Roman"/>
          <w:lang w:val="kk-KZ"/>
        </w:rPr>
      </w:pPr>
    </w:p>
    <w:p w14:paraId="2ACBC636" w14:textId="77777777" w:rsidR="00524CF6" w:rsidRDefault="00524CF6">
      <w:pPr>
        <w:rPr>
          <w:rFonts w:ascii="Times New Roman" w:hAnsi="Times New Roman"/>
          <w:lang w:val="kk-KZ"/>
        </w:rPr>
      </w:pPr>
    </w:p>
    <w:p w14:paraId="667FE00E" w14:textId="77777777" w:rsidR="00524CF6" w:rsidRDefault="00524CF6">
      <w:pPr>
        <w:rPr>
          <w:rFonts w:ascii="Times New Roman" w:hAnsi="Times New Roman"/>
          <w:lang w:val="kk-KZ"/>
        </w:rPr>
      </w:pPr>
    </w:p>
    <w:p w14:paraId="52C37325" w14:textId="77777777" w:rsidR="00524CF6" w:rsidRDefault="00524CF6">
      <w:pPr>
        <w:rPr>
          <w:rFonts w:ascii="Times New Roman" w:hAnsi="Times New Roman"/>
          <w:lang w:val="kk-KZ"/>
        </w:rPr>
      </w:pPr>
    </w:p>
    <w:p w14:paraId="2F252829" w14:textId="77777777" w:rsidR="00524CF6" w:rsidRDefault="00524CF6">
      <w:pPr>
        <w:rPr>
          <w:rFonts w:ascii="Times New Roman" w:hAnsi="Times New Roman"/>
          <w:lang w:val="kk-KZ"/>
        </w:rPr>
      </w:pPr>
    </w:p>
    <w:p w14:paraId="3F827EF1" w14:textId="77777777" w:rsidR="00524CF6" w:rsidRDefault="00524CF6">
      <w:pPr>
        <w:rPr>
          <w:rFonts w:ascii="Times New Roman" w:hAnsi="Times New Roman"/>
          <w:lang w:val="kk-KZ"/>
        </w:rPr>
      </w:pPr>
    </w:p>
    <w:p w14:paraId="0C4CB96C" w14:textId="77777777" w:rsidR="00524CF6" w:rsidRDefault="00146ECA">
      <w:pPr>
        <w:jc w:val="both"/>
        <w:rPr>
          <w:rFonts w:ascii="Times New Roman" w:hAnsi="Times New Roman"/>
          <w:b/>
          <w:bCs/>
          <w:sz w:val="28"/>
          <w:szCs w:val="28"/>
          <w:lang w:val="kk-KZ"/>
        </w:rPr>
      </w:pPr>
      <w:r>
        <w:rPr>
          <w:rFonts w:ascii="Times New Roman" w:hAnsi="Times New Roman"/>
          <w:b/>
          <w:bCs/>
          <w:sz w:val="28"/>
          <w:szCs w:val="28"/>
          <w:lang w:val="kk-KZ"/>
        </w:rPr>
        <w:t>4 ТЕРМОФРИКЦИЯЛЫҚ ӨҢДЕУДІҢ МАТЕМАТИКАЛЫҚ СИПАТТАМАСЫ ЖӘНЕ КОМПЬЮТЕРЛІК ҮЛГІЛЕУ</w:t>
      </w:r>
    </w:p>
    <w:p w14:paraId="76721DDA" w14:textId="77777777" w:rsidR="00524CF6" w:rsidRDefault="00524CF6">
      <w:pPr>
        <w:tabs>
          <w:tab w:val="left" w:pos="1935"/>
        </w:tabs>
        <w:spacing w:after="0" w:line="240" w:lineRule="auto"/>
        <w:ind w:firstLine="709"/>
        <w:jc w:val="both"/>
        <w:rPr>
          <w:rFonts w:ascii="Times New Roman" w:hAnsi="Times New Roman"/>
          <w:b/>
          <w:bCs/>
          <w:sz w:val="28"/>
          <w:szCs w:val="28"/>
          <w:lang w:val="kk-KZ"/>
        </w:rPr>
      </w:pPr>
    </w:p>
    <w:p w14:paraId="12F02830" w14:textId="77777777" w:rsidR="00524CF6" w:rsidRDefault="00146ECA">
      <w:pPr>
        <w:spacing w:line="240" w:lineRule="auto"/>
        <w:ind w:firstLine="709"/>
        <w:jc w:val="both"/>
        <w:rPr>
          <w:rFonts w:ascii="Times New Roman" w:hAnsi="Times New Roman"/>
          <w:b/>
          <w:bCs/>
          <w:sz w:val="28"/>
          <w:szCs w:val="28"/>
          <w:lang w:val="kk-KZ"/>
        </w:rPr>
      </w:pPr>
      <w:r>
        <w:rPr>
          <w:rFonts w:ascii="Times New Roman" w:hAnsi="Times New Roman"/>
          <w:b/>
          <w:bCs/>
          <w:sz w:val="28"/>
          <w:szCs w:val="28"/>
          <w:lang w:val="kk-KZ"/>
        </w:rPr>
        <w:t>4.1 Соңғы элементтер әдісімен кесу аймағында температураның таралуын зерттеу</w:t>
      </w:r>
    </w:p>
    <w:p w14:paraId="224273CF" w14:textId="77777777" w:rsidR="00524CF6" w:rsidRDefault="00146ECA">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Дискілі модульдік үйкелісті фрезамен жонғылау кезінде кесу аймағында пайда болатын жылу құбылыстарын зерттеу үшін DEFORM 3D арнайы бағдарламалық кешенін қолданамыз </w:t>
      </w:r>
      <w:r>
        <w:rPr>
          <w:rFonts w:ascii="Times New Roman" w:hAnsi="Times New Roman"/>
          <w:sz w:val="28"/>
          <w:szCs w:val="28"/>
          <w:lang w:val="kk-KZ"/>
        </w:rPr>
        <w:t>[65]</w:t>
      </w:r>
      <w:r>
        <w:rPr>
          <w:rFonts w:ascii="Times New Roman" w:eastAsiaTheme="minorHAnsi" w:hAnsi="Times New Roman"/>
          <w:sz w:val="28"/>
          <w:szCs w:val="28"/>
          <w:lang w:val="kk-KZ"/>
        </w:rPr>
        <w:t>. Компас 3D бағдарламасында дайындама мен құралдың үш өлшемді модельдерін құрамыз және оларды DEFORM 3D бағдарламалық кешеніне импорттаймыз (4.1-сурет). 3D Компасына салынған үш өлшемді модельдерді сақтау кезінде файл пішімі STL болуы керек екенін ескеру қажет.</w:t>
      </w:r>
    </w:p>
    <w:p w14:paraId="6A6192C8" w14:textId="77777777" w:rsidR="00524CF6" w:rsidRDefault="00524CF6">
      <w:pPr>
        <w:spacing w:after="0" w:line="240" w:lineRule="auto"/>
        <w:ind w:firstLine="709"/>
        <w:jc w:val="both"/>
        <w:rPr>
          <w:rFonts w:ascii="Times New Roman" w:eastAsiaTheme="minorHAnsi" w:hAnsi="Times New Roman"/>
          <w:sz w:val="28"/>
          <w:szCs w:val="28"/>
          <w:lang w:val="kk-KZ"/>
        </w:rPr>
      </w:pPr>
    </w:p>
    <w:p w14:paraId="3C48E08B" w14:textId="77777777" w:rsidR="00524CF6" w:rsidRDefault="00146ECA">
      <w:pPr>
        <w:spacing w:after="0" w:line="240" w:lineRule="auto"/>
        <w:jc w:val="center"/>
        <w:rPr>
          <w:rFonts w:ascii="Times New Roman" w:eastAsiaTheme="minorHAnsi" w:hAnsi="Times New Roman"/>
          <w:sz w:val="28"/>
          <w:szCs w:val="28"/>
          <w:lang w:val="kk-KZ"/>
        </w:rPr>
      </w:pPr>
      <w:r>
        <w:rPr>
          <w:rFonts w:ascii="Times New Roman" w:eastAsiaTheme="minorHAnsi" w:hAnsi="Times New Roman"/>
          <w:noProof/>
          <w:sz w:val="28"/>
          <w:szCs w:val="28"/>
          <w:lang w:eastAsia="ru-RU"/>
        </w:rPr>
        <w:drawing>
          <wp:inline distT="0" distB="0" distL="0" distR="0" wp14:anchorId="0706700F" wp14:editId="1D05B369">
            <wp:extent cx="5033010" cy="3067050"/>
            <wp:effectExtent l="0" t="0" r="0" b="0"/>
            <wp:docPr id="101118079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180797" name="Рисунок 6"/>
                    <pic:cNvPicPr>
                      <a:picLocks noChangeAspect="1" noChangeArrowheads="1"/>
                    </pic:cNvPicPr>
                  </pic:nvPicPr>
                  <pic:blipFill>
                    <a:blip r:embed="rId160" cstate="print">
                      <a:extLst>
                        <a:ext uri="{28A0092B-C50C-407E-A947-70E740481C1C}">
                          <a14:useLocalDpi xmlns:a14="http://schemas.microsoft.com/office/drawing/2010/main" val="0"/>
                        </a:ext>
                      </a:extLst>
                    </a:blip>
                    <a:srcRect l="26312" t="17749" r="25900" b="20760"/>
                    <a:stretch>
                      <a:fillRect/>
                    </a:stretch>
                  </pic:blipFill>
                  <pic:spPr>
                    <a:xfrm>
                      <a:off x="0" y="0"/>
                      <a:ext cx="5056029" cy="3080826"/>
                    </a:xfrm>
                    <a:prstGeom prst="rect">
                      <a:avLst/>
                    </a:prstGeom>
                    <a:noFill/>
                    <a:ln>
                      <a:noFill/>
                    </a:ln>
                  </pic:spPr>
                </pic:pic>
              </a:graphicData>
            </a:graphic>
          </wp:inline>
        </w:drawing>
      </w:r>
    </w:p>
    <w:p w14:paraId="52DAFED3" w14:textId="77777777" w:rsidR="00524CF6" w:rsidRDefault="00524CF6">
      <w:pPr>
        <w:spacing w:after="0" w:line="240" w:lineRule="auto"/>
        <w:jc w:val="center"/>
        <w:rPr>
          <w:rFonts w:ascii="Times New Roman" w:eastAsiaTheme="minorHAnsi" w:hAnsi="Times New Roman"/>
          <w:sz w:val="28"/>
          <w:szCs w:val="28"/>
          <w:lang w:val="kk-KZ"/>
        </w:rPr>
      </w:pPr>
    </w:p>
    <w:p w14:paraId="366EC5AF" w14:textId="77777777" w:rsidR="00524CF6" w:rsidRDefault="00146ECA">
      <w:pPr>
        <w:spacing w:after="0" w:line="240" w:lineRule="auto"/>
        <w:jc w:val="center"/>
        <w:rPr>
          <w:rFonts w:ascii="Times New Roman" w:eastAsiaTheme="minorHAnsi" w:hAnsi="Times New Roman"/>
          <w:sz w:val="28"/>
          <w:szCs w:val="28"/>
          <w:lang w:val="kk-KZ"/>
        </w:rPr>
      </w:pPr>
      <w:r>
        <w:rPr>
          <w:rFonts w:ascii="Times New Roman" w:eastAsiaTheme="minorHAnsi" w:hAnsi="Times New Roman"/>
          <w:sz w:val="28"/>
          <w:szCs w:val="28"/>
          <w:lang w:val="kk-KZ"/>
        </w:rPr>
        <w:t>4.1-сурет- Құрал мен дайындаманың DEFORM 3D бағдарламалық жасақтамасының кешенге импортталған түрі</w:t>
      </w:r>
    </w:p>
    <w:p w14:paraId="52A2AD07" w14:textId="77777777" w:rsidR="00524CF6" w:rsidRDefault="00524CF6">
      <w:pPr>
        <w:spacing w:after="0" w:line="240" w:lineRule="auto"/>
        <w:ind w:firstLine="720"/>
        <w:jc w:val="both"/>
        <w:rPr>
          <w:rFonts w:ascii="Times New Roman" w:eastAsiaTheme="minorHAnsi" w:hAnsi="Times New Roman"/>
          <w:sz w:val="28"/>
          <w:szCs w:val="28"/>
          <w:lang w:val="kk-KZ"/>
        </w:rPr>
      </w:pPr>
    </w:p>
    <w:p w14:paraId="45D4D94F" w14:textId="77777777" w:rsidR="00524CF6" w:rsidRDefault="00146ECA">
      <w:pPr>
        <w:spacing w:after="0" w:line="240" w:lineRule="auto"/>
        <w:ind w:firstLine="720"/>
        <w:jc w:val="both"/>
        <w:rPr>
          <w:rFonts w:ascii="Times New Roman" w:eastAsiaTheme="minorHAnsi" w:hAnsi="Times New Roman"/>
          <w:sz w:val="28"/>
          <w:szCs w:val="28"/>
          <w:lang w:val="kk-KZ"/>
        </w:rPr>
      </w:pPr>
      <w:r>
        <w:rPr>
          <w:rFonts w:ascii="Times New Roman" w:eastAsiaTheme="minorHAnsi" w:hAnsi="Times New Roman"/>
          <w:sz w:val="28"/>
          <w:szCs w:val="28"/>
          <w:lang w:val="kk-KZ"/>
        </w:rPr>
        <w:t>Барлық объектілерді бір біріне қатысты орналастырғаннан кейін ақырғы элементтердің торын жасау керек. Элементтер неғұрлым көп болса, есептеу соғұрлым дәл және дұрыс болады, бірақ элементтер неғұрлым көп болса, есептеу уақыты соғұрлым ұзақ болады.</w:t>
      </w:r>
      <w:r>
        <w:rPr>
          <w:rFonts w:asciiTheme="minorHAnsi" w:eastAsiaTheme="minorHAnsi" w:hAnsiTheme="minorHAnsi" w:cstheme="minorBidi"/>
          <w:lang w:val="kk-KZ"/>
        </w:rPr>
        <w:t xml:space="preserve"> </w:t>
      </w:r>
      <w:r>
        <w:rPr>
          <w:rFonts w:ascii="Times New Roman" w:eastAsiaTheme="minorHAnsi" w:hAnsi="Times New Roman"/>
          <w:sz w:val="28"/>
          <w:szCs w:val="28"/>
          <w:lang w:val="kk-KZ"/>
        </w:rPr>
        <w:t>Біздің жағдайда біз тек дайындамаға қатысты торды жасаймыз, өйткені біздің мақсатымыз – кесу аймағында дайындаманың денесі бойынша жылудың таралуын анықтау (4.2-сурет).</w:t>
      </w:r>
    </w:p>
    <w:p w14:paraId="11A17788" w14:textId="77777777" w:rsidR="00524CF6" w:rsidRDefault="00524CF6">
      <w:pPr>
        <w:spacing w:after="0" w:line="240" w:lineRule="auto"/>
        <w:jc w:val="both"/>
        <w:rPr>
          <w:rFonts w:ascii="Times New Roman" w:eastAsiaTheme="minorHAnsi" w:hAnsi="Times New Roman"/>
          <w:sz w:val="28"/>
          <w:szCs w:val="28"/>
          <w:lang w:val="kk-KZ"/>
        </w:rPr>
      </w:pPr>
    </w:p>
    <w:p w14:paraId="7A7348FC" w14:textId="77777777" w:rsidR="00524CF6" w:rsidRDefault="00146ECA">
      <w:pPr>
        <w:spacing w:after="0" w:line="240" w:lineRule="auto"/>
        <w:jc w:val="center"/>
        <w:rPr>
          <w:rFonts w:ascii="Times New Roman" w:eastAsiaTheme="minorHAnsi" w:hAnsi="Times New Roman"/>
          <w:sz w:val="28"/>
          <w:szCs w:val="28"/>
          <w:lang w:val="kk-KZ"/>
        </w:rPr>
      </w:pPr>
      <w:r>
        <w:rPr>
          <w:rFonts w:ascii="Times New Roman" w:eastAsiaTheme="minorHAnsi" w:hAnsi="Times New Roman"/>
          <w:noProof/>
          <w:sz w:val="28"/>
          <w:szCs w:val="28"/>
          <w:lang w:eastAsia="ru-RU"/>
        </w:rPr>
        <w:drawing>
          <wp:inline distT="0" distB="0" distL="0" distR="0" wp14:anchorId="7EC09350" wp14:editId="3CE071E7">
            <wp:extent cx="5685790" cy="3448050"/>
            <wp:effectExtent l="0" t="0" r="0" b="0"/>
            <wp:docPr id="10302037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20377" name="Рисунок 5"/>
                    <pic:cNvPicPr>
                      <a:picLocks noChangeAspect="1" noChangeArrowheads="1"/>
                    </pic:cNvPicPr>
                  </pic:nvPicPr>
                  <pic:blipFill>
                    <a:blip r:embed="rId161" cstate="print">
                      <a:extLst>
                        <a:ext uri="{28A0092B-C50C-407E-A947-70E740481C1C}">
                          <a14:useLocalDpi xmlns:a14="http://schemas.microsoft.com/office/drawing/2010/main" val="0"/>
                        </a:ext>
                      </a:extLst>
                    </a:blip>
                    <a:srcRect t="26997" r="42117" b="27431"/>
                    <a:stretch>
                      <a:fillRect/>
                    </a:stretch>
                  </pic:blipFill>
                  <pic:spPr>
                    <a:xfrm>
                      <a:off x="0" y="0"/>
                      <a:ext cx="5717170" cy="3466905"/>
                    </a:xfrm>
                    <a:prstGeom prst="rect">
                      <a:avLst/>
                    </a:prstGeom>
                    <a:noFill/>
                    <a:ln>
                      <a:noFill/>
                    </a:ln>
                  </pic:spPr>
                </pic:pic>
              </a:graphicData>
            </a:graphic>
          </wp:inline>
        </w:drawing>
      </w:r>
    </w:p>
    <w:p w14:paraId="33C3EEAC" w14:textId="77777777" w:rsidR="00524CF6" w:rsidRDefault="00524CF6">
      <w:pPr>
        <w:spacing w:after="0" w:line="240" w:lineRule="auto"/>
        <w:jc w:val="center"/>
        <w:rPr>
          <w:rFonts w:ascii="Times New Roman" w:eastAsiaTheme="minorHAnsi" w:hAnsi="Times New Roman"/>
          <w:sz w:val="28"/>
          <w:szCs w:val="28"/>
          <w:lang w:val="kk-KZ"/>
        </w:rPr>
      </w:pPr>
    </w:p>
    <w:p w14:paraId="7EA81186" w14:textId="77777777" w:rsidR="00524CF6" w:rsidRDefault="00146ECA">
      <w:pPr>
        <w:spacing w:after="0" w:line="240" w:lineRule="auto"/>
        <w:jc w:val="center"/>
        <w:rPr>
          <w:rFonts w:ascii="Times New Roman" w:eastAsiaTheme="minorHAnsi" w:hAnsi="Times New Roman"/>
          <w:sz w:val="28"/>
          <w:szCs w:val="28"/>
          <w:lang w:val="kk-KZ"/>
        </w:rPr>
      </w:pPr>
      <w:r>
        <w:rPr>
          <w:rFonts w:ascii="Times New Roman" w:eastAsiaTheme="minorHAnsi" w:hAnsi="Times New Roman"/>
          <w:sz w:val="28"/>
          <w:szCs w:val="28"/>
          <w:lang w:val="kk-KZ"/>
        </w:rPr>
        <w:t>4.2-сурет – 30000 элемент көлемінде дайындамаларды модельдеу</w:t>
      </w:r>
    </w:p>
    <w:p w14:paraId="10B5481B" w14:textId="77777777" w:rsidR="00524CF6" w:rsidRDefault="00524CF6">
      <w:pPr>
        <w:spacing w:after="0" w:line="240" w:lineRule="auto"/>
        <w:jc w:val="both"/>
        <w:rPr>
          <w:rFonts w:ascii="Times New Roman" w:eastAsiaTheme="minorHAnsi" w:hAnsi="Times New Roman"/>
          <w:sz w:val="28"/>
          <w:szCs w:val="28"/>
          <w:lang w:val="kk-KZ"/>
        </w:rPr>
      </w:pPr>
    </w:p>
    <w:p w14:paraId="159BE231" w14:textId="77777777" w:rsidR="00524CF6" w:rsidRDefault="00146ECA">
      <w:pPr>
        <w:spacing w:after="0" w:line="240" w:lineRule="auto"/>
        <w:ind w:firstLine="720"/>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Тор жасалғаннан кейін әр объектінің температурасы көрсетіледі, сонымен қатар құрал мен дайындаманың материалы, сондай-ақ материалға тән параметрлер таңдалады. Біздің жағдайда келесі параметрлер көрсетіледі. Дайындама материалы: болат 40Х, бастапқы температура 20°C. </w:t>
      </w:r>
    </w:p>
    <w:p w14:paraId="184135FD" w14:textId="77777777" w:rsidR="00524CF6" w:rsidRDefault="00146ECA">
      <w:pPr>
        <w:spacing w:after="0" w:line="240" w:lineRule="auto"/>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Кесіп тастау процедуралары: n = 1000; 1500; 2000 мин-1, беріс: </w:t>
      </w:r>
      <w:r>
        <w:rPr>
          <w:rFonts w:ascii="Times New Roman" w:eastAsiaTheme="minorHAnsi" w:hAnsi="Times New Roman"/>
          <w:i/>
          <w:iCs/>
          <w:sz w:val="28"/>
          <w:szCs w:val="28"/>
          <w:lang w:val="kk-KZ"/>
        </w:rPr>
        <w:t>S</w:t>
      </w:r>
      <w:r>
        <w:rPr>
          <w:rFonts w:ascii="Times New Roman" w:eastAsiaTheme="minorHAnsi" w:hAnsi="Times New Roman"/>
          <w:sz w:val="28"/>
          <w:szCs w:val="28"/>
          <w:lang w:val="kk-KZ"/>
        </w:rPr>
        <w:t xml:space="preserve"> = 0,52 мм/об. Шеберді ашқаннан кейін СИ өлшем бірліктерін береміз, тапсырманың/жобаның атауын және процестің түрін көрсетеміз. Әрбір кезеңді және осы құжатты ойға алу үшін, егер басқа ештеңе берілмесе, келесі қадам бағдарлау панелі болады.</w:t>
      </w:r>
    </w:p>
    <w:p w14:paraId="18C0E9A1" w14:textId="77777777" w:rsidR="00524CF6" w:rsidRDefault="00146ECA">
      <w:pPr>
        <w:spacing w:after="0" w:line="240" w:lineRule="auto"/>
        <w:ind w:firstLine="720"/>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Әрі қарай, қоршаған орта температурасын 20ºС, ығыспалы үйкеліс коэффициентін 0,3 және жылу берілім бөлімінің 45,0 Н/сек/мм/С тұрақты шекарасын береміз. Осыдан кейін негізгі құралды таңдап, оған бағыт пен қозғалыс жылдамдығын береміз. Біздің жағдайда үлгінің негізгі құралы айналмалы қозғалысы бар дискілі модульдік үйкеліс фреза болып табылады. DEFORM 3D бағдарламалық кешенінде дайындамаға ілгерілемелі және құралға айналмалы қозғалыс беру мүмкіндігі бар, бұл өңдеу операциясын оңай модельдеуге мүмкіндік береді. Біздің жағдайда құрал 1000; 1500; 2000 мин-1 жылдамдықпен айналады. Ал дайындама көлденең беріс </w:t>
      </w:r>
      <w:r>
        <w:rPr>
          <w:rFonts w:ascii="Times New Roman" w:eastAsiaTheme="minorHAnsi" w:hAnsi="Times New Roman"/>
          <w:i/>
          <w:iCs/>
          <w:sz w:val="28"/>
          <w:szCs w:val="28"/>
          <w:lang w:val="kk-KZ"/>
        </w:rPr>
        <w:t>S</w:t>
      </w:r>
      <w:r>
        <w:rPr>
          <w:rFonts w:ascii="Times New Roman" w:eastAsiaTheme="minorHAnsi" w:hAnsi="Times New Roman"/>
          <w:sz w:val="28"/>
          <w:szCs w:val="28"/>
          <w:lang w:val="kk-KZ"/>
        </w:rPr>
        <w:t xml:space="preserve"> = 0,52 мм/айн жылдамдығын жасайды. Бүкіл өңдеу процесі 10000 қадамға бөлінді және әр қадам сақталды. Алғашқы кезеңдердегі процестің барысын және дайындамадағы температураның таралуын 4.3-суреттен көруге болады.</w:t>
      </w:r>
    </w:p>
    <w:p w14:paraId="3BCF7A3D" w14:textId="77777777" w:rsidR="00524CF6" w:rsidRDefault="00524CF6">
      <w:pPr>
        <w:spacing w:after="0" w:line="240" w:lineRule="auto"/>
        <w:ind w:firstLine="720"/>
        <w:jc w:val="both"/>
        <w:rPr>
          <w:rFonts w:ascii="Times New Roman" w:eastAsiaTheme="minorHAnsi" w:hAnsi="Times New Roman"/>
          <w:sz w:val="28"/>
          <w:szCs w:val="28"/>
          <w:lang w:val="kk-KZ"/>
        </w:rPr>
      </w:pPr>
    </w:p>
    <w:p w14:paraId="21914B35" w14:textId="77777777" w:rsidR="00524CF6" w:rsidRDefault="00146ECA">
      <w:pPr>
        <w:spacing w:after="0" w:line="240" w:lineRule="auto"/>
        <w:jc w:val="center"/>
        <w:rPr>
          <w:rFonts w:ascii="Times New Roman" w:eastAsiaTheme="minorHAnsi" w:hAnsi="Times New Roman"/>
          <w:sz w:val="28"/>
          <w:szCs w:val="28"/>
          <w:lang w:val="kk-KZ"/>
        </w:rPr>
      </w:pPr>
      <w:r>
        <w:rPr>
          <w:rFonts w:ascii="Times New Roman" w:eastAsiaTheme="minorHAnsi" w:hAnsi="Times New Roman"/>
          <w:noProof/>
          <w:sz w:val="28"/>
          <w:szCs w:val="28"/>
          <w:lang w:eastAsia="ru-RU"/>
        </w:rPr>
        <w:drawing>
          <wp:inline distT="0" distB="0" distL="0" distR="0" wp14:anchorId="097E7EEB" wp14:editId="54D7A23C">
            <wp:extent cx="4902200" cy="2743200"/>
            <wp:effectExtent l="0" t="0" r="0" b="0"/>
            <wp:docPr id="89060704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607043" name="Рисунок 4"/>
                    <pic:cNvPicPr>
                      <a:picLocks noChangeAspect="1" noChangeArrowheads="1"/>
                    </pic:cNvPicPr>
                  </pic:nvPicPr>
                  <pic:blipFill>
                    <a:blip r:embed="rId162">
                      <a:extLst>
                        <a:ext uri="{28A0092B-C50C-407E-A947-70E740481C1C}">
                          <a14:useLocalDpi xmlns:a14="http://schemas.microsoft.com/office/drawing/2010/main" val="0"/>
                        </a:ext>
                      </a:extLst>
                    </a:blip>
                    <a:srcRect l="15701" t="14868" r="37030" b="21405"/>
                    <a:stretch>
                      <a:fillRect/>
                    </a:stretch>
                  </pic:blipFill>
                  <pic:spPr>
                    <a:xfrm>
                      <a:off x="0" y="0"/>
                      <a:ext cx="4929299" cy="2758348"/>
                    </a:xfrm>
                    <a:prstGeom prst="rect">
                      <a:avLst/>
                    </a:prstGeom>
                    <a:noFill/>
                    <a:ln>
                      <a:noFill/>
                    </a:ln>
                  </pic:spPr>
                </pic:pic>
              </a:graphicData>
            </a:graphic>
          </wp:inline>
        </w:drawing>
      </w:r>
    </w:p>
    <w:p w14:paraId="5DFEE9F2" w14:textId="77777777" w:rsidR="00524CF6" w:rsidRDefault="00524CF6">
      <w:pPr>
        <w:spacing w:after="0" w:line="240" w:lineRule="auto"/>
        <w:jc w:val="center"/>
        <w:rPr>
          <w:rFonts w:ascii="Times New Roman" w:eastAsiaTheme="minorHAnsi" w:hAnsi="Times New Roman"/>
          <w:sz w:val="28"/>
          <w:szCs w:val="28"/>
          <w:lang w:val="kk-KZ"/>
        </w:rPr>
      </w:pPr>
    </w:p>
    <w:p w14:paraId="1761E3E0" w14:textId="77777777" w:rsidR="00524CF6" w:rsidRDefault="00146ECA">
      <w:pPr>
        <w:spacing w:after="0" w:line="240" w:lineRule="auto"/>
        <w:jc w:val="center"/>
        <w:rPr>
          <w:rFonts w:ascii="Times New Roman" w:eastAsiaTheme="minorHAnsi" w:hAnsi="Times New Roman"/>
          <w:sz w:val="28"/>
          <w:szCs w:val="28"/>
          <w:lang w:val="kk-KZ"/>
        </w:rPr>
      </w:pPr>
      <w:r>
        <w:rPr>
          <w:rFonts w:ascii="Times New Roman" w:eastAsiaTheme="minorHAnsi" w:hAnsi="Times New Roman"/>
          <w:sz w:val="28"/>
          <w:szCs w:val="28"/>
          <w:lang w:val="kk-KZ"/>
        </w:rPr>
        <w:t>4.3-сурет- Механикалық өңдеу процесі</w:t>
      </w:r>
    </w:p>
    <w:p w14:paraId="216FBEA0" w14:textId="77777777" w:rsidR="00524CF6" w:rsidRDefault="00146ECA">
      <w:pPr>
        <w:spacing w:after="0" w:line="240" w:lineRule="auto"/>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p>
    <w:p w14:paraId="56F0C715" w14:textId="77777777" w:rsidR="00524CF6" w:rsidRDefault="00146ECA">
      <w:pPr>
        <w:spacing w:after="0" w:line="240" w:lineRule="auto"/>
        <w:jc w:val="both"/>
        <w:rPr>
          <w:rFonts w:ascii="Times New Roman" w:eastAsiaTheme="minorHAnsi" w:hAnsi="Times New Roman"/>
          <w:sz w:val="28"/>
          <w:szCs w:val="28"/>
          <w:lang w:val="kk-KZ"/>
        </w:rPr>
      </w:pPr>
      <w:r>
        <w:rPr>
          <w:rFonts w:ascii="Times New Roman" w:eastAsiaTheme="minorHAnsi" w:hAnsi="Times New Roman"/>
          <w:sz w:val="28"/>
          <w:szCs w:val="28"/>
          <w:lang w:val="kk-KZ"/>
        </w:rPr>
        <w:t>Модельдеу нәтижелерін өңдеу.</w:t>
      </w:r>
    </w:p>
    <w:p w14:paraId="6E124AFD" w14:textId="77777777" w:rsidR="00524CF6" w:rsidRDefault="00146ECA">
      <w:pPr>
        <w:spacing w:after="0" w:line="240" w:lineRule="auto"/>
        <w:ind w:firstLine="720"/>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Есептеуді орындағаннан кейін алынған нәтижелерді талдау үшін модельді постпроцессорға жүктеу керек. Осы кезеңде басқару батырмасының көмегімен процестің әрбір кезеңін қарауға болады. 4.4-суретте дискілік модульдік үйкелісті фрезамен фрезерлеу кезіндегі жанасу аймағының жылулық күйі көрсетілген </w:t>
      </w:r>
      <w:r>
        <w:rPr>
          <w:rFonts w:ascii="Times New Roman" w:hAnsi="Times New Roman"/>
          <w:sz w:val="28"/>
          <w:szCs w:val="28"/>
          <w:lang w:val="kk-KZ"/>
        </w:rPr>
        <w:t>[65]</w:t>
      </w:r>
      <w:r>
        <w:rPr>
          <w:rFonts w:ascii="Times New Roman" w:eastAsiaTheme="minorHAnsi" w:hAnsi="Times New Roman"/>
          <w:sz w:val="28"/>
          <w:szCs w:val="28"/>
          <w:lang w:val="kk-KZ"/>
        </w:rPr>
        <w:t>.</w:t>
      </w:r>
    </w:p>
    <w:p w14:paraId="4ED3CE5C" w14:textId="77777777" w:rsidR="00524CF6" w:rsidRDefault="00524CF6">
      <w:pPr>
        <w:spacing w:after="0" w:line="240" w:lineRule="auto"/>
        <w:ind w:firstLine="720"/>
        <w:jc w:val="both"/>
        <w:rPr>
          <w:rFonts w:ascii="Times New Roman" w:eastAsiaTheme="minorHAnsi" w:hAnsi="Times New Roman"/>
          <w:sz w:val="28"/>
          <w:szCs w:val="28"/>
          <w:lang w:val="kk-KZ"/>
        </w:rPr>
      </w:pPr>
    </w:p>
    <w:p w14:paraId="2EA08267" w14:textId="77777777" w:rsidR="00524CF6" w:rsidRDefault="00146ECA">
      <w:pPr>
        <w:spacing w:after="0" w:line="240" w:lineRule="auto"/>
        <w:jc w:val="center"/>
        <w:rPr>
          <w:rFonts w:ascii="Times New Roman" w:eastAsiaTheme="minorHAnsi" w:hAnsi="Times New Roman"/>
          <w:sz w:val="28"/>
          <w:szCs w:val="28"/>
          <w:lang w:val="kk-KZ"/>
        </w:rPr>
      </w:pPr>
      <w:r>
        <w:rPr>
          <w:rFonts w:ascii="Times New Roman" w:eastAsiaTheme="minorHAnsi" w:hAnsi="Times New Roman"/>
          <w:noProof/>
          <w:sz w:val="28"/>
          <w:szCs w:val="28"/>
          <w:lang w:eastAsia="ru-RU"/>
        </w:rPr>
        <w:drawing>
          <wp:inline distT="0" distB="0" distL="0" distR="0" wp14:anchorId="6F77BFB8" wp14:editId="6002F392">
            <wp:extent cx="4307840" cy="2533650"/>
            <wp:effectExtent l="0" t="0" r="16510" b="0"/>
            <wp:docPr id="6630176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01761" name="Рисунок 4"/>
                    <pic:cNvPicPr>
                      <a:picLocks noChangeAspect="1"/>
                    </pic:cNvPicPr>
                  </pic:nvPicPr>
                  <pic:blipFill>
                    <a:blip r:embed="rId163" cstate="print">
                      <a:extLst>
                        <a:ext uri="{28A0092B-C50C-407E-A947-70E740481C1C}">
                          <a14:useLocalDpi xmlns:a14="http://schemas.microsoft.com/office/drawing/2010/main" val="0"/>
                        </a:ext>
                      </a:extLst>
                    </a:blip>
                    <a:srcRect l="748" t="10582" r="470" b="16753"/>
                    <a:stretch>
                      <a:fillRect/>
                    </a:stretch>
                  </pic:blipFill>
                  <pic:spPr>
                    <a:xfrm>
                      <a:off x="0" y="0"/>
                      <a:ext cx="4323244" cy="2542569"/>
                    </a:xfrm>
                    <a:prstGeom prst="rect">
                      <a:avLst/>
                    </a:prstGeom>
                    <a:noFill/>
                  </pic:spPr>
                </pic:pic>
              </a:graphicData>
            </a:graphic>
          </wp:inline>
        </w:drawing>
      </w:r>
    </w:p>
    <w:p w14:paraId="5EB7813B" w14:textId="77777777" w:rsidR="00524CF6" w:rsidRDefault="00524CF6">
      <w:pPr>
        <w:spacing w:after="0" w:line="240" w:lineRule="auto"/>
        <w:jc w:val="center"/>
        <w:rPr>
          <w:rFonts w:ascii="Times New Roman" w:eastAsiaTheme="minorHAnsi" w:hAnsi="Times New Roman"/>
          <w:sz w:val="28"/>
          <w:szCs w:val="28"/>
          <w:lang w:val="kk-KZ"/>
        </w:rPr>
      </w:pPr>
    </w:p>
    <w:p w14:paraId="40E5B024" w14:textId="77777777" w:rsidR="00524CF6" w:rsidRDefault="00146ECA">
      <w:pPr>
        <w:spacing w:after="0" w:line="240" w:lineRule="auto"/>
        <w:jc w:val="center"/>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4.4-сурет –Өңдеу кезіндегі өту аймағының жылулық күйі </w:t>
      </w:r>
    </w:p>
    <w:p w14:paraId="46A32AA5" w14:textId="77777777" w:rsidR="00524CF6" w:rsidRDefault="00524CF6">
      <w:pPr>
        <w:spacing w:after="0" w:line="240" w:lineRule="auto"/>
        <w:jc w:val="both"/>
        <w:rPr>
          <w:rFonts w:ascii="Times New Roman" w:eastAsiaTheme="minorHAnsi" w:hAnsi="Times New Roman"/>
          <w:sz w:val="28"/>
          <w:szCs w:val="28"/>
          <w:lang w:val="kk-KZ"/>
        </w:rPr>
      </w:pPr>
    </w:p>
    <w:p w14:paraId="7CA7E669" w14:textId="77777777" w:rsidR="00524CF6" w:rsidRDefault="00146ECA">
      <w:pPr>
        <w:spacing w:after="0" w:line="240" w:lineRule="auto"/>
        <w:jc w:val="both"/>
        <w:rPr>
          <w:rFonts w:ascii="Times New Roman" w:eastAsiaTheme="minorHAnsi" w:hAnsi="Times New Roman"/>
          <w:sz w:val="28"/>
          <w:szCs w:val="28"/>
          <w:lang w:val="kk-KZ"/>
        </w:rPr>
      </w:pPr>
      <w:r>
        <w:rPr>
          <w:rFonts w:ascii="Times New Roman" w:eastAsiaTheme="minorHAnsi" w:hAnsi="Times New Roman"/>
          <w:sz w:val="28"/>
          <w:szCs w:val="28"/>
          <w:lang w:val="kk-KZ"/>
        </w:rPr>
        <w:t>4.5-суретте 40X болаттан жасалған дайындаманы әртүрлі айналу жиіліктерінде өңдеу кезіндегі жылу таралуының графиктері көрсетілген.</w:t>
      </w:r>
    </w:p>
    <w:p w14:paraId="503F4E9E" w14:textId="77777777" w:rsidR="00524CF6" w:rsidRDefault="00524CF6">
      <w:pPr>
        <w:spacing w:after="0" w:line="240" w:lineRule="auto"/>
        <w:jc w:val="both"/>
        <w:rPr>
          <w:rFonts w:ascii="Times New Roman" w:eastAsiaTheme="minorHAnsi" w:hAnsi="Times New Roman"/>
          <w:sz w:val="28"/>
          <w:szCs w:val="28"/>
          <w:lang w:val="kk-KZ"/>
        </w:rPr>
      </w:pPr>
    </w:p>
    <w:p w14:paraId="27B7E2A2" w14:textId="77777777" w:rsidR="00524CF6" w:rsidRDefault="00146ECA">
      <w:pPr>
        <w:spacing w:after="0" w:line="240" w:lineRule="auto"/>
        <w:jc w:val="center"/>
        <w:rPr>
          <w:rFonts w:ascii="Times New Roman" w:eastAsiaTheme="minorHAnsi" w:hAnsi="Times New Roman"/>
          <w:sz w:val="28"/>
          <w:szCs w:val="28"/>
          <w:lang w:val="kk-KZ"/>
        </w:rPr>
      </w:pPr>
      <w:r>
        <w:rPr>
          <w:rFonts w:ascii="Times New Roman" w:eastAsiaTheme="minorHAnsi" w:hAnsi="Times New Roman"/>
          <w:noProof/>
          <w:sz w:val="28"/>
          <w:szCs w:val="28"/>
          <w:lang w:eastAsia="ru-RU"/>
        </w:rPr>
        <w:drawing>
          <wp:inline distT="0" distB="0" distL="0" distR="0" wp14:anchorId="6C472072" wp14:editId="7FB4B1A4">
            <wp:extent cx="4289425" cy="2067560"/>
            <wp:effectExtent l="0" t="0" r="0" b="8890"/>
            <wp:docPr id="61646271" name="Рисунок 61646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46271" name="Рисунок 61646271"/>
                    <pic:cNvPicPr>
                      <a:picLocks noChangeAspect="1" noChangeArrowheads="1"/>
                    </pic:cNvPicPr>
                  </pic:nvPicPr>
                  <pic:blipFill>
                    <a:blip r:embed="rId164" cstate="print">
                      <a:extLst>
                        <a:ext uri="{28A0092B-C50C-407E-A947-70E740481C1C}">
                          <a14:useLocalDpi xmlns:a14="http://schemas.microsoft.com/office/drawing/2010/main" val="0"/>
                        </a:ext>
                      </a:extLst>
                    </a:blip>
                    <a:srcRect t="3261"/>
                    <a:stretch>
                      <a:fillRect/>
                    </a:stretch>
                  </pic:blipFill>
                  <pic:spPr>
                    <a:xfrm>
                      <a:off x="0" y="0"/>
                      <a:ext cx="4308248" cy="2076779"/>
                    </a:xfrm>
                    <a:prstGeom prst="rect">
                      <a:avLst/>
                    </a:prstGeom>
                    <a:noFill/>
                    <a:ln>
                      <a:noFill/>
                    </a:ln>
                  </pic:spPr>
                </pic:pic>
              </a:graphicData>
            </a:graphic>
          </wp:inline>
        </w:drawing>
      </w:r>
    </w:p>
    <w:p w14:paraId="547E3585" w14:textId="77777777" w:rsidR="00524CF6" w:rsidRDefault="00146ECA">
      <w:pPr>
        <w:spacing w:after="0" w:line="240" w:lineRule="auto"/>
        <w:jc w:val="center"/>
        <w:rPr>
          <w:rFonts w:ascii="Times New Roman" w:eastAsiaTheme="minorHAnsi" w:hAnsi="Times New Roman"/>
          <w:i/>
          <w:iCs/>
          <w:sz w:val="28"/>
          <w:szCs w:val="28"/>
          <w:lang w:val="kk-KZ"/>
        </w:rPr>
      </w:pPr>
      <w:r>
        <w:rPr>
          <w:rFonts w:ascii="Times New Roman" w:eastAsiaTheme="minorHAnsi" w:hAnsi="Times New Roman"/>
          <w:i/>
          <w:iCs/>
          <w:sz w:val="28"/>
          <w:szCs w:val="28"/>
          <w:lang w:val="kk-KZ"/>
        </w:rPr>
        <w:t>а)</w:t>
      </w:r>
    </w:p>
    <w:p w14:paraId="08D812E6" w14:textId="77777777" w:rsidR="00524CF6" w:rsidRDefault="00524CF6">
      <w:pPr>
        <w:spacing w:after="0" w:line="240" w:lineRule="auto"/>
        <w:rPr>
          <w:rFonts w:ascii="Times New Roman" w:eastAsiaTheme="minorHAnsi" w:hAnsi="Times New Roman"/>
          <w:sz w:val="28"/>
          <w:szCs w:val="28"/>
          <w:lang w:val="kk-KZ"/>
        </w:rPr>
      </w:pPr>
    </w:p>
    <w:p w14:paraId="6459C464" w14:textId="77777777" w:rsidR="00524CF6" w:rsidRDefault="00146ECA">
      <w:pPr>
        <w:spacing w:after="0" w:line="240" w:lineRule="auto"/>
        <w:jc w:val="center"/>
        <w:rPr>
          <w:rFonts w:ascii="Times New Roman" w:eastAsiaTheme="minorHAnsi" w:hAnsi="Times New Roman"/>
          <w:sz w:val="28"/>
          <w:szCs w:val="28"/>
          <w:lang w:val="kk-KZ"/>
        </w:rPr>
      </w:pPr>
      <w:r>
        <w:rPr>
          <w:rFonts w:ascii="Times New Roman" w:eastAsiaTheme="minorHAnsi" w:hAnsi="Times New Roman"/>
          <w:noProof/>
          <w:sz w:val="28"/>
          <w:szCs w:val="28"/>
          <w:lang w:eastAsia="ru-RU"/>
        </w:rPr>
        <w:drawing>
          <wp:inline distT="0" distB="0" distL="0" distR="0" wp14:anchorId="520FE713" wp14:editId="47209F8A">
            <wp:extent cx="4592320" cy="2609850"/>
            <wp:effectExtent l="0" t="0" r="17780" b="0"/>
            <wp:docPr id="813272571" name="Рисунок 813272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272571" name="Рисунок 813272571"/>
                    <pic:cNvPicPr>
                      <a:picLocks noChangeAspect="1" noChangeArrowheads="1"/>
                    </pic:cNvPicPr>
                  </pic:nvPicPr>
                  <pic:blipFill>
                    <a:blip r:embed="rId165" cstate="print">
                      <a:extLst>
                        <a:ext uri="{28A0092B-C50C-407E-A947-70E740481C1C}">
                          <a14:useLocalDpi xmlns:a14="http://schemas.microsoft.com/office/drawing/2010/main" val="0"/>
                        </a:ext>
                      </a:extLst>
                    </a:blip>
                    <a:srcRect t="3303"/>
                    <a:stretch>
                      <a:fillRect/>
                    </a:stretch>
                  </pic:blipFill>
                  <pic:spPr>
                    <a:xfrm>
                      <a:off x="0" y="0"/>
                      <a:ext cx="4608042" cy="2618768"/>
                    </a:xfrm>
                    <a:prstGeom prst="rect">
                      <a:avLst/>
                    </a:prstGeom>
                    <a:noFill/>
                    <a:ln>
                      <a:noFill/>
                    </a:ln>
                  </pic:spPr>
                </pic:pic>
              </a:graphicData>
            </a:graphic>
          </wp:inline>
        </w:drawing>
      </w:r>
    </w:p>
    <w:p w14:paraId="62D00B11" w14:textId="77777777" w:rsidR="00524CF6" w:rsidRDefault="00146ECA">
      <w:pPr>
        <w:spacing w:after="0" w:line="240" w:lineRule="auto"/>
        <w:jc w:val="center"/>
        <w:rPr>
          <w:rFonts w:ascii="Times New Roman" w:eastAsiaTheme="minorHAnsi" w:hAnsi="Times New Roman"/>
          <w:i/>
          <w:iCs/>
          <w:sz w:val="28"/>
          <w:szCs w:val="28"/>
          <w:lang w:val="kk-KZ"/>
        </w:rPr>
      </w:pPr>
      <w:r>
        <w:rPr>
          <w:rFonts w:ascii="Times New Roman" w:eastAsiaTheme="minorHAnsi" w:hAnsi="Times New Roman"/>
          <w:i/>
          <w:iCs/>
          <w:sz w:val="28"/>
          <w:szCs w:val="28"/>
          <w:lang w:val="kk-KZ"/>
        </w:rPr>
        <w:t>б)</w:t>
      </w:r>
    </w:p>
    <w:p w14:paraId="624563BD" w14:textId="77777777" w:rsidR="00524CF6" w:rsidRDefault="00524CF6">
      <w:pPr>
        <w:spacing w:after="0" w:line="240" w:lineRule="auto"/>
        <w:jc w:val="center"/>
        <w:rPr>
          <w:rFonts w:ascii="Times New Roman" w:eastAsiaTheme="minorHAnsi" w:hAnsi="Times New Roman"/>
          <w:sz w:val="28"/>
          <w:szCs w:val="28"/>
          <w:lang w:val="kk-KZ"/>
        </w:rPr>
      </w:pPr>
    </w:p>
    <w:p w14:paraId="1B103E53" w14:textId="77777777" w:rsidR="00524CF6" w:rsidRDefault="00146ECA">
      <w:pPr>
        <w:spacing w:after="0" w:line="240" w:lineRule="auto"/>
        <w:jc w:val="center"/>
        <w:rPr>
          <w:rFonts w:ascii="Times New Roman" w:eastAsiaTheme="minorHAnsi" w:hAnsi="Times New Roman"/>
          <w:sz w:val="28"/>
          <w:szCs w:val="28"/>
          <w:lang w:val="kk-KZ"/>
        </w:rPr>
      </w:pPr>
      <w:r>
        <w:rPr>
          <w:rFonts w:ascii="Times New Roman" w:eastAsiaTheme="minorHAnsi" w:hAnsi="Times New Roman"/>
          <w:noProof/>
          <w:sz w:val="28"/>
          <w:szCs w:val="28"/>
          <w:lang w:eastAsia="ru-RU"/>
        </w:rPr>
        <w:drawing>
          <wp:inline distT="0" distB="0" distL="0" distR="0" wp14:anchorId="49955097" wp14:editId="00419A6F">
            <wp:extent cx="4342765" cy="2552700"/>
            <wp:effectExtent l="0" t="0" r="635" b="0"/>
            <wp:docPr id="1523135011" name="Рисунок 1523135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135011" name="Рисунок 1523135011"/>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a:xfrm>
                      <a:off x="0" y="0"/>
                      <a:ext cx="4354257" cy="2559111"/>
                    </a:xfrm>
                    <a:prstGeom prst="rect">
                      <a:avLst/>
                    </a:prstGeom>
                    <a:noFill/>
                    <a:ln>
                      <a:noFill/>
                    </a:ln>
                  </pic:spPr>
                </pic:pic>
              </a:graphicData>
            </a:graphic>
          </wp:inline>
        </w:drawing>
      </w:r>
    </w:p>
    <w:p w14:paraId="5933C8DF" w14:textId="77777777" w:rsidR="00524CF6" w:rsidRDefault="00146ECA">
      <w:pPr>
        <w:spacing w:after="0" w:line="240" w:lineRule="auto"/>
        <w:jc w:val="center"/>
        <w:rPr>
          <w:rFonts w:ascii="Times New Roman" w:eastAsiaTheme="minorHAnsi" w:hAnsi="Times New Roman"/>
          <w:i/>
          <w:iCs/>
          <w:sz w:val="28"/>
          <w:szCs w:val="28"/>
          <w:lang w:val="kk-KZ"/>
        </w:rPr>
      </w:pPr>
      <w:r>
        <w:rPr>
          <w:rFonts w:ascii="Times New Roman" w:eastAsiaTheme="minorHAnsi" w:hAnsi="Times New Roman"/>
          <w:i/>
          <w:iCs/>
          <w:sz w:val="28"/>
          <w:szCs w:val="28"/>
          <w:lang w:val="kk-KZ"/>
        </w:rPr>
        <w:t>в)</w:t>
      </w:r>
    </w:p>
    <w:p w14:paraId="32AE013B" w14:textId="77777777" w:rsidR="00524CF6" w:rsidRDefault="00524CF6">
      <w:pPr>
        <w:spacing w:after="0" w:line="240" w:lineRule="auto"/>
        <w:jc w:val="center"/>
        <w:rPr>
          <w:rFonts w:ascii="Times New Roman" w:eastAsiaTheme="minorHAnsi" w:hAnsi="Times New Roman"/>
          <w:sz w:val="28"/>
          <w:szCs w:val="28"/>
          <w:lang w:val="kk-KZ"/>
        </w:rPr>
      </w:pPr>
    </w:p>
    <w:p w14:paraId="587215B0" w14:textId="77777777" w:rsidR="00524CF6" w:rsidRDefault="00146ECA">
      <w:pPr>
        <w:spacing w:after="0" w:line="240" w:lineRule="auto"/>
        <w:jc w:val="both"/>
        <w:rPr>
          <w:rFonts w:ascii="Times New Roman" w:eastAsiaTheme="minorHAnsi" w:hAnsi="Times New Roman"/>
          <w:sz w:val="28"/>
          <w:szCs w:val="28"/>
          <w:lang w:val="kk-KZ"/>
        </w:rPr>
      </w:pPr>
      <w:r>
        <w:rPr>
          <w:rFonts w:ascii="Times New Roman" w:eastAsiaTheme="minorHAnsi" w:hAnsi="Times New Roman"/>
          <w:i/>
          <w:iCs/>
          <w:sz w:val="28"/>
          <w:szCs w:val="28"/>
          <w:lang w:val="kk-KZ"/>
        </w:rPr>
        <w:t>а</w:t>
      </w:r>
      <w:r>
        <w:rPr>
          <w:rFonts w:ascii="Times New Roman" w:eastAsiaTheme="minorHAnsi" w:hAnsi="Times New Roman"/>
          <w:sz w:val="28"/>
          <w:szCs w:val="28"/>
          <w:lang w:val="kk-KZ"/>
        </w:rPr>
        <w:t xml:space="preserve"> - </w:t>
      </w:r>
      <w:r>
        <w:rPr>
          <w:rFonts w:ascii="Times New Roman" w:eastAsiaTheme="minorHAnsi" w:hAnsi="Times New Roman"/>
          <w:i/>
          <w:iCs/>
          <w:sz w:val="28"/>
          <w:szCs w:val="28"/>
          <w:lang w:val="kk-KZ"/>
        </w:rPr>
        <w:t>n</w:t>
      </w:r>
      <w:r>
        <w:rPr>
          <w:rFonts w:ascii="Times New Roman" w:eastAsiaTheme="minorHAnsi" w:hAnsi="Times New Roman"/>
          <w:sz w:val="28"/>
          <w:szCs w:val="28"/>
          <w:lang w:val="kk-KZ"/>
        </w:rPr>
        <w:t xml:space="preserve">=1000 об/мин; </w:t>
      </w:r>
      <w:r>
        <w:rPr>
          <w:rFonts w:ascii="Times New Roman" w:eastAsiaTheme="minorHAnsi" w:hAnsi="Times New Roman"/>
          <w:i/>
          <w:iCs/>
          <w:sz w:val="28"/>
          <w:szCs w:val="28"/>
          <w:lang w:val="kk-KZ"/>
        </w:rPr>
        <w:t>б</w:t>
      </w:r>
      <w:r>
        <w:rPr>
          <w:rFonts w:ascii="Times New Roman" w:eastAsiaTheme="minorHAnsi" w:hAnsi="Times New Roman"/>
          <w:sz w:val="28"/>
          <w:szCs w:val="28"/>
          <w:lang w:val="kk-KZ"/>
        </w:rPr>
        <w:t xml:space="preserve"> - </w:t>
      </w:r>
      <w:r>
        <w:rPr>
          <w:rFonts w:ascii="Times New Roman" w:eastAsiaTheme="minorHAnsi" w:hAnsi="Times New Roman"/>
          <w:i/>
          <w:iCs/>
          <w:sz w:val="28"/>
          <w:szCs w:val="28"/>
          <w:lang w:val="kk-KZ"/>
        </w:rPr>
        <w:t>n</w:t>
      </w:r>
      <w:r>
        <w:rPr>
          <w:rFonts w:ascii="Times New Roman" w:eastAsiaTheme="minorHAnsi" w:hAnsi="Times New Roman"/>
          <w:sz w:val="28"/>
          <w:szCs w:val="28"/>
          <w:lang w:val="kk-KZ"/>
        </w:rPr>
        <w:t xml:space="preserve">=1500 об/мин; </w:t>
      </w:r>
      <w:r>
        <w:rPr>
          <w:rFonts w:ascii="Times New Roman" w:eastAsiaTheme="minorHAnsi" w:hAnsi="Times New Roman"/>
          <w:i/>
          <w:iCs/>
          <w:sz w:val="28"/>
          <w:szCs w:val="28"/>
          <w:lang w:val="kk-KZ"/>
        </w:rPr>
        <w:t>в</w:t>
      </w:r>
      <w:r>
        <w:rPr>
          <w:rFonts w:ascii="Times New Roman" w:eastAsiaTheme="minorHAnsi" w:hAnsi="Times New Roman"/>
          <w:sz w:val="28"/>
          <w:szCs w:val="28"/>
          <w:lang w:val="kk-KZ"/>
        </w:rPr>
        <w:t xml:space="preserve"> - n=2000 об/мин; </w:t>
      </w:r>
      <w:r>
        <w:rPr>
          <w:rFonts w:ascii="Times New Roman" w:eastAsiaTheme="minorHAnsi" w:hAnsi="Times New Roman"/>
          <w:i/>
          <w:iCs/>
          <w:sz w:val="28"/>
          <w:szCs w:val="28"/>
          <w:lang w:val="kk-KZ"/>
        </w:rPr>
        <w:t>S</w:t>
      </w:r>
      <w:r>
        <w:rPr>
          <w:rFonts w:ascii="Times New Roman" w:eastAsiaTheme="minorHAnsi" w:hAnsi="Times New Roman"/>
          <w:sz w:val="28"/>
          <w:szCs w:val="28"/>
          <w:lang w:val="kk-KZ"/>
        </w:rPr>
        <w:t>=0,52 мм/об</w:t>
      </w:r>
    </w:p>
    <w:p w14:paraId="2BB6F84D" w14:textId="77777777" w:rsidR="00524CF6" w:rsidRDefault="00524CF6">
      <w:pPr>
        <w:spacing w:after="0" w:line="240" w:lineRule="auto"/>
        <w:ind w:firstLine="709"/>
        <w:jc w:val="both"/>
        <w:rPr>
          <w:rFonts w:ascii="Times New Roman" w:eastAsiaTheme="minorHAnsi" w:hAnsi="Times New Roman"/>
          <w:sz w:val="28"/>
          <w:szCs w:val="28"/>
          <w:lang w:val="kk-KZ"/>
        </w:rPr>
      </w:pPr>
    </w:p>
    <w:p w14:paraId="25606303" w14:textId="77777777" w:rsidR="00524CF6" w:rsidRDefault="00146ECA">
      <w:pPr>
        <w:spacing w:after="0" w:line="240" w:lineRule="auto"/>
        <w:ind w:firstLine="709"/>
        <w:jc w:val="center"/>
        <w:rPr>
          <w:rFonts w:ascii="Times New Roman" w:eastAsiaTheme="minorHAnsi" w:hAnsi="Times New Roman"/>
          <w:sz w:val="28"/>
          <w:szCs w:val="28"/>
          <w:lang w:val="kk-KZ"/>
        </w:rPr>
      </w:pPr>
      <w:r>
        <w:rPr>
          <w:rFonts w:ascii="Times New Roman" w:eastAsiaTheme="minorHAnsi" w:hAnsi="Times New Roman"/>
          <w:sz w:val="28"/>
          <w:szCs w:val="28"/>
          <w:lang w:val="kk-KZ"/>
        </w:rPr>
        <w:t>4.5-сурет – Әр түрлі өңдеу режимдерінде температураның таралуы</w:t>
      </w:r>
    </w:p>
    <w:p w14:paraId="7DC3370A" w14:textId="77777777" w:rsidR="00524CF6" w:rsidRDefault="00146ECA">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Дискілік модульдік үйкеліс фрезаның n=1000 айн/мин айналу жиілігінде максималды температура 1900 </w:t>
      </w:r>
      <w:r>
        <w:rPr>
          <w:rFonts w:ascii="Times New Roman" w:eastAsiaTheme="minorHAnsi" w:hAnsi="Times New Roman"/>
          <w:sz w:val="28"/>
          <w:szCs w:val="28"/>
          <w:vertAlign w:val="superscript"/>
          <w:lang w:val="kk-KZ"/>
        </w:rPr>
        <w:t>0</w:t>
      </w:r>
      <w:r>
        <w:rPr>
          <w:rFonts w:ascii="Times New Roman" w:eastAsiaTheme="minorHAnsi" w:hAnsi="Times New Roman"/>
          <w:sz w:val="28"/>
          <w:szCs w:val="28"/>
          <w:lang w:val="kk-KZ"/>
        </w:rPr>
        <w:t>С құрайды және оны шектеу «құрал-дайындама» түйіспесінен 1,23 мм қашықтықта жүреді (4.5,а -суретті қараңыз).</w:t>
      </w:r>
    </w:p>
    <w:p w14:paraId="45236960" w14:textId="77777777" w:rsidR="00524CF6" w:rsidRDefault="00146ECA">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Айналу жиілігі n=1500 айн/мин кезінде максималды температура «құрал-дайындама» түйіспесінен 1,13 мм қашықтықта оқшауланады және 2300 </w:t>
      </w:r>
      <w:r>
        <w:rPr>
          <w:rFonts w:ascii="Times New Roman" w:eastAsiaTheme="minorHAnsi" w:hAnsi="Times New Roman"/>
          <w:sz w:val="28"/>
          <w:szCs w:val="28"/>
          <w:vertAlign w:val="superscript"/>
          <w:lang w:val="kk-KZ"/>
        </w:rPr>
        <w:t>0</w:t>
      </w:r>
      <w:r>
        <w:rPr>
          <w:rFonts w:ascii="Times New Roman" w:eastAsiaTheme="minorHAnsi" w:hAnsi="Times New Roman"/>
          <w:sz w:val="28"/>
          <w:szCs w:val="28"/>
          <w:lang w:val="kk-KZ"/>
        </w:rPr>
        <w:t>С құрайды (4.5, б- суретті қараңыз).</w:t>
      </w:r>
    </w:p>
    <w:p w14:paraId="7A8E73B2" w14:textId="77777777" w:rsidR="00524CF6" w:rsidRDefault="00146ECA">
      <w:pPr>
        <w:spacing w:after="0" w:line="240" w:lineRule="auto"/>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Айналу жиілігі n=2000 айн/мин кезінде максималды температура 2660 </w:t>
      </w:r>
      <w:r>
        <w:rPr>
          <w:rFonts w:ascii="Times New Roman" w:eastAsiaTheme="minorHAnsi" w:hAnsi="Times New Roman"/>
          <w:sz w:val="28"/>
          <w:szCs w:val="28"/>
          <w:vertAlign w:val="superscript"/>
          <w:lang w:val="kk-KZ"/>
        </w:rPr>
        <w:t>0</w:t>
      </w:r>
      <w:r>
        <w:rPr>
          <w:rFonts w:ascii="Times New Roman" w:eastAsiaTheme="minorHAnsi" w:hAnsi="Times New Roman"/>
          <w:sz w:val="28"/>
          <w:szCs w:val="28"/>
          <w:lang w:val="kk-KZ"/>
        </w:rPr>
        <w:t>С құрайды және оны оқшаулау «құрал-дайындама» түйіспесінен 0,69 мм қашықтықта жүреді (4.5, в- суретті қараңыз).</w:t>
      </w:r>
    </w:p>
    <w:p w14:paraId="45F95C1D" w14:textId="77777777" w:rsidR="00524CF6" w:rsidRDefault="00146ECA">
      <w:pPr>
        <w:spacing w:after="0" w:line="240" w:lineRule="auto"/>
        <w:ind w:firstLine="709"/>
        <w:jc w:val="both"/>
        <w:rPr>
          <w:rFonts w:ascii="Times New Roman" w:hAnsi="Times New Roman"/>
          <w:sz w:val="28"/>
          <w:szCs w:val="28"/>
          <w:lang w:val="kk-KZ"/>
        </w:rPr>
      </w:pPr>
      <w:r>
        <w:rPr>
          <w:rFonts w:ascii="Times New Roman" w:eastAsiaTheme="minorHAnsi" w:hAnsi="Times New Roman"/>
          <w:sz w:val="28"/>
          <w:szCs w:val="28"/>
          <w:lang w:val="kk-KZ"/>
        </w:rPr>
        <w:t>Температураның таралуын зерттеу нәтижелері дискілі модульдік үйкеліс фрезаның айналу жиілігінің жоғарылауы температураның жоғарылауына оң әсер ететінін көрсетті. Бұл жағдайда оның дайындаманың денесіне терең таралу ауқымы азаяды (4.5- суретті қараңыз). Бұл термофрикциялық өңдеудің кесу механизмінің [86,87] ерекшелігімен түсіндіріледі, ол температураны «құрал-дайындама» түйісу аймағындағы өңделген материалдың балқу температурасының деңгейіне дейін жеткізу арқылы жүзеге асырылады.</w:t>
      </w:r>
    </w:p>
    <w:p w14:paraId="0A4FA678" w14:textId="77777777" w:rsidR="00524CF6" w:rsidRDefault="00524CF6">
      <w:pPr>
        <w:spacing w:after="0" w:line="240" w:lineRule="auto"/>
        <w:ind w:firstLine="709"/>
        <w:jc w:val="both"/>
        <w:rPr>
          <w:rFonts w:ascii="Times New Roman" w:hAnsi="Times New Roman"/>
          <w:b/>
          <w:bCs/>
          <w:sz w:val="28"/>
          <w:szCs w:val="28"/>
          <w:lang w:val="kk-KZ"/>
        </w:rPr>
      </w:pPr>
    </w:p>
    <w:p w14:paraId="2CB20C95" w14:textId="77777777" w:rsidR="00524CF6" w:rsidRDefault="00146ECA">
      <w:pPr>
        <w:spacing w:after="0" w:line="240" w:lineRule="auto"/>
        <w:ind w:firstLine="709"/>
        <w:jc w:val="both"/>
        <w:rPr>
          <w:rFonts w:ascii="Times New Roman" w:hAnsi="Times New Roman"/>
          <w:b/>
          <w:bCs/>
          <w:sz w:val="28"/>
          <w:szCs w:val="28"/>
          <w:lang w:val="kk-KZ"/>
        </w:rPr>
      </w:pPr>
      <w:r>
        <w:rPr>
          <w:rFonts w:ascii="Times New Roman" w:hAnsi="Times New Roman"/>
          <w:b/>
          <w:bCs/>
          <w:sz w:val="28"/>
          <w:szCs w:val="28"/>
          <w:lang w:val="kk-KZ"/>
        </w:rPr>
        <w:t>4.2 Салқындатуға ие термофрикциялық өңдеу процесін сипаттаушы математикалық үлгілеу</w:t>
      </w:r>
    </w:p>
    <w:p w14:paraId="45997271" w14:textId="77777777" w:rsidR="00524CF6" w:rsidRDefault="00524CF6">
      <w:pPr>
        <w:spacing w:after="0" w:line="240" w:lineRule="auto"/>
        <w:ind w:firstLine="993"/>
        <w:jc w:val="both"/>
        <w:rPr>
          <w:rFonts w:ascii="Times New Roman" w:hAnsi="Times New Roman"/>
          <w:b/>
          <w:bCs/>
          <w:sz w:val="28"/>
          <w:szCs w:val="28"/>
          <w:lang w:val="kk-KZ"/>
        </w:rPr>
      </w:pPr>
    </w:p>
    <w:p w14:paraId="2AC82960" w14:textId="77777777" w:rsidR="00524CF6" w:rsidRDefault="00146ECA">
      <w:pPr>
        <w:spacing w:after="0" w:line="240" w:lineRule="auto"/>
        <w:ind w:firstLine="993"/>
        <w:jc w:val="both"/>
        <w:rPr>
          <w:rFonts w:ascii="Times New Roman" w:hAnsi="Times New Roman"/>
          <w:sz w:val="28"/>
          <w:szCs w:val="28"/>
          <w:lang w:val="kk-KZ"/>
        </w:rPr>
      </w:pPr>
      <w:r>
        <w:rPr>
          <w:rFonts w:ascii="Times New Roman" w:hAnsi="Times New Roman"/>
          <w:sz w:val="28"/>
          <w:szCs w:val="28"/>
          <w:lang w:val="kk-KZ"/>
        </w:rPr>
        <w:t>Термофрикциялық фрезерлеудің математикалық моделін шығару үшін өңдеу режимінің параметрлерін дайындаманың температура өрісімен байланыстыру қажет.</w:t>
      </w:r>
    </w:p>
    <w:p w14:paraId="5BE816EC" w14:textId="77777777" w:rsidR="00524CF6" w:rsidRDefault="00146ECA">
      <w:pPr>
        <w:spacing w:after="0" w:line="240" w:lineRule="auto"/>
        <w:ind w:firstLine="993"/>
        <w:jc w:val="both"/>
        <w:rPr>
          <w:rFonts w:ascii="Times New Roman" w:hAnsi="Times New Roman"/>
          <w:sz w:val="28"/>
          <w:szCs w:val="28"/>
          <w:lang w:val="kk-KZ"/>
        </w:rPr>
      </w:pPr>
      <w:r>
        <w:rPr>
          <w:rFonts w:ascii="Times New Roman" w:hAnsi="Times New Roman"/>
          <w:sz w:val="28"/>
          <w:szCs w:val="28"/>
          <w:lang w:val="kk-KZ"/>
        </w:rPr>
        <w:t>Энергия балансы арқылы шығаруды және жылжымалы жылу көзі үшін жылу өткізгіштік мәселесін шешуді қарастырамыз.</w:t>
      </w:r>
    </w:p>
    <w:p w14:paraId="71C44DC6" w14:textId="77777777" w:rsidR="00524CF6" w:rsidRDefault="00146ECA">
      <w:pPr>
        <w:spacing w:after="0" w:line="240" w:lineRule="auto"/>
        <w:ind w:firstLine="993"/>
        <w:jc w:val="both"/>
        <w:rPr>
          <w:rFonts w:ascii="Times New Roman" w:hAnsi="Times New Roman"/>
          <w:sz w:val="28"/>
          <w:szCs w:val="28"/>
          <w:lang w:val="kk-KZ"/>
        </w:rPr>
      </w:pPr>
      <w:r>
        <w:rPr>
          <w:rFonts w:ascii="Times New Roman" w:hAnsi="Times New Roman"/>
          <w:sz w:val="28"/>
          <w:szCs w:val="28"/>
          <w:lang w:val="kk-KZ"/>
        </w:rPr>
        <w:t xml:space="preserve">1. Жылу қуатын (көзін) есептеу </w:t>
      </w:r>
    </w:p>
    <w:p w14:paraId="12E8904E" w14:textId="77777777" w:rsidR="00524CF6" w:rsidRDefault="00146ECA">
      <w:pPr>
        <w:spacing w:after="0" w:line="240" w:lineRule="auto"/>
        <w:ind w:firstLine="993"/>
        <w:jc w:val="both"/>
        <w:rPr>
          <w:rFonts w:ascii="Times New Roman" w:hAnsi="Times New Roman"/>
          <w:sz w:val="28"/>
          <w:szCs w:val="28"/>
          <w:lang w:val="kk-KZ"/>
        </w:rPr>
      </w:pPr>
      <w:r>
        <w:rPr>
          <w:rFonts w:ascii="Times New Roman" w:hAnsi="Times New Roman"/>
          <w:sz w:val="28"/>
          <w:szCs w:val="28"/>
          <w:lang w:val="kk-KZ"/>
        </w:rPr>
        <w:t>Термофрикциялық өңдеу кезінде жылу үйкеліс күштері мен пластикалық деформацияның әсерінен пайда болады.</w:t>
      </w:r>
    </w:p>
    <w:p w14:paraId="7EF4BF0C" w14:textId="77777777" w:rsidR="00524CF6" w:rsidRDefault="00146ECA">
      <w:pPr>
        <w:spacing w:after="0" w:line="240" w:lineRule="auto"/>
        <w:ind w:firstLine="993"/>
        <w:jc w:val="both"/>
        <w:rPr>
          <w:rFonts w:ascii="Times New Roman" w:hAnsi="Times New Roman"/>
          <w:sz w:val="28"/>
          <w:szCs w:val="28"/>
          <w:lang w:val="kk-KZ"/>
        </w:rPr>
      </w:pPr>
      <w:r>
        <w:rPr>
          <w:rFonts w:ascii="Times New Roman" w:hAnsi="Times New Roman"/>
          <w:sz w:val="28"/>
          <w:szCs w:val="28"/>
          <w:lang w:val="kk-KZ"/>
        </w:rPr>
        <w:t>Дискінің тістің жанасу аймағындағы Q жалпы қуаты:</w:t>
      </w:r>
    </w:p>
    <w:p w14:paraId="0E5230D7" w14:textId="77777777" w:rsidR="00524CF6" w:rsidRDefault="00524CF6">
      <w:pPr>
        <w:spacing w:after="0" w:line="240" w:lineRule="auto"/>
        <w:ind w:firstLine="993"/>
        <w:jc w:val="both"/>
        <w:rPr>
          <w:rFonts w:ascii="Times New Roman" w:hAnsi="Times New Roman"/>
          <w:sz w:val="28"/>
          <w:szCs w:val="28"/>
          <w:lang w:val="kk-KZ"/>
        </w:rPr>
      </w:pPr>
    </w:p>
    <w:p w14:paraId="022856CA" w14:textId="77777777" w:rsidR="00524CF6" w:rsidRDefault="00146ECA">
      <w:pPr>
        <w:spacing w:after="0" w:line="240" w:lineRule="auto"/>
        <w:jc w:val="center"/>
        <w:rPr>
          <w:rFonts w:ascii="Times New Roman" w:hAnsi="Times New Roman"/>
          <w:sz w:val="28"/>
          <w:szCs w:val="28"/>
          <w:lang w:val="en-US"/>
        </w:rPr>
      </w:pPr>
      <w:r>
        <w:rPr>
          <w:rFonts w:ascii="Times New Roman" w:hAnsi="Times New Roman"/>
          <w:sz w:val="28"/>
          <w:szCs w:val="28"/>
          <w:lang w:val="en-US"/>
        </w:rPr>
        <w:t>Q=</w:t>
      </w:r>
      <m:oMath>
        <m:sSub>
          <m:sSubPr>
            <m:ctrlPr>
              <w:rPr>
                <w:rFonts w:ascii="Cambria Math" w:hAnsi="Cambria Math"/>
                <w:sz w:val="28"/>
                <w:szCs w:val="28"/>
                <w:lang w:val="en-US"/>
              </w:rPr>
            </m:ctrlPr>
          </m:sSubPr>
          <m:e>
            <m:r>
              <w:rPr>
                <w:rFonts w:ascii="Cambria Math" w:hAnsi="Cambria Math"/>
                <w:sz w:val="28"/>
                <w:szCs w:val="28"/>
                <w:lang w:val="en-US"/>
              </w:rPr>
              <m:t>F</m:t>
            </m:r>
          </m:e>
          <m:sub>
            <m:r>
              <m:rPr>
                <m:sty m:val="p"/>
              </m:rPr>
              <w:rPr>
                <w:rFonts w:ascii="Cambria Math" w:hAnsi="Cambria Math"/>
                <w:sz w:val="28"/>
                <w:szCs w:val="28"/>
                <w:lang w:val="kk-KZ"/>
              </w:rPr>
              <m:t>үйк</m:t>
            </m:r>
          </m:sub>
        </m:sSub>
        <m:r>
          <m:rPr>
            <m:sty m:val="p"/>
          </m:rPr>
          <w:rPr>
            <w:rFonts w:ascii="Cambria Math" w:hAnsi="Cambria Math"/>
            <w:sz w:val="28"/>
            <w:szCs w:val="28"/>
            <w:lang w:val="en-US"/>
          </w:rPr>
          <m:t>∙</m:t>
        </m:r>
        <m:r>
          <w:rPr>
            <w:rFonts w:ascii="Cambria Math" w:hAnsi="Cambria Math"/>
            <w:sz w:val="28"/>
            <w:szCs w:val="28"/>
            <w:lang w:val="en-US"/>
          </w:rPr>
          <m:t>v</m:t>
        </m:r>
        <m:r>
          <m:rPr>
            <m:sty m:val="p"/>
          </m:rPr>
          <w:rPr>
            <w:rFonts w:ascii="Cambria Math" w:hAnsi="Cambria Math"/>
            <w:sz w:val="28"/>
            <w:szCs w:val="28"/>
            <w:lang w:val="en-US"/>
          </w:rPr>
          <m:t>=</m:t>
        </m:r>
        <m:r>
          <w:rPr>
            <w:rFonts w:ascii="Cambria Math" w:hAnsi="Cambria Math"/>
            <w:sz w:val="28"/>
            <w:szCs w:val="28"/>
            <w:lang w:val="en-US"/>
          </w:rPr>
          <m:t>μ</m:t>
        </m:r>
        <m:r>
          <m:rPr>
            <m:sty m:val="p"/>
          </m:rPr>
          <w:rPr>
            <w:rFonts w:ascii="Cambria Math" w:hAnsi="Cambria Math"/>
            <w:sz w:val="28"/>
            <w:szCs w:val="28"/>
            <w:lang w:val="en-US"/>
          </w:rPr>
          <m:t>(</m:t>
        </m:r>
        <m:r>
          <w:rPr>
            <w:rFonts w:ascii="Cambria Math" w:hAnsi="Cambria Math"/>
            <w:sz w:val="28"/>
            <w:szCs w:val="28"/>
            <w:lang w:val="en-US"/>
          </w:rPr>
          <m:t>T</m:t>
        </m:r>
        <m:r>
          <m:rPr>
            <m:sty m:val="p"/>
          </m:rPr>
          <w:rPr>
            <w:rFonts w:ascii="Cambria Math" w:hAnsi="Cambria Math"/>
            <w:sz w:val="28"/>
            <w:szCs w:val="28"/>
            <w:lang w:val="en-US"/>
          </w:rPr>
          <m:t>)∙</m:t>
        </m:r>
        <m:sSub>
          <m:sSubPr>
            <m:ctrlPr>
              <w:rPr>
                <w:rFonts w:ascii="Cambria Math" w:hAnsi="Cambria Math"/>
                <w:sz w:val="28"/>
                <w:szCs w:val="28"/>
                <w:lang w:val="en-US"/>
              </w:rPr>
            </m:ctrlPr>
          </m:sSubPr>
          <m:e>
            <m:r>
              <w:rPr>
                <w:rFonts w:ascii="Cambria Math" w:hAnsi="Cambria Math"/>
                <w:sz w:val="28"/>
                <w:szCs w:val="28"/>
                <w:lang w:val="en-US"/>
              </w:rPr>
              <m:t>P</m:t>
            </m:r>
          </m:e>
          <m:sub>
            <m:r>
              <w:rPr>
                <w:rFonts w:ascii="Cambria Math" w:hAnsi="Cambria Math"/>
                <w:sz w:val="28"/>
                <w:szCs w:val="28"/>
                <w:lang w:val="en-US"/>
              </w:rPr>
              <m:t>z</m:t>
            </m:r>
          </m:sub>
        </m:sSub>
        <m:r>
          <m:rPr>
            <m:sty m:val="p"/>
          </m:rPr>
          <w:rPr>
            <w:rFonts w:ascii="Cambria Math" w:hAnsi="Cambria Math"/>
            <w:sz w:val="28"/>
            <w:szCs w:val="28"/>
            <w:lang w:val="en-US"/>
          </w:rPr>
          <m:t>∙</m:t>
        </m:r>
        <m:r>
          <w:rPr>
            <w:rFonts w:ascii="Cambria Math" w:hAnsi="Cambria Math"/>
            <w:sz w:val="28"/>
            <w:szCs w:val="28"/>
            <w:lang w:val="en-US"/>
          </w:rPr>
          <m:t>v</m:t>
        </m:r>
      </m:oMath>
    </w:p>
    <w:p w14:paraId="60963D13" w14:textId="77777777" w:rsidR="00524CF6" w:rsidRDefault="00146ECA">
      <w:pPr>
        <w:spacing w:after="0" w:line="240" w:lineRule="auto"/>
        <w:ind w:firstLine="993"/>
        <w:jc w:val="both"/>
        <w:rPr>
          <w:rFonts w:ascii="Times New Roman" w:hAnsi="Times New Roman"/>
          <w:sz w:val="28"/>
          <w:szCs w:val="28"/>
          <w:lang w:val="en-US"/>
        </w:rPr>
      </w:pPr>
      <w:r>
        <w:rPr>
          <w:rFonts w:ascii="Times New Roman" w:hAnsi="Times New Roman"/>
          <w:sz w:val="28"/>
          <w:szCs w:val="28"/>
          <w:lang w:val="kk-KZ"/>
        </w:rPr>
        <w:t>мұнда</w:t>
      </w:r>
      <w:r>
        <w:rPr>
          <w:rFonts w:ascii="Times New Roman" w:hAnsi="Times New Roman"/>
          <w:sz w:val="28"/>
          <w:szCs w:val="28"/>
          <w:lang w:val="en-US"/>
        </w:rPr>
        <w:t>:</w:t>
      </w:r>
    </w:p>
    <w:p w14:paraId="7EB1FCDC" w14:textId="77777777" w:rsidR="00524CF6" w:rsidRDefault="00146ECA">
      <w:pPr>
        <w:spacing w:after="0" w:line="240" w:lineRule="auto"/>
        <w:ind w:firstLine="993"/>
        <w:jc w:val="both"/>
        <w:rPr>
          <w:rFonts w:ascii="Times New Roman" w:hAnsi="Times New Roman"/>
          <w:sz w:val="28"/>
          <w:szCs w:val="28"/>
          <w:lang w:val="en-US"/>
        </w:rPr>
      </w:pPr>
      <m:oMath>
        <m:r>
          <w:rPr>
            <w:rFonts w:ascii="Cambria Math" w:hAnsi="Cambria Math"/>
            <w:sz w:val="28"/>
            <w:szCs w:val="28"/>
          </w:rPr>
          <m:t>μ</m:t>
        </m:r>
        <m:r>
          <m:rPr>
            <m:sty m:val="p"/>
          </m:rPr>
          <w:rPr>
            <w:rFonts w:ascii="Cambria Math" w:hAnsi="Cambria Math"/>
            <w:sz w:val="28"/>
            <w:szCs w:val="28"/>
            <w:lang w:val="en-US"/>
          </w:rPr>
          <m:t>(</m:t>
        </m:r>
        <m:r>
          <w:rPr>
            <w:rFonts w:ascii="Cambria Math" w:hAnsi="Cambria Math"/>
            <w:sz w:val="28"/>
            <w:szCs w:val="28"/>
          </w:rPr>
          <m:t>T</m:t>
        </m:r>
        <m:r>
          <m:rPr>
            <m:sty m:val="p"/>
          </m:rPr>
          <w:rPr>
            <w:rFonts w:ascii="Cambria Math" w:hAnsi="Cambria Math"/>
            <w:sz w:val="28"/>
            <w:szCs w:val="28"/>
            <w:lang w:val="en-US"/>
          </w:rPr>
          <m:t>)</m:t>
        </m:r>
      </m:oMath>
      <w:r>
        <w:rPr>
          <w:rFonts w:ascii="Times New Roman" w:hAnsi="Times New Roman"/>
          <w:sz w:val="28"/>
          <w:szCs w:val="28"/>
          <w:lang w:val="en-US"/>
        </w:rPr>
        <w:t xml:space="preserve"> — </w:t>
      </w:r>
      <w:r>
        <w:rPr>
          <w:rFonts w:ascii="Times New Roman" w:hAnsi="Times New Roman"/>
          <w:sz w:val="28"/>
          <w:szCs w:val="28"/>
          <w:lang w:val="kk-KZ"/>
        </w:rPr>
        <w:t>температураға қатты тәуелді үйкеліс коэффициенті (металл жұмсарған кезде төмендейді);</w:t>
      </w:r>
    </w:p>
    <w:p w14:paraId="0D3E778A" w14:textId="77777777" w:rsidR="00524CF6" w:rsidRDefault="001E5D83">
      <w:pPr>
        <w:spacing w:after="0" w:line="240" w:lineRule="auto"/>
        <w:ind w:firstLine="993"/>
        <w:jc w:val="both"/>
        <w:rPr>
          <w:rFonts w:ascii="Times New Roman" w:hAnsi="Times New Roman"/>
          <w:sz w:val="28"/>
          <w:szCs w:val="28"/>
          <w:lang w:val="en-US"/>
        </w:rPr>
      </w:pPr>
      <m:oMath>
        <m:sSub>
          <m:sSubPr>
            <m:ctrlPr>
              <w:rPr>
                <w:rFonts w:ascii="Cambria Math" w:hAnsi="Cambria Math"/>
                <w:sz w:val="28"/>
                <w:szCs w:val="28"/>
                <w:lang w:val="en-US"/>
              </w:rPr>
            </m:ctrlPr>
          </m:sSubPr>
          <m:e>
            <m:r>
              <w:rPr>
                <w:rFonts w:ascii="Cambria Math" w:hAnsi="Cambria Math"/>
                <w:sz w:val="28"/>
                <w:szCs w:val="28"/>
              </w:rPr>
              <m:t>P</m:t>
            </m:r>
          </m:e>
          <m:sub>
            <m:r>
              <w:rPr>
                <w:rFonts w:ascii="Cambria Math" w:hAnsi="Cambria Math"/>
                <w:sz w:val="28"/>
                <w:szCs w:val="28"/>
              </w:rPr>
              <m:t>z</m:t>
            </m:r>
          </m:sub>
        </m:sSub>
      </m:oMath>
      <w:r w:rsidR="00146ECA">
        <w:rPr>
          <w:rFonts w:ascii="Times New Roman" w:hAnsi="Times New Roman"/>
          <w:sz w:val="28"/>
          <w:szCs w:val="28"/>
          <w:lang w:val="en-US"/>
        </w:rPr>
        <w:t xml:space="preserve"> </w:t>
      </w:r>
      <w:r w:rsidR="00146ECA">
        <w:rPr>
          <w:rFonts w:ascii="Times New Roman" w:hAnsi="Times New Roman"/>
          <w:sz w:val="28"/>
          <w:szCs w:val="28"/>
          <w:lang w:val="kk-KZ"/>
        </w:rPr>
        <w:t>-</w:t>
      </w:r>
      <w:r w:rsidR="00146ECA">
        <w:rPr>
          <w:rFonts w:ascii="Times New Roman" w:hAnsi="Times New Roman"/>
          <w:sz w:val="28"/>
          <w:szCs w:val="28"/>
          <w:lang w:val="en-US"/>
        </w:rPr>
        <w:t xml:space="preserve"> </w:t>
      </w:r>
      <w:r w:rsidR="00146ECA">
        <w:rPr>
          <w:rFonts w:ascii="Times New Roman" w:hAnsi="Times New Roman"/>
          <w:sz w:val="28"/>
          <w:szCs w:val="28"/>
          <w:lang w:val="kk-KZ"/>
        </w:rPr>
        <w:t>фрезаны дайындамаға қысудың радиалды күші</w:t>
      </w:r>
      <w:r w:rsidR="00146ECA">
        <w:rPr>
          <w:rFonts w:ascii="Times New Roman" w:hAnsi="Times New Roman"/>
          <w:sz w:val="28"/>
          <w:szCs w:val="28"/>
          <w:lang w:val="en-US"/>
        </w:rPr>
        <w:t>;</w:t>
      </w:r>
    </w:p>
    <w:p w14:paraId="307CA71A" w14:textId="77777777" w:rsidR="00524CF6" w:rsidRDefault="00146ECA">
      <w:pPr>
        <w:spacing w:after="0" w:line="240" w:lineRule="auto"/>
        <w:ind w:firstLine="993"/>
        <w:jc w:val="both"/>
        <w:rPr>
          <w:rFonts w:ascii="Times New Roman" w:hAnsi="Times New Roman"/>
          <w:sz w:val="28"/>
          <w:szCs w:val="28"/>
          <w:lang w:val="en-US"/>
        </w:rPr>
      </w:pPr>
      <m:oMath>
        <m:r>
          <w:rPr>
            <w:rFonts w:ascii="Cambria Math" w:hAnsi="Cambria Math"/>
            <w:sz w:val="28"/>
            <w:szCs w:val="28"/>
          </w:rPr>
          <m:t>v</m:t>
        </m:r>
      </m:oMath>
      <w:r>
        <w:rPr>
          <w:rFonts w:ascii="Times New Roman" w:hAnsi="Times New Roman"/>
          <w:sz w:val="28"/>
          <w:szCs w:val="28"/>
          <w:lang w:val="en-US"/>
        </w:rPr>
        <w:t xml:space="preserve"> </w:t>
      </w:r>
      <w:r>
        <w:rPr>
          <w:rFonts w:ascii="Times New Roman" w:hAnsi="Times New Roman"/>
          <w:sz w:val="28"/>
          <w:szCs w:val="28"/>
          <w:lang w:val="kk-KZ"/>
        </w:rPr>
        <w:t>-</w:t>
      </w:r>
      <w:r>
        <w:rPr>
          <w:rFonts w:ascii="Times New Roman" w:hAnsi="Times New Roman"/>
          <w:sz w:val="28"/>
          <w:szCs w:val="28"/>
          <w:lang w:val="en-US"/>
        </w:rPr>
        <w:t xml:space="preserve"> </w:t>
      </w:r>
      <w:r>
        <w:rPr>
          <w:rFonts w:ascii="Times New Roman" w:hAnsi="Times New Roman"/>
          <w:sz w:val="28"/>
          <w:szCs w:val="28"/>
          <w:lang w:val="kk-KZ"/>
        </w:rPr>
        <w:t>фрезаның шеңберлік жылдамдығы</w:t>
      </w:r>
      <w:r>
        <w:rPr>
          <w:rFonts w:ascii="Times New Roman" w:hAnsi="Times New Roman"/>
          <w:sz w:val="28"/>
          <w:szCs w:val="28"/>
          <w:lang w:val="en-US"/>
        </w:rPr>
        <w:t>.</w:t>
      </w:r>
    </w:p>
    <w:p w14:paraId="39234C3D" w14:textId="77777777" w:rsidR="00524CF6" w:rsidRDefault="00146ECA">
      <w:pPr>
        <w:spacing w:after="0" w:line="240" w:lineRule="auto"/>
        <w:ind w:firstLine="993"/>
        <w:jc w:val="both"/>
        <w:rPr>
          <w:rFonts w:ascii="Times New Roman" w:hAnsi="Times New Roman"/>
          <w:sz w:val="28"/>
          <w:szCs w:val="28"/>
          <w:lang w:val="en-US"/>
        </w:rPr>
      </w:pPr>
      <w:r>
        <w:rPr>
          <w:rFonts w:ascii="Times New Roman" w:hAnsi="Times New Roman"/>
          <w:sz w:val="28"/>
          <w:szCs w:val="28"/>
          <w:lang w:val="kk-KZ"/>
        </w:rPr>
        <w:t>Түйіспе дағындағы меншікті жылу ағыны</w:t>
      </w:r>
      <w:r>
        <w:rPr>
          <w:rFonts w:ascii="Times New Roman" w:hAnsi="Times New Roman"/>
          <w:sz w:val="28"/>
          <w:szCs w:val="28"/>
          <w:lang w:val="en-US"/>
        </w:rPr>
        <w:t xml:space="preserve"> (q):</w:t>
      </w:r>
    </w:p>
    <w:p w14:paraId="1A30980E" w14:textId="77777777" w:rsidR="00524CF6" w:rsidRDefault="00524CF6">
      <w:pPr>
        <w:spacing w:after="0" w:line="240" w:lineRule="auto"/>
        <w:ind w:firstLine="993"/>
        <w:jc w:val="both"/>
        <w:rPr>
          <w:rFonts w:ascii="Times New Roman" w:hAnsi="Times New Roman"/>
          <w:sz w:val="28"/>
          <w:szCs w:val="28"/>
          <w:lang w:val="en-US"/>
        </w:rPr>
      </w:pPr>
    </w:p>
    <w:p w14:paraId="55460709" w14:textId="77777777" w:rsidR="00524CF6" w:rsidRDefault="00146ECA">
      <w:pPr>
        <w:spacing w:after="0" w:line="240" w:lineRule="auto"/>
        <w:ind w:firstLine="993"/>
        <w:jc w:val="both"/>
        <w:rPr>
          <w:rFonts w:ascii="Times New Roman" w:hAnsi="Times New Roman"/>
          <w:sz w:val="28"/>
          <w:szCs w:val="28"/>
          <w:lang w:val="kk-KZ"/>
        </w:rPr>
      </w:pPr>
      <w:r>
        <w:rPr>
          <w:rFonts w:ascii="Times New Roman" w:hAnsi="Times New Roman"/>
          <w:sz w:val="28"/>
          <w:szCs w:val="28"/>
          <w:lang w:val="kk-KZ"/>
        </w:rPr>
        <w:t xml:space="preserve">                                                      q=</w:t>
      </w:r>
      <m:oMath>
        <m:f>
          <m:fPr>
            <m:ctrlPr>
              <w:rPr>
                <w:rFonts w:ascii="Cambria Math" w:hAnsi="Cambria Math"/>
                <w:sz w:val="28"/>
                <w:szCs w:val="28"/>
                <w:lang w:val="en-US"/>
              </w:rPr>
            </m:ctrlPr>
          </m:fPr>
          <m:num>
            <m:r>
              <m:rPr>
                <m:sty m:val="p"/>
              </m:rPr>
              <w:rPr>
                <w:rFonts w:ascii="Cambria Math" w:hAnsi="Cambria Math"/>
                <w:sz w:val="28"/>
                <w:szCs w:val="28"/>
                <w:lang w:val="kk-KZ"/>
              </w:rPr>
              <m:t>ƞ∙</m:t>
            </m:r>
            <m:r>
              <w:rPr>
                <w:rFonts w:ascii="Cambria Math" w:hAnsi="Cambria Math"/>
                <w:sz w:val="28"/>
                <w:szCs w:val="28"/>
                <w:lang w:val="kk-KZ"/>
              </w:rPr>
              <m:t>Q</m:t>
            </m:r>
          </m:num>
          <m:den>
            <m:sSub>
              <m:sSubPr>
                <m:ctrlPr>
                  <w:rPr>
                    <w:rFonts w:ascii="Cambria Math" w:hAnsi="Cambria Math"/>
                    <w:sz w:val="28"/>
                    <w:szCs w:val="28"/>
                    <w:lang w:val="en-US"/>
                  </w:rPr>
                </m:ctrlPr>
              </m:sSubPr>
              <m:e>
                <m:r>
                  <w:rPr>
                    <w:rFonts w:ascii="Cambria Math" w:hAnsi="Cambria Math"/>
                    <w:sz w:val="28"/>
                    <w:szCs w:val="28"/>
                    <w:lang w:val="kk-KZ"/>
                  </w:rPr>
                  <m:t>F</m:t>
                </m:r>
              </m:e>
              <m:sub>
                <m:r>
                  <w:rPr>
                    <w:rFonts w:ascii="Cambria Math" w:hAnsi="Cambria Math"/>
                    <w:sz w:val="28"/>
                    <w:szCs w:val="28"/>
                    <w:lang w:val="kk-KZ"/>
                  </w:rPr>
                  <m:t>const</m:t>
                </m:r>
              </m:sub>
            </m:sSub>
          </m:den>
        </m:f>
      </m:oMath>
    </w:p>
    <w:p w14:paraId="7A88B5B7" w14:textId="77777777" w:rsidR="00524CF6" w:rsidRDefault="00524CF6">
      <w:pPr>
        <w:spacing w:after="0" w:line="240" w:lineRule="auto"/>
        <w:ind w:firstLine="993"/>
        <w:jc w:val="both"/>
        <w:rPr>
          <w:rFonts w:ascii="Times New Roman" w:hAnsi="Times New Roman"/>
          <w:sz w:val="28"/>
          <w:szCs w:val="28"/>
          <w:lang w:val="kk-KZ"/>
        </w:rPr>
      </w:pPr>
    </w:p>
    <w:p w14:paraId="69B01853" w14:textId="77777777" w:rsidR="00524CF6" w:rsidRDefault="00146ECA">
      <w:pPr>
        <w:spacing w:after="0" w:line="240" w:lineRule="auto"/>
        <w:ind w:firstLine="993"/>
        <w:jc w:val="both"/>
        <w:rPr>
          <w:rFonts w:ascii="Times New Roman" w:hAnsi="Times New Roman"/>
          <w:sz w:val="28"/>
          <w:szCs w:val="28"/>
          <w:lang w:val="kk-KZ"/>
        </w:rPr>
      </w:pPr>
      <w:r>
        <w:rPr>
          <w:rFonts w:ascii="Times New Roman" w:hAnsi="Times New Roman"/>
          <w:sz w:val="28"/>
          <w:szCs w:val="28"/>
          <w:lang w:val="kk-KZ"/>
        </w:rPr>
        <w:t xml:space="preserve">мұнда </w:t>
      </w:r>
      <m:oMath>
        <m:r>
          <m:rPr>
            <m:sty m:val="p"/>
          </m:rPr>
          <w:rPr>
            <w:rFonts w:ascii="Cambria Math" w:hAnsi="Cambria Math"/>
            <w:sz w:val="28"/>
            <w:szCs w:val="28"/>
            <w:lang w:val="kk-KZ"/>
          </w:rPr>
          <m:t>ƞ</m:t>
        </m:r>
      </m:oMath>
      <w:r>
        <w:rPr>
          <w:rFonts w:ascii="Times New Roman" w:hAnsi="Times New Roman"/>
          <w:sz w:val="28"/>
          <w:szCs w:val="28"/>
          <w:lang w:val="kk-KZ"/>
        </w:rPr>
        <w:t xml:space="preserve"> — шоғырлану коэффициенті (дайындамаға берілетін жылу үлесі, әдетте 0.85-0.95),</w:t>
      </w:r>
      <w:r>
        <w:rPr>
          <w:rFonts w:ascii="Times New Roman" w:hAnsi="Times New Roman"/>
          <w:sz w:val="28"/>
          <w:szCs w:val="28"/>
          <w:lang w:val="kk-KZ"/>
        </w:rPr>
        <w:tab/>
      </w:r>
    </w:p>
    <w:p w14:paraId="23A22941" w14:textId="77777777" w:rsidR="00524CF6" w:rsidRDefault="001E5D83">
      <w:pPr>
        <w:spacing w:after="0" w:line="240" w:lineRule="auto"/>
        <w:ind w:firstLine="993"/>
        <w:jc w:val="both"/>
        <w:rPr>
          <w:rFonts w:ascii="Times New Roman" w:hAnsi="Times New Roman"/>
          <w:sz w:val="28"/>
          <w:szCs w:val="28"/>
          <w:lang w:val="kk-KZ"/>
        </w:rPr>
      </w:pPr>
      <m:oMath>
        <m:sSub>
          <m:sSubPr>
            <m:ctrlPr>
              <w:rPr>
                <w:rFonts w:ascii="Cambria Math" w:hAnsi="Cambria Math"/>
                <w:sz w:val="28"/>
                <w:szCs w:val="28"/>
                <w:lang w:val="en-US"/>
              </w:rPr>
            </m:ctrlPr>
          </m:sSubPr>
          <m:e>
            <m:r>
              <w:rPr>
                <w:rFonts w:ascii="Cambria Math" w:hAnsi="Cambria Math"/>
                <w:sz w:val="28"/>
                <w:szCs w:val="28"/>
                <w:lang w:val="kk-KZ"/>
              </w:rPr>
              <m:t>F</m:t>
            </m:r>
          </m:e>
          <m:sub>
            <m:r>
              <w:rPr>
                <w:rFonts w:ascii="Cambria Math" w:hAnsi="Cambria Math"/>
                <w:sz w:val="28"/>
                <w:szCs w:val="28"/>
                <w:lang w:val="kk-KZ"/>
              </w:rPr>
              <m:t>const</m:t>
            </m:r>
          </m:sub>
        </m:sSub>
      </m:oMath>
      <w:r w:rsidR="00146ECA">
        <w:rPr>
          <w:rFonts w:ascii="Times New Roman" w:hAnsi="Times New Roman"/>
          <w:sz w:val="28"/>
          <w:szCs w:val="28"/>
          <w:lang w:val="kk-KZ"/>
        </w:rPr>
        <w:t>— тіс пен ойымның лезде түйісу аймағы.</w:t>
      </w:r>
    </w:p>
    <w:p w14:paraId="1F157B2E" w14:textId="77777777" w:rsidR="00524CF6" w:rsidRDefault="00524CF6">
      <w:pPr>
        <w:spacing w:after="0" w:line="240" w:lineRule="auto"/>
        <w:ind w:firstLine="993"/>
        <w:jc w:val="both"/>
        <w:rPr>
          <w:rFonts w:ascii="Times New Roman" w:hAnsi="Times New Roman"/>
          <w:i/>
          <w:sz w:val="28"/>
          <w:szCs w:val="28"/>
          <w:lang w:val="kk-KZ"/>
        </w:rPr>
      </w:pPr>
    </w:p>
    <w:p w14:paraId="16236204" w14:textId="77777777" w:rsidR="00524CF6" w:rsidRDefault="00146ECA">
      <w:pPr>
        <w:spacing w:after="0" w:line="240" w:lineRule="auto"/>
        <w:ind w:firstLine="993"/>
        <w:jc w:val="both"/>
        <w:rPr>
          <w:rFonts w:ascii="Times New Roman" w:hAnsi="Times New Roman"/>
          <w:sz w:val="28"/>
          <w:szCs w:val="28"/>
          <w:lang w:val="kk-KZ"/>
        </w:rPr>
      </w:pPr>
      <w:r>
        <w:rPr>
          <w:rFonts w:ascii="Times New Roman" w:hAnsi="Times New Roman"/>
          <w:sz w:val="28"/>
          <w:szCs w:val="28"/>
          <w:lang w:val="kk-KZ"/>
        </w:rPr>
        <w:t>Қыздыру кезіндегі температура өрісі (Түйіспе фазасы)</w:t>
      </w:r>
    </w:p>
    <w:p w14:paraId="6673DFCF" w14:textId="77777777" w:rsidR="00524CF6" w:rsidRDefault="00524CF6">
      <w:pPr>
        <w:spacing w:after="0" w:line="240" w:lineRule="auto"/>
        <w:ind w:firstLine="993"/>
        <w:jc w:val="both"/>
        <w:rPr>
          <w:rFonts w:ascii="Times New Roman" w:hAnsi="Times New Roman"/>
          <w:sz w:val="28"/>
          <w:szCs w:val="28"/>
          <w:lang w:val="kk-KZ"/>
        </w:rPr>
      </w:pPr>
    </w:p>
    <w:p w14:paraId="065DF66C" w14:textId="77777777" w:rsidR="00524CF6" w:rsidRDefault="00146ECA">
      <w:pPr>
        <w:spacing w:after="0" w:line="240" w:lineRule="auto"/>
        <w:ind w:firstLine="993"/>
        <w:jc w:val="both"/>
        <w:rPr>
          <w:rFonts w:ascii="Times New Roman" w:hAnsi="Times New Roman"/>
          <w:sz w:val="28"/>
          <w:szCs w:val="28"/>
          <w:lang w:val="kk-KZ"/>
        </w:rPr>
      </w:pPr>
      <w:r>
        <w:rPr>
          <w:rFonts w:ascii="Times New Roman" w:hAnsi="Times New Roman"/>
          <w:sz w:val="28"/>
          <w:szCs w:val="28"/>
          <w:lang w:val="kk-KZ"/>
        </w:rPr>
        <w:t>Дискілі модульдік үйкеліс фрезасы үшін контакт қысқа мерзімді.</w:t>
      </w:r>
    </w:p>
    <w:p w14:paraId="5DC34820" w14:textId="77777777" w:rsidR="00524CF6" w:rsidRDefault="00146ECA">
      <w:pPr>
        <w:spacing w:after="0" w:line="240" w:lineRule="auto"/>
        <w:ind w:firstLine="993"/>
        <w:jc w:val="both"/>
        <w:rPr>
          <w:rFonts w:ascii="Times New Roman" w:hAnsi="Times New Roman"/>
          <w:sz w:val="28"/>
          <w:szCs w:val="28"/>
          <w:lang w:val="kk-KZ"/>
        </w:rPr>
      </w:pPr>
      <w:r>
        <w:rPr>
          <w:rFonts w:ascii="Times New Roman" w:hAnsi="Times New Roman"/>
          <w:sz w:val="28"/>
          <w:szCs w:val="28"/>
          <w:lang w:val="kk-KZ"/>
        </w:rPr>
        <w:t>Жартылай ақырсыз денені жазық жылу көзімен қыздыру моделін қолданамыз. Түйіспе басталғаннан кейінгі t уақыттан кейінгі z тереңдігіндегі нүктедегі T температурасы:</w:t>
      </w:r>
    </w:p>
    <w:p w14:paraId="27B2EAFD" w14:textId="77777777" w:rsidR="00524CF6" w:rsidRDefault="00524CF6">
      <w:pPr>
        <w:spacing w:after="0" w:line="240" w:lineRule="auto"/>
        <w:ind w:firstLine="993"/>
        <w:jc w:val="both"/>
        <w:rPr>
          <w:rFonts w:ascii="Times New Roman" w:hAnsi="Times New Roman"/>
          <w:sz w:val="28"/>
          <w:szCs w:val="28"/>
          <w:lang w:val="kk-KZ"/>
        </w:rPr>
      </w:pPr>
    </w:p>
    <w:p w14:paraId="15EDACF3" w14:textId="77777777" w:rsidR="00524CF6" w:rsidRDefault="00146ECA">
      <w:pPr>
        <w:spacing w:after="0" w:line="240" w:lineRule="auto"/>
        <w:ind w:firstLine="993"/>
        <w:jc w:val="both"/>
        <w:rPr>
          <w:rFonts w:ascii="Times New Roman" w:hAnsi="Times New Roman"/>
          <w:sz w:val="28"/>
          <w:szCs w:val="28"/>
          <w:lang w:val="en-US"/>
        </w:rPr>
      </w:pPr>
      <w:r>
        <w:rPr>
          <w:rFonts w:ascii="Times New Roman" w:hAnsi="Times New Roman"/>
          <w:sz w:val="28"/>
          <w:szCs w:val="28"/>
          <w:lang w:val="en-US"/>
        </w:rPr>
        <w:t>T(z, t) =</w:t>
      </w:r>
      <w:r>
        <w:rPr>
          <w:rFonts w:ascii="Times New Roman" w:hAnsi="Times New Roman"/>
          <w:sz w:val="28"/>
          <w:szCs w:val="28"/>
        </w:rPr>
        <w:t>Т</w:t>
      </w:r>
      <w:r>
        <w:rPr>
          <w:rFonts w:ascii="Times New Roman" w:hAnsi="Times New Roman"/>
          <w:sz w:val="28"/>
          <w:szCs w:val="28"/>
          <w:lang w:val="en-US"/>
        </w:rPr>
        <w:t>en</w:t>
      </w:r>
      <w:r>
        <w:rPr>
          <w:rFonts w:ascii="Times New Roman" w:hAnsi="Times New Roman"/>
          <w:sz w:val="28"/>
          <w:szCs w:val="28"/>
        </w:rPr>
        <w:t>υ</w:t>
      </w:r>
      <w:r>
        <w:rPr>
          <w:rFonts w:ascii="Times New Roman" w:hAnsi="Times New Roman"/>
          <w:sz w:val="28"/>
          <w:szCs w:val="28"/>
          <w:lang w:val="en-US"/>
        </w:rPr>
        <w:t>+</w:t>
      </w:r>
      <m:oMath>
        <m:f>
          <m:fPr>
            <m:ctrlPr>
              <w:rPr>
                <w:rFonts w:ascii="Cambria Math" w:hAnsi="Cambria Math"/>
                <w:sz w:val="28"/>
                <w:szCs w:val="28"/>
              </w:rPr>
            </m:ctrlPr>
          </m:fPr>
          <m:num>
            <m:r>
              <m:rPr>
                <m:sty m:val="p"/>
              </m:rPr>
              <w:rPr>
                <w:rFonts w:ascii="Cambria Math" w:hAnsi="Cambria Math"/>
                <w:sz w:val="28"/>
                <w:szCs w:val="28"/>
                <w:lang w:val="en-US"/>
              </w:rPr>
              <m:t>2q</m:t>
            </m:r>
            <m:rad>
              <m:radPr>
                <m:degHide m:val="1"/>
                <m:ctrlPr>
                  <w:rPr>
                    <w:rFonts w:ascii="Cambria Math" w:hAnsi="Cambria Math"/>
                    <w:sz w:val="28"/>
                    <w:szCs w:val="28"/>
                  </w:rPr>
                </m:ctrlPr>
              </m:radPr>
              <m:deg/>
              <m:e>
                <m:r>
                  <m:rPr>
                    <m:sty m:val="p"/>
                  </m:rPr>
                  <w:rPr>
                    <w:rFonts w:ascii="Cambria Math" w:hAnsi="Cambria Math"/>
                    <w:sz w:val="28"/>
                    <w:szCs w:val="28"/>
                    <w:lang w:val="en-US"/>
                  </w:rPr>
                  <m:t>at</m:t>
                </m:r>
              </m:e>
            </m:rad>
          </m:num>
          <m:den>
            <m:r>
              <m:rPr>
                <m:sty m:val="p"/>
              </m:rPr>
              <w:rPr>
                <w:rFonts w:ascii="Cambria Math" w:hAnsi="Cambria Math"/>
                <w:sz w:val="28"/>
                <w:szCs w:val="28"/>
              </w:rPr>
              <m:t>λ</m:t>
            </m:r>
          </m:den>
        </m:f>
      </m:oMath>
    </w:p>
    <w:p w14:paraId="5A10B33A" w14:textId="77777777" w:rsidR="00524CF6" w:rsidRDefault="00524CF6">
      <w:pPr>
        <w:spacing w:after="0" w:line="240" w:lineRule="auto"/>
        <w:ind w:firstLine="993"/>
        <w:jc w:val="both"/>
        <w:rPr>
          <w:rFonts w:ascii="Times New Roman" w:hAnsi="Times New Roman"/>
          <w:sz w:val="28"/>
          <w:szCs w:val="28"/>
          <w:lang w:val="kk-KZ"/>
        </w:rPr>
      </w:pPr>
    </w:p>
    <w:p w14:paraId="4DB8A6D0" w14:textId="77777777" w:rsidR="00524CF6" w:rsidRDefault="00146ECA">
      <w:pPr>
        <w:spacing w:after="0" w:line="240" w:lineRule="auto"/>
        <w:ind w:firstLine="993"/>
        <w:jc w:val="both"/>
        <w:rPr>
          <w:rFonts w:ascii="Times New Roman" w:hAnsi="Times New Roman"/>
          <w:sz w:val="28"/>
          <w:szCs w:val="28"/>
        </w:rPr>
      </w:pPr>
      <w:r>
        <w:rPr>
          <w:rFonts w:ascii="Times New Roman" w:hAnsi="Times New Roman"/>
          <w:sz w:val="28"/>
          <w:szCs w:val="28"/>
          <w:lang w:val="kk-KZ"/>
        </w:rPr>
        <w:t>мұнда</w:t>
      </w:r>
      <w:r>
        <w:rPr>
          <w:rFonts w:ascii="Times New Roman" w:hAnsi="Times New Roman"/>
          <w:sz w:val="28"/>
          <w:szCs w:val="28"/>
        </w:rPr>
        <w:t>:</w:t>
      </w:r>
    </w:p>
    <w:p w14:paraId="3FE4653C" w14:textId="77777777" w:rsidR="00524CF6" w:rsidRDefault="00524CF6">
      <w:pPr>
        <w:spacing w:after="0" w:line="240" w:lineRule="auto"/>
        <w:ind w:firstLine="993"/>
        <w:jc w:val="both"/>
        <w:rPr>
          <w:rFonts w:ascii="Times New Roman" w:hAnsi="Times New Roman"/>
          <w:sz w:val="28"/>
          <w:szCs w:val="28"/>
        </w:rPr>
      </w:pPr>
    </w:p>
    <w:p w14:paraId="380C8950" w14:textId="77777777" w:rsidR="00524CF6" w:rsidRDefault="00146ECA">
      <w:pPr>
        <w:spacing w:after="0" w:line="240" w:lineRule="auto"/>
        <w:ind w:firstLine="993"/>
        <w:jc w:val="both"/>
        <w:rPr>
          <w:rFonts w:ascii="Times New Roman" w:hAnsi="Times New Roman"/>
          <w:sz w:val="28"/>
          <w:szCs w:val="28"/>
        </w:rPr>
      </w:pPr>
      <w:r>
        <w:rPr>
          <w:rFonts w:ascii="Times New Roman" w:hAnsi="Times New Roman"/>
          <w:sz w:val="28"/>
          <w:szCs w:val="28"/>
        </w:rPr>
        <w:t>а =</w:t>
      </w:r>
      <m:oMath>
        <m:f>
          <m:fPr>
            <m:ctrlPr>
              <w:rPr>
                <w:rFonts w:ascii="Cambria Math" w:hAnsi="Cambria Math"/>
                <w:i/>
                <w:sz w:val="28"/>
                <w:szCs w:val="28"/>
              </w:rPr>
            </m:ctrlPr>
          </m:fPr>
          <m:num>
            <m:r>
              <w:rPr>
                <w:rFonts w:ascii="Cambria Math" w:hAnsi="Cambria Math"/>
                <w:sz w:val="28"/>
                <w:szCs w:val="28"/>
              </w:rPr>
              <m:t>λ</m:t>
            </m:r>
          </m:num>
          <m:den>
            <m:r>
              <w:rPr>
                <w:rFonts w:ascii="Cambria Math" w:hAnsi="Cambria Math"/>
                <w:sz w:val="28"/>
                <w:szCs w:val="28"/>
              </w:rPr>
              <m:t>с</m:t>
            </m:r>
            <m:r>
              <w:rPr>
                <w:rFonts w:ascii="Cambria Math" w:hAnsi="Cambria Math"/>
                <w:sz w:val="28"/>
                <w:szCs w:val="28"/>
                <w:lang w:val="kk-KZ"/>
              </w:rPr>
              <m:t>ρ</m:t>
            </m:r>
          </m:den>
        </m:f>
      </m:oMath>
      <w:r>
        <w:rPr>
          <w:rFonts w:ascii="Times New Roman" w:hAnsi="Times New Roman"/>
          <w:sz w:val="28"/>
          <w:szCs w:val="28"/>
        </w:rPr>
        <w:t xml:space="preserve"> </w:t>
      </w:r>
      <w:r>
        <w:rPr>
          <w:rFonts w:ascii="Times New Roman" w:hAnsi="Times New Roman"/>
          <w:sz w:val="28"/>
          <w:szCs w:val="28"/>
          <w:lang w:val="kk-KZ"/>
        </w:rPr>
        <w:t>температура өткізгіштік коэффициенті</w:t>
      </w:r>
      <w:r>
        <w:rPr>
          <w:rFonts w:ascii="Times New Roman" w:hAnsi="Times New Roman"/>
          <w:sz w:val="28"/>
          <w:szCs w:val="28"/>
        </w:rPr>
        <w:t>;</w:t>
      </w:r>
    </w:p>
    <w:p w14:paraId="53FC85B9" w14:textId="77777777" w:rsidR="00524CF6" w:rsidRDefault="00524CF6">
      <w:pPr>
        <w:spacing w:after="0" w:line="240" w:lineRule="auto"/>
        <w:ind w:firstLine="993"/>
        <w:jc w:val="both"/>
        <w:rPr>
          <w:rFonts w:ascii="Times New Roman" w:hAnsi="Times New Roman"/>
          <w:sz w:val="28"/>
          <w:szCs w:val="28"/>
        </w:rPr>
      </w:pPr>
    </w:p>
    <w:p w14:paraId="19A2E4DF" w14:textId="77777777" w:rsidR="00524CF6" w:rsidRDefault="00146ECA">
      <w:pPr>
        <w:spacing w:after="0" w:line="240" w:lineRule="auto"/>
        <w:ind w:firstLine="993"/>
        <w:jc w:val="both"/>
        <w:rPr>
          <w:rFonts w:ascii="Times New Roman" w:hAnsi="Times New Roman"/>
          <w:sz w:val="28"/>
          <w:szCs w:val="28"/>
        </w:rPr>
      </w:pPr>
      <w:r>
        <w:rPr>
          <w:rFonts w:ascii="Times New Roman" w:hAnsi="Times New Roman"/>
          <w:sz w:val="28"/>
          <w:szCs w:val="28"/>
        </w:rPr>
        <w:t xml:space="preserve">λ </w:t>
      </w:r>
      <w:r>
        <w:rPr>
          <w:rFonts w:ascii="Times New Roman" w:hAnsi="Times New Roman"/>
          <w:sz w:val="28"/>
          <w:szCs w:val="28"/>
          <w:lang w:val="kk-KZ"/>
        </w:rPr>
        <w:t>-</w:t>
      </w:r>
      <w:r>
        <w:rPr>
          <w:rFonts w:ascii="Times New Roman" w:hAnsi="Times New Roman"/>
          <w:sz w:val="28"/>
          <w:szCs w:val="28"/>
        </w:rPr>
        <w:t xml:space="preserve"> </w:t>
      </w:r>
      <w:r>
        <w:rPr>
          <w:rFonts w:ascii="Times New Roman" w:hAnsi="Times New Roman"/>
          <w:sz w:val="28"/>
          <w:szCs w:val="28"/>
          <w:lang w:val="kk-KZ"/>
        </w:rPr>
        <w:t>дайындама материалының жылу өткізгіштігі</w:t>
      </w:r>
      <w:r>
        <w:rPr>
          <w:rFonts w:ascii="Times New Roman" w:hAnsi="Times New Roman"/>
          <w:sz w:val="28"/>
          <w:szCs w:val="28"/>
        </w:rPr>
        <w:t>;</w:t>
      </w:r>
    </w:p>
    <w:p w14:paraId="1933109C" w14:textId="77777777" w:rsidR="00524CF6" w:rsidRDefault="00146ECA">
      <w:pPr>
        <w:spacing w:after="0" w:line="240" w:lineRule="auto"/>
        <w:ind w:firstLine="993"/>
        <w:jc w:val="both"/>
        <w:rPr>
          <w:rFonts w:ascii="Times New Roman" w:hAnsi="Times New Roman"/>
          <w:sz w:val="28"/>
          <w:szCs w:val="28"/>
        </w:rPr>
      </w:pPr>
      <w:r>
        <w:rPr>
          <w:rFonts w:ascii="Times New Roman" w:hAnsi="Times New Roman"/>
          <w:sz w:val="28"/>
          <w:szCs w:val="28"/>
        </w:rPr>
        <w:t xml:space="preserve">ierfc — </w:t>
      </w:r>
      <w:r>
        <w:rPr>
          <w:rFonts w:ascii="Times New Roman" w:hAnsi="Times New Roman"/>
          <w:sz w:val="28"/>
          <w:szCs w:val="28"/>
          <w:lang w:val="kk-KZ"/>
        </w:rPr>
        <w:t>интегралдық қателік функциясы</w:t>
      </w:r>
      <w:r>
        <w:rPr>
          <w:rFonts w:ascii="Times New Roman" w:hAnsi="Times New Roman"/>
          <w:sz w:val="28"/>
          <w:szCs w:val="28"/>
        </w:rPr>
        <w:t>.</w:t>
      </w:r>
    </w:p>
    <w:p w14:paraId="57110318" w14:textId="77777777" w:rsidR="00524CF6" w:rsidRDefault="00524CF6">
      <w:pPr>
        <w:spacing w:after="0" w:line="240" w:lineRule="auto"/>
        <w:ind w:firstLine="993"/>
        <w:jc w:val="both"/>
        <w:rPr>
          <w:rFonts w:ascii="Times New Roman" w:hAnsi="Times New Roman"/>
          <w:sz w:val="28"/>
          <w:szCs w:val="28"/>
          <w:lang w:val="kk-KZ"/>
        </w:rPr>
      </w:pPr>
    </w:p>
    <w:p w14:paraId="42B08211" w14:textId="77777777" w:rsidR="00524CF6" w:rsidRDefault="00146ECA">
      <w:pPr>
        <w:spacing w:after="0" w:line="240" w:lineRule="auto"/>
        <w:ind w:firstLine="993"/>
        <w:jc w:val="both"/>
        <w:rPr>
          <w:rFonts w:ascii="Times New Roman" w:hAnsi="Times New Roman"/>
          <w:b/>
          <w:bCs/>
          <w:sz w:val="28"/>
          <w:szCs w:val="28"/>
          <w:lang w:val="kk-KZ"/>
        </w:rPr>
      </w:pPr>
      <w:r>
        <w:rPr>
          <w:rFonts w:ascii="Times New Roman" w:hAnsi="Times New Roman"/>
          <w:b/>
          <w:bCs/>
          <w:sz w:val="28"/>
          <w:szCs w:val="28"/>
          <w:lang w:val="kk-KZ"/>
        </w:rPr>
        <w:t>Салқындату циклі (Мерзімділік)</w:t>
      </w:r>
    </w:p>
    <w:p w14:paraId="087A918F" w14:textId="77777777" w:rsidR="00524CF6" w:rsidRDefault="00146ECA">
      <w:pPr>
        <w:spacing w:after="0" w:line="240" w:lineRule="auto"/>
        <w:ind w:firstLine="993"/>
        <w:jc w:val="both"/>
        <w:rPr>
          <w:rFonts w:ascii="Times New Roman" w:hAnsi="Times New Roman"/>
          <w:sz w:val="28"/>
          <w:szCs w:val="28"/>
          <w:lang w:val="kk-KZ"/>
        </w:rPr>
      </w:pPr>
      <w:r>
        <w:rPr>
          <w:rFonts w:ascii="Times New Roman" w:hAnsi="Times New Roman"/>
          <w:sz w:val="28"/>
          <w:szCs w:val="28"/>
          <w:lang w:val="kk-KZ"/>
        </w:rPr>
        <w:t>Фреза модульдік және өңдеу циклдік болғандықтан, тіс түйісу аймағынан шыққаннан кейін салқындату фазасы басталады.</w:t>
      </w:r>
    </w:p>
    <w:p w14:paraId="612EC415" w14:textId="77777777" w:rsidR="00524CF6" w:rsidRDefault="00524CF6">
      <w:pPr>
        <w:spacing w:after="0" w:line="240" w:lineRule="auto"/>
        <w:ind w:firstLine="993"/>
        <w:jc w:val="both"/>
        <w:rPr>
          <w:rFonts w:ascii="Times New Roman" w:hAnsi="Times New Roman"/>
          <w:sz w:val="28"/>
          <w:szCs w:val="28"/>
          <w:lang w:val="kk-KZ"/>
        </w:rPr>
      </w:pPr>
    </w:p>
    <w:p w14:paraId="5A254F1D" w14:textId="77777777" w:rsidR="00524CF6" w:rsidRDefault="00146ECA">
      <w:pPr>
        <w:spacing w:after="0" w:line="240" w:lineRule="auto"/>
        <w:ind w:firstLine="993"/>
        <w:jc w:val="both"/>
        <w:rPr>
          <w:rFonts w:ascii="Times New Roman" w:hAnsi="Times New Roman"/>
          <w:sz w:val="28"/>
          <w:szCs w:val="28"/>
          <w:lang w:val="kk-KZ"/>
        </w:rPr>
      </w:pPr>
      <w:r>
        <w:rPr>
          <w:rFonts w:ascii="Times New Roman" w:hAnsi="Times New Roman"/>
          <w:sz w:val="28"/>
          <w:szCs w:val="28"/>
          <w:lang w:val="kk-KZ"/>
        </w:rPr>
        <w:t>t</w:t>
      </w:r>
      <w:r>
        <w:rPr>
          <w:rFonts w:ascii="Times New Roman" w:hAnsi="Times New Roman"/>
          <w:sz w:val="28"/>
          <w:szCs w:val="28"/>
          <w:vertAlign w:val="subscript"/>
          <w:lang w:val="kk-KZ"/>
        </w:rPr>
        <w:t>pause</w:t>
      </w:r>
      <w:r>
        <w:rPr>
          <w:rFonts w:ascii="Times New Roman" w:hAnsi="Times New Roman"/>
          <w:sz w:val="28"/>
          <w:szCs w:val="28"/>
          <w:lang w:val="kk-KZ"/>
        </w:rPr>
        <w:t xml:space="preserve"> үзіліс кезеңіндегі (z=0) беткі температураның өзгеру теңдеуі:</w:t>
      </w:r>
    </w:p>
    <w:p w14:paraId="6459048B" w14:textId="77777777" w:rsidR="00524CF6" w:rsidRDefault="00524CF6">
      <w:pPr>
        <w:spacing w:after="0" w:line="240" w:lineRule="auto"/>
        <w:ind w:firstLine="993"/>
        <w:jc w:val="both"/>
        <w:rPr>
          <w:rFonts w:ascii="Times New Roman" w:hAnsi="Times New Roman"/>
          <w:sz w:val="28"/>
          <w:szCs w:val="28"/>
          <w:lang w:val="kk-KZ"/>
        </w:rPr>
      </w:pPr>
    </w:p>
    <w:p w14:paraId="46102FBF" w14:textId="77777777" w:rsidR="00524CF6" w:rsidRDefault="00146ECA">
      <w:pPr>
        <w:spacing w:after="0" w:line="240" w:lineRule="auto"/>
        <w:ind w:firstLine="993"/>
        <w:jc w:val="center"/>
        <w:rPr>
          <w:rFonts w:ascii="Times New Roman" w:hAnsi="Times New Roman"/>
          <w:sz w:val="28"/>
          <w:szCs w:val="28"/>
          <w:lang w:val="en-US"/>
        </w:rPr>
      </w:pPr>
      <w:r>
        <w:rPr>
          <w:rFonts w:ascii="Times New Roman" w:hAnsi="Times New Roman"/>
          <w:sz w:val="28"/>
          <w:szCs w:val="28"/>
          <w:lang w:val="kk-KZ"/>
        </w:rPr>
        <w:t>T</w:t>
      </w:r>
      <w:r>
        <w:rPr>
          <w:rFonts w:ascii="Times New Roman" w:hAnsi="Times New Roman"/>
          <w:sz w:val="28"/>
          <w:szCs w:val="28"/>
          <w:vertAlign w:val="subscript"/>
          <w:lang w:val="kk-KZ"/>
        </w:rPr>
        <w:t>surf</w:t>
      </w:r>
      <w:r>
        <w:rPr>
          <w:rFonts w:ascii="Times New Roman" w:hAnsi="Times New Roman"/>
          <w:sz w:val="28"/>
          <w:szCs w:val="28"/>
          <w:lang w:val="kk-KZ"/>
        </w:rPr>
        <w:t xml:space="preserve"> (t</w:t>
      </w:r>
      <w:r>
        <w:rPr>
          <w:rFonts w:ascii="Times New Roman" w:hAnsi="Times New Roman"/>
          <w:sz w:val="28"/>
          <w:szCs w:val="28"/>
          <w:vertAlign w:val="subscript"/>
          <w:lang w:val="kk-KZ"/>
        </w:rPr>
        <w:t>pause</w:t>
      </w:r>
      <w:r>
        <w:rPr>
          <w:rFonts w:ascii="Times New Roman" w:hAnsi="Times New Roman"/>
          <w:sz w:val="28"/>
          <w:szCs w:val="28"/>
          <w:lang w:val="kk-KZ"/>
        </w:rPr>
        <w:t xml:space="preserve">) </w:t>
      </w:r>
      <w:r>
        <w:rPr>
          <w:rFonts w:ascii="Times New Roman" w:hAnsi="Times New Roman"/>
          <w:sz w:val="28"/>
          <w:szCs w:val="28"/>
        </w:rPr>
        <w:t>Т</w:t>
      </w:r>
      <w:r>
        <w:rPr>
          <w:rFonts w:ascii="Times New Roman" w:hAnsi="Times New Roman"/>
          <w:sz w:val="28"/>
          <w:szCs w:val="28"/>
          <w:vertAlign w:val="subscript"/>
          <w:lang w:val="kk-KZ"/>
        </w:rPr>
        <w:t>max</w:t>
      </w:r>
      <w:r>
        <w:rPr>
          <w:rFonts w:ascii="Times New Roman" w:hAnsi="Times New Roman"/>
          <w:sz w:val="28"/>
          <w:szCs w:val="28"/>
          <w:lang w:val="kk-KZ"/>
        </w:rPr>
        <w:t xml:space="preserve"> </w:t>
      </w:r>
      <m:oMath>
        <m:r>
          <m:rPr>
            <m:sty m:val="p"/>
          </m:rPr>
          <w:rPr>
            <w:rFonts w:ascii="Cambria Math" w:hAnsi="Cambria Math"/>
            <w:sz w:val="28"/>
            <w:szCs w:val="28"/>
            <w:lang w:val="kk-KZ"/>
          </w:rPr>
          <m:t>∙</m:t>
        </m:r>
      </m:oMath>
      <w:r>
        <w:rPr>
          <w:rFonts w:ascii="Times New Roman" w:hAnsi="Times New Roman"/>
          <w:sz w:val="28"/>
          <w:szCs w:val="28"/>
          <w:lang w:val="kk-KZ"/>
        </w:rPr>
        <w:t xml:space="preserve"> </w:t>
      </w:r>
      <w:r>
        <w:rPr>
          <w:rFonts w:ascii="Times New Roman" w:hAnsi="Times New Roman"/>
          <w:sz w:val="28"/>
          <w:szCs w:val="28"/>
        </w:rPr>
        <w:t>ехр</w:t>
      </w:r>
      <m:oMath>
        <m:r>
          <m:rPr>
            <m:sty m:val="p"/>
          </m:rPr>
          <w:rPr>
            <w:rFonts w:ascii="Cambria Math" w:hAnsi="Cambria Math"/>
            <w:sz w:val="28"/>
            <w:szCs w:val="28"/>
            <w:lang w:val="kk-KZ"/>
          </w:rPr>
          <m:t>(-</m:t>
        </m:r>
        <m:f>
          <m:fPr>
            <m:ctrlPr>
              <w:rPr>
                <w:rFonts w:ascii="Cambria Math" w:hAnsi="Cambria Math"/>
                <w:sz w:val="28"/>
                <w:szCs w:val="28"/>
                <w:lang w:val="en-US"/>
              </w:rPr>
            </m:ctrlPr>
          </m:fPr>
          <m:num>
            <m:r>
              <w:rPr>
                <w:rFonts w:ascii="Cambria Math" w:hAnsi="Cambria Math"/>
                <w:sz w:val="28"/>
                <w:szCs w:val="28"/>
                <w:lang w:val="kk-KZ"/>
              </w:rPr>
              <m:t>α</m:t>
            </m:r>
            <m:r>
              <m:rPr>
                <m:sty m:val="p"/>
              </m:rPr>
              <w:rPr>
                <w:rFonts w:ascii="Cambria Math" w:hAnsi="Cambria Math"/>
                <w:sz w:val="28"/>
                <w:szCs w:val="28"/>
                <w:lang w:val="kk-KZ"/>
              </w:rPr>
              <m:t>∙</m:t>
            </m:r>
            <m:sSub>
              <m:sSubPr>
                <m:ctrlPr>
                  <w:rPr>
                    <w:rFonts w:ascii="Cambria Math" w:hAnsi="Cambria Math"/>
                    <w:sz w:val="28"/>
                    <w:szCs w:val="28"/>
                    <w:lang w:val="en-US"/>
                  </w:rPr>
                </m:ctrlPr>
              </m:sSubPr>
              <m:e>
                <m:r>
                  <w:rPr>
                    <w:rFonts w:ascii="Cambria Math" w:hAnsi="Cambria Math"/>
                    <w:sz w:val="28"/>
                    <w:szCs w:val="28"/>
                    <w:lang w:val="kk-KZ"/>
                  </w:rPr>
                  <m:t>F</m:t>
                </m:r>
              </m:e>
              <m:sub>
                <m:r>
                  <m:rPr>
                    <m:sty m:val="p"/>
                  </m:rPr>
                  <w:rPr>
                    <w:rFonts w:ascii="Cambria Math" w:hAnsi="Cambria Math"/>
                    <w:sz w:val="28"/>
                    <w:szCs w:val="28"/>
                    <w:vertAlign w:val="subscript"/>
                    <w:lang w:val="kk-KZ"/>
                  </w:rPr>
                  <m:t>surf</m:t>
                </m:r>
                <m:r>
                  <m:rPr>
                    <m:sty m:val="p"/>
                  </m:rPr>
                  <w:rPr>
                    <w:rFonts w:ascii="Cambria Math" w:hAnsi="Cambria Math"/>
                    <w:sz w:val="28"/>
                    <w:szCs w:val="28"/>
                    <w:lang w:val="kk-KZ"/>
                  </w:rPr>
                  <m:t xml:space="preserve"> </m:t>
                </m:r>
              </m:sub>
            </m:sSub>
          </m:num>
          <m:den>
            <m:r>
              <w:rPr>
                <w:rFonts w:ascii="Cambria Math" w:hAnsi="Cambria Math"/>
                <w:sz w:val="28"/>
                <w:szCs w:val="28"/>
                <w:lang w:val="kk-KZ"/>
              </w:rPr>
              <m:t>c</m:t>
            </m:r>
            <m:r>
              <m:rPr>
                <m:sty m:val="p"/>
              </m:rPr>
              <w:rPr>
                <w:rFonts w:ascii="Cambria Math" w:hAnsi="Cambria Math"/>
                <w:sz w:val="28"/>
                <w:szCs w:val="28"/>
                <w:lang w:val="kk-KZ"/>
              </w:rPr>
              <m:t>∙</m:t>
            </m:r>
            <m:r>
              <w:rPr>
                <w:rFonts w:ascii="Cambria Math" w:hAnsi="Cambria Math"/>
                <w:sz w:val="28"/>
                <w:szCs w:val="28"/>
                <w:lang w:val="kk-KZ"/>
              </w:rPr>
              <m:t>m</m:t>
            </m:r>
          </m:den>
        </m:f>
        <m:r>
          <m:rPr>
            <m:sty m:val="p"/>
          </m:rPr>
          <w:rPr>
            <w:rFonts w:ascii="Cambria Math" w:hAnsi="Cambria Math"/>
            <w:sz w:val="28"/>
            <w:szCs w:val="28"/>
            <w:lang w:val="kk-KZ"/>
          </w:rPr>
          <m:t>∙</m:t>
        </m:r>
        <m:r>
          <w:rPr>
            <w:rFonts w:ascii="Cambria Math" w:hAnsi="Cambria Math"/>
            <w:sz w:val="28"/>
            <w:szCs w:val="28"/>
            <w:lang w:val="kk-KZ"/>
          </w:rPr>
          <m:t>t</m:t>
        </m:r>
      </m:oMath>
      <w:r>
        <w:rPr>
          <w:rFonts w:ascii="Times New Roman" w:hAnsi="Times New Roman"/>
          <w:sz w:val="28"/>
          <w:szCs w:val="28"/>
          <w:vertAlign w:val="subscript"/>
          <w:lang w:val="kk-KZ"/>
        </w:rPr>
        <w:t>pause</w:t>
      </w:r>
      <w:r>
        <w:rPr>
          <w:rFonts w:ascii="Times New Roman" w:hAnsi="Times New Roman"/>
          <w:sz w:val="28"/>
          <w:szCs w:val="28"/>
          <w:lang w:val="en-US"/>
        </w:rPr>
        <w:t>)</w:t>
      </w:r>
    </w:p>
    <w:p w14:paraId="760497C3" w14:textId="77777777" w:rsidR="00524CF6" w:rsidRDefault="00524CF6">
      <w:pPr>
        <w:spacing w:after="0" w:line="240" w:lineRule="auto"/>
        <w:ind w:firstLine="993"/>
        <w:jc w:val="both"/>
        <w:rPr>
          <w:rFonts w:ascii="Times New Roman" w:hAnsi="Times New Roman"/>
          <w:sz w:val="28"/>
          <w:szCs w:val="28"/>
          <w:lang w:val="kk-KZ"/>
        </w:rPr>
      </w:pPr>
    </w:p>
    <w:p w14:paraId="293F0AD4" w14:textId="77777777" w:rsidR="00524CF6" w:rsidRDefault="00146ECA">
      <w:pPr>
        <w:spacing w:after="0" w:line="240" w:lineRule="auto"/>
        <w:ind w:firstLine="993"/>
        <w:jc w:val="both"/>
        <w:rPr>
          <w:rFonts w:ascii="Times New Roman" w:hAnsi="Times New Roman"/>
          <w:sz w:val="28"/>
          <w:szCs w:val="28"/>
          <w:lang w:val="kk-KZ"/>
        </w:rPr>
      </w:pPr>
      <w:r>
        <w:rPr>
          <w:rFonts w:ascii="Times New Roman" w:hAnsi="Times New Roman"/>
          <w:sz w:val="28"/>
          <w:szCs w:val="28"/>
          <w:lang w:val="kk-KZ"/>
        </w:rPr>
        <w:t>Немесе Ньютон-Рихман заңы арқылы конвекцияны ескере отырып, температураның төмендеуі келесідей анықталады:</w:t>
      </w:r>
    </w:p>
    <w:p w14:paraId="728F2B92" w14:textId="77777777" w:rsidR="00524CF6" w:rsidRDefault="00524CF6">
      <w:pPr>
        <w:spacing w:after="0" w:line="240" w:lineRule="auto"/>
        <w:ind w:firstLine="993"/>
        <w:jc w:val="both"/>
        <w:rPr>
          <w:rFonts w:ascii="Times New Roman" w:hAnsi="Times New Roman"/>
          <w:sz w:val="28"/>
          <w:szCs w:val="28"/>
          <w:lang w:val="kk-KZ"/>
        </w:rPr>
      </w:pPr>
    </w:p>
    <w:p w14:paraId="798787F5" w14:textId="77777777" w:rsidR="00524CF6" w:rsidRDefault="00146ECA">
      <w:pPr>
        <w:spacing w:after="0" w:line="240" w:lineRule="auto"/>
        <w:ind w:firstLine="993"/>
        <w:jc w:val="both"/>
        <w:rPr>
          <w:rFonts w:ascii="Times New Roman" w:hAnsi="Times New Roman"/>
          <w:sz w:val="28"/>
          <w:szCs w:val="28"/>
          <w:lang w:val="en-US"/>
        </w:rPr>
      </w:pPr>
      <w:r>
        <w:rPr>
          <w:rFonts w:ascii="Times New Roman" w:hAnsi="Times New Roman"/>
          <w:sz w:val="28"/>
          <w:szCs w:val="28"/>
          <w:lang w:val="kk-KZ"/>
        </w:rPr>
        <w:t xml:space="preserve">                                             </w:t>
      </w:r>
      <w:r>
        <w:rPr>
          <w:rFonts w:ascii="Times New Roman" w:hAnsi="Times New Roman"/>
          <w:sz w:val="28"/>
          <w:szCs w:val="28"/>
        </w:rPr>
        <w:t>Δ</w:t>
      </w:r>
      <w:r>
        <w:rPr>
          <w:rFonts w:ascii="Times New Roman" w:hAnsi="Times New Roman"/>
          <w:sz w:val="28"/>
          <w:szCs w:val="28"/>
          <w:lang w:val="en-US"/>
        </w:rPr>
        <w:t>T=</w:t>
      </w:r>
      <m:oMath>
        <m:f>
          <m:fPr>
            <m:ctrlPr>
              <w:rPr>
                <w:rFonts w:ascii="Cambria Math" w:hAnsi="Cambria Math"/>
                <w:sz w:val="28"/>
                <w:szCs w:val="28"/>
                <w:lang w:val="en-US"/>
              </w:rPr>
            </m:ctrlPr>
          </m:fPr>
          <m:num>
            <m:r>
              <m:rPr>
                <m:sty m:val="p"/>
              </m:rPr>
              <w:rPr>
                <w:rFonts w:ascii="Cambria Math" w:hAnsi="Cambria Math"/>
                <w:sz w:val="28"/>
                <w:szCs w:val="28"/>
              </w:rPr>
              <m:t>α</m:t>
            </m:r>
            <m:r>
              <m:rPr>
                <m:sty m:val="p"/>
              </m:rPr>
              <w:rPr>
                <w:rFonts w:ascii="Cambria Math" w:hAnsi="Cambria Math"/>
                <w:sz w:val="28"/>
                <w:szCs w:val="28"/>
                <w:lang w:val="en-US"/>
              </w:rPr>
              <m:t>(</m:t>
            </m:r>
            <m:sSub>
              <m:sSubPr>
                <m:ctrlPr>
                  <w:rPr>
                    <w:rFonts w:ascii="Cambria Math" w:hAnsi="Cambria Math"/>
                    <w:sz w:val="28"/>
                    <w:szCs w:val="28"/>
                    <w:lang w:val="en-US"/>
                  </w:rPr>
                </m:ctrlPr>
              </m:sSubPr>
              <m:e>
                <m:r>
                  <w:rPr>
                    <w:rFonts w:ascii="Cambria Math" w:hAnsi="Cambria Math"/>
                    <w:sz w:val="28"/>
                    <w:szCs w:val="28"/>
                    <w:lang w:val="en-US"/>
                  </w:rPr>
                  <m:t>T</m:t>
                </m:r>
              </m:e>
              <m:sub>
                <m:r>
                  <w:rPr>
                    <w:rFonts w:ascii="Cambria Math" w:hAnsi="Cambria Math"/>
                    <w:sz w:val="28"/>
                    <w:szCs w:val="28"/>
                    <w:lang w:val="en-US"/>
                  </w:rPr>
                  <m:t>sur</m:t>
                </m:r>
                <m:r>
                  <m:rPr>
                    <m:sty m:val="p"/>
                  </m:rPr>
                  <w:rPr>
                    <w:rFonts w:ascii="Cambria Math" w:hAnsi="Cambria Math"/>
                    <w:sz w:val="28"/>
                    <w:szCs w:val="28"/>
                    <w:lang w:val="en-US"/>
                  </w:rPr>
                  <m:t>ƒ</m:t>
                </m:r>
              </m:sub>
            </m:sSub>
            <m:r>
              <m:rPr>
                <m:sty m:val="p"/>
              </m:rPr>
              <w:rPr>
                <w:rFonts w:ascii="Cambria Math" w:hAnsi="Cambria Math"/>
                <w:sz w:val="28"/>
                <w:szCs w:val="28"/>
                <w:lang w:val="en-US"/>
              </w:rPr>
              <m:t>-</m:t>
            </m:r>
            <m:sSub>
              <m:sSubPr>
                <m:ctrlPr>
                  <w:rPr>
                    <w:rFonts w:ascii="Cambria Math" w:hAnsi="Cambria Math"/>
                    <w:sz w:val="28"/>
                    <w:szCs w:val="28"/>
                    <w:lang w:val="en-US"/>
                  </w:rPr>
                </m:ctrlPr>
              </m:sSubPr>
              <m:e>
                <m:r>
                  <w:rPr>
                    <w:rFonts w:ascii="Cambria Math" w:hAnsi="Cambria Math"/>
                    <w:sz w:val="28"/>
                    <w:szCs w:val="28"/>
                    <w:lang w:val="en-US"/>
                  </w:rPr>
                  <m:t>T</m:t>
                </m:r>
              </m:e>
              <m:sub>
                <m:r>
                  <w:rPr>
                    <w:rFonts w:ascii="Cambria Math" w:hAnsi="Cambria Math"/>
                    <w:sz w:val="28"/>
                    <w:szCs w:val="28"/>
                    <w:lang w:val="en-US"/>
                  </w:rPr>
                  <m:t>env</m:t>
                </m:r>
              </m:sub>
            </m:sSub>
            <m:r>
              <m:rPr>
                <m:sty m:val="p"/>
              </m:rPr>
              <w:rPr>
                <w:rFonts w:ascii="Cambria Math" w:hAnsi="Cambria Math"/>
                <w:sz w:val="28"/>
                <w:szCs w:val="28"/>
                <w:lang w:val="en-US"/>
              </w:rPr>
              <m:t>)</m:t>
            </m:r>
          </m:num>
          <m:den>
            <m:r>
              <w:rPr>
                <w:rFonts w:ascii="Cambria Math" w:hAnsi="Cambria Math"/>
                <w:sz w:val="28"/>
                <w:szCs w:val="28"/>
                <w:lang w:val="en-US"/>
              </w:rPr>
              <m:t>ρc</m:t>
            </m:r>
          </m:den>
        </m:f>
        <m:r>
          <m:rPr>
            <m:sty m:val="p"/>
          </m:rPr>
          <w:rPr>
            <w:rFonts w:ascii="Cambria Math" w:hAnsi="Cambria Math"/>
            <w:sz w:val="28"/>
            <w:szCs w:val="28"/>
            <w:lang w:val="en-US"/>
          </w:rPr>
          <m:t>∆</m:t>
        </m:r>
        <m:r>
          <w:rPr>
            <w:rFonts w:ascii="Cambria Math" w:hAnsi="Cambria Math"/>
            <w:sz w:val="28"/>
            <w:szCs w:val="28"/>
            <w:lang w:val="en-US"/>
          </w:rPr>
          <m:t>t</m:t>
        </m:r>
      </m:oMath>
    </w:p>
    <w:p w14:paraId="5F77AF06" w14:textId="77777777" w:rsidR="00524CF6" w:rsidRDefault="00524CF6">
      <w:pPr>
        <w:spacing w:after="0" w:line="240" w:lineRule="auto"/>
        <w:ind w:firstLine="993"/>
        <w:jc w:val="both"/>
        <w:rPr>
          <w:rFonts w:ascii="Times New Roman" w:hAnsi="Times New Roman"/>
          <w:sz w:val="28"/>
          <w:szCs w:val="28"/>
          <w:lang w:val="kk-KZ"/>
        </w:rPr>
      </w:pPr>
    </w:p>
    <w:p w14:paraId="0D825E1D" w14:textId="77777777" w:rsidR="00524CF6" w:rsidRDefault="00146ECA">
      <w:pPr>
        <w:spacing w:after="0" w:line="240" w:lineRule="auto"/>
        <w:ind w:firstLine="993"/>
        <w:jc w:val="both"/>
        <w:rPr>
          <w:rFonts w:ascii="Times New Roman" w:hAnsi="Times New Roman"/>
          <w:sz w:val="28"/>
          <w:szCs w:val="28"/>
          <w:lang w:val="kk-KZ"/>
        </w:rPr>
      </w:pPr>
      <w:r>
        <w:rPr>
          <w:rFonts w:ascii="Times New Roman" w:hAnsi="Times New Roman"/>
          <w:sz w:val="28"/>
          <w:szCs w:val="28"/>
          <w:lang w:val="kk-KZ"/>
        </w:rPr>
        <w:t xml:space="preserve">мұнда </w:t>
      </w:r>
      <m:oMath>
        <m:r>
          <m:rPr>
            <m:sty m:val="p"/>
          </m:rPr>
          <w:rPr>
            <w:rFonts w:ascii="Cambria Math" w:hAnsi="Cambria Math"/>
            <w:sz w:val="28"/>
            <w:szCs w:val="28"/>
          </w:rPr>
          <m:t>α</m:t>
        </m:r>
      </m:oMath>
      <w:r>
        <w:rPr>
          <w:rFonts w:ascii="Times New Roman" w:hAnsi="Times New Roman"/>
          <w:sz w:val="28"/>
          <w:szCs w:val="28"/>
          <w:lang w:val="kk-KZ"/>
        </w:rPr>
        <w:t xml:space="preserve"> - жылу бергіштік коэффициенті (егер МСС мәжбүрлі салқындату қолданылса, күрт артады).</w:t>
      </w:r>
    </w:p>
    <w:p w14:paraId="5D612559" w14:textId="77777777" w:rsidR="00524CF6" w:rsidRDefault="00146ECA">
      <w:pPr>
        <w:spacing w:after="0" w:line="240" w:lineRule="auto"/>
        <w:ind w:firstLine="993"/>
        <w:jc w:val="both"/>
        <w:rPr>
          <w:rFonts w:ascii="Times New Roman" w:hAnsi="Times New Roman"/>
          <w:sz w:val="28"/>
          <w:szCs w:val="28"/>
          <w:lang w:val="kk-KZ"/>
        </w:rPr>
      </w:pPr>
      <w:r>
        <w:rPr>
          <w:rFonts w:ascii="Times New Roman" w:hAnsi="Times New Roman"/>
          <w:sz w:val="28"/>
          <w:szCs w:val="28"/>
        </w:rPr>
        <w:t>4.</w:t>
      </w:r>
      <w:r>
        <w:rPr>
          <w:rFonts w:ascii="Times New Roman" w:hAnsi="Times New Roman"/>
          <w:sz w:val="28"/>
          <w:szCs w:val="28"/>
        </w:rPr>
        <w:tab/>
      </w:r>
      <w:r>
        <w:rPr>
          <w:rFonts w:ascii="Times New Roman" w:hAnsi="Times New Roman"/>
          <w:sz w:val="28"/>
          <w:szCs w:val="28"/>
          <w:lang w:val="kk-KZ"/>
        </w:rPr>
        <w:t>Материалды кесу шарты (механика мен жылу байланысы)</w:t>
      </w:r>
    </w:p>
    <w:p w14:paraId="72E2A49D" w14:textId="77777777" w:rsidR="00524CF6" w:rsidRDefault="00146ECA">
      <w:pPr>
        <w:spacing w:after="0" w:line="240" w:lineRule="auto"/>
        <w:ind w:firstLine="993"/>
        <w:jc w:val="both"/>
        <w:rPr>
          <w:rFonts w:ascii="Times New Roman" w:hAnsi="Times New Roman"/>
          <w:sz w:val="28"/>
          <w:szCs w:val="28"/>
          <w:lang w:val="kk-KZ"/>
        </w:rPr>
      </w:pPr>
      <w:r>
        <w:rPr>
          <w:rFonts w:ascii="Times New Roman" w:hAnsi="Times New Roman"/>
          <w:sz w:val="28"/>
          <w:szCs w:val="28"/>
          <w:lang w:val="kk-KZ"/>
        </w:rPr>
        <w:t>Модельдің сындарлы бөлігі – үйкелістен микро кесуге көшу шарты. Ол жоғарыда алынған T температурасына тәуелді os аққыштық нүктесі арқылы сипатталады:</w:t>
      </w:r>
    </w:p>
    <w:p w14:paraId="7BD220B4" w14:textId="77777777" w:rsidR="00524CF6" w:rsidRDefault="00146ECA">
      <w:pPr>
        <w:spacing w:after="0" w:line="240" w:lineRule="auto"/>
        <w:ind w:firstLine="993"/>
        <w:jc w:val="both"/>
        <w:rPr>
          <w:rFonts w:ascii="Times New Roman" w:hAnsi="Times New Roman"/>
          <w:sz w:val="28"/>
          <w:szCs w:val="28"/>
          <w:lang w:val="en-US"/>
        </w:rPr>
      </w:pPr>
      <w:r>
        <w:rPr>
          <w:rFonts w:ascii="Times New Roman" w:hAnsi="Times New Roman"/>
          <w:sz w:val="28"/>
          <w:szCs w:val="28"/>
          <w:lang w:val="kk-KZ"/>
        </w:rPr>
        <w:t xml:space="preserve">                             </w:t>
      </w:r>
      <w:r>
        <w:rPr>
          <w:rFonts w:ascii="Times New Roman" w:hAnsi="Times New Roman"/>
          <w:sz w:val="28"/>
          <w:szCs w:val="28"/>
        </w:rPr>
        <w:t>σ</w:t>
      </w:r>
      <w:r>
        <w:rPr>
          <w:rFonts w:ascii="Times New Roman" w:hAnsi="Times New Roman"/>
          <w:sz w:val="28"/>
          <w:szCs w:val="28"/>
          <w:vertAlign w:val="subscript"/>
          <w:lang w:val="en-US"/>
        </w:rPr>
        <w:t>s</w:t>
      </w:r>
      <w:r>
        <w:rPr>
          <w:rFonts w:ascii="Times New Roman" w:hAnsi="Times New Roman"/>
          <w:sz w:val="28"/>
          <w:szCs w:val="28"/>
          <w:lang w:val="en-US"/>
        </w:rPr>
        <w:t xml:space="preserve">(T)= </w:t>
      </w:r>
      <w:r>
        <w:rPr>
          <w:rFonts w:ascii="Times New Roman" w:hAnsi="Times New Roman"/>
          <w:sz w:val="28"/>
          <w:szCs w:val="28"/>
        </w:rPr>
        <w:t>σ</w:t>
      </w:r>
      <w:r>
        <w:rPr>
          <w:rFonts w:ascii="Times New Roman" w:hAnsi="Times New Roman"/>
          <w:sz w:val="28"/>
          <w:szCs w:val="28"/>
          <w:vertAlign w:val="subscript"/>
          <w:lang w:val="en-US"/>
        </w:rPr>
        <w:t>s</w:t>
      </w:r>
      <w:r>
        <w:rPr>
          <w:rFonts w:ascii="Times New Roman" w:hAnsi="Times New Roman"/>
          <w:sz w:val="28"/>
          <w:szCs w:val="28"/>
          <w:lang w:val="en-US"/>
        </w:rPr>
        <w:t>0 (1</w:t>
      </w:r>
      <m:oMath>
        <m:sSup>
          <m:sSupPr>
            <m:ctrlPr>
              <w:rPr>
                <w:rFonts w:ascii="Cambria Math" w:hAnsi="Cambria Math"/>
                <w:sz w:val="28"/>
                <w:szCs w:val="28"/>
                <w:lang w:val="en-US"/>
              </w:rPr>
            </m:ctrlPr>
          </m:sSupPr>
          <m:e>
            <m:r>
              <m:rPr>
                <m:sty m:val="p"/>
              </m:rPr>
              <w:rPr>
                <w:rFonts w:ascii="Cambria Math" w:hAnsi="Cambria Math"/>
                <w:sz w:val="28"/>
                <w:szCs w:val="28"/>
                <w:lang w:val="en-US"/>
              </w:rPr>
              <m:t>-</m:t>
            </m:r>
            <m:f>
              <m:fPr>
                <m:ctrlPr>
                  <w:rPr>
                    <w:rFonts w:ascii="Cambria Math" w:hAnsi="Cambria Math"/>
                    <w:sz w:val="28"/>
                    <w:szCs w:val="28"/>
                    <w:lang w:val="en-US"/>
                  </w:rPr>
                </m:ctrlPr>
              </m:fPr>
              <m:num>
                <m:r>
                  <w:rPr>
                    <w:rFonts w:ascii="Cambria Math" w:hAnsi="Cambria Math"/>
                    <w:sz w:val="28"/>
                    <w:szCs w:val="28"/>
                    <w:lang w:val="en-US"/>
                  </w:rPr>
                  <m:t>T</m:t>
                </m:r>
                <m:r>
                  <m:rPr>
                    <m:sty m:val="p"/>
                  </m:rPr>
                  <w:rPr>
                    <w:rFonts w:ascii="Cambria Math" w:hAnsi="Cambria Math"/>
                    <w:sz w:val="28"/>
                    <w:szCs w:val="28"/>
                    <w:lang w:val="en-US"/>
                  </w:rPr>
                  <m:t>-</m:t>
                </m:r>
                <m:sSub>
                  <m:sSubPr>
                    <m:ctrlPr>
                      <w:rPr>
                        <w:rFonts w:ascii="Cambria Math" w:hAnsi="Cambria Math"/>
                        <w:sz w:val="28"/>
                        <w:szCs w:val="28"/>
                        <w:lang w:val="en-US"/>
                      </w:rPr>
                    </m:ctrlPr>
                  </m:sSubPr>
                  <m:e>
                    <m:r>
                      <w:rPr>
                        <w:rFonts w:ascii="Cambria Math" w:hAnsi="Cambria Math"/>
                        <w:sz w:val="28"/>
                        <w:szCs w:val="28"/>
                        <w:lang w:val="en-US"/>
                      </w:rPr>
                      <m:t>T</m:t>
                    </m:r>
                  </m:e>
                  <m:sub>
                    <m:r>
                      <m:rPr>
                        <m:sty m:val="p"/>
                      </m:rPr>
                      <w:rPr>
                        <w:rFonts w:ascii="Cambria Math" w:hAnsi="Cambria Math"/>
                        <w:sz w:val="28"/>
                        <w:szCs w:val="28"/>
                        <w:lang w:val="en-US"/>
                      </w:rPr>
                      <m:t>0</m:t>
                    </m:r>
                  </m:sub>
                </m:sSub>
              </m:num>
              <m:den>
                <m:sSub>
                  <m:sSubPr>
                    <m:ctrlPr>
                      <w:rPr>
                        <w:rFonts w:ascii="Cambria Math" w:hAnsi="Cambria Math"/>
                        <w:sz w:val="28"/>
                        <w:szCs w:val="28"/>
                        <w:lang w:val="en-US"/>
                      </w:rPr>
                    </m:ctrlPr>
                  </m:sSubPr>
                  <m:e>
                    <m:r>
                      <w:rPr>
                        <w:rFonts w:ascii="Cambria Math" w:hAnsi="Cambria Math"/>
                        <w:sz w:val="28"/>
                        <w:szCs w:val="28"/>
                        <w:lang w:val="en-US"/>
                      </w:rPr>
                      <m:t>T</m:t>
                    </m:r>
                  </m:e>
                  <m:sub>
                    <m:r>
                      <m:rPr>
                        <m:sty m:val="p"/>
                      </m:rPr>
                      <w:rPr>
                        <w:rFonts w:ascii="Cambria Math" w:hAnsi="Cambria Math"/>
                        <w:sz w:val="28"/>
                        <w:szCs w:val="28"/>
                        <w:lang w:val="kk-KZ"/>
                      </w:rPr>
                      <m:t>плав</m:t>
                    </m:r>
                  </m:sub>
                </m:sSub>
                <m:r>
                  <m:rPr>
                    <m:sty m:val="p"/>
                  </m:rPr>
                  <w:rPr>
                    <w:rFonts w:ascii="Cambria Math" w:hAnsi="Cambria Math"/>
                    <w:sz w:val="28"/>
                    <w:szCs w:val="28"/>
                    <w:lang w:val="en-US"/>
                  </w:rPr>
                  <m:t>-</m:t>
                </m:r>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lang w:val="en-US"/>
                      </w:rPr>
                      <m:t>0</m:t>
                    </m:r>
                  </m:sub>
                </m:sSub>
              </m:den>
            </m:f>
            <m:r>
              <m:rPr>
                <m:sty m:val="p"/>
              </m:rPr>
              <w:rPr>
                <w:rFonts w:ascii="Cambria Math" w:hAnsi="Cambria Math"/>
                <w:sz w:val="28"/>
                <w:szCs w:val="28"/>
                <w:lang w:val="en-US"/>
              </w:rPr>
              <m:t>)</m:t>
            </m:r>
          </m:e>
          <m:sup>
            <m:r>
              <w:rPr>
                <w:rFonts w:ascii="Cambria Math" w:hAnsi="Cambria Math"/>
                <w:sz w:val="28"/>
                <w:szCs w:val="28"/>
                <w:lang w:val="en-US"/>
              </w:rPr>
              <m:t>m</m:t>
            </m:r>
          </m:sup>
        </m:sSup>
      </m:oMath>
    </w:p>
    <w:p w14:paraId="473D9B64" w14:textId="77777777" w:rsidR="00524CF6" w:rsidRDefault="00524CF6">
      <w:pPr>
        <w:spacing w:after="0" w:line="240" w:lineRule="auto"/>
        <w:ind w:firstLine="993"/>
        <w:jc w:val="both"/>
        <w:rPr>
          <w:rFonts w:ascii="Times New Roman" w:hAnsi="Times New Roman"/>
          <w:sz w:val="28"/>
          <w:szCs w:val="28"/>
          <w:lang w:val="kk-KZ"/>
        </w:rPr>
      </w:pPr>
    </w:p>
    <w:p w14:paraId="217F2ADD" w14:textId="77777777" w:rsidR="00524CF6" w:rsidRDefault="00146ECA">
      <w:pPr>
        <w:spacing w:after="0" w:line="240" w:lineRule="auto"/>
        <w:ind w:firstLine="993"/>
        <w:jc w:val="both"/>
        <w:rPr>
          <w:rFonts w:ascii="Times New Roman" w:hAnsi="Times New Roman"/>
          <w:sz w:val="28"/>
          <w:szCs w:val="28"/>
          <w:lang w:val="kk-KZ"/>
        </w:rPr>
      </w:pPr>
      <w:r>
        <w:rPr>
          <w:rFonts w:ascii="Times New Roman" w:hAnsi="Times New Roman"/>
          <w:sz w:val="28"/>
          <w:szCs w:val="28"/>
          <w:lang w:val="kk-KZ"/>
        </w:rPr>
        <w:t>Жонғылау процесі ағымдағы жүктеме P</w:t>
      </w:r>
      <w:r>
        <w:rPr>
          <w:rFonts w:ascii="Times New Roman" w:hAnsi="Times New Roman"/>
          <w:sz w:val="28"/>
          <w:szCs w:val="28"/>
          <w:vertAlign w:val="subscript"/>
          <w:lang w:val="kk-KZ"/>
        </w:rPr>
        <w:t>z</w:t>
      </w:r>
      <w:r>
        <w:rPr>
          <w:rFonts w:ascii="Times New Roman" w:hAnsi="Times New Roman"/>
          <w:sz w:val="28"/>
          <w:szCs w:val="28"/>
          <w:lang w:val="kk-KZ"/>
        </w:rPr>
        <w:t>I</w:t>
      </w:r>
      <m:oMath>
        <m:sSub>
          <m:sSubPr>
            <m:ctrlPr>
              <w:rPr>
                <w:rFonts w:ascii="Cambria Math" w:hAnsi="Cambria Math"/>
                <w:sz w:val="28"/>
                <w:szCs w:val="28"/>
              </w:rPr>
            </m:ctrlPr>
          </m:sSubPr>
          <m:e>
            <m:r>
              <w:rPr>
                <w:rFonts w:ascii="Cambria Math" w:hAnsi="Cambria Math"/>
                <w:sz w:val="28"/>
                <w:szCs w:val="28"/>
                <w:lang w:val="kk-KZ"/>
              </w:rPr>
              <m:t>F</m:t>
            </m:r>
          </m:e>
          <m:sub>
            <m:r>
              <w:rPr>
                <w:rFonts w:ascii="Cambria Math" w:hAnsi="Cambria Math"/>
                <w:sz w:val="28"/>
                <w:szCs w:val="28"/>
                <w:lang w:val="kk-KZ"/>
              </w:rPr>
              <m:t>const</m:t>
            </m:r>
          </m:sub>
        </m:sSub>
        <m:r>
          <m:rPr>
            <m:sty m:val="p"/>
          </m:rPr>
          <w:rPr>
            <w:rFonts w:ascii="Cambria Math" w:hAnsi="Cambria Math"/>
            <w:sz w:val="28"/>
            <w:szCs w:val="28"/>
            <w:lang w:val="kk-KZ"/>
          </w:rPr>
          <m:t>≥</m:t>
        </m:r>
        <m:sSub>
          <m:sSubPr>
            <m:ctrlPr>
              <w:rPr>
                <w:rFonts w:ascii="Cambria Math" w:hAnsi="Cambria Math"/>
                <w:sz w:val="28"/>
                <w:szCs w:val="28"/>
              </w:rPr>
            </m:ctrlPr>
          </m:sSubPr>
          <m:e>
            <m:r>
              <w:rPr>
                <w:rFonts w:ascii="Cambria Math" w:hAnsi="Cambria Math"/>
                <w:sz w:val="28"/>
                <w:szCs w:val="28"/>
                <w:lang w:val="kk-KZ"/>
              </w:rPr>
              <m:t>σ</m:t>
            </m:r>
          </m:e>
          <m:sub>
            <m:r>
              <w:rPr>
                <w:rFonts w:ascii="Cambria Math" w:hAnsi="Cambria Math"/>
                <w:sz w:val="28"/>
                <w:szCs w:val="28"/>
                <w:lang w:val="kk-KZ"/>
              </w:rPr>
              <m:t>s</m:t>
            </m:r>
          </m:sub>
        </m:sSub>
        <m:r>
          <w:rPr>
            <w:rFonts w:ascii="Cambria Math" w:hAnsi="Cambria Math"/>
            <w:sz w:val="28"/>
            <w:szCs w:val="28"/>
            <w:lang w:val="kk-KZ"/>
          </w:rPr>
          <m:t>(T)</m:t>
        </m:r>
      </m:oMath>
      <w:r>
        <w:rPr>
          <w:rFonts w:ascii="Times New Roman" w:hAnsi="Times New Roman"/>
          <w:sz w:val="28"/>
          <w:szCs w:val="28"/>
          <w:lang w:val="kk-KZ"/>
        </w:rPr>
        <w:t xml:space="preserve"> болған кезде тиімді болады.</w:t>
      </w:r>
    </w:p>
    <w:p w14:paraId="269C2A77" w14:textId="77777777" w:rsidR="00524CF6" w:rsidRDefault="00146ECA">
      <w:pPr>
        <w:tabs>
          <w:tab w:val="center" w:pos="4194"/>
        </w:tabs>
        <w:spacing w:after="0" w:line="240" w:lineRule="auto"/>
        <w:ind w:firstLine="993"/>
        <w:jc w:val="both"/>
        <w:rPr>
          <w:rFonts w:ascii="Times New Roman" w:hAnsi="Times New Roman"/>
          <w:sz w:val="28"/>
          <w:szCs w:val="28"/>
          <w:lang w:val="kk-KZ"/>
        </w:rPr>
      </w:pPr>
      <w:r>
        <w:rPr>
          <w:rFonts w:ascii="Times New Roman" w:hAnsi="Times New Roman"/>
          <w:sz w:val="28"/>
          <w:szCs w:val="28"/>
          <w:lang w:val="kk-KZ"/>
        </w:rPr>
        <w:t>Нәтижелік циклдік модель, n-ші қыздыру-салқындату цикліндегі температура:</w:t>
      </w:r>
    </w:p>
    <w:p w14:paraId="5015EA53" w14:textId="77777777" w:rsidR="00524CF6" w:rsidRDefault="00524CF6">
      <w:pPr>
        <w:tabs>
          <w:tab w:val="center" w:pos="4194"/>
        </w:tabs>
        <w:spacing w:after="0" w:line="240" w:lineRule="auto"/>
        <w:ind w:firstLine="993"/>
        <w:jc w:val="both"/>
        <w:rPr>
          <w:rFonts w:ascii="Times New Roman" w:hAnsi="Times New Roman"/>
          <w:sz w:val="28"/>
          <w:szCs w:val="28"/>
          <w:lang w:val="kk-KZ"/>
        </w:rPr>
      </w:pPr>
    </w:p>
    <w:p w14:paraId="73CB5CD9" w14:textId="77777777" w:rsidR="00524CF6" w:rsidRDefault="00146ECA">
      <w:pPr>
        <w:spacing w:after="0" w:line="240" w:lineRule="auto"/>
        <w:ind w:firstLine="993"/>
        <w:jc w:val="both"/>
        <w:rPr>
          <w:rFonts w:ascii="Times New Roman" w:hAnsi="Times New Roman"/>
          <w:sz w:val="28"/>
          <w:szCs w:val="28"/>
          <w:vertAlign w:val="subscript"/>
          <w:lang w:val="kk-KZ"/>
        </w:rPr>
      </w:pPr>
      <w:r>
        <w:rPr>
          <w:rFonts w:ascii="Times New Roman" w:hAnsi="Times New Roman"/>
          <w:sz w:val="28"/>
          <w:szCs w:val="28"/>
          <w:lang w:val="kk-KZ"/>
        </w:rPr>
        <w:t>T</w:t>
      </w:r>
      <w:r>
        <w:rPr>
          <w:rFonts w:ascii="Times New Roman" w:hAnsi="Times New Roman"/>
          <w:sz w:val="28"/>
          <w:szCs w:val="28"/>
          <w:vertAlign w:val="subscript"/>
          <w:lang w:val="kk-KZ"/>
        </w:rPr>
        <w:t>n</w:t>
      </w:r>
      <w:r>
        <w:rPr>
          <w:rFonts w:ascii="Times New Roman" w:hAnsi="Times New Roman"/>
          <w:sz w:val="28"/>
          <w:szCs w:val="28"/>
          <w:lang w:val="kk-KZ"/>
        </w:rPr>
        <w:t>=T</w:t>
      </w:r>
      <w:r>
        <w:rPr>
          <w:rFonts w:ascii="Times New Roman" w:hAnsi="Times New Roman"/>
          <w:sz w:val="28"/>
          <w:szCs w:val="28"/>
          <w:vertAlign w:val="subscript"/>
          <w:lang w:val="kk-KZ"/>
        </w:rPr>
        <w:t>n-1</w:t>
      </w:r>
      <w:r>
        <w:rPr>
          <w:rFonts w:ascii="Times New Roman" w:hAnsi="Times New Roman"/>
          <w:sz w:val="28"/>
          <w:szCs w:val="28"/>
          <w:lang w:val="kk-KZ"/>
        </w:rPr>
        <w:t xml:space="preserve">+ </w:t>
      </w:r>
      <w:r>
        <w:rPr>
          <w:rFonts w:ascii="Times New Roman" w:hAnsi="Times New Roman"/>
          <w:sz w:val="28"/>
          <w:szCs w:val="28"/>
        </w:rPr>
        <w:t>Δ</w:t>
      </w:r>
      <w:r>
        <w:rPr>
          <w:rFonts w:ascii="Times New Roman" w:hAnsi="Times New Roman"/>
          <w:sz w:val="28"/>
          <w:szCs w:val="28"/>
          <w:lang w:val="kk-KZ"/>
        </w:rPr>
        <w:t>T</w:t>
      </w:r>
      <w:r>
        <w:rPr>
          <w:rFonts w:ascii="Times New Roman" w:hAnsi="Times New Roman"/>
          <w:sz w:val="28"/>
          <w:szCs w:val="28"/>
          <w:vertAlign w:val="subscript"/>
          <w:lang w:val="kk-KZ"/>
        </w:rPr>
        <w:t>қызд</w:t>
      </w:r>
      <w:r>
        <w:rPr>
          <w:rFonts w:ascii="Times New Roman" w:hAnsi="Times New Roman"/>
          <w:sz w:val="28"/>
          <w:szCs w:val="28"/>
          <w:lang w:val="kk-KZ"/>
        </w:rPr>
        <w:t xml:space="preserve">- </w:t>
      </w:r>
      <w:r>
        <w:rPr>
          <w:rFonts w:ascii="Times New Roman" w:hAnsi="Times New Roman"/>
          <w:sz w:val="28"/>
          <w:szCs w:val="28"/>
        </w:rPr>
        <w:t>Δ</w:t>
      </w:r>
      <w:r>
        <w:rPr>
          <w:rFonts w:ascii="Times New Roman" w:hAnsi="Times New Roman"/>
          <w:sz w:val="28"/>
          <w:szCs w:val="28"/>
          <w:lang w:val="kk-KZ"/>
        </w:rPr>
        <w:t>T</w:t>
      </w:r>
      <w:r>
        <w:rPr>
          <w:rFonts w:ascii="Times New Roman" w:hAnsi="Times New Roman"/>
          <w:sz w:val="28"/>
          <w:szCs w:val="28"/>
          <w:vertAlign w:val="subscript"/>
          <w:lang w:val="kk-KZ"/>
        </w:rPr>
        <w:t>суыту</w:t>
      </w:r>
    </w:p>
    <w:p w14:paraId="5BB5E3D8" w14:textId="77777777" w:rsidR="00524CF6" w:rsidRDefault="00524CF6">
      <w:pPr>
        <w:spacing w:after="0" w:line="240" w:lineRule="auto"/>
        <w:ind w:firstLine="993"/>
        <w:jc w:val="both"/>
        <w:rPr>
          <w:rFonts w:ascii="Times New Roman" w:hAnsi="Times New Roman"/>
          <w:sz w:val="28"/>
          <w:szCs w:val="28"/>
          <w:lang w:val="kk-KZ"/>
        </w:rPr>
      </w:pPr>
    </w:p>
    <w:p w14:paraId="6BF2CEC6" w14:textId="77777777" w:rsidR="00524CF6" w:rsidRDefault="00146ECA">
      <w:pPr>
        <w:spacing w:after="0" w:line="240" w:lineRule="auto"/>
        <w:ind w:firstLine="993"/>
        <w:jc w:val="both"/>
        <w:rPr>
          <w:rFonts w:ascii="Times New Roman" w:hAnsi="Times New Roman"/>
          <w:sz w:val="28"/>
          <w:szCs w:val="28"/>
          <w:lang w:val="kk-KZ"/>
        </w:rPr>
      </w:pPr>
      <w:r>
        <w:rPr>
          <w:rFonts w:ascii="Times New Roman" w:hAnsi="Times New Roman"/>
          <w:sz w:val="28"/>
          <w:szCs w:val="28"/>
          <w:lang w:val="kk-KZ"/>
        </w:rPr>
        <w:t xml:space="preserve">Тұрақты процесті алу үшін </w:t>
      </w:r>
      <w:r>
        <w:rPr>
          <w:rFonts w:ascii="Times New Roman" w:hAnsi="Times New Roman"/>
          <w:sz w:val="28"/>
          <w:szCs w:val="28"/>
        </w:rPr>
        <w:t>ν</w:t>
      </w:r>
      <w:r>
        <w:rPr>
          <w:rFonts w:ascii="Times New Roman" w:hAnsi="Times New Roman"/>
          <w:sz w:val="28"/>
          <w:szCs w:val="28"/>
          <w:lang w:val="kk-KZ"/>
        </w:rPr>
        <w:t xml:space="preserve"> және P</w:t>
      </w:r>
      <w:r>
        <w:rPr>
          <w:rFonts w:ascii="Times New Roman" w:hAnsi="Times New Roman"/>
          <w:sz w:val="28"/>
          <w:szCs w:val="28"/>
          <w:vertAlign w:val="subscript"/>
          <w:lang w:val="kk-KZ"/>
        </w:rPr>
        <w:t>z</w:t>
      </w:r>
      <w:r>
        <w:rPr>
          <w:rFonts w:ascii="Times New Roman" w:hAnsi="Times New Roman"/>
          <w:sz w:val="28"/>
          <w:szCs w:val="28"/>
          <w:lang w:val="kk-KZ"/>
        </w:rPr>
        <w:t xml:space="preserve"> параметрлері n+1 түйісу сәтінде ойымның температурасы «жұмсарту» нүктесінен төмен түспейтіндей, бірақ балқу температурасынан аспайтындай етіп таңдалады (жабысып қалмас үшін).</w:t>
      </w:r>
    </w:p>
    <w:p w14:paraId="5CF3850E" w14:textId="77777777" w:rsidR="00524CF6" w:rsidRDefault="00524CF6">
      <w:pPr>
        <w:spacing w:after="0" w:line="240" w:lineRule="auto"/>
        <w:ind w:firstLine="993"/>
        <w:jc w:val="both"/>
        <w:rPr>
          <w:rFonts w:ascii="Times New Roman" w:hAnsi="Times New Roman"/>
          <w:sz w:val="28"/>
          <w:szCs w:val="28"/>
          <w:lang w:val="kk-KZ"/>
        </w:rPr>
      </w:pPr>
    </w:p>
    <w:p w14:paraId="05443F22" w14:textId="77777777" w:rsidR="00524CF6" w:rsidRDefault="00524CF6">
      <w:pPr>
        <w:spacing w:after="0" w:line="240" w:lineRule="auto"/>
        <w:ind w:firstLine="993"/>
        <w:jc w:val="both"/>
        <w:rPr>
          <w:rFonts w:ascii="Times New Roman" w:hAnsi="Times New Roman"/>
          <w:sz w:val="28"/>
          <w:szCs w:val="28"/>
          <w:lang w:val="kk-KZ"/>
        </w:rPr>
      </w:pPr>
    </w:p>
    <w:p w14:paraId="2636B50C" w14:textId="77777777" w:rsidR="00524CF6" w:rsidRDefault="00146ECA">
      <w:pPr>
        <w:spacing w:after="0" w:line="240" w:lineRule="auto"/>
        <w:ind w:firstLine="709"/>
        <w:jc w:val="both"/>
        <w:rPr>
          <w:rFonts w:ascii="Times New Roman" w:hAnsi="Times New Roman"/>
          <w:b/>
          <w:bCs/>
          <w:sz w:val="28"/>
          <w:szCs w:val="28"/>
          <w:lang w:val="kk-KZ"/>
        </w:rPr>
      </w:pPr>
      <w:r>
        <w:rPr>
          <w:rFonts w:ascii="Times New Roman" w:hAnsi="Times New Roman"/>
          <w:b/>
          <w:bCs/>
          <w:sz w:val="28"/>
          <w:szCs w:val="28"/>
          <w:lang w:val="kk-KZ"/>
        </w:rPr>
        <w:t>4.3</w:t>
      </w:r>
      <w:r>
        <w:rPr>
          <w:rFonts w:ascii="Times New Roman" w:hAnsi="Times New Roman"/>
          <w:sz w:val="28"/>
          <w:szCs w:val="28"/>
          <w:lang w:val="kk-KZ"/>
        </w:rPr>
        <w:tab/>
      </w:r>
      <w:r>
        <w:rPr>
          <w:rFonts w:ascii="Times New Roman" w:hAnsi="Times New Roman"/>
          <w:b/>
          <w:bCs/>
          <w:sz w:val="28"/>
          <w:szCs w:val="28"/>
          <w:lang w:val="kk-KZ"/>
        </w:rPr>
        <w:t>Түзу тісті тісті дөңгелектердің ойымдарын термофрикциялық фрезерлеу процесінде жылудың таралуының математикалық сипатын зерттеу</w:t>
      </w:r>
    </w:p>
    <w:p w14:paraId="1BCC61F5" w14:textId="77777777" w:rsidR="00524CF6" w:rsidRDefault="00524CF6">
      <w:pPr>
        <w:spacing w:after="0" w:line="240" w:lineRule="auto"/>
        <w:ind w:firstLine="709"/>
        <w:jc w:val="both"/>
        <w:rPr>
          <w:rFonts w:ascii="Times New Roman" w:hAnsi="Times New Roman"/>
          <w:b/>
          <w:bCs/>
          <w:sz w:val="28"/>
          <w:szCs w:val="28"/>
          <w:lang w:val="kk-KZ"/>
        </w:rPr>
      </w:pPr>
    </w:p>
    <w:p w14:paraId="0AD6AA41"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Эксперименттік зерттеулер көрсеткендей [88], өте жоғары жылдамдықта жүретін кесу процесі беткі қабатта көптеген жоғары температуралық орталықтарды жасайды.</w:t>
      </w:r>
    </w:p>
    <w:p w14:paraId="684E4691"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Кесу кезінде пайда болатын жылу көздері металл деформациясының жұмысы және қажақты түйіршіктердің металл бетіндегі сыртқы үйкеліс жұмысы болып табылады.</w:t>
      </w:r>
    </w:p>
    <w:p w14:paraId="1DF62968"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Металл құралмен кесуден айырмашылығы, қажақты кесу кезінде кесу жылуы негізінен металл бөліктің массасына беріледі; кесу дөңгелегі іс жүзінде жылу өткізгіш емес.</w:t>
      </w:r>
    </w:p>
    <w:p w14:paraId="079F3082"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Кесу температурасын және осы процеспен бірге жүретін жылу құбылыстарын білу тек жоғары сапалы беткі қабат алу үшін ғана емес, сонымен қатар ең жақсы жоңқаларды жоғары жылдамдықпен алып тастау процесінің шынайы көрінісін жасау үшін де қажет.</w:t>
      </w:r>
    </w:p>
    <w:p w14:paraId="0114A7C6"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Стационарлық қатты ортадағы жылу берілім процесі жылу өткізгіштік арқылы жүзеге асырылатыны белгілі және [89] теңдеумен сипатталады </w:t>
      </w:r>
    </w:p>
    <w:p w14:paraId="1075016B" w14:textId="77777777" w:rsidR="00524CF6" w:rsidRDefault="00524CF6">
      <w:pPr>
        <w:spacing w:after="0" w:line="240" w:lineRule="auto"/>
        <w:ind w:firstLine="709"/>
        <w:jc w:val="both"/>
        <w:rPr>
          <w:rFonts w:ascii="Times New Roman" w:hAnsi="Times New Roman"/>
          <w:sz w:val="28"/>
          <w:szCs w:val="28"/>
          <w:lang w:val="kk-KZ"/>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412"/>
      </w:tblGrid>
      <w:tr w:rsidR="00524CF6" w14:paraId="77C75079" w14:textId="77777777">
        <w:tc>
          <w:tcPr>
            <w:tcW w:w="7933" w:type="dxa"/>
          </w:tcPr>
          <w:p w14:paraId="73C418F8" w14:textId="77777777" w:rsidR="00524CF6" w:rsidRDefault="001E5D83">
            <w:pPr>
              <w:spacing w:after="0" w:line="240" w:lineRule="auto"/>
              <w:ind w:firstLine="709"/>
              <w:jc w:val="center"/>
              <w:rPr>
                <w:rFonts w:ascii="Times New Roman" w:hAnsi="Times New Roman"/>
                <w:sz w:val="28"/>
                <w:szCs w:val="28"/>
                <w:lang w:val="kk-KZ"/>
              </w:rPr>
            </w:pPr>
            <m:oMathPara>
              <m:oMath>
                <m:f>
                  <m:fPr>
                    <m:ctrlPr>
                      <w:rPr>
                        <w:rFonts w:ascii="Cambria Math" w:hAnsi="Cambria Math"/>
                        <w:i/>
                        <w:sz w:val="28"/>
                        <w:szCs w:val="28"/>
                        <w:lang w:val="en-US"/>
                      </w:rPr>
                    </m:ctrlPr>
                  </m:fPr>
                  <m:num>
                    <m:r>
                      <w:rPr>
                        <w:rFonts w:ascii="Cambria Math" w:hAnsi="Cambria Math"/>
                        <w:sz w:val="28"/>
                        <w:szCs w:val="28"/>
                        <w:lang w:val="en-US"/>
                      </w:rPr>
                      <m:t>d</m:t>
                    </m:r>
                    <m:r>
                      <w:rPr>
                        <w:rFonts w:ascii="Cambria Math" w:hAnsi="Cambria Math"/>
                        <w:sz w:val="28"/>
                        <w:szCs w:val="28"/>
                        <w:lang w:val="kk-KZ"/>
                      </w:rPr>
                      <m:t>Θ</m:t>
                    </m:r>
                  </m:num>
                  <m:den>
                    <m:r>
                      <w:rPr>
                        <w:rFonts w:ascii="Cambria Math" w:hAnsi="Cambria Math"/>
                        <w:sz w:val="28"/>
                        <w:szCs w:val="28"/>
                        <w:lang w:val="en-US"/>
                      </w:rPr>
                      <m:t>dt</m:t>
                    </m:r>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λ</m:t>
                    </m:r>
                  </m:num>
                  <m:den>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γ</m:t>
                        </m:r>
                      </m:sub>
                    </m:sSub>
                  </m:den>
                </m:f>
                <m:d>
                  <m:dPr>
                    <m:ctrlPr>
                      <w:rPr>
                        <w:rFonts w:ascii="Cambria Math" w:hAnsi="Cambria Math"/>
                        <w:i/>
                        <w:sz w:val="28"/>
                        <w:szCs w:val="28"/>
                        <w:lang w:val="en-US"/>
                      </w:rPr>
                    </m:ctrlPr>
                  </m:dPr>
                  <m:e>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m:t>
                            </m:r>
                          </m:e>
                          <m:sup>
                            <m:r>
                              <w:rPr>
                                <w:rFonts w:ascii="Cambria Math" w:hAnsi="Cambria Math"/>
                                <w:sz w:val="28"/>
                                <w:szCs w:val="28"/>
                                <w:lang w:val="en-US"/>
                              </w:rPr>
                              <m:t>2</m:t>
                            </m:r>
                          </m:sup>
                        </m:sSup>
                        <m:r>
                          <w:rPr>
                            <w:rFonts w:ascii="Cambria Math" w:hAnsi="Cambria Math"/>
                            <w:sz w:val="28"/>
                            <w:szCs w:val="28"/>
                            <w:lang w:val="kk-KZ"/>
                          </w:rPr>
                          <m:t>Θ</m:t>
                        </m:r>
                      </m:num>
                      <m:den>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2</m:t>
                            </m:r>
                          </m:sup>
                        </m:sSup>
                      </m:den>
                    </m:f>
                    <m:r>
                      <w:rPr>
                        <w:rFonts w:ascii="Cambria Math" w:hAnsi="Cambria Math"/>
                        <w:sz w:val="28"/>
                        <w:szCs w:val="28"/>
                        <w:lang w:val="en-US"/>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m:t>
                            </m:r>
                          </m:e>
                          <m:sup>
                            <m:r>
                              <w:rPr>
                                <w:rFonts w:ascii="Cambria Math" w:hAnsi="Cambria Math"/>
                                <w:sz w:val="28"/>
                                <w:szCs w:val="28"/>
                                <w:lang w:val="en-US"/>
                              </w:rPr>
                              <m:t>2</m:t>
                            </m:r>
                          </m:sup>
                        </m:sSup>
                        <m:r>
                          <w:rPr>
                            <w:rFonts w:ascii="Cambria Math" w:hAnsi="Cambria Math"/>
                            <w:sz w:val="28"/>
                            <w:szCs w:val="28"/>
                            <w:lang w:val="kk-KZ"/>
                          </w:rPr>
                          <m:t>Θ</m:t>
                        </m:r>
                      </m:num>
                      <m:den>
                        <m:sSup>
                          <m:sSupPr>
                            <m:ctrlPr>
                              <w:rPr>
                                <w:rFonts w:ascii="Cambria Math" w:hAnsi="Cambria Math"/>
                                <w:i/>
                                <w:sz w:val="28"/>
                                <w:szCs w:val="28"/>
                                <w:lang w:val="en-US"/>
                              </w:rPr>
                            </m:ctrlPr>
                          </m:sSupPr>
                          <m:e>
                            <m:r>
                              <w:rPr>
                                <w:rFonts w:ascii="Cambria Math" w:hAnsi="Cambria Math"/>
                                <w:sz w:val="28"/>
                                <w:szCs w:val="28"/>
                                <w:lang w:val="en-US"/>
                              </w:rPr>
                              <m:t>∂y</m:t>
                            </m:r>
                          </m:e>
                          <m:sup>
                            <m:r>
                              <w:rPr>
                                <w:rFonts w:ascii="Cambria Math" w:hAnsi="Cambria Math"/>
                                <w:sz w:val="28"/>
                                <w:szCs w:val="28"/>
                                <w:lang w:val="en-US"/>
                              </w:rPr>
                              <m:t>2</m:t>
                            </m:r>
                          </m:sup>
                        </m:sSup>
                      </m:den>
                    </m:f>
                    <m:r>
                      <w:rPr>
                        <w:rFonts w:ascii="Cambria Math" w:hAnsi="Cambria Math"/>
                        <w:sz w:val="28"/>
                        <w:szCs w:val="28"/>
                        <w:lang w:val="en-US"/>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m:t>
                            </m:r>
                          </m:e>
                          <m:sup>
                            <m:r>
                              <w:rPr>
                                <w:rFonts w:ascii="Cambria Math" w:hAnsi="Cambria Math"/>
                                <w:sz w:val="28"/>
                                <w:szCs w:val="28"/>
                                <w:lang w:val="en-US"/>
                              </w:rPr>
                              <m:t>2</m:t>
                            </m:r>
                          </m:sup>
                        </m:sSup>
                        <m:r>
                          <w:rPr>
                            <w:rFonts w:ascii="Cambria Math" w:hAnsi="Cambria Math"/>
                            <w:sz w:val="28"/>
                            <w:szCs w:val="28"/>
                            <w:lang w:val="kk-KZ"/>
                          </w:rPr>
                          <m:t>Θ</m:t>
                        </m:r>
                      </m:num>
                      <m:den>
                        <m:sSup>
                          <m:sSupPr>
                            <m:ctrlPr>
                              <w:rPr>
                                <w:rFonts w:ascii="Cambria Math" w:hAnsi="Cambria Math"/>
                                <w:i/>
                                <w:sz w:val="28"/>
                                <w:szCs w:val="28"/>
                                <w:lang w:val="en-US"/>
                              </w:rPr>
                            </m:ctrlPr>
                          </m:sSupPr>
                          <m:e>
                            <m:r>
                              <w:rPr>
                                <w:rFonts w:ascii="Cambria Math" w:hAnsi="Cambria Math"/>
                                <w:sz w:val="28"/>
                                <w:szCs w:val="28"/>
                                <w:lang w:val="en-US"/>
                              </w:rPr>
                              <m:t>∂z</m:t>
                            </m:r>
                          </m:e>
                          <m:sup>
                            <m:r>
                              <w:rPr>
                                <w:rFonts w:ascii="Cambria Math" w:hAnsi="Cambria Math"/>
                                <w:sz w:val="28"/>
                                <w:szCs w:val="28"/>
                                <w:lang w:val="en-US"/>
                              </w:rPr>
                              <m:t>2</m:t>
                            </m:r>
                          </m:sup>
                        </m:sSup>
                      </m:den>
                    </m:f>
                  </m:e>
                </m:d>
              </m:oMath>
            </m:oMathPara>
          </w:p>
          <w:p w14:paraId="44FEE927" w14:textId="77777777" w:rsidR="00524CF6" w:rsidRDefault="00524CF6">
            <w:pPr>
              <w:spacing w:after="0" w:line="240" w:lineRule="auto"/>
              <w:jc w:val="center"/>
              <w:rPr>
                <w:rFonts w:ascii="Times New Roman" w:hAnsi="Times New Roman"/>
                <w:sz w:val="28"/>
                <w:szCs w:val="28"/>
                <w:lang w:val="kk-KZ"/>
              </w:rPr>
            </w:pPr>
          </w:p>
        </w:tc>
        <w:tc>
          <w:tcPr>
            <w:tcW w:w="1412" w:type="dxa"/>
          </w:tcPr>
          <w:p w14:paraId="02435390" w14:textId="77777777" w:rsidR="00524CF6" w:rsidRDefault="00524CF6">
            <w:pPr>
              <w:spacing w:after="0" w:line="240" w:lineRule="auto"/>
              <w:jc w:val="both"/>
              <w:rPr>
                <w:rFonts w:ascii="Times New Roman" w:hAnsi="Times New Roman"/>
                <w:sz w:val="28"/>
                <w:szCs w:val="28"/>
                <w:lang w:val="kk-KZ"/>
              </w:rPr>
            </w:pPr>
          </w:p>
          <w:p w14:paraId="6BE97F58"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4.1</w:t>
            </w:r>
          </w:p>
        </w:tc>
      </w:tr>
    </w:tbl>
    <w:p w14:paraId="34672C51" w14:textId="77777777" w:rsidR="00524CF6" w:rsidRDefault="00146ECA">
      <w:pPr>
        <w:spacing w:after="0" w:line="240" w:lineRule="auto"/>
        <w:ind w:firstLine="709"/>
        <w:jc w:val="both"/>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Жылу көзінің қозғалысы болған кезде координаттар жүйесін қозғалатын көзбен байланыстыру қажет.</w:t>
      </w:r>
    </w:p>
    <w:p w14:paraId="751BEABA" w14:textId="77777777" w:rsidR="00524CF6" w:rsidRDefault="00146ECA">
      <w:pPr>
        <w:spacing w:after="0" w:line="240" w:lineRule="auto"/>
        <w:ind w:firstLine="709"/>
        <w:jc w:val="both"/>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Х осі жылу көзінің қозғалыс бағытына сәйкес келгенде, жылу өткізгіштіктің дифференциалдық теңдеуі (4.1) келесі түрінде жазылады</w:t>
      </w:r>
    </w:p>
    <w:p w14:paraId="4B08D077" w14:textId="77777777" w:rsidR="00524CF6" w:rsidRDefault="00524CF6">
      <w:pPr>
        <w:spacing w:after="0" w:line="240" w:lineRule="auto"/>
        <w:ind w:firstLine="709"/>
        <w:jc w:val="both"/>
        <w:rPr>
          <w:rFonts w:ascii="Times New Roman" w:eastAsia="SimSun" w:hAnsi="Times New Roman"/>
          <w:color w:val="231F20"/>
          <w:sz w:val="28"/>
          <w:szCs w:val="28"/>
          <w:lang w:val="kk-KZ"/>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1128"/>
      </w:tblGrid>
      <w:tr w:rsidR="00524CF6" w14:paraId="40B001EC" w14:textId="77777777">
        <w:tc>
          <w:tcPr>
            <w:tcW w:w="8217" w:type="dxa"/>
          </w:tcPr>
          <w:p w14:paraId="2C32387A" w14:textId="77777777" w:rsidR="00524CF6" w:rsidRDefault="001E5D83">
            <w:pPr>
              <w:spacing w:after="0" w:line="240" w:lineRule="auto"/>
              <w:ind w:firstLine="709"/>
              <w:jc w:val="center"/>
              <w:rPr>
                <w:rFonts w:ascii="Times New Roman" w:eastAsia="SimSun" w:hAnsi="Times New Roman"/>
                <w:color w:val="231F20"/>
                <w:sz w:val="28"/>
                <w:szCs w:val="28"/>
                <w:lang w:val="kk-KZ"/>
              </w:rPr>
            </w:pPr>
            <m:oMathPara>
              <m:oMath>
                <m:f>
                  <m:fPr>
                    <m:ctrlPr>
                      <w:rPr>
                        <w:rFonts w:ascii="Cambria Math" w:eastAsia="SimSun" w:hAnsi="Cambria Math"/>
                        <w:i/>
                        <w:color w:val="231F20"/>
                        <w:sz w:val="28"/>
                        <w:szCs w:val="28"/>
                        <w:lang w:val="en-US"/>
                      </w:rPr>
                    </m:ctrlPr>
                  </m:fPr>
                  <m:num>
                    <m:r>
                      <w:rPr>
                        <w:rFonts w:ascii="Cambria Math" w:eastAsia="SimSun" w:hAnsi="Cambria Math"/>
                        <w:color w:val="231F20"/>
                        <w:sz w:val="28"/>
                        <w:szCs w:val="28"/>
                        <w:lang w:val="en-US"/>
                      </w:rPr>
                      <m:t>d</m:t>
                    </m:r>
                    <m:r>
                      <w:rPr>
                        <w:rFonts w:ascii="Cambria Math" w:eastAsia="SimSun" w:hAnsi="Cambria Math"/>
                        <w:color w:val="231F20"/>
                        <w:sz w:val="28"/>
                        <w:szCs w:val="28"/>
                        <w:lang w:val="kk-KZ"/>
                      </w:rPr>
                      <m:t>Θ</m:t>
                    </m:r>
                  </m:num>
                  <m:den>
                    <m:r>
                      <w:rPr>
                        <w:rFonts w:ascii="Cambria Math" w:eastAsia="SimSun" w:hAnsi="Cambria Math"/>
                        <w:color w:val="231F20"/>
                        <w:sz w:val="28"/>
                        <w:szCs w:val="28"/>
                        <w:lang w:val="en-US"/>
                      </w:rPr>
                      <m:t>dt</m:t>
                    </m:r>
                  </m:den>
                </m:f>
                <m:r>
                  <w:rPr>
                    <w:rFonts w:ascii="Cambria Math" w:eastAsia="SimSun" w:hAnsi="Cambria Math"/>
                    <w:color w:val="231F20"/>
                    <w:sz w:val="28"/>
                    <w:szCs w:val="28"/>
                    <w:lang w:val="en-US"/>
                  </w:rPr>
                  <m:t>=</m:t>
                </m:r>
                <m:f>
                  <m:fPr>
                    <m:ctrlPr>
                      <w:rPr>
                        <w:rFonts w:ascii="Cambria Math" w:eastAsia="SimSun" w:hAnsi="Cambria Math"/>
                        <w:i/>
                        <w:color w:val="231F20"/>
                        <w:sz w:val="28"/>
                        <w:szCs w:val="28"/>
                        <w:lang w:val="en-US"/>
                      </w:rPr>
                    </m:ctrlPr>
                  </m:fPr>
                  <m:num>
                    <m:r>
                      <w:rPr>
                        <w:rFonts w:ascii="Cambria Math" w:eastAsia="SimSun" w:hAnsi="Cambria Math"/>
                        <w:color w:val="231F20"/>
                        <w:sz w:val="28"/>
                        <w:szCs w:val="28"/>
                        <w:lang w:val="en-US"/>
                      </w:rPr>
                      <m:t>λ</m:t>
                    </m:r>
                  </m:num>
                  <m:den>
                    <m:sSub>
                      <m:sSubPr>
                        <m:ctrlPr>
                          <w:rPr>
                            <w:rFonts w:ascii="Cambria Math" w:eastAsia="SimSun" w:hAnsi="Cambria Math"/>
                            <w:i/>
                            <w:color w:val="231F20"/>
                            <w:sz w:val="28"/>
                            <w:szCs w:val="28"/>
                            <w:lang w:val="en-US"/>
                          </w:rPr>
                        </m:ctrlPr>
                      </m:sSubPr>
                      <m:e>
                        <m:r>
                          <w:rPr>
                            <w:rFonts w:ascii="Cambria Math" w:eastAsia="SimSun" w:hAnsi="Cambria Math"/>
                            <w:color w:val="231F20"/>
                            <w:sz w:val="28"/>
                            <w:szCs w:val="28"/>
                            <w:lang w:val="en-US"/>
                          </w:rPr>
                          <m:t>C</m:t>
                        </m:r>
                      </m:e>
                      <m:sub>
                        <m:r>
                          <w:rPr>
                            <w:rFonts w:ascii="Cambria Math" w:eastAsia="SimSun" w:hAnsi="Cambria Math"/>
                            <w:color w:val="231F20"/>
                            <w:sz w:val="28"/>
                            <w:szCs w:val="28"/>
                            <w:lang w:val="en-US"/>
                          </w:rPr>
                          <m:t>γ</m:t>
                        </m:r>
                      </m:sub>
                    </m:sSub>
                  </m:den>
                </m:f>
                <m:d>
                  <m:dPr>
                    <m:ctrlPr>
                      <w:rPr>
                        <w:rFonts w:ascii="Cambria Math" w:eastAsia="SimSun" w:hAnsi="Cambria Math"/>
                        <w:i/>
                        <w:color w:val="231F20"/>
                        <w:sz w:val="28"/>
                        <w:szCs w:val="28"/>
                        <w:lang w:val="en-US"/>
                      </w:rPr>
                    </m:ctrlPr>
                  </m:dPr>
                  <m:e>
                    <m:f>
                      <m:fPr>
                        <m:ctrlPr>
                          <w:rPr>
                            <w:rFonts w:ascii="Cambria Math" w:eastAsia="SimSun" w:hAnsi="Cambria Math"/>
                            <w:i/>
                            <w:color w:val="231F20"/>
                            <w:sz w:val="28"/>
                            <w:szCs w:val="28"/>
                            <w:lang w:val="en-US"/>
                          </w:rPr>
                        </m:ctrlPr>
                      </m:fPr>
                      <m:num>
                        <m:sSup>
                          <m:sSupPr>
                            <m:ctrlPr>
                              <w:rPr>
                                <w:rFonts w:ascii="Cambria Math" w:eastAsia="SimSun" w:hAnsi="Cambria Math"/>
                                <w:i/>
                                <w:color w:val="231F20"/>
                                <w:sz w:val="28"/>
                                <w:szCs w:val="28"/>
                                <w:lang w:val="en-US"/>
                              </w:rPr>
                            </m:ctrlPr>
                          </m:sSupPr>
                          <m:e>
                            <m:r>
                              <w:rPr>
                                <w:rFonts w:ascii="Cambria Math" w:eastAsia="SimSun" w:hAnsi="Cambria Math"/>
                                <w:color w:val="231F20"/>
                                <w:sz w:val="28"/>
                                <w:szCs w:val="28"/>
                                <w:lang w:val="en-US"/>
                              </w:rPr>
                              <m:t>∂</m:t>
                            </m:r>
                          </m:e>
                          <m:sup>
                            <m:r>
                              <w:rPr>
                                <w:rFonts w:ascii="Cambria Math" w:eastAsia="SimSun" w:hAnsi="Cambria Math"/>
                                <w:color w:val="231F20"/>
                                <w:sz w:val="28"/>
                                <w:szCs w:val="28"/>
                                <w:lang w:val="en-US"/>
                              </w:rPr>
                              <m:t>2</m:t>
                            </m:r>
                          </m:sup>
                        </m:sSup>
                        <m:r>
                          <w:rPr>
                            <w:rFonts w:ascii="Cambria Math" w:eastAsia="SimSun" w:hAnsi="Cambria Math"/>
                            <w:color w:val="231F20"/>
                            <w:sz w:val="28"/>
                            <w:szCs w:val="28"/>
                            <w:lang w:val="kk-KZ"/>
                          </w:rPr>
                          <m:t>Θ</m:t>
                        </m:r>
                      </m:num>
                      <m:den>
                        <m:sSup>
                          <m:sSupPr>
                            <m:ctrlPr>
                              <w:rPr>
                                <w:rFonts w:ascii="Cambria Math" w:eastAsia="SimSun" w:hAnsi="Cambria Math"/>
                                <w:i/>
                                <w:color w:val="231F20"/>
                                <w:sz w:val="28"/>
                                <w:szCs w:val="28"/>
                                <w:lang w:val="en-US"/>
                              </w:rPr>
                            </m:ctrlPr>
                          </m:sSupPr>
                          <m:e>
                            <m:r>
                              <w:rPr>
                                <w:rFonts w:ascii="Cambria Math" w:eastAsia="SimSun" w:hAnsi="Cambria Math"/>
                                <w:color w:val="231F20"/>
                                <w:sz w:val="28"/>
                                <w:szCs w:val="28"/>
                                <w:lang w:val="en-US"/>
                              </w:rPr>
                              <m:t>∂x</m:t>
                            </m:r>
                          </m:e>
                          <m:sup>
                            <m:r>
                              <w:rPr>
                                <w:rFonts w:ascii="Cambria Math" w:eastAsia="SimSun" w:hAnsi="Cambria Math"/>
                                <w:color w:val="231F20"/>
                                <w:sz w:val="28"/>
                                <w:szCs w:val="28"/>
                                <w:lang w:val="en-US"/>
                              </w:rPr>
                              <m:t>2</m:t>
                            </m:r>
                          </m:sup>
                        </m:sSup>
                      </m:den>
                    </m:f>
                    <m:r>
                      <w:rPr>
                        <w:rFonts w:ascii="Cambria Math" w:eastAsia="SimSun" w:hAnsi="Cambria Math"/>
                        <w:color w:val="231F20"/>
                        <w:sz w:val="28"/>
                        <w:szCs w:val="28"/>
                        <w:lang w:val="en-US"/>
                      </w:rPr>
                      <m:t>+</m:t>
                    </m:r>
                    <m:f>
                      <m:fPr>
                        <m:ctrlPr>
                          <w:rPr>
                            <w:rFonts w:ascii="Cambria Math" w:eastAsia="SimSun" w:hAnsi="Cambria Math"/>
                            <w:i/>
                            <w:color w:val="231F20"/>
                            <w:sz w:val="28"/>
                            <w:szCs w:val="28"/>
                            <w:lang w:val="en-US"/>
                          </w:rPr>
                        </m:ctrlPr>
                      </m:fPr>
                      <m:num>
                        <m:sSup>
                          <m:sSupPr>
                            <m:ctrlPr>
                              <w:rPr>
                                <w:rFonts w:ascii="Cambria Math" w:eastAsia="SimSun" w:hAnsi="Cambria Math"/>
                                <w:i/>
                                <w:color w:val="231F20"/>
                                <w:sz w:val="28"/>
                                <w:szCs w:val="28"/>
                                <w:lang w:val="en-US"/>
                              </w:rPr>
                            </m:ctrlPr>
                          </m:sSupPr>
                          <m:e>
                            <m:r>
                              <w:rPr>
                                <w:rFonts w:ascii="Cambria Math" w:eastAsia="SimSun" w:hAnsi="Cambria Math"/>
                                <w:color w:val="231F20"/>
                                <w:sz w:val="28"/>
                                <w:szCs w:val="28"/>
                                <w:lang w:val="en-US"/>
                              </w:rPr>
                              <m:t>∂</m:t>
                            </m:r>
                          </m:e>
                          <m:sup>
                            <m:r>
                              <w:rPr>
                                <w:rFonts w:ascii="Cambria Math" w:eastAsia="SimSun" w:hAnsi="Cambria Math"/>
                                <w:color w:val="231F20"/>
                                <w:sz w:val="28"/>
                                <w:szCs w:val="28"/>
                                <w:lang w:val="en-US"/>
                              </w:rPr>
                              <m:t>2</m:t>
                            </m:r>
                          </m:sup>
                        </m:sSup>
                        <m:r>
                          <w:rPr>
                            <w:rFonts w:ascii="Cambria Math" w:eastAsia="SimSun" w:hAnsi="Cambria Math"/>
                            <w:color w:val="231F20"/>
                            <w:sz w:val="28"/>
                            <w:szCs w:val="28"/>
                            <w:lang w:val="kk-KZ"/>
                          </w:rPr>
                          <m:t>Θ</m:t>
                        </m:r>
                      </m:num>
                      <m:den>
                        <m:sSup>
                          <m:sSupPr>
                            <m:ctrlPr>
                              <w:rPr>
                                <w:rFonts w:ascii="Cambria Math" w:eastAsia="SimSun" w:hAnsi="Cambria Math"/>
                                <w:i/>
                                <w:color w:val="231F20"/>
                                <w:sz w:val="28"/>
                                <w:szCs w:val="28"/>
                                <w:lang w:val="en-US"/>
                              </w:rPr>
                            </m:ctrlPr>
                          </m:sSupPr>
                          <m:e>
                            <m:r>
                              <w:rPr>
                                <w:rFonts w:ascii="Cambria Math" w:eastAsia="SimSun" w:hAnsi="Cambria Math"/>
                                <w:color w:val="231F20"/>
                                <w:sz w:val="28"/>
                                <w:szCs w:val="28"/>
                                <w:lang w:val="en-US"/>
                              </w:rPr>
                              <m:t>∂y</m:t>
                            </m:r>
                          </m:e>
                          <m:sup>
                            <m:r>
                              <w:rPr>
                                <w:rFonts w:ascii="Cambria Math" w:eastAsia="SimSun" w:hAnsi="Cambria Math"/>
                                <w:color w:val="231F20"/>
                                <w:sz w:val="28"/>
                                <w:szCs w:val="28"/>
                                <w:lang w:val="en-US"/>
                              </w:rPr>
                              <m:t>2</m:t>
                            </m:r>
                          </m:sup>
                        </m:sSup>
                      </m:den>
                    </m:f>
                    <m:r>
                      <w:rPr>
                        <w:rFonts w:ascii="Cambria Math" w:eastAsia="SimSun" w:hAnsi="Cambria Math"/>
                        <w:color w:val="231F20"/>
                        <w:sz w:val="28"/>
                        <w:szCs w:val="28"/>
                        <w:lang w:val="en-US"/>
                      </w:rPr>
                      <m:t>+</m:t>
                    </m:r>
                    <m:f>
                      <m:fPr>
                        <m:ctrlPr>
                          <w:rPr>
                            <w:rFonts w:ascii="Cambria Math" w:eastAsia="SimSun" w:hAnsi="Cambria Math"/>
                            <w:i/>
                            <w:color w:val="231F20"/>
                            <w:sz w:val="28"/>
                            <w:szCs w:val="28"/>
                            <w:lang w:val="en-US"/>
                          </w:rPr>
                        </m:ctrlPr>
                      </m:fPr>
                      <m:num>
                        <m:sSup>
                          <m:sSupPr>
                            <m:ctrlPr>
                              <w:rPr>
                                <w:rFonts w:ascii="Cambria Math" w:eastAsia="SimSun" w:hAnsi="Cambria Math"/>
                                <w:i/>
                                <w:color w:val="231F20"/>
                                <w:sz w:val="28"/>
                                <w:szCs w:val="28"/>
                                <w:lang w:val="en-US"/>
                              </w:rPr>
                            </m:ctrlPr>
                          </m:sSupPr>
                          <m:e>
                            <m:r>
                              <w:rPr>
                                <w:rFonts w:ascii="Cambria Math" w:eastAsia="SimSun" w:hAnsi="Cambria Math"/>
                                <w:color w:val="231F20"/>
                                <w:sz w:val="28"/>
                                <w:szCs w:val="28"/>
                                <w:lang w:val="en-US"/>
                              </w:rPr>
                              <m:t>∂</m:t>
                            </m:r>
                          </m:e>
                          <m:sup>
                            <m:r>
                              <w:rPr>
                                <w:rFonts w:ascii="Cambria Math" w:eastAsia="SimSun" w:hAnsi="Cambria Math"/>
                                <w:color w:val="231F20"/>
                                <w:sz w:val="28"/>
                                <w:szCs w:val="28"/>
                                <w:lang w:val="en-US"/>
                              </w:rPr>
                              <m:t>2</m:t>
                            </m:r>
                          </m:sup>
                        </m:sSup>
                        <m:r>
                          <w:rPr>
                            <w:rFonts w:ascii="Cambria Math" w:eastAsia="SimSun" w:hAnsi="Cambria Math"/>
                            <w:color w:val="231F20"/>
                            <w:sz w:val="28"/>
                            <w:szCs w:val="28"/>
                            <w:lang w:val="kk-KZ"/>
                          </w:rPr>
                          <m:t>Θ</m:t>
                        </m:r>
                      </m:num>
                      <m:den>
                        <m:sSup>
                          <m:sSupPr>
                            <m:ctrlPr>
                              <w:rPr>
                                <w:rFonts w:ascii="Cambria Math" w:eastAsia="SimSun" w:hAnsi="Cambria Math"/>
                                <w:i/>
                                <w:color w:val="231F20"/>
                                <w:sz w:val="28"/>
                                <w:szCs w:val="28"/>
                                <w:lang w:val="en-US"/>
                              </w:rPr>
                            </m:ctrlPr>
                          </m:sSupPr>
                          <m:e>
                            <m:r>
                              <w:rPr>
                                <w:rFonts w:ascii="Cambria Math" w:eastAsia="SimSun" w:hAnsi="Cambria Math"/>
                                <w:color w:val="231F20"/>
                                <w:sz w:val="28"/>
                                <w:szCs w:val="28"/>
                                <w:lang w:val="en-US"/>
                              </w:rPr>
                              <m:t>∂z</m:t>
                            </m:r>
                          </m:e>
                          <m:sup>
                            <m:r>
                              <w:rPr>
                                <w:rFonts w:ascii="Cambria Math" w:eastAsia="SimSun" w:hAnsi="Cambria Math"/>
                                <w:color w:val="231F20"/>
                                <w:sz w:val="28"/>
                                <w:szCs w:val="28"/>
                                <w:lang w:val="en-US"/>
                              </w:rPr>
                              <m:t>2</m:t>
                            </m:r>
                          </m:sup>
                        </m:sSup>
                      </m:den>
                    </m:f>
                  </m:e>
                </m:d>
                <m:r>
                  <w:rPr>
                    <w:rFonts w:ascii="Cambria Math" w:eastAsia="SimSun" w:hAnsi="Cambria Math"/>
                    <w:color w:val="231F20"/>
                    <w:sz w:val="28"/>
                    <w:szCs w:val="28"/>
                    <w:lang w:val="en-US"/>
                  </w:rPr>
                  <m:t>+</m:t>
                </m:r>
                <m:f>
                  <m:fPr>
                    <m:ctrlPr>
                      <w:rPr>
                        <w:rFonts w:ascii="Cambria Math" w:eastAsia="SimSun" w:hAnsi="Cambria Math"/>
                        <w:i/>
                        <w:color w:val="231F20"/>
                        <w:sz w:val="28"/>
                        <w:szCs w:val="28"/>
                        <w:lang w:val="en-US"/>
                      </w:rPr>
                    </m:ctrlPr>
                  </m:fPr>
                  <m:num>
                    <m:r>
                      <w:rPr>
                        <w:rFonts w:ascii="Cambria Math" w:eastAsia="SimSun" w:hAnsi="Cambria Math"/>
                        <w:color w:val="231F20"/>
                        <w:sz w:val="28"/>
                        <w:szCs w:val="28"/>
                        <w:lang w:val="en-US"/>
                      </w:rPr>
                      <m:t>d</m:t>
                    </m:r>
                    <m:r>
                      <w:rPr>
                        <w:rFonts w:ascii="Cambria Math" w:eastAsia="SimSun" w:hAnsi="Cambria Math"/>
                        <w:color w:val="231F20"/>
                        <w:sz w:val="28"/>
                        <w:szCs w:val="28"/>
                        <w:lang w:val="kk-KZ"/>
                      </w:rPr>
                      <m:t>Θ</m:t>
                    </m:r>
                  </m:num>
                  <m:den>
                    <m:r>
                      <w:rPr>
                        <w:rFonts w:ascii="Cambria Math" w:eastAsia="SimSun" w:hAnsi="Cambria Math"/>
                        <w:color w:val="231F20"/>
                        <w:sz w:val="28"/>
                        <w:szCs w:val="28"/>
                        <w:lang w:val="en-US"/>
                      </w:rPr>
                      <m:t>dx</m:t>
                    </m:r>
                  </m:den>
                </m:f>
              </m:oMath>
            </m:oMathPara>
          </w:p>
          <w:p w14:paraId="1DAD7298" w14:textId="77777777" w:rsidR="00524CF6" w:rsidRDefault="00524CF6">
            <w:pPr>
              <w:spacing w:after="0" w:line="240" w:lineRule="auto"/>
              <w:jc w:val="center"/>
              <w:rPr>
                <w:rFonts w:ascii="Times New Roman" w:eastAsia="SimSun" w:hAnsi="Times New Roman"/>
                <w:color w:val="231F20"/>
                <w:sz w:val="28"/>
                <w:szCs w:val="28"/>
                <w:lang w:val="kk-KZ"/>
              </w:rPr>
            </w:pPr>
          </w:p>
        </w:tc>
        <w:tc>
          <w:tcPr>
            <w:tcW w:w="1128" w:type="dxa"/>
          </w:tcPr>
          <w:p w14:paraId="2211F5A1" w14:textId="77777777" w:rsidR="00524CF6" w:rsidRDefault="00524CF6">
            <w:pPr>
              <w:spacing w:after="0" w:line="240" w:lineRule="auto"/>
              <w:jc w:val="both"/>
              <w:rPr>
                <w:rFonts w:ascii="Times New Roman" w:eastAsia="SimSun" w:hAnsi="Times New Roman"/>
                <w:color w:val="231F20"/>
                <w:sz w:val="28"/>
                <w:szCs w:val="28"/>
                <w:lang w:val="kk-KZ"/>
              </w:rPr>
            </w:pPr>
          </w:p>
          <w:p w14:paraId="2608F51C" w14:textId="77777777" w:rsidR="00524CF6" w:rsidRDefault="00146ECA">
            <w:pPr>
              <w:spacing w:after="0" w:line="240" w:lineRule="auto"/>
              <w:jc w:val="right"/>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4.2</w:t>
            </w:r>
          </w:p>
        </w:tc>
      </w:tr>
    </w:tbl>
    <w:p w14:paraId="3B4690E7" w14:textId="77777777" w:rsidR="00524CF6" w:rsidRDefault="00146ECA">
      <w:pPr>
        <w:spacing w:after="0" w:line="240" w:lineRule="auto"/>
        <w:ind w:firstLine="709"/>
        <w:jc w:val="both"/>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мұнда V – жылу көзінің жылдамдығы, м/с; C – меншікті жылу сыйымдылығы, Дж/(кг∙К); γ – тығыздық, кг/м³; λ – жылу өткізгіштік коэффициенті, Вт/(м∙К).</w:t>
      </w:r>
    </w:p>
    <w:p w14:paraId="1D31C36A" w14:textId="77777777" w:rsidR="00524CF6" w:rsidRDefault="00146ECA">
      <w:pPr>
        <w:spacing w:after="0" w:line="240" w:lineRule="auto"/>
        <w:ind w:firstLine="709"/>
        <w:jc w:val="both"/>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Қажақты металл өңдеу процестеріндегі термофизикалық мәселелерді шешу үшін көздер әдісі (Грин әдісі) қолданылады, оның мәні мынада: егер B (x, y, z) нүктесіндегі Θ (x, y, z, t) температураның өзгеру заңы A (x′, y′, z′) нүктесінде орналасқан жылу көзінен белгілі болса, оған t′ уақытта Q жылу мөлшері бөлінсе, онда кеңістіктік таралған көздер жүйесінен B (x, y, z) нүктесіндегі температура температура өрістерінің суперпозициясымен анықталады.</w:t>
      </w:r>
    </w:p>
    <w:p w14:paraId="192276A7" w14:textId="77777777" w:rsidR="00524CF6" w:rsidRDefault="00146ECA">
      <w:pPr>
        <w:spacing w:after="0" w:line="240" w:lineRule="auto"/>
        <w:ind w:firstLine="709"/>
        <w:jc w:val="both"/>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Есепті шешу Q жылу көзінен (Грин функциясы) Θ(x, y, z, t) функциясын анықтауға дейін азаяды. Θ(X, y, z, t) шешімі есептің жалғыз шешімі болуы үшін ол бір мезгілде белгілі бір бастапқы және шекаралық шарттарды қанағаттандыруы керек.</w:t>
      </w:r>
    </w:p>
    <w:p w14:paraId="5A2EA089" w14:textId="77777777" w:rsidR="00524CF6" w:rsidRDefault="00524CF6">
      <w:pPr>
        <w:spacing w:after="0" w:line="240" w:lineRule="auto"/>
        <w:ind w:firstLine="709"/>
        <w:jc w:val="both"/>
        <w:rPr>
          <w:rFonts w:ascii="Times New Roman" w:eastAsia="SimSun" w:hAnsi="Times New Roman"/>
          <w:color w:val="231F20"/>
          <w:sz w:val="28"/>
          <w:szCs w:val="28"/>
          <w:lang w:val="kk-KZ"/>
        </w:rPr>
      </w:pPr>
    </w:p>
    <w:p w14:paraId="49D186A1" w14:textId="77777777" w:rsidR="00524CF6" w:rsidRDefault="00146ECA">
      <w:pPr>
        <w:spacing w:after="0" w:line="240" w:lineRule="auto"/>
        <w:ind w:firstLine="709"/>
        <w:jc w:val="both"/>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Бастапқы Θ = Θ (x, y, z, t</w:t>
      </w:r>
      <w:r>
        <w:rPr>
          <w:rFonts w:ascii="Times New Roman" w:eastAsia="SimSun" w:hAnsi="Times New Roman"/>
          <w:color w:val="231F20"/>
          <w:sz w:val="28"/>
          <w:szCs w:val="28"/>
          <w:vertAlign w:val="subscript"/>
          <w:lang w:val="kk-KZ"/>
        </w:rPr>
        <w:t>0</w:t>
      </w:r>
      <w:r>
        <w:rPr>
          <w:rFonts w:ascii="Times New Roman" w:eastAsia="SimSun" w:hAnsi="Times New Roman"/>
          <w:color w:val="231F20"/>
          <w:sz w:val="28"/>
          <w:szCs w:val="28"/>
          <w:lang w:val="kk-KZ"/>
        </w:rPr>
        <w:t>) шарты зерттеу аймағындағы уақыттың бастапқы сәтіндегі температураның таралуын анықтайды.</w:t>
      </w:r>
    </w:p>
    <w:p w14:paraId="0626A6AF" w14:textId="77777777" w:rsidR="00524CF6" w:rsidRDefault="00524CF6">
      <w:pPr>
        <w:spacing w:after="0" w:line="240" w:lineRule="auto"/>
        <w:ind w:firstLine="709"/>
        <w:jc w:val="right"/>
        <w:rPr>
          <w:rFonts w:ascii="Times New Roman" w:eastAsia="SimSun" w:hAnsi="Times New Roman"/>
          <w:color w:val="231F20"/>
          <w:sz w:val="28"/>
          <w:szCs w:val="28"/>
          <w:lang w:val="kk-KZ"/>
        </w:rPr>
      </w:pPr>
    </w:p>
    <w:p w14:paraId="13D53309" w14:textId="77777777" w:rsidR="00524CF6" w:rsidRDefault="00146ECA">
      <w:pPr>
        <w:spacing w:after="0" w:line="240" w:lineRule="auto"/>
        <w:ind w:firstLine="709"/>
        <w:jc w:val="both"/>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Жылу өткізгіштік теориясындағы шекаралық шарттар төрт түрге бөлінеді.</w:t>
      </w:r>
    </w:p>
    <w:p w14:paraId="7513A13B" w14:textId="77777777" w:rsidR="00524CF6" w:rsidRDefault="00146ECA">
      <w:pPr>
        <w:spacing w:after="0" w:line="240" w:lineRule="auto"/>
        <w:ind w:firstLine="709"/>
        <w:jc w:val="both"/>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 xml:space="preserve">1. Бірінші түрдегі шекаралық шарттар кез-келген уақытта аймақ шекарасындағы температураның таралуын анықтайды, яғни </w:t>
      </w:r>
      <w:r>
        <w:rPr>
          <w:rFonts w:ascii="Times New Roman" w:eastAsia="SimSun" w:hAnsi="Times New Roman"/>
          <w:i/>
          <w:iCs/>
          <w:color w:val="231F20"/>
          <w:sz w:val="28"/>
          <w:szCs w:val="28"/>
          <w:lang w:val="kk-KZ"/>
        </w:rPr>
        <w:t>Θ (x</w:t>
      </w:r>
      <w:r>
        <w:rPr>
          <w:rFonts w:ascii="Times New Roman" w:eastAsia="SimSun" w:hAnsi="Times New Roman"/>
          <w:i/>
          <w:iCs/>
          <w:color w:val="231F20"/>
          <w:sz w:val="28"/>
          <w:szCs w:val="28"/>
          <w:vertAlign w:val="subscript"/>
          <w:lang w:val="kk-KZ"/>
        </w:rPr>
        <w:t>S</w:t>
      </w:r>
      <w:r>
        <w:rPr>
          <w:rFonts w:ascii="Times New Roman" w:eastAsia="SimSun" w:hAnsi="Times New Roman"/>
          <w:i/>
          <w:iCs/>
          <w:color w:val="231F20"/>
          <w:sz w:val="28"/>
          <w:szCs w:val="28"/>
          <w:lang w:val="kk-KZ"/>
        </w:rPr>
        <w:t>, y</w:t>
      </w:r>
      <w:r>
        <w:rPr>
          <w:rFonts w:ascii="Times New Roman" w:eastAsia="SimSun" w:hAnsi="Times New Roman"/>
          <w:i/>
          <w:iCs/>
          <w:color w:val="231F20"/>
          <w:sz w:val="28"/>
          <w:szCs w:val="28"/>
          <w:vertAlign w:val="subscript"/>
          <w:lang w:val="kk-KZ"/>
        </w:rPr>
        <w:t>S</w:t>
      </w:r>
      <w:r>
        <w:rPr>
          <w:rFonts w:ascii="Times New Roman" w:eastAsia="SimSun" w:hAnsi="Times New Roman"/>
          <w:i/>
          <w:iCs/>
          <w:color w:val="231F20"/>
          <w:sz w:val="28"/>
          <w:szCs w:val="28"/>
          <w:lang w:val="kk-KZ"/>
        </w:rPr>
        <w:t>, z</w:t>
      </w:r>
      <w:r>
        <w:rPr>
          <w:rFonts w:ascii="Times New Roman" w:eastAsia="SimSun" w:hAnsi="Times New Roman"/>
          <w:i/>
          <w:iCs/>
          <w:color w:val="231F20"/>
          <w:sz w:val="28"/>
          <w:szCs w:val="28"/>
          <w:vertAlign w:val="subscript"/>
          <w:lang w:val="kk-KZ"/>
        </w:rPr>
        <w:t>S</w:t>
      </w:r>
      <w:r>
        <w:rPr>
          <w:rFonts w:ascii="Times New Roman" w:eastAsia="SimSun" w:hAnsi="Times New Roman"/>
          <w:i/>
          <w:iCs/>
          <w:color w:val="231F20"/>
          <w:sz w:val="28"/>
          <w:szCs w:val="28"/>
          <w:lang w:val="kk-KZ"/>
        </w:rPr>
        <w:t xml:space="preserve">, t) = </w:t>
      </w:r>
      <w:r>
        <w:rPr>
          <w:rFonts w:ascii="Times New Roman" w:eastAsia="UFNQJE+SymbolMT" w:hAnsi="Times New Roman"/>
          <w:i/>
          <w:iCs/>
          <w:color w:val="231F20"/>
          <w:sz w:val="28"/>
          <w:szCs w:val="28"/>
          <w:lang w:val="kk-KZ" w:bidi="ar"/>
        </w:rPr>
        <w:t>ϕ</w:t>
      </w:r>
      <w:r>
        <w:rPr>
          <w:rFonts w:ascii="Times New Roman" w:eastAsia="SimSun" w:hAnsi="Times New Roman"/>
          <w:i/>
          <w:iCs/>
          <w:color w:val="231F20"/>
          <w:sz w:val="28"/>
          <w:szCs w:val="28"/>
          <w:lang w:val="kk-KZ"/>
        </w:rPr>
        <w:t>(t, S)</w:t>
      </w:r>
      <w:r>
        <w:rPr>
          <w:rFonts w:ascii="Times New Roman" w:eastAsia="SimSun" w:hAnsi="Times New Roman"/>
          <w:color w:val="231F20"/>
          <w:sz w:val="28"/>
          <w:szCs w:val="28"/>
          <w:lang w:val="kk-KZ"/>
        </w:rPr>
        <w:t>.</w:t>
      </w:r>
    </w:p>
    <w:p w14:paraId="0D1D40C9" w14:textId="77777777" w:rsidR="00524CF6" w:rsidRDefault="00146ECA">
      <w:pPr>
        <w:numPr>
          <w:ilvl w:val="0"/>
          <w:numId w:val="11"/>
        </w:numPr>
        <w:spacing w:after="0" w:line="240" w:lineRule="auto"/>
        <w:ind w:firstLine="709"/>
        <w:jc w:val="both"/>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 xml:space="preserve">Екінші түрдегі шекаралық шарт кез-келген уақытта жылу кеңістігінің әр нүктесі үшін жылу ағынының тығыздығын анықтайды, яғни </w:t>
      </w:r>
      <w:r>
        <w:rPr>
          <w:rFonts w:ascii="Times New Roman" w:eastAsia="SimSun" w:hAnsi="Times New Roman"/>
          <w:i/>
          <w:iCs/>
          <w:color w:val="231F20"/>
          <w:sz w:val="28"/>
          <w:szCs w:val="28"/>
          <w:lang w:val="kk-KZ"/>
        </w:rPr>
        <w:t>q(x</w:t>
      </w:r>
      <w:r>
        <w:rPr>
          <w:rFonts w:ascii="Times New Roman" w:eastAsia="SimSun" w:hAnsi="Times New Roman"/>
          <w:i/>
          <w:iCs/>
          <w:color w:val="231F20"/>
          <w:sz w:val="28"/>
          <w:szCs w:val="28"/>
          <w:vertAlign w:val="subscript"/>
          <w:lang w:val="kk-KZ"/>
        </w:rPr>
        <w:t>S</w:t>
      </w:r>
      <w:r>
        <w:rPr>
          <w:rFonts w:ascii="Times New Roman" w:eastAsia="SimSun" w:hAnsi="Times New Roman"/>
          <w:i/>
          <w:iCs/>
          <w:color w:val="231F20"/>
          <w:sz w:val="28"/>
          <w:szCs w:val="28"/>
          <w:lang w:val="kk-KZ"/>
        </w:rPr>
        <w:t>, y</w:t>
      </w:r>
      <w:r>
        <w:rPr>
          <w:rFonts w:ascii="Times New Roman" w:eastAsia="SimSun" w:hAnsi="Times New Roman"/>
          <w:i/>
          <w:iCs/>
          <w:color w:val="231F20"/>
          <w:sz w:val="28"/>
          <w:szCs w:val="28"/>
          <w:vertAlign w:val="subscript"/>
          <w:lang w:val="kk-KZ"/>
        </w:rPr>
        <w:t>S</w:t>
      </w:r>
      <w:r>
        <w:rPr>
          <w:rFonts w:ascii="Times New Roman" w:eastAsia="SimSun" w:hAnsi="Times New Roman"/>
          <w:i/>
          <w:iCs/>
          <w:color w:val="231F20"/>
          <w:sz w:val="28"/>
          <w:szCs w:val="28"/>
          <w:lang w:val="kk-KZ"/>
        </w:rPr>
        <w:t>, z</w:t>
      </w:r>
      <w:r>
        <w:rPr>
          <w:rFonts w:ascii="Times New Roman" w:eastAsia="SimSun" w:hAnsi="Times New Roman"/>
          <w:i/>
          <w:iCs/>
          <w:color w:val="231F20"/>
          <w:sz w:val="28"/>
          <w:szCs w:val="28"/>
          <w:vertAlign w:val="subscript"/>
          <w:lang w:val="kk-KZ"/>
        </w:rPr>
        <w:t>S</w:t>
      </w:r>
      <w:r>
        <w:rPr>
          <w:rFonts w:ascii="Times New Roman" w:eastAsia="SimSun" w:hAnsi="Times New Roman"/>
          <w:i/>
          <w:iCs/>
          <w:color w:val="231F20"/>
          <w:sz w:val="28"/>
          <w:szCs w:val="28"/>
          <w:lang w:val="kk-KZ"/>
        </w:rPr>
        <w:t>, t)</w:t>
      </w:r>
      <w:r>
        <w:rPr>
          <w:rFonts w:ascii="Times New Roman" w:eastAsia="SimSun" w:hAnsi="Times New Roman"/>
          <w:color w:val="231F20"/>
          <w:sz w:val="28"/>
          <w:szCs w:val="28"/>
          <w:lang w:val="kk-KZ"/>
        </w:rPr>
        <w:t>.</w:t>
      </w:r>
    </w:p>
    <w:p w14:paraId="364B054F" w14:textId="77777777" w:rsidR="00524CF6" w:rsidRDefault="00146ECA">
      <w:pPr>
        <w:numPr>
          <w:ilvl w:val="0"/>
          <w:numId w:val="12"/>
        </w:numPr>
        <w:spacing w:after="0" w:line="240" w:lineRule="auto"/>
        <w:ind w:firstLine="709"/>
        <w:jc w:val="both"/>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 xml:space="preserve"> Үшінші түрдің шекаралық шарты Ньютон-Ричман заңы ретінде ұсынылуы мүмкін аймақтың қоршаған ортамен шекарасындағы жылу алмасуды анықтайды:</w:t>
      </w:r>
    </w:p>
    <w:p w14:paraId="77177A91" w14:textId="77777777" w:rsidR="00524CF6" w:rsidRDefault="00524CF6">
      <w:pPr>
        <w:spacing w:after="0" w:line="240" w:lineRule="auto"/>
        <w:ind w:firstLine="709"/>
        <w:jc w:val="right"/>
        <w:rPr>
          <w:rFonts w:ascii="Times New Roman" w:eastAsia="SimSun" w:hAnsi="Times New Roman"/>
          <w:color w:val="231F20"/>
          <w:sz w:val="28"/>
          <w:szCs w:val="28"/>
          <w:lang w:val="kk-KZ"/>
        </w:rPr>
      </w:pPr>
    </w:p>
    <w:p w14:paraId="5AC608D5" w14:textId="77777777" w:rsidR="00524CF6" w:rsidRDefault="00146ECA">
      <w:pPr>
        <w:spacing w:after="0" w:line="240" w:lineRule="auto"/>
        <w:ind w:firstLine="709"/>
        <w:jc w:val="center"/>
        <w:rPr>
          <w:rFonts w:ascii="Times New Roman" w:hAnsi="Times New Roman"/>
          <w:i/>
          <w:sz w:val="28"/>
          <w:szCs w:val="28"/>
          <w:lang w:val="en-US"/>
        </w:rPr>
      </w:pPr>
      <w:r>
        <w:rPr>
          <w:rFonts w:ascii="Times New Roman" w:hAnsi="Times New Roman"/>
          <w:i/>
          <w:sz w:val="28"/>
          <w:szCs w:val="28"/>
          <w:lang w:val="kk-KZ"/>
        </w:rPr>
        <w:t xml:space="preserve">    </w:t>
      </w:r>
      <w:r>
        <w:rPr>
          <w:rFonts w:ascii="Times New Roman" w:hAnsi="Times New Roman"/>
          <w:i/>
          <w:sz w:val="28"/>
          <w:szCs w:val="28"/>
          <w:lang w:val="en-US"/>
        </w:rPr>
        <w:t>q=</w:t>
      </w:r>
      <m:oMath>
        <m:r>
          <w:rPr>
            <w:rFonts w:ascii="Cambria Math" w:hAnsi="Cambria Math"/>
            <w:sz w:val="28"/>
            <w:szCs w:val="28"/>
            <w:lang w:val="en-US"/>
          </w:rPr>
          <m:t>α</m:t>
        </m:r>
        <m:d>
          <m:dPr>
            <m:ctrlPr>
              <w:rPr>
                <w:rFonts w:ascii="Cambria Math" w:hAnsi="Cambria Math"/>
                <w:i/>
                <w:sz w:val="28"/>
                <w:szCs w:val="28"/>
                <w:lang w:val="en-US"/>
              </w:rPr>
            </m:ctrlPr>
          </m:dPr>
          <m:e>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lang w:val="kk-KZ"/>
                  </w:rPr>
                  <m:t>O</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lang w:val="kk-KZ"/>
                  </w:rPr>
                  <m:t>C</m:t>
                </m:r>
              </m:sub>
            </m:sSub>
            <m:ctrlPr>
              <w:rPr>
                <w:rFonts w:ascii="Cambria Math" w:hAnsi="Cambria Math"/>
                <w:i/>
                <w:sz w:val="28"/>
                <w:szCs w:val="28"/>
                <w:lang w:val="kk-KZ"/>
              </w:rPr>
            </m:ctrlPr>
          </m:e>
        </m:d>
        <m:r>
          <w:rPr>
            <w:rFonts w:ascii="Cambria Math" w:hAnsi="Cambria Math"/>
            <w:sz w:val="28"/>
            <w:szCs w:val="28"/>
            <w:lang w:val="kk-KZ"/>
          </w:rPr>
          <m:t xml:space="preserve">;     </m:t>
        </m:r>
        <m:r>
          <w:rPr>
            <w:rFonts w:ascii="Cambria Math" w:hAnsi="Cambria Math"/>
            <w:sz w:val="28"/>
            <w:szCs w:val="28"/>
            <w:lang w:val="en-US"/>
          </w:rPr>
          <m:t>α(</m:t>
        </m:r>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lang w:val="kk-KZ"/>
              </w:rPr>
              <m:t>O</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lang w:val="kk-KZ"/>
              </w:rPr>
              <m:t>C</m:t>
            </m:r>
          </m:sub>
        </m:sSub>
        <m:r>
          <w:rPr>
            <w:rFonts w:ascii="Cambria Math" w:hAnsi="Cambria Math"/>
            <w:sz w:val="28"/>
            <w:szCs w:val="28"/>
            <w:lang w:val="kk-KZ"/>
          </w:rPr>
          <m:t>)</m:t>
        </m:r>
      </m:oMath>
      <w:r>
        <w:rPr>
          <w:rFonts w:ascii="Times New Roman" w:hAnsi="Times New Roman"/>
          <w:i/>
          <w:sz w:val="28"/>
          <w:szCs w:val="28"/>
          <w:lang w:val="en-US"/>
        </w:rPr>
        <w:t>+</w:t>
      </w:r>
      <m:oMath>
        <m:r>
          <w:rPr>
            <w:rFonts w:ascii="Cambria Math" w:hAnsi="Cambria Math"/>
            <w:sz w:val="28"/>
            <w:szCs w:val="28"/>
            <w:lang w:val="en-US"/>
          </w:rPr>
          <m:t xml:space="preserve"> λ</m:t>
        </m:r>
        <m:f>
          <m:fPr>
            <m:ctrlPr>
              <w:rPr>
                <w:rFonts w:ascii="Cambria Math" w:hAnsi="Cambria Math"/>
                <w:i/>
                <w:sz w:val="28"/>
                <w:szCs w:val="28"/>
                <w:lang w:val="en-US"/>
              </w:rPr>
            </m:ctrlPr>
          </m:fPr>
          <m:num>
            <m:r>
              <w:rPr>
                <w:rFonts w:ascii="Cambria Math" w:hAnsi="Cambria Math"/>
                <w:sz w:val="28"/>
                <w:szCs w:val="28"/>
                <w:lang w:val="en-US"/>
              </w:rPr>
              <m:t>∂</m:t>
            </m:r>
            <m:r>
              <w:rPr>
                <w:rFonts w:ascii="Cambria Math" w:hAnsi="Cambria Math"/>
                <w:sz w:val="28"/>
                <w:szCs w:val="28"/>
                <w:lang w:val="kk-KZ"/>
              </w:rPr>
              <m:t>Θ</m:t>
            </m:r>
          </m:num>
          <m:den>
            <m:r>
              <w:rPr>
                <w:rFonts w:ascii="Cambria Math" w:hAnsi="Cambria Math"/>
                <w:sz w:val="28"/>
                <w:szCs w:val="28"/>
                <w:lang w:val="en-US"/>
              </w:rPr>
              <m:t>∂n</m:t>
            </m:r>
          </m:den>
        </m:f>
        <m:sSub>
          <m:sSubPr>
            <m:ctrlPr>
              <w:rPr>
                <w:rFonts w:ascii="Cambria Math" w:hAnsi="Cambria Math"/>
                <w:i/>
                <w:sz w:val="28"/>
                <w:szCs w:val="28"/>
                <w:lang w:val="en-US"/>
              </w:rPr>
            </m:ctrlPr>
          </m:sSubPr>
          <m:e>
            <m:r>
              <w:rPr>
                <w:rFonts w:ascii="Cambria Math" w:hAnsi="Cambria Math"/>
                <w:sz w:val="28"/>
                <w:szCs w:val="28"/>
                <w:lang w:val="en-US"/>
              </w:rPr>
              <m:t>│</m:t>
            </m:r>
          </m:e>
          <m:sub>
            <m:r>
              <w:rPr>
                <w:rFonts w:ascii="Cambria Math" w:hAnsi="Cambria Math"/>
                <w:sz w:val="28"/>
                <w:szCs w:val="28"/>
                <w:lang w:val="en-US"/>
              </w:rPr>
              <m:t>S</m:t>
            </m:r>
          </m:sub>
        </m:sSub>
        <m:r>
          <w:rPr>
            <w:rFonts w:ascii="Cambria Math" w:hAnsi="Cambria Math"/>
            <w:sz w:val="28"/>
            <w:szCs w:val="28"/>
            <w:lang w:val="en-US"/>
          </w:rPr>
          <m:t>=0</m:t>
        </m:r>
      </m:oMath>
    </w:p>
    <w:p w14:paraId="7A4DAC77" w14:textId="77777777" w:rsidR="00524CF6" w:rsidRDefault="00524CF6">
      <w:pPr>
        <w:spacing w:after="0" w:line="240" w:lineRule="auto"/>
        <w:ind w:firstLine="709"/>
        <w:jc w:val="right"/>
        <w:rPr>
          <w:rFonts w:ascii="Times New Roman" w:eastAsia="SimSun" w:hAnsi="Times New Roman"/>
          <w:color w:val="231F20"/>
          <w:sz w:val="28"/>
          <w:szCs w:val="28"/>
          <w:lang w:val="kk-KZ"/>
        </w:rPr>
      </w:pPr>
    </w:p>
    <w:p w14:paraId="10DE5050" w14:textId="77777777" w:rsidR="00524CF6" w:rsidRDefault="00146ECA">
      <w:pPr>
        <w:spacing w:after="0" w:line="240" w:lineRule="auto"/>
        <w:ind w:firstLine="709"/>
        <w:jc w:val="both"/>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 xml:space="preserve">мұнда </w:t>
      </w:r>
      <w:r>
        <w:rPr>
          <w:rFonts w:ascii="Times New Roman" w:eastAsia="SimSun" w:hAnsi="Times New Roman"/>
          <w:i/>
          <w:iCs/>
          <w:color w:val="231F20"/>
          <w:sz w:val="28"/>
          <w:szCs w:val="28"/>
          <w:lang w:val="kk-KZ"/>
        </w:rPr>
        <w:t>Θ</w:t>
      </w:r>
      <w:r>
        <w:rPr>
          <w:rFonts w:ascii="Times New Roman" w:eastAsia="SimSun" w:hAnsi="Times New Roman"/>
          <w:i/>
          <w:iCs/>
          <w:color w:val="231F20"/>
          <w:sz w:val="28"/>
          <w:szCs w:val="28"/>
          <w:vertAlign w:val="subscript"/>
          <w:lang w:val="kk-KZ"/>
        </w:rPr>
        <w:t>О</w:t>
      </w:r>
      <w:r>
        <w:rPr>
          <w:rFonts w:ascii="Times New Roman" w:eastAsia="SimSun" w:hAnsi="Times New Roman"/>
          <w:color w:val="231F20"/>
          <w:sz w:val="28"/>
          <w:szCs w:val="28"/>
          <w:lang w:val="kk-KZ"/>
        </w:rPr>
        <w:t xml:space="preserve"> – дайындама бетінің температурасы;</w:t>
      </w:r>
      <w:r>
        <w:rPr>
          <w:rFonts w:ascii="Times New Roman" w:eastAsia="SimSun" w:hAnsi="Times New Roman"/>
          <w:i/>
          <w:iCs/>
          <w:color w:val="231F20"/>
          <w:sz w:val="28"/>
          <w:szCs w:val="28"/>
          <w:lang w:val="kk-KZ"/>
        </w:rPr>
        <w:t xml:space="preserve"> Θ</w:t>
      </w:r>
      <w:r>
        <w:rPr>
          <w:rFonts w:ascii="Times New Roman" w:eastAsia="SimSun" w:hAnsi="Times New Roman"/>
          <w:i/>
          <w:iCs/>
          <w:color w:val="231F20"/>
          <w:sz w:val="28"/>
          <w:szCs w:val="28"/>
          <w:vertAlign w:val="subscript"/>
          <w:lang w:val="kk-KZ"/>
        </w:rPr>
        <w:t>С</w:t>
      </w:r>
      <w:r>
        <w:rPr>
          <w:rFonts w:ascii="Times New Roman" w:eastAsia="SimSun" w:hAnsi="Times New Roman"/>
          <w:color w:val="231F20"/>
          <w:sz w:val="28"/>
          <w:szCs w:val="28"/>
          <w:lang w:val="kk-KZ"/>
        </w:rPr>
        <w:t xml:space="preserve"> – қоршаған орта температурасы; </w:t>
      </w:r>
      <w:r>
        <w:rPr>
          <w:rFonts w:ascii="Times New Roman" w:eastAsia="SimSun" w:hAnsi="Times New Roman"/>
          <w:i/>
          <w:iCs/>
          <w:color w:val="231F20"/>
          <w:sz w:val="28"/>
          <w:szCs w:val="28"/>
          <w:lang w:val="kk-KZ"/>
        </w:rPr>
        <w:t>α</w:t>
      </w:r>
      <w:r>
        <w:rPr>
          <w:rFonts w:ascii="Times New Roman" w:eastAsia="SimSun" w:hAnsi="Times New Roman"/>
          <w:color w:val="231F20"/>
          <w:sz w:val="28"/>
          <w:szCs w:val="28"/>
          <w:lang w:val="kk-KZ"/>
        </w:rPr>
        <w:t xml:space="preserve"> – дайындама материалының, ортаның және температураның қасиеттеріне байланысты жылу алмасу коэффициенті.</w:t>
      </w:r>
    </w:p>
    <w:p w14:paraId="3BBBC2F0" w14:textId="77777777" w:rsidR="00524CF6" w:rsidRDefault="00146ECA">
      <w:pPr>
        <w:numPr>
          <w:ilvl w:val="0"/>
          <w:numId w:val="12"/>
        </w:numPr>
        <w:spacing w:after="0" w:line="240" w:lineRule="auto"/>
        <w:ind w:firstLine="709"/>
        <w:jc w:val="both"/>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Төртінші түрдегі шекаралық шарттар екі жылу өткізгіш ортаның шекарасындағы жылу ағындарының теңдігін білдіреді және келесі теңдеу түрінде жазылады:</w:t>
      </w:r>
    </w:p>
    <w:p w14:paraId="2D323BAB" w14:textId="77777777" w:rsidR="00524CF6" w:rsidRDefault="00524CF6">
      <w:pPr>
        <w:spacing w:after="0" w:line="240" w:lineRule="auto"/>
        <w:ind w:firstLine="709"/>
        <w:jc w:val="right"/>
        <w:rPr>
          <w:rFonts w:ascii="Times New Roman" w:eastAsia="SimSun" w:hAnsi="Times New Roman"/>
          <w:color w:val="231F20"/>
          <w:sz w:val="28"/>
          <w:szCs w:val="28"/>
          <w:lang w:val="kk-KZ"/>
        </w:rPr>
      </w:pPr>
    </w:p>
    <w:p w14:paraId="7B27D7B9" w14:textId="77777777" w:rsidR="00524CF6" w:rsidRDefault="001E5D83">
      <w:pPr>
        <w:spacing w:after="0" w:line="240" w:lineRule="auto"/>
        <w:ind w:firstLine="709"/>
        <w:jc w:val="center"/>
        <w:rPr>
          <w:rFonts w:ascii="Times New Roman" w:hAnsi="Times New Roman"/>
          <w:i/>
          <w:sz w:val="28"/>
          <w:szCs w:val="28"/>
          <w:lang w:val="en-US"/>
        </w:rPr>
      </w:pPr>
      <m:oMathPara>
        <m:oMathParaPr>
          <m:jc m:val="left"/>
        </m:oMathParaPr>
        <m:oMath>
          <m:sSub>
            <m:sSubPr>
              <m:ctrlPr>
                <w:rPr>
                  <w:rFonts w:ascii="Cambria Math" w:hAnsi="Cambria Math"/>
                  <w:i/>
                  <w:sz w:val="28"/>
                  <w:szCs w:val="28"/>
                  <w:lang w:val="en-US"/>
                </w:rPr>
              </m:ctrlPr>
            </m:sSubPr>
            <m:e>
              <m:r>
                <w:rPr>
                  <w:rFonts w:ascii="Cambria Math" w:hAnsi="Cambria Math"/>
                  <w:sz w:val="28"/>
                  <w:szCs w:val="28"/>
                  <w:lang w:val="en-US"/>
                </w:rPr>
                <m:t xml:space="preserve">                                       -λ</m:t>
              </m:r>
            </m:e>
            <m:sub>
              <m:r>
                <w:rPr>
                  <w:rFonts w:ascii="Cambria Math" w:hAnsi="Cambria Math"/>
                  <w:sz w:val="28"/>
                  <w:szCs w:val="28"/>
                  <w:lang w:val="en-US"/>
                </w:rPr>
                <m:t>1</m:t>
              </m:r>
            </m:sub>
          </m:sSub>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m:t>
                  </m:r>
                  <m:r>
                    <w:rPr>
                      <w:rFonts w:ascii="Cambria Math" w:hAnsi="Cambria Math"/>
                      <w:sz w:val="28"/>
                      <w:szCs w:val="28"/>
                      <w:lang w:val="kk-KZ"/>
                    </w:rPr>
                    <m:t>Θ</m:t>
                  </m:r>
                </m:e>
                <m:sub>
                  <m:r>
                    <w:rPr>
                      <w:rFonts w:ascii="Cambria Math" w:hAnsi="Cambria Math"/>
                      <w:sz w:val="28"/>
                      <w:szCs w:val="28"/>
                      <w:lang w:val="en-US"/>
                    </w:rPr>
                    <m:t>1</m:t>
                  </m:r>
                </m:sub>
              </m:sSub>
            </m:num>
            <m:den>
              <m:r>
                <w:rPr>
                  <w:rFonts w:ascii="Cambria Math" w:hAnsi="Cambria Math"/>
                  <w:sz w:val="28"/>
                  <w:szCs w:val="28"/>
                  <w:lang w:val="en-US"/>
                </w:rPr>
                <m:t>∂x</m:t>
              </m:r>
            </m:den>
          </m:f>
          <m:sSub>
            <m:sSubPr>
              <m:ctrlPr>
                <w:rPr>
                  <w:rFonts w:ascii="Cambria Math" w:hAnsi="Cambria Math"/>
                  <w:i/>
                  <w:sz w:val="28"/>
                  <w:szCs w:val="28"/>
                  <w:lang w:val="en-US"/>
                </w:rPr>
              </m:ctrlPr>
            </m:sSubPr>
            <m:e>
              <m:r>
                <w:rPr>
                  <w:rFonts w:ascii="Cambria Math" w:hAnsi="Cambria Math"/>
                  <w:sz w:val="28"/>
                  <w:szCs w:val="28"/>
                  <w:lang w:val="en-US"/>
                </w:rPr>
                <m:t>│</m:t>
              </m:r>
            </m:e>
            <m:sub>
              <m:r>
                <w:rPr>
                  <w:rFonts w:ascii="Cambria Math" w:hAnsi="Cambria Math"/>
                  <w:sz w:val="28"/>
                  <w:szCs w:val="28"/>
                  <w:lang w:val="en-US"/>
                </w:rPr>
                <m:t>S</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λ</m:t>
              </m:r>
            </m:e>
            <m:sub>
              <m:r>
                <w:rPr>
                  <w:rFonts w:ascii="Cambria Math" w:hAnsi="Cambria Math"/>
                  <w:sz w:val="28"/>
                  <w:szCs w:val="28"/>
                  <w:lang w:val="en-US"/>
                </w:rPr>
                <m:t>2</m:t>
              </m:r>
            </m:sub>
          </m:sSub>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m:t>
                  </m:r>
                  <m:r>
                    <w:rPr>
                      <w:rFonts w:ascii="Cambria Math" w:hAnsi="Cambria Math"/>
                      <w:sz w:val="28"/>
                      <w:szCs w:val="28"/>
                      <w:lang w:val="kk-KZ"/>
                    </w:rPr>
                    <m:t>Θ</m:t>
                  </m:r>
                </m:e>
                <m:sub>
                  <m:r>
                    <w:rPr>
                      <w:rFonts w:ascii="Cambria Math" w:hAnsi="Cambria Math"/>
                      <w:sz w:val="28"/>
                      <w:szCs w:val="28"/>
                      <w:lang w:val="en-US"/>
                    </w:rPr>
                    <m:t>2</m:t>
                  </m:r>
                </m:sub>
              </m:sSub>
            </m:num>
            <m:den>
              <m:r>
                <w:rPr>
                  <w:rFonts w:ascii="Cambria Math" w:hAnsi="Cambria Math"/>
                  <w:sz w:val="28"/>
                  <w:szCs w:val="28"/>
                  <w:lang w:val="en-US"/>
                </w:rPr>
                <m:t>∂n</m:t>
              </m:r>
            </m:den>
          </m:f>
          <m:sSub>
            <m:sSubPr>
              <m:ctrlPr>
                <w:rPr>
                  <w:rFonts w:ascii="Cambria Math" w:hAnsi="Cambria Math"/>
                  <w:i/>
                  <w:sz w:val="28"/>
                  <w:szCs w:val="28"/>
                  <w:lang w:val="en-US"/>
                </w:rPr>
              </m:ctrlPr>
            </m:sSubPr>
            <m:e>
              <m:r>
                <w:rPr>
                  <w:rFonts w:ascii="Cambria Math" w:hAnsi="Cambria Math"/>
                  <w:sz w:val="28"/>
                  <w:szCs w:val="28"/>
                  <w:lang w:val="en-US"/>
                </w:rPr>
                <m:t>│</m:t>
              </m:r>
            </m:e>
            <m:sub>
              <m:r>
                <w:rPr>
                  <w:rFonts w:ascii="Cambria Math" w:hAnsi="Cambria Math"/>
                  <w:sz w:val="28"/>
                  <w:szCs w:val="28"/>
                  <w:lang w:val="en-US"/>
                </w:rPr>
                <m:t>S</m:t>
              </m:r>
            </m:sub>
          </m:sSub>
        </m:oMath>
      </m:oMathPara>
    </w:p>
    <w:p w14:paraId="428BD4C9" w14:textId="77777777" w:rsidR="00524CF6" w:rsidRDefault="00524CF6">
      <w:pPr>
        <w:spacing w:after="0" w:line="240" w:lineRule="auto"/>
        <w:ind w:firstLine="709"/>
        <w:jc w:val="center"/>
        <w:rPr>
          <w:rFonts w:ascii="Times New Roman" w:eastAsia="SimSun" w:hAnsi="Times New Roman"/>
          <w:color w:val="231F20"/>
          <w:sz w:val="28"/>
          <w:szCs w:val="28"/>
          <w:lang w:val="kk-KZ"/>
        </w:rPr>
      </w:pPr>
    </w:p>
    <w:p w14:paraId="096EF12C" w14:textId="77777777" w:rsidR="00524CF6" w:rsidRDefault="00146ECA">
      <w:pPr>
        <w:spacing w:after="0" w:line="240" w:lineRule="auto"/>
        <w:ind w:firstLine="709"/>
        <w:jc w:val="both"/>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Жылу көздерінің кеңістікте таралуы, олардың әрекет ету уақыты мен қозғалысы интеграциялау арқылы ескеріледі.</w:t>
      </w:r>
    </w:p>
    <w:p w14:paraId="0026E9C6" w14:textId="77777777" w:rsidR="00524CF6" w:rsidRDefault="00146ECA">
      <w:pPr>
        <w:spacing w:after="0" w:line="240" w:lineRule="auto"/>
        <w:ind w:firstLine="709"/>
        <w:jc w:val="both"/>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Жылу өткізгіштік теңдеуінің (4.2) іргелі шешімі - (x − Vt ′) заңына сәйкес үздіксіз өзгеретін координатасы x′ болатын көз функциясы. 4.6-суретте координата осьтері арқылы қозғалатын XOY жазықтығында қозғалатын жылу көзі көрсетілген [90].</w:t>
      </w:r>
    </w:p>
    <w:p w14:paraId="6FE2FAAA" w14:textId="77777777" w:rsidR="00524CF6" w:rsidRDefault="00524CF6">
      <w:pPr>
        <w:spacing w:after="0" w:line="240" w:lineRule="auto"/>
        <w:ind w:firstLine="709"/>
        <w:jc w:val="both"/>
        <w:rPr>
          <w:rFonts w:ascii="Times New Roman" w:hAnsi="Times New Roman"/>
          <w:sz w:val="28"/>
          <w:szCs w:val="28"/>
          <w:lang w:val="kk-KZ"/>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0"/>
        <w:gridCol w:w="4604"/>
      </w:tblGrid>
      <w:tr w:rsidR="00524CF6" w14:paraId="382CBE84" w14:textId="77777777">
        <w:tc>
          <w:tcPr>
            <w:tcW w:w="4750" w:type="dxa"/>
          </w:tcPr>
          <w:p w14:paraId="71B72C44" w14:textId="77777777" w:rsidR="00524CF6" w:rsidRDefault="00146ECA">
            <w:pPr>
              <w:spacing w:after="0" w:line="240" w:lineRule="auto"/>
              <w:ind w:firstLine="709"/>
              <w:jc w:val="center"/>
              <w:rPr>
                <w:sz w:val="28"/>
                <w:szCs w:val="28"/>
                <w:lang w:val="kk-KZ"/>
              </w:rPr>
            </w:pPr>
            <w:r>
              <w:rPr>
                <w:noProof/>
                <w:lang w:eastAsia="ru-RU"/>
              </w:rPr>
              <w:drawing>
                <wp:inline distT="0" distB="0" distL="0" distR="0" wp14:anchorId="6FCE452D" wp14:editId="5740B9AC">
                  <wp:extent cx="2373630" cy="1551940"/>
                  <wp:effectExtent l="0" t="0" r="7620" b="10160"/>
                  <wp:docPr id="7707865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786533" name="Рисунок 1"/>
                          <pic:cNvPicPr>
                            <a:picLocks noChangeAspect="1" noChangeArrowheads="1"/>
                          </pic:cNvPicPr>
                        </pic:nvPicPr>
                        <pic:blipFill>
                          <a:blip r:embed="rId167">
                            <a:extLst>
                              <a:ext uri="{28A0092B-C50C-407E-A947-70E740481C1C}">
                                <a14:useLocalDpi xmlns:a14="http://schemas.microsoft.com/office/drawing/2010/main" val="0"/>
                              </a:ext>
                            </a:extLst>
                          </a:blip>
                          <a:srcRect r="81675" b="78708"/>
                          <a:stretch>
                            <a:fillRect/>
                          </a:stretch>
                        </pic:blipFill>
                        <pic:spPr>
                          <a:xfrm>
                            <a:off x="0" y="0"/>
                            <a:ext cx="2373630" cy="1551940"/>
                          </a:xfrm>
                          <a:prstGeom prst="rect">
                            <a:avLst/>
                          </a:prstGeom>
                          <a:noFill/>
                          <a:ln>
                            <a:noFill/>
                          </a:ln>
                        </pic:spPr>
                      </pic:pic>
                    </a:graphicData>
                  </a:graphic>
                </wp:inline>
              </w:drawing>
            </w:r>
          </w:p>
        </w:tc>
        <w:tc>
          <w:tcPr>
            <w:tcW w:w="4605" w:type="dxa"/>
          </w:tcPr>
          <w:p w14:paraId="1B2A1322" w14:textId="77777777" w:rsidR="00524CF6" w:rsidRDefault="00146ECA">
            <w:pPr>
              <w:spacing w:after="0" w:line="240" w:lineRule="auto"/>
              <w:ind w:firstLine="709"/>
              <w:jc w:val="center"/>
              <w:rPr>
                <w:sz w:val="28"/>
                <w:szCs w:val="28"/>
                <w:lang w:val="kk-KZ"/>
              </w:rPr>
            </w:pPr>
            <w:r>
              <w:rPr>
                <w:rFonts w:ascii="Times New Roman" w:hAnsi="Times New Roman"/>
                <w:noProof/>
                <w:sz w:val="28"/>
                <w:szCs w:val="28"/>
                <w:lang w:eastAsia="ru-RU"/>
              </w:rPr>
              <w:drawing>
                <wp:inline distT="0" distB="0" distL="114300" distR="114300" wp14:anchorId="691FDA1E" wp14:editId="05FF9A8D">
                  <wp:extent cx="1231265" cy="1510030"/>
                  <wp:effectExtent l="0" t="0" r="6985" b="0"/>
                  <wp:docPr id="116"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Изображение 5"/>
                          <pic:cNvPicPr>
                            <a:picLocks noChangeAspect="1"/>
                          </pic:cNvPicPr>
                        </pic:nvPicPr>
                        <pic:blipFill>
                          <a:blip r:embed="rId168"/>
                          <a:stretch>
                            <a:fillRect/>
                          </a:stretch>
                        </pic:blipFill>
                        <pic:spPr>
                          <a:xfrm>
                            <a:off x="0" y="0"/>
                            <a:ext cx="1235472" cy="1515266"/>
                          </a:xfrm>
                          <a:prstGeom prst="rect">
                            <a:avLst/>
                          </a:prstGeom>
                          <a:noFill/>
                          <a:ln>
                            <a:noFill/>
                          </a:ln>
                        </pic:spPr>
                      </pic:pic>
                    </a:graphicData>
                  </a:graphic>
                </wp:inline>
              </w:drawing>
            </w:r>
          </w:p>
        </w:tc>
      </w:tr>
    </w:tbl>
    <w:p w14:paraId="2795AC84" w14:textId="77777777" w:rsidR="00524CF6" w:rsidRDefault="00524CF6">
      <w:pPr>
        <w:spacing w:after="0" w:line="240" w:lineRule="auto"/>
        <w:ind w:firstLine="709"/>
        <w:jc w:val="center"/>
        <w:rPr>
          <w:rFonts w:ascii="Times New Roman" w:hAnsi="Times New Roman"/>
          <w:sz w:val="28"/>
          <w:szCs w:val="28"/>
          <w:lang w:val="kk-KZ"/>
        </w:rPr>
      </w:pPr>
    </w:p>
    <w:p w14:paraId="34080045" w14:textId="77777777" w:rsidR="00524CF6" w:rsidRDefault="00146ECA">
      <w:pPr>
        <w:spacing w:after="0" w:line="240" w:lineRule="auto"/>
        <w:ind w:firstLine="709"/>
        <w:jc w:val="center"/>
        <w:rPr>
          <w:rFonts w:ascii="Times New Roman" w:hAnsi="Times New Roman"/>
          <w:sz w:val="28"/>
          <w:szCs w:val="28"/>
          <w:lang w:val="kk-KZ"/>
        </w:rPr>
      </w:pPr>
      <w:r>
        <w:rPr>
          <w:rFonts w:ascii="Times New Roman" w:hAnsi="Times New Roman"/>
          <w:sz w:val="28"/>
          <w:szCs w:val="28"/>
          <w:lang w:val="kk-KZ"/>
        </w:rPr>
        <w:t xml:space="preserve">4.6-сурет – Жылу көзінің таралуы </w:t>
      </w:r>
    </w:p>
    <w:p w14:paraId="31FF3960" w14:textId="77777777" w:rsidR="00524CF6" w:rsidRDefault="00524CF6">
      <w:pPr>
        <w:spacing w:after="0" w:line="240" w:lineRule="auto"/>
        <w:ind w:firstLine="709"/>
        <w:jc w:val="center"/>
        <w:rPr>
          <w:rFonts w:ascii="Times New Roman" w:hAnsi="Times New Roman"/>
          <w:sz w:val="28"/>
          <w:szCs w:val="28"/>
          <w:lang w:val="kk-KZ"/>
        </w:rPr>
      </w:pPr>
    </w:p>
    <w:p w14:paraId="2748D757" w14:textId="77777777" w:rsidR="00524CF6" w:rsidRDefault="00146ECA">
      <w:pPr>
        <w:spacing w:after="0" w:line="240" w:lineRule="auto"/>
        <w:ind w:firstLine="709"/>
        <w:jc w:val="both"/>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 xml:space="preserve">Уақыттың бастапқы сәтінде τ = t′ көзі </w:t>
      </w:r>
      <w:r>
        <w:rPr>
          <w:rFonts w:ascii="Times New Roman" w:eastAsia="SimSun" w:hAnsi="Times New Roman"/>
          <w:i/>
          <w:iCs/>
          <w:color w:val="231F20"/>
          <w:sz w:val="28"/>
          <w:szCs w:val="28"/>
          <w:lang w:val="kk-KZ"/>
        </w:rPr>
        <w:t>A</w:t>
      </w:r>
      <w:r>
        <w:rPr>
          <w:rFonts w:ascii="Times New Roman" w:eastAsia="SimSun" w:hAnsi="Times New Roman"/>
          <w:color w:val="231F20"/>
          <w:sz w:val="28"/>
          <w:szCs w:val="28"/>
          <w:lang w:val="kk-KZ"/>
        </w:rPr>
        <w:t xml:space="preserve"> </w:t>
      </w:r>
      <w:r>
        <w:rPr>
          <w:rFonts w:ascii="Times New Roman" w:eastAsia="SimSun" w:hAnsi="Times New Roman"/>
          <w:i/>
          <w:iCs/>
          <w:color w:val="231F20"/>
          <w:sz w:val="28"/>
          <w:szCs w:val="28"/>
          <w:lang w:val="kk-KZ"/>
        </w:rPr>
        <w:t>(x′-V(t-t′),y′)</w:t>
      </w:r>
      <w:r>
        <w:rPr>
          <w:rFonts w:ascii="Times New Roman" w:eastAsia="SimSun" w:hAnsi="Times New Roman"/>
          <w:color w:val="231F20"/>
          <w:sz w:val="28"/>
          <w:szCs w:val="28"/>
          <w:lang w:val="kk-KZ"/>
        </w:rPr>
        <w:t xml:space="preserve"> нүктесінде − уақыттың соңғы сәтінде – </w:t>
      </w:r>
      <w:r>
        <w:rPr>
          <w:rFonts w:ascii="Times New Roman" w:eastAsia="SimSun" w:hAnsi="Times New Roman"/>
          <w:i/>
          <w:iCs/>
          <w:color w:val="231F20"/>
          <w:sz w:val="28"/>
          <w:szCs w:val="28"/>
          <w:lang w:val="kk-KZ"/>
        </w:rPr>
        <w:t xml:space="preserve">A′(x′,y′) </w:t>
      </w:r>
      <w:r>
        <w:rPr>
          <w:rFonts w:ascii="Times New Roman" w:eastAsia="SimSun" w:hAnsi="Times New Roman"/>
          <w:color w:val="231F20"/>
          <w:sz w:val="28"/>
          <w:szCs w:val="28"/>
          <w:lang w:val="kk-KZ"/>
        </w:rPr>
        <w:t xml:space="preserve">нүктесінде орналасады. Координаталық осьтер </w:t>
      </w:r>
      <w:r>
        <w:rPr>
          <w:rFonts w:ascii="Times New Roman" w:eastAsia="SimSun" w:hAnsi="Times New Roman"/>
          <w:i/>
          <w:iCs/>
          <w:color w:val="231F20"/>
          <w:sz w:val="28"/>
          <w:szCs w:val="28"/>
          <w:lang w:val="kk-KZ"/>
        </w:rPr>
        <w:t xml:space="preserve">V(t−t′) </w:t>
      </w:r>
      <w:r>
        <w:rPr>
          <w:rFonts w:ascii="Times New Roman" w:eastAsia="SimSun" w:hAnsi="Times New Roman"/>
          <w:color w:val="231F20"/>
          <w:sz w:val="28"/>
          <w:szCs w:val="28"/>
          <w:lang w:val="kk-KZ"/>
        </w:rPr>
        <w:t xml:space="preserve">қашықтыққа орын ауытырғанда, </w:t>
      </w:r>
      <w:r>
        <w:rPr>
          <w:rFonts w:ascii="Times New Roman" w:eastAsia="SimSun" w:hAnsi="Times New Roman"/>
          <w:i/>
          <w:iCs/>
          <w:color w:val="231F20"/>
          <w:sz w:val="28"/>
          <w:szCs w:val="28"/>
          <w:lang w:val="kk-KZ"/>
        </w:rPr>
        <w:t>B (x,y)</w:t>
      </w:r>
      <w:r>
        <w:rPr>
          <w:rFonts w:ascii="Times New Roman" w:eastAsia="SimSun" w:hAnsi="Times New Roman"/>
          <w:color w:val="231F20"/>
          <w:sz w:val="28"/>
          <w:szCs w:val="28"/>
          <w:lang w:val="kk-KZ"/>
        </w:rPr>
        <w:t xml:space="preserve"> нүктесіндегі температура қозғалатын жылу көзінің барлық жағдайларының суперпозициясына тең болады. Координаталық осьтер орын ауыстырғанда, R</w:t>
      </w:r>
      <w:r>
        <w:rPr>
          <w:rFonts w:ascii="Times New Roman" w:eastAsia="SimSun" w:hAnsi="Times New Roman"/>
          <w:color w:val="231F20"/>
          <w:sz w:val="28"/>
          <w:szCs w:val="28"/>
          <w:vertAlign w:val="superscript"/>
          <w:lang w:val="kk-KZ"/>
        </w:rPr>
        <w:t xml:space="preserve">2 </w:t>
      </w:r>
      <w:r>
        <w:rPr>
          <w:rFonts w:ascii="Times New Roman" w:eastAsia="SimSun" w:hAnsi="Times New Roman"/>
          <w:color w:val="231F20"/>
          <w:sz w:val="28"/>
          <w:szCs w:val="28"/>
          <w:lang w:val="kk-KZ"/>
        </w:rPr>
        <w:t xml:space="preserve">қашықтығының квадраттық өзгерісі координаталық осьтердің </w:t>
      </w:r>
      <w:r>
        <w:rPr>
          <w:rFonts w:ascii="Times New Roman" w:eastAsia="SimSun" w:hAnsi="Times New Roman"/>
          <w:i/>
          <w:iCs/>
          <w:color w:val="231F20"/>
          <w:sz w:val="28"/>
          <w:szCs w:val="28"/>
          <w:lang w:val="kk-KZ"/>
        </w:rPr>
        <w:t>A′ (x′,y′)</w:t>
      </w:r>
      <w:r>
        <w:rPr>
          <w:rFonts w:ascii="Times New Roman" w:eastAsia="SimSun" w:hAnsi="Times New Roman"/>
          <w:color w:val="231F20"/>
          <w:sz w:val="28"/>
          <w:szCs w:val="28"/>
          <w:lang w:val="kk-KZ"/>
        </w:rPr>
        <w:t xml:space="preserve"> нүктесіндегі соңғы орнында да орын алады (τ = t үшін):</w:t>
      </w:r>
    </w:p>
    <w:p w14:paraId="3079F8AD" w14:textId="77777777" w:rsidR="00524CF6" w:rsidRDefault="00524CF6">
      <w:pPr>
        <w:spacing w:after="0" w:line="240" w:lineRule="auto"/>
        <w:ind w:firstLine="709"/>
        <w:jc w:val="both"/>
        <w:rPr>
          <w:rFonts w:ascii="Times New Roman" w:eastAsia="SimSun" w:hAnsi="Times New Roman"/>
          <w:color w:val="231F20"/>
          <w:sz w:val="28"/>
          <w:szCs w:val="28"/>
          <w:lang w:val="kk-KZ"/>
        </w:rPr>
      </w:pPr>
    </w:p>
    <w:p w14:paraId="5245D70B" w14:textId="77777777" w:rsidR="00524CF6" w:rsidRDefault="001E5D83">
      <w:pPr>
        <w:spacing w:after="0" w:line="240" w:lineRule="auto"/>
        <w:ind w:firstLine="709"/>
        <w:jc w:val="center"/>
        <w:rPr>
          <w:rFonts w:ascii="Times New Roman" w:eastAsia="SimSun" w:hAnsi="Times New Roman"/>
          <w:i/>
          <w:color w:val="231F20"/>
          <w:sz w:val="28"/>
          <w:szCs w:val="28"/>
          <w:lang w:val="en-US"/>
        </w:rPr>
      </w:pPr>
      <m:oMathPara>
        <m:oMathParaPr>
          <m:jc m:val="left"/>
        </m:oMathParaPr>
        <m:oMath>
          <m:sSubSup>
            <m:sSubSupPr>
              <m:ctrlPr>
                <w:rPr>
                  <w:rFonts w:ascii="Cambria Math" w:eastAsia="SimSun" w:hAnsi="Cambria Math"/>
                  <w:i/>
                  <w:color w:val="231F20"/>
                  <w:sz w:val="28"/>
                  <w:szCs w:val="28"/>
                  <w:lang w:val="en-US"/>
                </w:rPr>
              </m:ctrlPr>
            </m:sSubSupPr>
            <m:e>
              <m:r>
                <w:rPr>
                  <w:rFonts w:ascii="Cambria Math" w:eastAsia="SimSun" w:hAnsi="Cambria Math"/>
                  <w:color w:val="231F20"/>
                  <w:sz w:val="28"/>
                  <w:szCs w:val="28"/>
                  <w:lang w:val="en-US"/>
                </w:rPr>
                <m:t xml:space="preserve">                                               R</m:t>
              </m:r>
            </m:e>
            <m:sub>
              <m:r>
                <w:rPr>
                  <w:rFonts w:ascii="Cambria Math" w:eastAsia="SimSun" w:hAnsi="Cambria Math"/>
                  <w:color w:val="231F20"/>
                  <w:sz w:val="28"/>
                  <w:szCs w:val="28"/>
                  <w:lang w:val="en-US"/>
                </w:rPr>
                <m:t>k</m:t>
              </m:r>
            </m:sub>
            <m:sup>
              <m:r>
                <w:rPr>
                  <w:rFonts w:ascii="Cambria Math" w:eastAsia="SimSun" w:hAnsi="Cambria Math"/>
                  <w:color w:val="231F20"/>
                  <w:sz w:val="28"/>
                  <w:szCs w:val="28"/>
                  <w:lang w:val="en-US"/>
                </w:rPr>
                <m:t>2</m:t>
              </m:r>
            </m:sup>
          </m:sSubSup>
          <m:r>
            <w:rPr>
              <w:rFonts w:ascii="Cambria Math" w:eastAsia="SimSun" w:hAnsi="Cambria Math"/>
              <w:color w:val="231F20"/>
              <w:sz w:val="28"/>
              <w:szCs w:val="28"/>
              <w:lang w:val="en-US"/>
            </w:rPr>
            <m:t>=</m:t>
          </m:r>
          <m:sSup>
            <m:sSupPr>
              <m:ctrlPr>
                <w:rPr>
                  <w:rFonts w:ascii="Cambria Math" w:eastAsia="SimSun" w:hAnsi="Cambria Math"/>
                  <w:i/>
                  <w:color w:val="231F20"/>
                  <w:sz w:val="28"/>
                  <w:szCs w:val="28"/>
                  <w:lang w:val="en-US"/>
                </w:rPr>
              </m:ctrlPr>
            </m:sSupPr>
            <m:e>
              <m:r>
                <w:rPr>
                  <w:rFonts w:ascii="Cambria Math" w:eastAsia="SimSun" w:hAnsi="Cambria Math"/>
                  <w:color w:val="231F20"/>
                  <w:sz w:val="28"/>
                  <w:szCs w:val="28"/>
                  <w:lang w:val="en-US"/>
                </w:rPr>
                <m:t>(x-</m:t>
              </m:r>
              <m:sSup>
                <m:sSupPr>
                  <m:ctrlPr>
                    <w:rPr>
                      <w:rFonts w:ascii="Cambria Math" w:eastAsia="SimSun" w:hAnsi="Cambria Math"/>
                      <w:i/>
                      <w:color w:val="231F20"/>
                      <w:sz w:val="28"/>
                      <w:szCs w:val="28"/>
                      <w:lang w:val="en-US"/>
                    </w:rPr>
                  </m:ctrlPr>
                </m:sSupPr>
                <m:e>
                  <m:r>
                    <w:rPr>
                      <w:rFonts w:ascii="Cambria Math" w:eastAsia="SimSun" w:hAnsi="Cambria Math"/>
                      <w:color w:val="231F20"/>
                      <w:sz w:val="28"/>
                      <w:szCs w:val="28"/>
                      <w:lang w:val="en-US"/>
                    </w:rPr>
                    <m:t>x</m:t>
                  </m:r>
                </m:e>
                <m:sup>
                  <m:r>
                    <w:rPr>
                      <w:rFonts w:ascii="Cambria Math" w:eastAsia="SimSun" w:hAnsi="Cambria Math"/>
                      <w:color w:val="231F20"/>
                      <w:sz w:val="28"/>
                      <w:szCs w:val="28"/>
                      <w:lang w:val="en-US"/>
                    </w:rPr>
                    <m:t>'</m:t>
                  </m:r>
                </m:sup>
              </m:sSup>
              <m:r>
                <w:rPr>
                  <w:rFonts w:ascii="Cambria Math" w:eastAsia="SimSun" w:hAnsi="Cambria Math"/>
                  <w:color w:val="231F20"/>
                  <w:sz w:val="28"/>
                  <w:szCs w:val="28"/>
                  <w:lang w:val="en-US"/>
                </w:rPr>
                <m:t>)</m:t>
              </m:r>
            </m:e>
            <m:sup>
              <m:r>
                <w:rPr>
                  <w:rFonts w:ascii="Cambria Math" w:eastAsia="SimSun" w:hAnsi="Cambria Math"/>
                  <w:color w:val="231F20"/>
                  <w:sz w:val="28"/>
                  <w:szCs w:val="28"/>
                  <w:lang w:val="en-US"/>
                </w:rPr>
                <m:t>2</m:t>
              </m:r>
            </m:sup>
          </m:sSup>
          <m:r>
            <w:rPr>
              <w:rFonts w:ascii="Cambria Math" w:eastAsia="SimSun" w:hAnsi="Cambria Math"/>
              <w:color w:val="231F20"/>
              <w:sz w:val="28"/>
              <w:szCs w:val="28"/>
              <w:lang w:val="en-US"/>
            </w:rPr>
            <m:t>+</m:t>
          </m:r>
          <m:sSup>
            <m:sSupPr>
              <m:ctrlPr>
                <w:rPr>
                  <w:rFonts w:ascii="Cambria Math" w:eastAsia="SimSun" w:hAnsi="Cambria Math"/>
                  <w:i/>
                  <w:color w:val="231F20"/>
                  <w:sz w:val="28"/>
                  <w:szCs w:val="28"/>
                  <w:lang w:val="en-US"/>
                </w:rPr>
              </m:ctrlPr>
            </m:sSupPr>
            <m:e>
              <m:r>
                <w:rPr>
                  <w:rFonts w:ascii="Cambria Math" w:eastAsia="SimSun" w:hAnsi="Cambria Math"/>
                  <w:color w:val="231F20"/>
                  <w:sz w:val="28"/>
                  <w:szCs w:val="28"/>
                  <w:lang w:val="en-US"/>
                </w:rPr>
                <m:t>(y-</m:t>
              </m:r>
              <m:sSup>
                <m:sSupPr>
                  <m:ctrlPr>
                    <w:rPr>
                      <w:rFonts w:ascii="Cambria Math" w:eastAsia="SimSun" w:hAnsi="Cambria Math"/>
                      <w:i/>
                      <w:color w:val="231F20"/>
                      <w:sz w:val="28"/>
                      <w:szCs w:val="28"/>
                      <w:lang w:val="en-US"/>
                    </w:rPr>
                  </m:ctrlPr>
                </m:sSupPr>
                <m:e>
                  <m:r>
                    <w:rPr>
                      <w:rFonts w:ascii="Cambria Math" w:eastAsia="SimSun" w:hAnsi="Cambria Math"/>
                      <w:color w:val="231F20"/>
                      <w:sz w:val="28"/>
                      <w:szCs w:val="28"/>
                      <w:lang w:val="en-US"/>
                    </w:rPr>
                    <m:t>y</m:t>
                  </m:r>
                </m:e>
                <m:sup>
                  <m:r>
                    <w:rPr>
                      <w:rFonts w:ascii="Cambria Math" w:eastAsia="SimSun" w:hAnsi="Cambria Math"/>
                      <w:color w:val="231F20"/>
                      <w:sz w:val="28"/>
                      <w:szCs w:val="28"/>
                      <w:lang w:val="en-US"/>
                    </w:rPr>
                    <m:t>'</m:t>
                  </m:r>
                </m:sup>
              </m:sSup>
              <m:r>
                <w:rPr>
                  <w:rFonts w:ascii="Cambria Math" w:eastAsia="SimSun" w:hAnsi="Cambria Math"/>
                  <w:color w:val="231F20"/>
                  <w:sz w:val="28"/>
                  <w:szCs w:val="28"/>
                  <w:lang w:val="en-US"/>
                </w:rPr>
                <m:t>)</m:t>
              </m:r>
            </m:e>
            <m:sup>
              <m:r>
                <w:rPr>
                  <w:rFonts w:ascii="Cambria Math" w:eastAsia="SimSun" w:hAnsi="Cambria Math"/>
                  <w:color w:val="231F20"/>
                  <w:sz w:val="28"/>
                  <w:szCs w:val="28"/>
                  <w:lang w:val="en-US"/>
                </w:rPr>
                <m:t>2</m:t>
              </m:r>
            </m:sup>
          </m:sSup>
        </m:oMath>
      </m:oMathPara>
    </w:p>
    <w:p w14:paraId="5C57A4CD" w14:textId="77777777" w:rsidR="00524CF6" w:rsidRDefault="00524CF6">
      <w:pPr>
        <w:spacing w:after="0" w:line="240" w:lineRule="auto"/>
        <w:ind w:firstLine="709"/>
        <w:jc w:val="center"/>
        <w:rPr>
          <w:rFonts w:ascii="Times New Roman" w:eastAsia="SimSun" w:hAnsi="Times New Roman"/>
          <w:color w:val="231F20"/>
          <w:sz w:val="28"/>
          <w:szCs w:val="28"/>
          <w:lang w:val="kk-KZ"/>
        </w:rPr>
      </w:pPr>
    </w:p>
    <w:p w14:paraId="295A2437" w14:textId="77777777" w:rsidR="00524CF6" w:rsidRDefault="00146ECA">
      <w:pPr>
        <w:spacing w:after="0" w:line="240" w:lineRule="auto"/>
        <w:ind w:firstLine="709"/>
        <w:jc w:val="right"/>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 xml:space="preserve">және координата осьтерінің </w:t>
      </w:r>
      <w:r>
        <w:rPr>
          <w:rFonts w:ascii="Times New Roman" w:eastAsia="SimSun" w:hAnsi="Times New Roman"/>
          <w:i/>
          <w:iCs/>
          <w:color w:val="231F20"/>
          <w:sz w:val="28"/>
          <w:szCs w:val="28"/>
          <w:lang w:val="kk-KZ"/>
        </w:rPr>
        <w:t>A′ (x′-V (t - t′), y′)</w:t>
      </w:r>
      <w:r>
        <w:rPr>
          <w:rFonts w:ascii="Times New Roman" w:eastAsia="SimSun" w:hAnsi="Times New Roman"/>
          <w:color w:val="231F20"/>
          <w:sz w:val="28"/>
          <w:szCs w:val="28"/>
          <w:lang w:val="kk-KZ"/>
        </w:rPr>
        <w:t xml:space="preserve"> нүктесіндегі бастапқы орнында:</w:t>
      </w:r>
    </w:p>
    <w:p w14:paraId="022C205C" w14:textId="77777777" w:rsidR="00524CF6" w:rsidRDefault="00524CF6">
      <w:pPr>
        <w:spacing w:after="0" w:line="240" w:lineRule="auto"/>
        <w:ind w:firstLine="709"/>
        <w:jc w:val="both"/>
        <w:rPr>
          <w:rFonts w:ascii="Times New Roman" w:eastAsia="SimSun" w:hAnsi="Times New Roman"/>
          <w:color w:val="231F20"/>
          <w:sz w:val="28"/>
          <w:szCs w:val="28"/>
          <w:lang w:val="kk-KZ"/>
        </w:rPr>
      </w:pPr>
    </w:p>
    <w:p w14:paraId="71E21CBF" w14:textId="77777777" w:rsidR="00524CF6" w:rsidRDefault="001E5D83">
      <w:pPr>
        <w:spacing w:after="0" w:line="240" w:lineRule="auto"/>
        <w:ind w:firstLine="709"/>
        <w:jc w:val="center"/>
        <w:rPr>
          <w:rFonts w:ascii="Times New Roman" w:hAnsi="Times New Roman"/>
          <w:i/>
          <w:sz w:val="28"/>
          <w:szCs w:val="28"/>
          <w:lang w:val="en-US"/>
        </w:rPr>
      </w:pPr>
      <m:oMathPara>
        <m:oMathParaPr>
          <m:jc m:val="left"/>
        </m:oMathParaPr>
        <m:oMath>
          <m:sSubSup>
            <m:sSubSupPr>
              <m:ctrlPr>
                <w:rPr>
                  <w:rFonts w:ascii="Cambria Math" w:hAnsi="Cambria Math"/>
                  <w:i/>
                  <w:sz w:val="28"/>
                  <w:szCs w:val="28"/>
                  <w:lang w:val="en-US"/>
                </w:rPr>
              </m:ctrlPr>
            </m:sSubSupPr>
            <m:e>
              <m:r>
                <w:rPr>
                  <w:rFonts w:ascii="Cambria Math" w:hAnsi="Cambria Math"/>
                  <w:sz w:val="28"/>
                  <w:szCs w:val="28"/>
                  <w:lang w:val="en-US"/>
                </w:rPr>
                <m:t xml:space="preserve">                              R</m:t>
              </m:r>
            </m:e>
            <m:sub>
              <m:r>
                <w:rPr>
                  <w:rFonts w:ascii="Cambria Math" w:hAnsi="Cambria Math"/>
                  <w:sz w:val="28"/>
                  <w:szCs w:val="28"/>
                  <w:lang w:val="en-US"/>
                </w:rPr>
                <m:t>w</m:t>
              </m:r>
            </m:sub>
            <m:sup>
              <m:r>
                <w:rPr>
                  <w:rFonts w:ascii="Cambria Math" w:hAnsi="Cambria Math"/>
                  <w:sz w:val="28"/>
                  <w:szCs w:val="28"/>
                  <w:lang w:val="en-US"/>
                </w:rPr>
                <m:t>2</m:t>
              </m:r>
            </m:sup>
          </m:sSubSup>
          <m:r>
            <w:rPr>
              <w:rFonts w:ascii="Cambria Math" w:hAnsi="Cambria Math"/>
              <w:sz w:val="28"/>
              <w:szCs w:val="28"/>
              <w:lang w:val="en-US"/>
            </w:rPr>
            <m:t>=</m:t>
          </m:r>
          <m:sSup>
            <m:sSupPr>
              <m:ctrlPr>
                <w:rPr>
                  <w:rFonts w:ascii="Cambria Math" w:hAnsi="Cambria Math"/>
                  <w:i/>
                  <w:sz w:val="28"/>
                  <w:szCs w:val="28"/>
                  <w:lang w:val="en-US"/>
                </w:rPr>
              </m:ctrlPr>
            </m:sSupPr>
            <m:e>
              <m:r>
                <w:rPr>
                  <w:rFonts w:ascii="Cambria Math" w:hAnsi="Cambria Math"/>
                  <w:sz w:val="28"/>
                  <w:szCs w:val="28"/>
                  <w:lang w:val="en-US"/>
                </w:rPr>
                <m:t>[(x-</m:t>
              </m:r>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m:t>
                  </m:r>
                </m:sup>
              </m:sSup>
              <m:r>
                <w:rPr>
                  <w:rFonts w:ascii="Cambria Math" w:hAnsi="Cambria Math"/>
                  <w:sz w:val="28"/>
                  <w:szCs w:val="28"/>
                  <w:lang w:val="en-US"/>
                </w:rPr>
                <m:t>)+V(t-</m:t>
              </m:r>
              <m:sSup>
                <m:sSupPr>
                  <m:ctrlPr>
                    <w:rPr>
                      <w:rFonts w:ascii="Cambria Math" w:hAnsi="Cambria Math"/>
                      <w:i/>
                      <w:sz w:val="28"/>
                      <w:szCs w:val="28"/>
                      <w:lang w:val="en-US"/>
                    </w:rPr>
                  </m:ctrlPr>
                </m:sSupPr>
                <m:e>
                  <m:r>
                    <w:rPr>
                      <w:rFonts w:ascii="Cambria Math" w:hAnsi="Cambria Math"/>
                      <w:sz w:val="28"/>
                      <w:szCs w:val="28"/>
                      <w:lang w:val="en-US"/>
                    </w:rPr>
                    <m:t>t</m:t>
                  </m:r>
                </m:e>
                <m:sup>
                  <m:r>
                    <w:rPr>
                      <w:rFonts w:ascii="Cambria Math" w:hAnsi="Cambria Math"/>
                      <w:sz w:val="28"/>
                      <w:szCs w:val="28"/>
                      <w:lang w:val="en-US"/>
                    </w:rPr>
                    <m:t>'</m:t>
                  </m:r>
                </m:sup>
              </m:sSup>
              <m:r>
                <w:rPr>
                  <w:rFonts w:ascii="Cambria Math" w:hAnsi="Cambria Math"/>
                  <w:sz w:val="28"/>
                  <w:szCs w:val="28"/>
                  <w:lang w:val="en-US"/>
                </w:rPr>
                <m:t>)]</m:t>
              </m:r>
            </m:e>
            <m:sup>
              <m:r>
                <w:rPr>
                  <w:rFonts w:ascii="Cambria Math" w:hAnsi="Cambria Math"/>
                  <w:sz w:val="28"/>
                  <w:szCs w:val="28"/>
                  <w:lang w:val="en-US"/>
                </w:rPr>
                <m:t>2</m:t>
              </m:r>
            </m:sup>
          </m:sSup>
          <m:r>
            <w:rPr>
              <w:rFonts w:ascii="Cambria Math" w:hAnsi="Cambria Math"/>
              <w:sz w:val="28"/>
              <w:szCs w:val="28"/>
              <w:lang w:val="en-US"/>
            </w:rPr>
            <m:t>+</m:t>
          </m:r>
          <m:sSup>
            <m:sSupPr>
              <m:ctrlPr>
                <w:rPr>
                  <w:rFonts w:ascii="Cambria Math" w:hAnsi="Cambria Math"/>
                  <w:i/>
                  <w:sz w:val="28"/>
                  <w:szCs w:val="28"/>
                  <w:lang w:val="en-US"/>
                </w:rPr>
              </m:ctrlPr>
            </m:sSupPr>
            <m:e>
              <m:r>
                <w:rPr>
                  <w:rFonts w:ascii="Cambria Math" w:hAnsi="Cambria Math"/>
                  <w:sz w:val="28"/>
                  <w:szCs w:val="28"/>
                  <w:lang w:val="en-US"/>
                </w:rPr>
                <m:t>(y-</m:t>
              </m:r>
              <m:sSup>
                <m:sSupPr>
                  <m:ctrlPr>
                    <w:rPr>
                      <w:rFonts w:ascii="Cambria Math" w:hAnsi="Cambria Math"/>
                      <w:i/>
                      <w:sz w:val="28"/>
                      <w:szCs w:val="28"/>
                      <w:lang w:val="en-US"/>
                    </w:rPr>
                  </m:ctrlPr>
                </m:sSupPr>
                <m:e>
                  <m:r>
                    <w:rPr>
                      <w:rFonts w:ascii="Cambria Math" w:hAnsi="Cambria Math"/>
                      <w:sz w:val="28"/>
                      <w:szCs w:val="28"/>
                      <w:lang w:val="en-US"/>
                    </w:rPr>
                    <m:t>y</m:t>
                  </m:r>
                </m:e>
                <m:sup>
                  <m:r>
                    <w:rPr>
                      <w:rFonts w:ascii="Cambria Math" w:hAnsi="Cambria Math"/>
                      <w:sz w:val="28"/>
                      <w:szCs w:val="28"/>
                      <w:lang w:val="en-US"/>
                    </w:rPr>
                    <m:t>'</m:t>
                  </m:r>
                </m:sup>
              </m:sSup>
              <m:r>
                <w:rPr>
                  <w:rFonts w:ascii="Cambria Math" w:hAnsi="Cambria Math"/>
                  <w:sz w:val="28"/>
                  <w:szCs w:val="28"/>
                  <w:lang w:val="en-US"/>
                </w:rPr>
                <m:t>)</m:t>
              </m:r>
            </m:e>
            <m:sup>
              <m:r>
                <w:rPr>
                  <w:rFonts w:ascii="Cambria Math" w:hAnsi="Cambria Math"/>
                  <w:sz w:val="28"/>
                  <w:szCs w:val="28"/>
                  <w:lang w:val="en-US"/>
                </w:rPr>
                <m:t>2</m:t>
              </m:r>
            </m:sup>
          </m:sSup>
        </m:oMath>
      </m:oMathPara>
    </w:p>
    <w:p w14:paraId="0A75B57E" w14:textId="77777777" w:rsidR="00524CF6" w:rsidRDefault="00524CF6">
      <w:pPr>
        <w:spacing w:after="0" w:line="240" w:lineRule="auto"/>
        <w:ind w:firstLine="709"/>
        <w:jc w:val="both"/>
        <w:rPr>
          <w:rFonts w:ascii="Times New Roman" w:hAnsi="Times New Roman"/>
          <w:sz w:val="28"/>
          <w:szCs w:val="28"/>
          <w:lang w:val="kk-KZ"/>
        </w:rPr>
      </w:pPr>
    </w:p>
    <w:p w14:paraId="60C04EC1"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Егер n-өлшем кеңістігінде </w:t>
      </w:r>
      <w:r>
        <w:rPr>
          <w:rFonts w:ascii="Times New Roman" w:hAnsi="Times New Roman"/>
          <w:i/>
          <w:iCs/>
          <w:sz w:val="28"/>
          <w:szCs w:val="28"/>
          <w:lang w:val="kk-KZ"/>
        </w:rPr>
        <w:t>x′</w:t>
      </w:r>
      <w:r>
        <w:rPr>
          <w:rFonts w:ascii="Times New Roman" w:hAnsi="Times New Roman"/>
          <w:i/>
          <w:iCs/>
          <w:sz w:val="28"/>
          <w:szCs w:val="28"/>
          <w:vertAlign w:val="subscript"/>
          <w:lang w:val="kk-KZ"/>
        </w:rPr>
        <w:t>1</w:t>
      </w:r>
      <w:r>
        <w:rPr>
          <w:rFonts w:ascii="Times New Roman" w:hAnsi="Times New Roman"/>
          <w:i/>
          <w:iCs/>
          <w:sz w:val="28"/>
          <w:szCs w:val="28"/>
          <w:lang w:val="kk-KZ"/>
        </w:rPr>
        <w:t>, x′</w:t>
      </w:r>
      <w:r>
        <w:rPr>
          <w:rFonts w:ascii="Times New Roman" w:hAnsi="Times New Roman"/>
          <w:i/>
          <w:iCs/>
          <w:sz w:val="28"/>
          <w:szCs w:val="28"/>
          <w:vertAlign w:val="subscript"/>
          <w:lang w:val="kk-KZ"/>
        </w:rPr>
        <w:t>2</w:t>
      </w:r>
      <w:r>
        <w:rPr>
          <w:rFonts w:ascii="Times New Roman" w:hAnsi="Times New Roman"/>
          <w:i/>
          <w:iCs/>
          <w:sz w:val="28"/>
          <w:szCs w:val="28"/>
          <w:lang w:val="kk-KZ"/>
        </w:rPr>
        <w:t>, x′</w:t>
      </w:r>
      <w:r>
        <w:rPr>
          <w:rFonts w:ascii="Times New Roman" w:hAnsi="Times New Roman"/>
          <w:i/>
          <w:iCs/>
          <w:sz w:val="28"/>
          <w:szCs w:val="28"/>
          <w:vertAlign w:val="subscript"/>
          <w:lang w:val="kk-KZ"/>
        </w:rPr>
        <w:t>3</w:t>
      </w:r>
      <w:r>
        <w:rPr>
          <w:rFonts w:ascii="Times New Roman" w:hAnsi="Times New Roman"/>
          <w:i/>
          <w:iCs/>
          <w:sz w:val="28"/>
          <w:szCs w:val="28"/>
          <w:lang w:val="kk-KZ"/>
        </w:rPr>
        <w:t>,..., x′</w:t>
      </w:r>
      <w:r>
        <w:rPr>
          <w:rFonts w:ascii="Times New Roman" w:hAnsi="Times New Roman"/>
          <w:i/>
          <w:iCs/>
          <w:sz w:val="28"/>
          <w:szCs w:val="28"/>
          <w:vertAlign w:val="subscript"/>
          <w:lang w:val="kk-KZ"/>
        </w:rPr>
        <w:t>n</w:t>
      </w:r>
      <w:r>
        <w:rPr>
          <w:rFonts w:ascii="Times New Roman" w:hAnsi="Times New Roman"/>
          <w:sz w:val="28"/>
          <w:szCs w:val="28"/>
          <w:lang w:val="kk-KZ"/>
        </w:rPr>
        <w:t xml:space="preserve"> координаталары бар А нүктесіндегі t′ уақытта </w:t>
      </w:r>
      <w:r>
        <w:rPr>
          <w:rFonts w:ascii="Times New Roman" w:hAnsi="Times New Roman"/>
          <w:i/>
          <w:iCs/>
          <w:sz w:val="28"/>
          <w:szCs w:val="28"/>
          <w:lang w:val="kk-KZ"/>
        </w:rPr>
        <w:t>Q</w:t>
      </w:r>
      <w:r>
        <w:rPr>
          <w:rFonts w:ascii="Times New Roman" w:hAnsi="Times New Roman"/>
          <w:sz w:val="28"/>
          <w:szCs w:val="28"/>
          <w:lang w:val="kk-KZ"/>
        </w:rPr>
        <w:t xml:space="preserve"> жылу мөлшері бөлінсе, онда дененің </w:t>
      </w:r>
      <w:r>
        <w:rPr>
          <w:rFonts w:ascii="Times New Roman" w:hAnsi="Times New Roman"/>
          <w:i/>
          <w:iCs/>
          <w:sz w:val="28"/>
          <w:szCs w:val="28"/>
          <w:lang w:val="kk-KZ"/>
        </w:rPr>
        <w:t>x</w:t>
      </w:r>
      <w:r>
        <w:rPr>
          <w:rFonts w:ascii="Times New Roman" w:hAnsi="Times New Roman"/>
          <w:i/>
          <w:iCs/>
          <w:sz w:val="28"/>
          <w:szCs w:val="28"/>
          <w:vertAlign w:val="subscript"/>
          <w:lang w:val="kk-KZ"/>
        </w:rPr>
        <w:t>1</w:t>
      </w:r>
      <w:r>
        <w:rPr>
          <w:rFonts w:ascii="Times New Roman" w:hAnsi="Times New Roman"/>
          <w:i/>
          <w:iCs/>
          <w:sz w:val="28"/>
          <w:szCs w:val="28"/>
          <w:lang w:val="kk-KZ"/>
        </w:rPr>
        <w:t>, x</w:t>
      </w:r>
      <w:r>
        <w:rPr>
          <w:rFonts w:ascii="Times New Roman" w:hAnsi="Times New Roman"/>
          <w:i/>
          <w:iCs/>
          <w:sz w:val="28"/>
          <w:szCs w:val="28"/>
          <w:vertAlign w:val="subscript"/>
          <w:lang w:val="kk-KZ"/>
        </w:rPr>
        <w:t>2</w:t>
      </w:r>
      <w:r>
        <w:rPr>
          <w:rFonts w:ascii="Times New Roman" w:hAnsi="Times New Roman"/>
          <w:i/>
          <w:iCs/>
          <w:sz w:val="28"/>
          <w:szCs w:val="28"/>
          <w:lang w:val="kk-KZ"/>
        </w:rPr>
        <w:t>,..., x</w:t>
      </w:r>
      <w:r>
        <w:rPr>
          <w:rFonts w:ascii="Times New Roman" w:hAnsi="Times New Roman"/>
          <w:i/>
          <w:iCs/>
          <w:sz w:val="28"/>
          <w:szCs w:val="28"/>
          <w:vertAlign w:val="subscript"/>
          <w:lang w:val="kk-KZ"/>
        </w:rPr>
        <w:t>n</w:t>
      </w:r>
      <w:r>
        <w:rPr>
          <w:rFonts w:ascii="Times New Roman" w:hAnsi="Times New Roman"/>
          <w:sz w:val="28"/>
          <w:szCs w:val="28"/>
          <w:lang w:val="kk-KZ"/>
        </w:rPr>
        <w:t xml:space="preserve"> координаталары бар </w:t>
      </w:r>
      <w:r>
        <w:rPr>
          <w:rFonts w:ascii="Times New Roman" w:hAnsi="Times New Roman"/>
          <w:i/>
          <w:iCs/>
          <w:sz w:val="28"/>
          <w:szCs w:val="28"/>
          <w:lang w:val="kk-KZ"/>
        </w:rPr>
        <w:t>В</w:t>
      </w:r>
      <w:r>
        <w:rPr>
          <w:rFonts w:ascii="Times New Roman" w:hAnsi="Times New Roman"/>
          <w:sz w:val="28"/>
          <w:szCs w:val="28"/>
          <w:lang w:val="kk-KZ"/>
        </w:rPr>
        <w:t xml:space="preserve"> нүктесіндегі </w:t>
      </w:r>
      <w:r>
        <w:rPr>
          <w:rFonts w:ascii="Times New Roman" w:hAnsi="Times New Roman"/>
          <w:i/>
          <w:iCs/>
          <w:sz w:val="28"/>
          <w:szCs w:val="28"/>
          <w:lang w:val="kk-KZ"/>
        </w:rPr>
        <w:t>(t &gt; t′</w:t>
      </w:r>
      <w:r>
        <w:rPr>
          <w:rFonts w:ascii="Times New Roman" w:hAnsi="Times New Roman"/>
          <w:i/>
          <w:iCs/>
          <w:sz w:val="28"/>
          <w:szCs w:val="28"/>
          <w:vertAlign w:val="subscript"/>
          <w:lang w:val="kk-KZ"/>
        </w:rPr>
        <w:t>n</w:t>
      </w:r>
      <w:r>
        <w:rPr>
          <w:rFonts w:ascii="Times New Roman" w:hAnsi="Times New Roman"/>
          <w:i/>
          <w:iCs/>
          <w:sz w:val="28"/>
          <w:szCs w:val="28"/>
          <w:lang w:val="kk-KZ"/>
        </w:rPr>
        <w:t>)</w:t>
      </w:r>
      <w:r>
        <w:rPr>
          <w:rFonts w:ascii="Times New Roman" w:hAnsi="Times New Roman"/>
          <w:sz w:val="28"/>
          <w:szCs w:val="28"/>
          <w:lang w:val="kk-KZ"/>
        </w:rPr>
        <w:t xml:space="preserve"> температурасы [91] функциямен сипатталатыны белгілі   </w:t>
      </w:r>
    </w:p>
    <w:p w14:paraId="4C9A33DB" w14:textId="77777777" w:rsidR="00524CF6" w:rsidRDefault="00524CF6">
      <w:pPr>
        <w:spacing w:after="0" w:line="240" w:lineRule="auto"/>
        <w:ind w:firstLine="709"/>
        <w:jc w:val="both"/>
        <w:rPr>
          <w:rFonts w:ascii="Times New Roman" w:hAnsi="Times New Roman"/>
          <w:sz w:val="28"/>
          <w:szCs w:val="28"/>
          <w:lang w:val="kk-KZ"/>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412"/>
      </w:tblGrid>
      <w:tr w:rsidR="00524CF6" w14:paraId="1FD4650D" w14:textId="77777777">
        <w:tc>
          <w:tcPr>
            <w:tcW w:w="7933" w:type="dxa"/>
          </w:tcPr>
          <w:p w14:paraId="52C4280F" w14:textId="77777777" w:rsidR="00524CF6" w:rsidRDefault="00146ECA">
            <w:pPr>
              <w:spacing w:after="0" w:line="240" w:lineRule="auto"/>
              <w:ind w:firstLine="709"/>
              <w:jc w:val="center"/>
              <w:rPr>
                <w:rFonts w:ascii="Times New Roman" w:hAnsi="Times New Roman"/>
                <w:i/>
                <w:sz w:val="28"/>
                <w:szCs w:val="28"/>
                <w:lang w:val="kk-KZ"/>
              </w:rPr>
            </w:pPr>
            <m:oMath>
              <m:r>
                <w:rPr>
                  <w:rFonts w:ascii="Cambria Math" w:hAnsi="Cambria Math"/>
                  <w:sz w:val="28"/>
                  <w:szCs w:val="28"/>
                  <w:lang w:val="kk-KZ"/>
                </w:rPr>
                <m:t>Θ(</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m:t>
                  </m:r>
                </m:sub>
              </m:sSub>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2</m:t>
                  </m:r>
                </m:sub>
              </m:sSub>
            </m:oMath>
            <w:r>
              <w:rPr>
                <w:rFonts w:ascii="Times New Roman" w:hAnsi="Times New Roman"/>
                <w:i/>
                <w:sz w:val="28"/>
                <w:szCs w:val="28"/>
                <w:lang w:val="kk-KZ"/>
              </w:rPr>
              <w:t>,…,</w:t>
            </w:r>
            <m:oMath>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n</m:t>
                  </m:r>
                </m:sub>
              </m:sSub>
              <m:r>
                <w:rPr>
                  <w:rFonts w:ascii="Cambria Math" w:hAnsi="Cambria Math"/>
                  <w:sz w:val="28"/>
                  <w:szCs w:val="28"/>
                  <w:lang w:val="kk-KZ"/>
                </w:rPr>
                <m:t>,</m:t>
              </m:r>
              <m:sSub>
                <m:sSubPr>
                  <m:ctrlPr>
                    <w:rPr>
                      <w:rFonts w:ascii="Cambria Math" w:hAnsi="Cambria Math"/>
                      <w:i/>
                      <w:sz w:val="28"/>
                      <w:szCs w:val="28"/>
                      <w:lang w:val="en-US"/>
                    </w:rPr>
                  </m:ctrlPr>
                </m:sSubPr>
                <m:e>
                  <m:sSup>
                    <m:sSupPr>
                      <m:ctrlPr>
                        <w:rPr>
                          <w:rFonts w:ascii="Cambria Math" w:hAnsi="Cambria Math"/>
                          <w:i/>
                          <w:sz w:val="28"/>
                          <w:szCs w:val="28"/>
                          <w:lang w:val="en-US"/>
                        </w:rPr>
                      </m:ctrlPr>
                    </m:sSupPr>
                    <m:e>
                      <m:r>
                        <w:rPr>
                          <w:rFonts w:ascii="Cambria Math" w:hAnsi="Cambria Math"/>
                          <w:sz w:val="28"/>
                          <w:szCs w:val="28"/>
                          <w:lang w:val="kk-KZ"/>
                        </w:rPr>
                        <m:t>x</m:t>
                      </m:r>
                    </m:e>
                    <m:sup>
                      <m:r>
                        <w:rPr>
                          <w:rFonts w:ascii="Cambria Math" w:hAnsi="Cambria Math"/>
                          <w:sz w:val="28"/>
                          <w:szCs w:val="28"/>
                          <w:lang w:val="kk-KZ"/>
                        </w:rPr>
                        <m:t>'</m:t>
                      </m:r>
                    </m:sup>
                  </m:sSup>
                </m:e>
                <m:sub>
                  <m:r>
                    <w:rPr>
                      <w:rFonts w:ascii="Cambria Math" w:hAnsi="Cambria Math"/>
                      <w:sz w:val="28"/>
                      <w:szCs w:val="28"/>
                      <w:lang w:val="kk-KZ"/>
                    </w:rPr>
                    <m:t>1</m:t>
                  </m:r>
                </m:sub>
              </m:sSub>
              <m:sSub>
                <m:sSubPr>
                  <m:ctrlPr>
                    <w:rPr>
                      <w:rFonts w:ascii="Cambria Math" w:hAnsi="Cambria Math"/>
                      <w:i/>
                      <w:sz w:val="28"/>
                      <w:szCs w:val="28"/>
                      <w:lang w:val="en-US"/>
                    </w:rPr>
                  </m:ctrlPr>
                </m:sSubPr>
                <m:e>
                  <m:sSup>
                    <m:sSupPr>
                      <m:ctrlPr>
                        <w:rPr>
                          <w:rFonts w:ascii="Cambria Math" w:hAnsi="Cambria Math"/>
                          <w:i/>
                          <w:sz w:val="28"/>
                          <w:szCs w:val="28"/>
                          <w:lang w:val="en-US"/>
                        </w:rPr>
                      </m:ctrlPr>
                    </m:sSupPr>
                    <m:e>
                      <m:r>
                        <w:rPr>
                          <w:rFonts w:ascii="Cambria Math" w:hAnsi="Cambria Math"/>
                          <w:sz w:val="28"/>
                          <w:szCs w:val="28"/>
                          <w:lang w:val="kk-KZ"/>
                        </w:rPr>
                        <m:t>x</m:t>
                      </m:r>
                    </m:e>
                    <m:sup>
                      <m:r>
                        <w:rPr>
                          <w:rFonts w:ascii="Cambria Math" w:hAnsi="Cambria Math"/>
                          <w:sz w:val="28"/>
                          <w:szCs w:val="28"/>
                          <w:lang w:val="kk-KZ"/>
                        </w:rPr>
                        <m:t>'</m:t>
                      </m:r>
                    </m:sup>
                  </m:sSup>
                </m:e>
                <m:sub>
                  <m:r>
                    <w:rPr>
                      <w:rFonts w:ascii="Cambria Math" w:hAnsi="Cambria Math"/>
                      <w:sz w:val="28"/>
                      <w:szCs w:val="28"/>
                      <w:lang w:val="kk-KZ"/>
                    </w:rPr>
                    <m:t>2</m:t>
                  </m:r>
                </m:sub>
              </m:sSub>
              <m:sSub>
                <m:sSubPr>
                  <m:ctrlPr>
                    <w:rPr>
                      <w:rFonts w:ascii="Cambria Math" w:hAnsi="Cambria Math"/>
                      <w:i/>
                      <w:sz w:val="28"/>
                      <w:szCs w:val="28"/>
                      <w:lang w:val="en-US"/>
                    </w:rPr>
                  </m:ctrlPr>
                </m:sSubPr>
                <m:e>
                  <m:r>
                    <w:rPr>
                      <w:rFonts w:ascii="Cambria Math" w:hAnsi="Cambria Math"/>
                      <w:sz w:val="28"/>
                      <w:szCs w:val="28"/>
                      <w:lang w:val="kk-KZ"/>
                    </w:rPr>
                    <m:t>…</m:t>
                  </m:r>
                  <m:sSup>
                    <m:sSupPr>
                      <m:ctrlPr>
                        <w:rPr>
                          <w:rFonts w:ascii="Cambria Math" w:hAnsi="Cambria Math"/>
                          <w:i/>
                          <w:sz w:val="28"/>
                          <w:szCs w:val="28"/>
                          <w:lang w:val="en-US"/>
                        </w:rPr>
                      </m:ctrlPr>
                    </m:sSupPr>
                    <m:e>
                      <m:r>
                        <w:rPr>
                          <w:rFonts w:ascii="Cambria Math" w:hAnsi="Cambria Math"/>
                          <w:sz w:val="28"/>
                          <w:szCs w:val="28"/>
                          <w:lang w:val="kk-KZ"/>
                        </w:rPr>
                        <m:t>x</m:t>
                      </m:r>
                    </m:e>
                    <m:sup>
                      <m:r>
                        <w:rPr>
                          <w:rFonts w:ascii="Cambria Math" w:hAnsi="Cambria Math"/>
                          <w:sz w:val="28"/>
                          <w:szCs w:val="28"/>
                          <w:lang w:val="kk-KZ"/>
                        </w:rPr>
                        <m:t>'</m:t>
                      </m:r>
                    </m:sup>
                  </m:sSup>
                </m:e>
                <m:sub>
                  <m:r>
                    <w:rPr>
                      <w:rFonts w:ascii="Cambria Math" w:hAnsi="Cambria Math"/>
                      <w:sz w:val="28"/>
                      <w:szCs w:val="28"/>
                      <w:lang w:val="kk-KZ"/>
                    </w:rPr>
                    <m:t>n</m:t>
                  </m:r>
                </m:sub>
              </m:sSub>
              <m:r>
                <w:rPr>
                  <w:rFonts w:ascii="Cambria Math" w:hAnsi="Cambria Math"/>
                  <w:sz w:val="28"/>
                  <w:szCs w:val="28"/>
                  <w:lang w:val="kk-KZ"/>
                </w:rPr>
                <m:t>,t,t)=</m:t>
              </m:r>
              <m:f>
                <m:fPr>
                  <m:ctrlPr>
                    <w:rPr>
                      <w:rFonts w:ascii="Cambria Math" w:hAnsi="Cambria Math"/>
                      <w:i/>
                      <w:sz w:val="28"/>
                      <w:szCs w:val="28"/>
                      <w:lang w:val="en-US"/>
                    </w:rPr>
                  </m:ctrlPr>
                </m:fPr>
                <m:num>
                  <m:r>
                    <w:rPr>
                      <w:rFonts w:ascii="Cambria Math" w:hAnsi="Cambria Math"/>
                      <w:sz w:val="28"/>
                      <w:szCs w:val="28"/>
                      <w:lang w:val="kk-KZ"/>
                    </w:rPr>
                    <m:t>Q</m:t>
                  </m:r>
                </m:num>
                <m:den>
                  <m:sSub>
                    <m:sSubPr>
                      <m:ctrlPr>
                        <w:rPr>
                          <w:rFonts w:ascii="Cambria Math" w:hAnsi="Cambria Math"/>
                          <w:i/>
                          <w:sz w:val="28"/>
                          <w:szCs w:val="28"/>
                          <w:lang w:val="en-US"/>
                        </w:rPr>
                      </m:ctrlPr>
                    </m:sSubPr>
                    <m:e>
                      <m:r>
                        <w:rPr>
                          <w:rFonts w:ascii="Cambria Math" w:hAnsi="Cambria Math"/>
                          <w:sz w:val="28"/>
                          <w:szCs w:val="28"/>
                          <w:lang w:val="kk-KZ"/>
                        </w:rPr>
                        <m:t>C</m:t>
                      </m:r>
                    </m:e>
                    <m:sub>
                      <m:r>
                        <w:rPr>
                          <w:rFonts w:ascii="Cambria Math" w:hAnsi="Cambria Math"/>
                          <w:sz w:val="28"/>
                          <w:szCs w:val="28"/>
                          <w:lang w:val="kk-KZ"/>
                        </w:rPr>
                        <m:t>γ</m:t>
                      </m:r>
                    </m:sub>
                  </m:sSub>
                  <m:r>
                    <w:rPr>
                      <w:rFonts w:ascii="Cambria Math" w:hAnsi="Cambria Math"/>
                      <w:sz w:val="28"/>
                      <w:szCs w:val="28"/>
                      <w:lang w:val="kk-KZ"/>
                    </w:rPr>
                    <m:t>[</m:t>
                  </m:r>
                  <m:rad>
                    <m:radPr>
                      <m:degHide m:val="1"/>
                      <m:ctrlPr>
                        <w:rPr>
                          <w:rFonts w:ascii="Cambria Math" w:hAnsi="Cambria Math"/>
                          <w:i/>
                          <w:sz w:val="28"/>
                          <w:szCs w:val="28"/>
                          <w:lang w:val="en-US"/>
                        </w:rPr>
                      </m:ctrlPr>
                    </m:radPr>
                    <m:deg/>
                    <m:e>
                      <m:r>
                        <w:rPr>
                          <w:rFonts w:ascii="Cambria Math" w:hAnsi="Cambria Math"/>
                          <w:sz w:val="28"/>
                          <w:szCs w:val="28"/>
                          <w:lang w:val="kk-KZ"/>
                        </w:rPr>
                        <m:t>4πa</m:t>
                      </m:r>
                      <m:d>
                        <m:dPr>
                          <m:ctrlPr>
                            <w:rPr>
                              <w:rFonts w:ascii="Cambria Math" w:hAnsi="Cambria Math"/>
                              <w:i/>
                              <w:sz w:val="28"/>
                              <w:szCs w:val="28"/>
                              <w:lang w:val="en-US"/>
                            </w:rPr>
                          </m:ctrlPr>
                        </m:dPr>
                        <m:e>
                          <m:r>
                            <w:rPr>
                              <w:rFonts w:ascii="Cambria Math" w:hAnsi="Cambria Math"/>
                              <w:sz w:val="28"/>
                              <w:szCs w:val="28"/>
                              <w:lang w:val="kk-KZ"/>
                            </w:rPr>
                            <m:t>t-</m:t>
                          </m:r>
                          <m:sSup>
                            <m:sSupPr>
                              <m:ctrlPr>
                                <w:rPr>
                                  <w:rFonts w:ascii="Cambria Math" w:hAnsi="Cambria Math"/>
                                  <w:i/>
                                  <w:sz w:val="28"/>
                                  <w:szCs w:val="28"/>
                                  <w:lang w:val="en-US"/>
                                </w:rPr>
                              </m:ctrlPr>
                            </m:sSupPr>
                            <m:e>
                              <m:r>
                                <w:rPr>
                                  <w:rFonts w:ascii="Cambria Math" w:hAnsi="Cambria Math"/>
                                  <w:sz w:val="28"/>
                                  <w:szCs w:val="28"/>
                                  <w:lang w:val="kk-KZ"/>
                                </w:rPr>
                                <m:t>t</m:t>
                              </m:r>
                            </m:e>
                            <m:sup>
                              <m:r>
                                <w:rPr>
                                  <w:rFonts w:ascii="Cambria Math" w:hAnsi="Cambria Math"/>
                                  <w:sz w:val="28"/>
                                  <w:szCs w:val="28"/>
                                  <w:lang w:val="kk-KZ"/>
                                </w:rPr>
                                <m:t>'</m:t>
                              </m:r>
                            </m:sup>
                          </m:sSup>
                        </m:e>
                      </m:d>
                    </m:e>
                  </m:rad>
                  <m:r>
                    <w:rPr>
                      <w:rFonts w:ascii="Cambria Math" w:hAnsi="Cambria Math"/>
                      <w:sz w:val="28"/>
                      <w:szCs w:val="28"/>
                      <w:lang w:val="kk-KZ"/>
                    </w:rPr>
                    <m:t>]</m:t>
                  </m:r>
                </m:den>
              </m:f>
              <m:r>
                <w:rPr>
                  <w:rFonts w:ascii="Cambria Math" w:hAnsi="Cambria Math"/>
                  <w:sz w:val="28"/>
                  <w:szCs w:val="28"/>
                  <w:lang w:val="kk-KZ"/>
                </w:rPr>
                <m:t>∙exp{-</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kk-KZ"/>
                        </w:rPr>
                        <m:t>R</m:t>
                      </m:r>
                    </m:e>
                    <m:sup>
                      <m:r>
                        <w:rPr>
                          <w:rFonts w:ascii="Cambria Math" w:hAnsi="Cambria Math"/>
                          <w:sz w:val="28"/>
                          <w:szCs w:val="28"/>
                          <w:lang w:val="kk-KZ"/>
                        </w:rPr>
                        <m:t>2</m:t>
                      </m:r>
                    </m:sup>
                  </m:sSup>
                </m:num>
                <m:den>
                  <m:r>
                    <w:rPr>
                      <w:rFonts w:ascii="Cambria Math" w:hAnsi="Cambria Math"/>
                      <w:sz w:val="28"/>
                      <w:szCs w:val="28"/>
                      <w:lang w:val="kk-KZ"/>
                    </w:rPr>
                    <m:t>4a</m:t>
                  </m:r>
                  <m:d>
                    <m:dPr>
                      <m:ctrlPr>
                        <w:rPr>
                          <w:rFonts w:ascii="Cambria Math" w:hAnsi="Cambria Math"/>
                          <w:i/>
                          <w:sz w:val="28"/>
                          <w:szCs w:val="28"/>
                          <w:lang w:val="en-US"/>
                        </w:rPr>
                      </m:ctrlPr>
                    </m:dPr>
                    <m:e>
                      <m:r>
                        <w:rPr>
                          <w:rFonts w:ascii="Cambria Math" w:hAnsi="Cambria Math"/>
                          <w:sz w:val="28"/>
                          <w:szCs w:val="28"/>
                          <w:lang w:val="kk-KZ"/>
                        </w:rPr>
                        <m:t>t-</m:t>
                      </m:r>
                      <m:sSup>
                        <m:sSupPr>
                          <m:ctrlPr>
                            <w:rPr>
                              <w:rFonts w:ascii="Cambria Math" w:hAnsi="Cambria Math"/>
                              <w:i/>
                              <w:sz w:val="28"/>
                              <w:szCs w:val="28"/>
                              <w:lang w:val="en-US"/>
                            </w:rPr>
                          </m:ctrlPr>
                        </m:sSupPr>
                        <m:e>
                          <m:r>
                            <w:rPr>
                              <w:rFonts w:ascii="Cambria Math" w:hAnsi="Cambria Math"/>
                              <w:sz w:val="28"/>
                              <w:szCs w:val="28"/>
                              <w:lang w:val="kk-KZ"/>
                            </w:rPr>
                            <m:t>t</m:t>
                          </m:r>
                        </m:e>
                        <m:sup>
                          <m:r>
                            <w:rPr>
                              <w:rFonts w:ascii="Cambria Math" w:hAnsi="Cambria Math"/>
                              <w:sz w:val="28"/>
                              <w:szCs w:val="28"/>
                              <w:lang w:val="kk-KZ"/>
                            </w:rPr>
                            <m:t>'</m:t>
                          </m:r>
                        </m:sup>
                      </m:sSup>
                    </m:e>
                  </m:d>
                </m:den>
              </m:f>
              <m:r>
                <w:rPr>
                  <w:rFonts w:ascii="Cambria Math" w:hAnsi="Cambria Math"/>
                  <w:sz w:val="28"/>
                  <w:szCs w:val="28"/>
                  <w:lang w:val="kk-KZ"/>
                </w:rPr>
                <m:t>}</m:t>
              </m:r>
            </m:oMath>
          </w:p>
          <w:p w14:paraId="4A419693" w14:textId="77777777" w:rsidR="00524CF6" w:rsidRDefault="00524CF6">
            <w:pPr>
              <w:spacing w:after="0" w:line="240" w:lineRule="auto"/>
              <w:jc w:val="center"/>
              <w:rPr>
                <w:rFonts w:ascii="Times New Roman" w:hAnsi="Times New Roman"/>
                <w:sz w:val="28"/>
                <w:szCs w:val="28"/>
                <w:lang w:val="kk-KZ"/>
              </w:rPr>
            </w:pPr>
          </w:p>
        </w:tc>
        <w:tc>
          <w:tcPr>
            <w:tcW w:w="1412" w:type="dxa"/>
          </w:tcPr>
          <w:p w14:paraId="513A580C" w14:textId="77777777" w:rsidR="00524CF6" w:rsidRDefault="00524CF6">
            <w:pPr>
              <w:spacing w:after="0" w:line="240" w:lineRule="auto"/>
              <w:jc w:val="both"/>
              <w:rPr>
                <w:rFonts w:ascii="Times New Roman" w:hAnsi="Times New Roman"/>
                <w:sz w:val="28"/>
                <w:szCs w:val="28"/>
                <w:lang w:val="kk-KZ"/>
              </w:rPr>
            </w:pPr>
          </w:p>
          <w:p w14:paraId="4650AB9C" w14:textId="77777777" w:rsidR="00524CF6" w:rsidRDefault="00146ECA">
            <w:pPr>
              <w:jc w:val="right"/>
              <w:rPr>
                <w:rFonts w:ascii="Times New Roman" w:hAnsi="Times New Roman"/>
                <w:sz w:val="28"/>
                <w:szCs w:val="28"/>
                <w:lang w:val="kk-KZ"/>
              </w:rPr>
            </w:pPr>
            <w:r>
              <w:rPr>
                <w:rFonts w:ascii="Times New Roman" w:hAnsi="Times New Roman"/>
                <w:sz w:val="28"/>
                <w:szCs w:val="28"/>
                <w:lang w:val="kk-KZ"/>
              </w:rPr>
              <w:t>4.3</w:t>
            </w:r>
          </w:p>
        </w:tc>
      </w:tr>
    </w:tbl>
    <w:p w14:paraId="32357459" w14:textId="77777777" w:rsidR="00524CF6" w:rsidRDefault="00524CF6">
      <w:pPr>
        <w:spacing w:after="0" w:line="240" w:lineRule="auto"/>
        <w:ind w:firstLine="709"/>
        <w:jc w:val="both"/>
        <w:rPr>
          <w:rFonts w:ascii="Times New Roman" w:hAnsi="Times New Roman"/>
          <w:sz w:val="28"/>
          <w:szCs w:val="28"/>
          <w:lang w:val="kk-KZ"/>
        </w:rPr>
      </w:pPr>
    </w:p>
    <w:p w14:paraId="47BD3EE4" w14:textId="77777777" w:rsidR="00524CF6" w:rsidRDefault="00146ECA">
      <w:pPr>
        <w:tabs>
          <w:tab w:val="left" w:pos="1995"/>
        </w:tabs>
        <w:spacing w:after="0" w:line="240" w:lineRule="auto"/>
        <w:ind w:firstLine="709"/>
        <w:rPr>
          <w:rFonts w:ascii="Times New Roman" w:hAnsi="Times New Roman"/>
          <w:sz w:val="28"/>
          <w:szCs w:val="28"/>
          <w:lang w:val="kk-KZ"/>
        </w:rPr>
      </w:pPr>
      <w:r>
        <w:rPr>
          <w:rFonts w:ascii="Times New Roman" w:hAnsi="Times New Roman"/>
          <w:sz w:val="28"/>
          <w:szCs w:val="28"/>
          <w:lang w:val="kk-KZ"/>
        </w:rPr>
        <w:t xml:space="preserve">мұнда </w:t>
      </w:r>
      <w:r>
        <w:rPr>
          <w:rFonts w:ascii="Times New Roman" w:hAnsi="Times New Roman"/>
          <w:i/>
          <w:iCs/>
          <w:sz w:val="28"/>
          <w:szCs w:val="28"/>
          <w:lang w:val="kk-KZ"/>
        </w:rPr>
        <w:t>R</w:t>
      </w:r>
      <w:r>
        <w:rPr>
          <w:rFonts w:ascii="Times New Roman" w:hAnsi="Times New Roman"/>
          <w:i/>
          <w:iCs/>
          <w:sz w:val="28"/>
          <w:szCs w:val="28"/>
          <w:vertAlign w:val="subscript"/>
          <w:lang w:val="kk-KZ"/>
        </w:rPr>
        <w:t>2</w:t>
      </w:r>
      <w:r>
        <w:rPr>
          <w:rFonts w:ascii="Times New Roman" w:hAnsi="Times New Roman"/>
          <w:sz w:val="28"/>
          <w:szCs w:val="28"/>
          <w:lang w:val="kk-KZ"/>
        </w:rPr>
        <w:t xml:space="preserve"> – </w:t>
      </w:r>
      <w:r>
        <w:rPr>
          <w:rFonts w:ascii="Times New Roman" w:hAnsi="Times New Roman"/>
          <w:i/>
          <w:iCs/>
          <w:sz w:val="28"/>
          <w:szCs w:val="28"/>
          <w:lang w:val="kk-KZ"/>
        </w:rPr>
        <w:t>А және В</w:t>
      </w:r>
      <w:r>
        <w:rPr>
          <w:rFonts w:ascii="Times New Roman" w:hAnsi="Times New Roman"/>
          <w:sz w:val="28"/>
          <w:szCs w:val="28"/>
          <w:lang w:val="kk-KZ"/>
        </w:rPr>
        <w:t xml:space="preserve"> нүктелері арасындағы қашықтықтың квадраты,</w:t>
      </w:r>
    </w:p>
    <w:p w14:paraId="42229263" w14:textId="77777777" w:rsidR="00524CF6" w:rsidRDefault="00146ECA">
      <w:pPr>
        <w:spacing w:after="0" w:line="240" w:lineRule="auto"/>
        <w:ind w:firstLineChars="142" w:firstLine="398"/>
        <w:jc w:val="both"/>
        <w:rPr>
          <w:rFonts w:ascii="Times New Roman" w:hAnsi="Times New Roman"/>
          <w:sz w:val="28"/>
          <w:szCs w:val="28"/>
          <w:lang w:val="kk-KZ"/>
        </w:rPr>
      </w:pPr>
      <w:r>
        <w:rPr>
          <w:rFonts w:ascii="Times New Roman" w:hAnsi="Times New Roman"/>
          <w:sz w:val="28"/>
          <w:szCs w:val="28"/>
          <w:lang w:val="kk-KZ"/>
        </w:rPr>
        <w:t xml:space="preserve">мұнда </w:t>
      </w:r>
    </w:p>
    <w:p w14:paraId="4356A679" w14:textId="77777777" w:rsidR="00524CF6" w:rsidRDefault="001E5D83">
      <w:pPr>
        <w:spacing w:after="0" w:line="240" w:lineRule="auto"/>
        <w:ind w:firstLineChars="142" w:firstLine="398"/>
        <w:rPr>
          <w:rFonts w:ascii="Times New Roman" w:hAnsi="Times New Roman"/>
          <w:i/>
          <w:sz w:val="28"/>
          <w:szCs w:val="28"/>
          <w:lang w:val="kk-KZ"/>
        </w:rPr>
      </w:pPr>
      <m:oMathPara>
        <m:oMathParaPr>
          <m:jc m:val="center"/>
        </m:oMathParaPr>
        <m:oMath>
          <m:sSup>
            <m:sSupPr>
              <m:ctrlPr>
                <w:rPr>
                  <w:rFonts w:ascii="Cambria Math" w:hAnsi="Cambria Math"/>
                  <w:i/>
                  <w:sz w:val="28"/>
                  <w:szCs w:val="28"/>
                  <w:lang w:val="en-US"/>
                </w:rPr>
              </m:ctrlPr>
            </m:sSupPr>
            <m:e>
              <m:r>
                <w:rPr>
                  <w:rFonts w:ascii="Cambria Math" w:hAnsi="Cambria Math"/>
                  <w:sz w:val="28"/>
                  <w:szCs w:val="28"/>
                  <w:lang w:val="en-US"/>
                </w:rPr>
                <m:t>R</m:t>
              </m:r>
            </m:e>
            <m:sup>
              <m:r>
                <w:rPr>
                  <w:rFonts w:ascii="Cambria Math" w:hAnsi="Cambria Math"/>
                  <w:sz w:val="28"/>
                  <w:szCs w:val="28"/>
                  <w:lang w:val="en-US"/>
                </w:rPr>
                <m:t>2</m:t>
              </m:r>
            </m:sup>
          </m:sSup>
          <m:r>
            <w:rPr>
              <w:rFonts w:ascii="Cambria Math" w:hAnsi="Cambria Math"/>
              <w:sz w:val="28"/>
              <w:szCs w:val="28"/>
              <w:lang w:val="en-US"/>
            </w:rPr>
            <m:t>=</m:t>
          </m:r>
          <m:sSup>
            <m:sSupPr>
              <m:ctrlPr>
                <w:rPr>
                  <w:rFonts w:ascii="Cambria Math" w:hAnsi="Cambria Math"/>
                  <w:i/>
                  <w:sz w:val="28"/>
                  <w:szCs w:val="28"/>
                  <w:lang w:val="en-US"/>
                </w:rPr>
              </m:ctrlPr>
            </m:sSupPr>
            <m:e>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1</m:t>
                      </m:r>
                    </m:sub>
                  </m:sSub>
                  <m:r>
                    <w:rPr>
                      <w:rFonts w:ascii="Cambria Math" w:hAnsi="Cambria Math"/>
                      <w:sz w:val="28"/>
                      <w:szCs w:val="28"/>
                      <w:lang w:val="en-US"/>
                    </w:rPr>
                    <m:t>-</m:t>
                  </m:r>
                  <m:sSub>
                    <m:sSubPr>
                      <m:ctrlPr>
                        <w:rPr>
                          <w:rFonts w:ascii="Cambria Math" w:hAnsi="Cambria Math"/>
                          <w:i/>
                          <w:sz w:val="28"/>
                          <w:szCs w:val="28"/>
                          <w:lang w:val="en-US"/>
                        </w:rPr>
                      </m:ctrlPr>
                    </m:sSubPr>
                    <m:e>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m:t>
                          </m:r>
                        </m:sup>
                      </m:sSup>
                    </m:e>
                    <m:sub>
                      <m:r>
                        <w:rPr>
                          <w:rFonts w:ascii="Cambria Math" w:hAnsi="Cambria Math"/>
                          <w:sz w:val="28"/>
                          <w:szCs w:val="28"/>
                          <w:lang w:val="en-US"/>
                        </w:rPr>
                        <m:t>1</m:t>
                      </m:r>
                    </m:sub>
                  </m:sSub>
                </m:e>
              </m:d>
            </m:e>
            <m:sup>
              <m:r>
                <w:rPr>
                  <w:rFonts w:ascii="Cambria Math" w:hAnsi="Cambria Math"/>
                  <w:sz w:val="28"/>
                  <w:szCs w:val="28"/>
                  <w:lang w:val="en-US"/>
                </w:rPr>
                <m:t>2</m:t>
              </m:r>
            </m:sup>
          </m:sSup>
          <m:r>
            <w:rPr>
              <w:rFonts w:ascii="Cambria Math" w:hAnsi="Cambria Math"/>
              <w:sz w:val="28"/>
              <w:szCs w:val="28"/>
              <w:lang w:val="en-US"/>
            </w:rPr>
            <m:t>+</m:t>
          </m:r>
          <m:sSup>
            <m:sSupPr>
              <m:ctrlPr>
                <w:rPr>
                  <w:rFonts w:ascii="Cambria Math" w:hAnsi="Cambria Math"/>
                  <w:i/>
                  <w:sz w:val="28"/>
                  <w:szCs w:val="28"/>
                  <w:lang w:val="en-US"/>
                </w:rPr>
              </m:ctrlPr>
            </m:sSupPr>
            <m:e>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2</m:t>
                      </m:r>
                    </m:sub>
                  </m:sSub>
                  <m:r>
                    <w:rPr>
                      <w:rFonts w:ascii="Cambria Math" w:hAnsi="Cambria Math"/>
                      <w:sz w:val="28"/>
                      <w:szCs w:val="28"/>
                      <w:lang w:val="en-US"/>
                    </w:rPr>
                    <m:t>-</m:t>
                  </m:r>
                  <m:sSub>
                    <m:sSubPr>
                      <m:ctrlPr>
                        <w:rPr>
                          <w:rFonts w:ascii="Cambria Math" w:hAnsi="Cambria Math"/>
                          <w:i/>
                          <w:sz w:val="28"/>
                          <w:szCs w:val="28"/>
                          <w:lang w:val="en-US"/>
                        </w:rPr>
                      </m:ctrlPr>
                    </m:sSubPr>
                    <m:e>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m:t>
                          </m:r>
                        </m:sup>
                      </m:sSup>
                    </m:e>
                    <m:sub>
                      <m:r>
                        <w:rPr>
                          <w:rFonts w:ascii="Cambria Math" w:hAnsi="Cambria Math"/>
                          <w:sz w:val="28"/>
                          <w:szCs w:val="28"/>
                          <w:lang w:val="en-US"/>
                        </w:rPr>
                        <m:t>2</m:t>
                      </m:r>
                    </m:sub>
                  </m:sSub>
                </m:e>
              </m:d>
            </m:e>
            <m:sup>
              <m:r>
                <w:rPr>
                  <w:rFonts w:ascii="Cambria Math" w:hAnsi="Cambria Math"/>
                  <w:sz w:val="28"/>
                  <w:szCs w:val="28"/>
                  <w:lang w:val="en-US"/>
                </w:rPr>
                <m:t>2</m:t>
              </m:r>
            </m:sup>
          </m:sSup>
          <m:r>
            <w:rPr>
              <w:rFonts w:ascii="Cambria Math" w:hAnsi="Cambria Math"/>
              <w:sz w:val="28"/>
              <w:szCs w:val="28"/>
              <w:lang w:val="en-US"/>
            </w:rPr>
            <m:t>+…+</m:t>
          </m:r>
          <m:sSup>
            <m:sSupPr>
              <m:ctrlPr>
                <w:rPr>
                  <w:rFonts w:ascii="Cambria Math" w:hAnsi="Cambria Math"/>
                  <w:i/>
                  <w:sz w:val="28"/>
                  <w:szCs w:val="28"/>
                  <w:lang w:val="en-US"/>
                </w:rPr>
              </m:ctrlPr>
            </m:sSupPr>
            <m:e>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n</m:t>
                      </m:r>
                    </m:sub>
                  </m:sSub>
                  <m:r>
                    <w:rPr>
                      <w:rFonts w:ascii="Cambria Math" w:hAnsi="Cambria Math"/>
                      <w:sz w:val="28"/>
                      <w:szCs w:val="28"/>
                      <w:lang w:val="en-US"/>
                    </w:rPr>
                    <m:t>-</m:t>
                  </m:r>
                  <m:sSub>
                    <m:sSubPr>
                      <m:ctrlPr>
                        <w:rPr>
                          <w:rFonts w:ascii="Cambria Math" w:hAnsi="Cambria Math"/>
                          <w:i/>
                          <w:sz w:val="28"/>
                          <w:szCs w:val="28"/>
                          <w:lang w:val="en-US"/>
                        </w:rPr>
                      </m:ctrlPr>
                    </m:sSubPr>
                    <m:e>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m:t>
                          </m:r>
                        </m:sup>
                      </m:sSup>
                    </m:e>
                    <m:sub>
                      <m:r>
                        <w:rPr>
                          <w:rFonts w:ascii="Cambria Math" w:hAnsi="Cambria Math"/>
                          <w:sz w:val="28"/>
                          <w:szCs w:val="28"/>
                          <w:lang w:val="en-US"/>
                        </w:rPr>
                        <m:t>n</m:t>
                      </m:r>
                    </m:sub>
                  </m:sSub>
                </m:e>
              </m:d>
            </m:e>
            <m:sup>
              <m:r>
                <w:rPr>
                  <w:rFonts w:ascii="Cambria Math" w:hAnsi="Cambria Math"/>
                  <w:sz w:val="28"/>
                  <w:szCs w:val="28"/>
                  <w:lang w:val="en-US"/>
                </w:rPr>
                <m:t>2</m:t>
              </m:r>
            </m:sup>
          </m:sSup>
        </m:oMath>
      </m:oMathPara>
    </w:p>
    <w:p w14:paraId="6E3D46DF" w14:textId="77777777" w:rsidR="00524CF6" w:rsidRDefault="00524CF6">
      <w:pPr>
        <w:spacing w:after="0" w:line="240" w:lineRule="auto"/>
        <w:ind w:firstLineChars="142" w:firstLine="398"/>
        <w:rPr>
          <w:rFonts w:ascii="Times New Roman" w:hAnsi="Times New Roman"/>
          <w:sz w:val="28"/>
          <w:szCs w:val="28"/>
          <w:lang w:val="kk-KZ"/>
        </w:rPr>
      </w:pPr>
    </w:p>
    <w:p w14:paraId="3FD4CDD3" w14:textId="77777777" w:rsidR="00524CF6" w:rsidRDefault="00146ECA">
      <w:pPr>
        <w:spacing w:after="0" w:line="240" w:lineRule="auto"/>
        <w:ind w:firstLineChars="142" w:firstLine="398"/>
        <w:jc w:val="both"/>
        <w:rPr>
          <w:rFonts w:ascii="Times New Roman" w:hAnsi="Times New Roman"/>
          <w:sz w:val="28"/>
          <w:szCs w:val="28"/>
          <w:lang w:val="kk-KZ"/>
        </w:rPr>
      </w:pPr>
      <w:r>
        <w:rPr>
          <w:rFonts w:ascii="Times New Roman" w:hAnsi="Times New Roman"/>
          <w:i/>
          <w:iCs/>
          <w:sz w:val="28"/>
          <w:szCs w:val="28"/>
          <w:lang w:val="kk-KZ"/>
        </w:rPr>
        <w:t>а</w:t>
      </w:r>
      <w:r>
        <w:rPr>
          <w:rFonts w:ascii="Times New Roman" w:hAnsi="Times New Roman"/>
          <w:sz w:val="28"/>
          <w:szCs w:val="28"/>
          <w:lang w:val="kk-KZ"/>
        </w:rPr>
        <w:t xml:space="preserve"> – жылу өткізгіштік коэффициенті, м</w:t>
      </w:r>
      <w:r>
        <w:rPr>
          <w:rFonts w:ascii="Times New Roman" w:hAnsi="Times New Roman"/>
          <w:sz w:val="28"/>
          <w:szCs w:val="28"/>
          <w:vertAlign w:val="superscript"/>
          <w:lang w:val="kk-KZ"/>
        </w:rPr>
        <w:t>2</w:t>
      </w:r>
      <w:r>
        <w:rPr>
          <w:rFonts w:ascii="Times New Roman" w:hAnsi="Times New Roman"/>
          <w:sz w:val="28"/>
          <w:szCs w:val="28"/>
          <w:lang w:val="kk-KZ"/>
        </w:rPr>
        <w:t>/с.</w:t>
      </w:r>
    </w:p>
    <w:p w14:paraId="61E8F862" w14:textId="77777777" w:rsidR="00524CF6" w:rsidRDefault="00146ECA">
      <w:pPr>
        <w:spacing w:after="0" w:line="240" w:lineRule="auto"/>
        <w:ind w:firstLineChars="142" w:firstLine="398"/>
        <w:jc w:val="both"/>
        <w:rPr>
          <w:rFonts w:ascii="Times New Roman" w:hAnsi="Times New Roman"/>
          <w:sz w:val="28"/>
          <w:szCs w:val="28"/>
          <w:lang w:val="kk-KZ"/>
        </w:rPr>
      </w:pPr>
      <w:r>
        <w:rPr>
          <w:rFonts w:ascii="Times New Roman" w:hAnsi="Times New Roman"/>
          <w:sz w:val="28"/>
          <w:szCs w:val="28"/>
          <w:lang w:val="kk-KZ"/>
        </w:rPr>
        <w:t>(4.3) функциясы жылу өткізгіштіктің негізгі теңдеуінің шешімі болып табылады (4.2). Осы шешімге сүйене отырып, есептің әртүрлі шарттары үшін Грин функциясын жаза аламыз.</w:t>
      </w:r>
    </w:p>
    <w:p w14:paraId="418DB48C" w14:textId="77777777" w:rsidR="00524CF6" w:rsidRDefault="00146ECA">
      <w:pPr>
        <w:spacing w:after="0" w:line="240" w:lineRule="auto"/>
        <w:ind w:firstLineChars="142" w:firstLine="398"/>
        <w:jc w:val="both"/>
        <w:rPr>
          <w:rFonts w:ascii="Times New Roman" w:hAnsi="Times New Roman"/>
          <w:sz w:val="28"/>
          <w:szCs w:val="28"/>
          <w:lang w:val="kk-KZ"/>
        </w:rPr>
      </w:pPr>
      <w:r>
        <w:rPr>
          <w:rFonts w:ascii="Times New Roman" w:hAnsi="Times New Roman"/>
          <w:sz w:val="28"/>
          <w:szCs w:val="28"/>
          <w:lang w:val="kk-KZ"/>
        </w:rPr>
        <w:t>Белгілі болғандай, дайындаманың беткі қабатының сапалық параметрлері көбінесе жылу факторына байланысты. Егер кесу шарттары және басқа да өңдеу жағдайлары кесу аймағында бөлінетін жылу мөлшері артатындай етіп өзгерсе, онда кесу ойымдарының пішіні мен өлшемінің өзгеруін күту керек.</w:t>
      </w:r>
    </w:p>
    <w:p w14:paraId="74543CBE" w14:textId="77777777" w:rsidR="00524CF6" w:rsidRDefault="00146ECA">
      <w:pPr>
        <w:spacing w:after="0" w:line="240" w:lineRule="auto"/>
        <w:ind w:firstLineChars="142" w:firstLine="398"/>
        <w:jc w:val="both"/>
        <w:rPr>
          <w:rFonts w:ascii="Times New Roman" w:hAnsi="Times New Roman"/>
          <w:sz w:val="28"/>
          <w:szCs w:val="28"/>
          <w:lang w:val="kk-KZ"/>
        </w:rPr>
      </w:pPr>
      <w:r>
        <w:rPr>
          <w:rFonts w:ascii="Times New Roman" w:hAnsi="Times New Roman"/>
          <w:sz w:val="28"/>
          <w:szCs w:val="28"/>
          <w:lang w:val="kk-KZ"/>
        </w:rPr>
        <w:t>Жоғарыда айтылғандарға сүйене отырып, түйісетін денелер арасындағы жылуды бөлу мәселесі екі дене арасындағы жылу байланысы негізінде шешілуі керек: өңделетін дайындама және модульдік дискілі үйкеліс фреза.</w:t>
      </w:r>
    </w:p>
    <w:p w14:paraId="5EAB35B7" w14:textId="77777777" w:rsidR="00524CF6" w:rsidRDefault="00146ECA">
      <w:pPr>
        <w:spacing w:after="0" w:line="240" w:lineRule="auto"/>
        <w:ind w:firstLineChars="142" w:firstLine="398"/>
        <w:jc w:val="both"/>
        <w:rPr>
          <w:rFonts w:ascii="Times New Roman" w:hAnsi="Times New Roman"/>
          <w:sz w:val="28"/>
          <w:szCs w:val="28"/>
          <w:lang w:val="kk-KZ"/>
        </w:rPr>
      </w:pPr>
      <w:r>
        <w:rPr>
          <w:rFonts w:ascii="Times New Roman" w:hAnsi="Times New Roman"/>
          <w:sz w:val="28"/>
          <w:szCs w:val="28"/>
          <w:lang w:val="kk-KZ"/>
        </w:rPr>
        <w:t>Үйкеліс фрезаға түсетін жылу үлесі туралы мәселені қарастырамыз. Бұл мәселе құрал мен дайындама арасындағы байланыстың дискреттілігін болжау негізінде шешілуі керек.</w:t>
      </w:r>
    </w:p>
    <w:p w14:paraId="69388E83" w14:textId="77777777" w:rsidR="00524CF6" w:rsidRDefault="00146ECA">
      <w:pPr>
        <w:spacing w:after="0" w:line="240" w:lineRule="auto"/>
        <w:ind w:firstLineChars="142" w:firstLine="398"/>
        <w:jc w:val="both"/>
        <w:rPr>
          <w:rFonts w:ascii="Times New Roman" w:hAnsi="Times New Roman"/>
          <w:sz w:val="28"/>
          <w:szCs w:val="28"/>
          <w:lang w:val="kk-KZ"/>
        </w:rPr>
      </w:pPr>
      <w:r>
        <w:rPr>
          <w:rFonts w:ascii="Times New Roman" w:hAnsi="Times New Roman"/>
          <w:sz w:val="28"/>
          <w:szCs w:val="28"/>
          <w:lang w:val="kk-KZ"/>
        </w:rPr>
        <w:t>Егер өңделетін бет үшін ең белсенді аймақтардағы жылу импульстарының жылдам өзгеруі үздіксіз фонға қосылса, онда құрал үшін контакт әрқашан дискретті болады, ол модульдік дискілі үйкеліс фрезаның жылдамдығына байланысты қысқа уақыт ішінде әрекет етеді.</w:t>
      </w:r>
    </w:p>
    <w:p w14:paraId="39C01A0C" w14:textId="77777777" w:rsidR="00524CF6" w:rsidRDefault="00146ECA">
      <w:pPr>
        <w:spacing w:after="0" w:line="240" w:lineRule="auto"/>
        <w:ind w:firstLineChars="142" w:firstLine="398"/>
        <w:jc w:val="both"/>
        <w:rPr>
          <w:rFonts w:ascii="Times New Roman" w:hAnsi="Times New Roman"/>
          <w:sz w:val="28"/>
          <w:szCs w:val="28"/>
          <w:lang w:val="kk-KZ"/>
        </w:rPr>
      </w:pPr>
      <w:r>
        <w:rPr>
          <w:rFonts w:ascii="Times New Roman" w:hAnsi="Times New Roman"/>
          <w:sz w:val="28"/>
          <w:szCs w:val="28"/>
          <w:lang w:val="kk-KZ"/>
        </w:rPr>
        <w:t>Түйісетін аймақтардағы жылудың тиімді шашырауы оларды үйкеліс фрезаның бүйір беттеріне беру жылдамдығымен біріншісіне қатысты қозғалатын басқа жартылай кеңістікпен шағын аумақта түйісетін жартылай кеңістік түрінде модельдеуге мүмкіндік береді.</w:t>
      </w:r>
    </w:p>
    <w:p w14:paraId="19B40BC3" w14:textId="77777777" w:rsidR="00524CF6" w:rsidRDefault="00146ECA">
      <w:pPr>
        <w:spacing w:after="0" w:line="240" w:lineRule="auto"/>
        <w:ind w:firstLineChars="142" w:firstLine="398"/>
        <w:jc w:val="both"/>
        <w:rPr>
          <w:rFonts w:ascii="Times New Roman" w:hAnsi="Times New Roman"/>
          <w:sz w:val="28"/>
          <w:szCs w:val="28"/>
          <w:lang w:val="kk-KZ"/>
        </w:rPr>
      </w:pPr>
      <w:r>
        <w:rPr>
          <w:rFonts w:ascii="Times New Roman" w:hAnsi="Times New Roman"/>
          <w:sz w:val="28"/>
          <w:szCs w:val="28"/>
          <w:lang w:val="kk-KZ"/>
        </w:rPr>
        <w:t xml:space="preserve">Осы жартылай кеңістіктер арасындағы жылуды бөлу мәселесі түйіспенің орташа температурасының теңдігі негізінде шешіледі. Бұл шарт [92,93,94,95,96,97] жартылай кеңістікке қанша жылу түсетінін көрсететін </w:t>
      </w:r>
      <w:r>
        <w:rPr>
          <w:rFonts w:ascii="Times New Roman" w:hAnsi="Times New Roman"/>
          <w:i/>
          <w:iCs/>
          <w:sz w:val="28"/>
          <w:szCs w:val="28"/>
          <w:lang w:val="kk-KZ"/>
        </w:rPr>
        <w:t>α</w:t>
      </w:r>
      <w:r>
        <w:rPr>
          <w:rFonts w:ascii="Times New Roman" w:hAnsi="Times New Roman"/>
          <w:i/>
          <w:iCs/>
          <w:sz w:val="28"/>
          <w:szCs w:val="28"/>
          <w:vertAlign w:val="subscript"/>
          <w:lang w:val="kk-KZ"/>
        </w:rPr>
        <w:t>в</w:t>
      </w:r>
      <w:r>
        <w:rPr>
          <w:rFonts w:ascii="Times New Roman" w:hAnsi="Times New Roman"/>
          <w:sz w:val="28"/>
          <w:szCs w:val="28"/>
          <w:lang w:val="kk-KZ"/>
        </w:rPr>
        <w:t xml:space="preserve"> кіріс коэффициентін анықтау формуласына әкеледі (қажақты кесу кезінде бұл дайындамаға қанша жылу түсетінін көрсететін </w:t>
      </w:r>
      <w:r>
        <w:rPr>
          <w:rFonts w:ascii="Times New Roman" w:hAnsi="Times New Roman"/>
          <w:i/>
          <w:iCs/>
          <w:sz w:val="28"/>
          <w:szCs w:val="28"/>
          <w:lang w:val="kk-KZ"/>
        </w:rPr>
        <w:t>α</w:t>
      </w:r>
      <w:r>
        <w:rPr>
          <w:rFonts w:ascii="Times New Roman" w:hAnsi="Times New Roman"/>
          <w:i/>
          <w:iCs/>
          <w:sz w:val="28"/>
          <w:szCs w:val="28"/>
          <w:vertAlign w:val="subscript"/>
          <w:lang w:val="kk-KZ"/>
        </w:rPr>
        <w:t>в</w:t>
      </w:r>
      <w:r>
        <w:rPr>
          <w:rFonts w:ascii="Times New Roman" w:hAnsi="Times New Roman"/>
          <w:sz w:val="28"/>
          <w:szCs w:val="28"/>
          <w:lang w:val="kk-KZ"/>
        </w:rPr>
        <w:t xml:space="preserve"> коэффициенті): </w:t>
      </w:r>
    </w:p>
    <w:p w14:paraId="2B3403AB" w14:textId="77777777" w:rsidR="00524CF6" w:rsidRDefault="00524CF6">
      <w:pPr>
        <w:spacing w:after="0" w:line="240" w:lineRule="auto"/>
        <w:ind w:firstLineChars="142" w:firstLine="398"/>
        <w:jc w:val="both"/>
        <w:rPr>
          <w:rFonts w:ascii="Times New Roman" w:hAnsi="Times New Roman"/>
          <w:sz w:val="28"/>
          <w:szCs w:val="28"/>
          <w:lang w:val="kk-KZ"/>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1553"/>
      </w:tblGrid>
      <w:tr w:rsidR="00524CF6" w14:paraId="691D3B95" w14:textId="77777777">
        <w:tc>
          <w:tcPr>
            <w:tcW w:w="7792" w:type="dxa"/>
          </w:tcPr>
          <w:p w14:paraId="057D8A12" w14:textId="77777777" w:rsidR="00524CF6" w:rsidRDefault="001E5D83">
            <w:pPr>
              <w:spacing w:after="0" w:line="240" w:lineRule="auto"/>
              <w:ind w:firstLine="709"/>
              <w:jc w:val="center"/>
              <w:rPr>
                <w:rFonts w:ascii="Times New Roman" w:hAnsi="Times New Roman"/>
                <w:i/>
                <w:sz w:val="28"/>
                <w:szCs w:val="28"/>
                <w:lang w:val="en-US"/>
              </w:rPr>
            </w:pPr>
            <m:oMathPara>
              <m:oMathParaPr>
                <m:jc m:val="center"/>
              </m:oMathParaPr>
              <m:oMath>
                <m:sSub>
                  <m:sSubPr>
                    <m:ctrlPr>
                      <w:rPr>
                        <w:rFonts w:ascii="Cambria Math" w:hAnsi="Cambria Math"/>
                        <w:i/>
                        <w:sz w:val="28"/>
                        <w:szCs w:val="28"/>
                        <w:lang w:val="en-US"/>
                      </w:rPr>
                    </m:ctrlPr>
                  </m:sSubPr>
                  <m:e>
                    <m:r>
                      <w:rPr>
                        <w:rFonts w:ascii="Cambria Math" w:hAnsi="Cambria Math"/>
                        <w:sz w:val="28"/>
                        <w:szCs w:val="28"/>
                        <w:lang w:val="en-US"/>
                      </w:rPr>
                      <m:t xml:space="preserve">  α</m:t>
                    </m:r>
                  </m:e>
                  <m:sub>
                    <m:r>
                      <w:rPr>
                        <w:rFonts w:ascii="Cambria Math" w:hAnsi="Cambria Math"/>
                        <w:sz w:val="28"/>
                        <w:szCs w:val="28"/>
                        <w:lang w:val="en-US"/>
                      </w:rPr>
                      <m:t>ε</m:t>
                    </m:r>
                  </m:sub>
                </m:sSub>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1,25</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λ</m:t>
                            </m:r>
                          </m:e>
                          <m:sub>
                            <m:r>
                              <w:rPr>
                                <w:rFonts w:ascii="Cambria Math" w:hAnsi="Cambria Math"/>
                                <w:sz w:val="28"/>
                                <w:szCs w:val="28"/>
                                <w:lang w:val="en-US"/>
                              </w:rPr>
                              <m:t>k</m:t>
                            </m:r>
                          </m:sub>
                        </m:sSub>
                      </m:num>
                      <m:den>
                        <m:r>
                          <w:rPr>
                            <w:rFonts w:ascii="Cambria Math" w:hAnsi="Cambria Math"/>
                            <w:sz w:val="28"/>
                            <w:szCs w:val="28"/>
                            <w:lang w:val="en-US"/>
                          </w:rPr>
                          <m:t>λ</m:t>
                        </m:r>
                      </m:den>
                    </m:f>
                    <m:rad>
                      <m:radPr>
                        <m:degHide m:val="1"/>
                        <m:ctrlPr>
                          <w:rPr>
                            <w:rFonts w:ascii="Cambria Math" w:hAnsi="Cambria Math"/>
                            <w:i/>
                            <w:sz w:val="28"/>
                            <w:szCs w:val="28"/>
                            <w:lang w:val="en-US"/>
                          </w:rPr>
                        </m:ctrlPr>
                      </m:radPr>
                      <m:deg/>
                      <m:e>
                        <m:f>
                          <m:fPr>
                            <m:ctrlPr>
                              <w:rPr>
                                <w:rFonts w:ascii="Cambria Math" w:hAnsi="Cambria Math"/>
                                <w:i/>
                                <w:sz w:val="28"/>
                                <w:szCs w:val="28"/>
                                <w:lang w:val="en-US"/>
                              </w:rPr>
                            </m:ctrlPr>
                          </m:fPr>
                          <m:num>
                            <m:r>
                              <w:rPr>
                                <w:rFonts w:ascii="Cambria Math" w:hAnsi="Cambria Math"/>
                                <w:sz w:val="28"/>
                                <w:szCs w:val="28"/>
                                <w:lang w:val="en-US"/>
                              </w:rPr>
                              <m:t>a</m:t>
                            </m:r>
                          </m:num>
                          <m:den>
                            <m:sSub>
                              <m:sSubPr>
                                <m:ctrlPr>
                                  <w:rPr>
                                    <w:rFonts w:ascii="Cambria Math" w:hAnsi="Cambria Math"/>
                                    <w:i/>
                                    <w:sz w:val="28"/>
                                    <w:szCs w:val="28"/>
                                    <w:lang w:val="en-US"/>
                                  </w:rPr>
                                </m:ctrlPr>
                              </m:sSubPr>
                              <m:e>
                                <m:r>
                                  <w:rPr>
                                    <w:rFonts w:ascii="Cambria Math" w:hAnsi="Cambria Math"/>
                                    <w:sz w:val="28"/>
                                    <w:szCs w:val="28"/>
                                    <w:lang w:val="en-US"/>
                                  </w:rPr>
                                  <m:t>d</m:t>
                                </m:r>
                              </m:e>
                              <m:sub>
                                <m:r>
                                  <w:rPr>
                                    <w:rFonts w:ascii="Cambria Math" w:hAnsi="Cambria Math"/>
                                    <w:sz w:val="28"/>
                                    <w:szCs w:val="28"/>
                                    <w:lang w:val="en-US"/>
                                  </w:rPr>
                                  <m:t>u</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lang w:val="en-US"/>
                                  </w:rPr>
                                  <m:t>k</m:t>
                                </m:r>
                              </m:sub>
                            </m:sSub>
                          </m:den>
                        </m:f>
                      </m:e>
                    </m:rad>
                    <m:r>
                      <w:rPr>
                        <w:rFonts w:ascii="Cambria Math" w:hAnsi="Cambria Math"/>
                        <w:sz w:val="28"/>
                        <w:szCs w:val="28"/>
                        <w:lang w:val="en-US"/>
                      </w:rPr>
                      <m:t>+1</m:t>
                    </m:r>
                  </m:den>
                </m:f>
              </m:oMath>
            </m:oMathPara>
          </w:p>
          <w:p w14:paraId="3C268AF0" w14:textId="77777777" w:rsidR="00524CF6" w:rsidRDefault="00524CF6">
            <w:pPr>
              <w:spacing w:after="0" w:line="240" w:lineRule="auto"/>
              <w:jc w:val="center"/>
              <w:rPr>
                <w:rFonts w:ascii="Times New Roman" w:hAnsi="Times New Roman"/>
                <w:sz w:val="28"/>
                <w:szCs w:val="28"/>
                <w:lang w:val="kk-KZ"/>
              </w:rPr>
            </w:pPr>
          </w:p>
        </w:tc>
        <w:tc>
          <w:tcPr>
            <w:tcW w:w="1553" w:type="dxa"/>
          </w:tcPr>
          <w:p w14:paraId="2DACEE15" w14:textId="77777777" w:rsidR="00524CF6" w:rsidRDefault="00524CF6">
            <w:pPr>
              <w:spacing w:after="0" w:line="240" w:lineRule="auto"/>
              <w:jc w:val="both"/>
              <w:rPr>
                <w:rFonts w:ascii="Times New Roman" w:hAnsi="Times New Roman"/>
                <w:sz w:val="28"/>
                <w:szCs w:val="28"/>
                <w:lang w:val="kk-KZ"/>
              </w:rPr>
            </w:pPr>
          </w:p>
          <w:p w14:paraId="5E366DC0"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4.4</w:t>
            </w:r>
          </w:p>
        </w:tc>
      </w:tr>
    </w:tbl>
    <w:p w14:paraId="2183C55B" w14:textId="77777777" w:rsidR="00524CF6" w:rsidRDefault="00146ECA">
      <w:pPr>
        <w:spacing w:after="0" w:line="240" w:lineRule="auto"/>
        <w:ind w:firstLineChars="142" w:firstLine="398"/>
        <w:jc w:val="both"/>
        <w:rPr>
          <w:rFonts w:ascii="Times New Roman" w:hAnsi="Times New Roman"/>
          <w:sz w:val="28"/>
          <w:szCs w:val="28"/>
          <w:lang w:val="kk-KZ"/>
        </w:rPr>
      </w:pPr>
      <w:r>
        <w:rPr>
          <w:rFonts w:ascii="Times New Roman" w:hAnsi="Times New Roman"/>
          <w:sz w:val="28"/>
          <w:szCs w:val="28"/>
          <w:lang w:val="kk-KZ"/>
        </w:rPr>
        <w:t xml:space="preserve">мұнда </w:t>
      </w:r>
      <w:r>
        <w:rPr>
          <w:rFonts w:ascii="Times New Roman" w:hAnsi="Times New Roman"/>
          <w:i/>
          <w:iCs/>
          <w:sz w:val="28"/>
          <w:szCs w:val="28"/>
          <w:lang w:val="kk-KZ"/>
        </w:rPr>
        <w:t>λк</w:t>
      </w:r>
      <w:r>
        <w:rPr>
          <w:rFonts w:ascii="Times New Roman" w:hAnsi="Times New Roman"/>
          <w:sz w:val="28"/>
          <w:szCs w:val="28"/>
          <w:lang w:val="kk-KZ"/>
        </w:rPr>
        <w:t xml:space="preserve"> – құралдың жылу өткізгіштік коэффициенті, </w:t>
      </w:r>
      <w:r>
        <w:rPr>
          <w:rFonts w:ascii="Times New Roman" w:hAnsi="Times New Roman"/>
          <w:i/>
          <w:iCs/>
          <w:sz w:val="28"/>
          <w:szCs w:val="28"/>
          <w:lang w:val="kk-KZ"/>
        </w:rPr>
        <w:t>Вт/(м∙К)</w:t>
      </w:r>
      <w:r>
        <w:rPr>
          <w:rFonts w:ascii="Times New Roman" w:hAnsi="Times New Roman"/>
          <w:sz w:val="28"/>
          <w:szCs w:val="28"/>
          <w:lang w:val="kk-KZ"/>
        </w:rPr>
        <w:t xml:space="preserve">; </w:t>
      </w:r>
      <w:r>
        <w:rPr>
          <w:rFonts w:ascii="Times New Roman" w:hAnsi="Times New Roman"/>
          <w:i/>
          <w:iCs/>
          <w:sz w:val="28"/>
          <w:szCs w:val="28"/>
          <w:lang w:val="kk-KZ"/>
        </w:rPr>
        <w:t>λ</w:t>
      </w:r>
      <w:r>
        <w:rPr>
          <w:rFonts w:ascii="Times New Roman" w:hAnsi="Times New Roman"/>
          <w:sz w:val="28"/>
          <w:szCs w:val="28"/>
          <w:lang w:val="kk-KZ"/>
        </w:rPr>
        <w:t xml:space="preserve"> – дайындама материалының жылу өткізгіштік коэффициенті, </w:t>
      </w:r>
      <w:r>
        <w:rPr>
          <w:rFonts w:ascii="Times New Roman" w:hAnsi="Times New Roman"/>
          <w:i/>
          <w:iCs/>
          <w:sz w:val="28"/>
          <w:szCs w:val="28"/>
          <w:lang w:val="kk-KZ"/>
        </w:rPr>
        <w:t>Вт/(м∙К)</w:t>
      </w:r>
      <w:r>
        <w:rPr>
          <w:rFonts w:ascii="Times New Roman" w:hAnsi="Times New Roman"/>
          <w:sz w:val="28"/>
          <w:szCs w:val="28"/>
          <w:lang w:val="kk-KZ"/>
        </w:rPr>
        <w:t xml:space="preserve">; </w:t>
      </w:r>
      <w:r>
        <w:rPr>
          <w:rFonts w:ascii="Times New Roman" w:hAnsi="Times New Roman"/>
          <w:i/>
          <w:iCs/>
          <w:sz w:val="28"/>
          <w:szCs w:val="28"/>
          <w:lang w:val="kk-KZ"/>
        </w:rPr>
        <w:t>а</w:t>
      </w:r>
      <w:r>
        <w:rPr>
          <w:rFonts w:ascii="Times New Roman" w:hAnsi="Times New Roman"/>
          <w:sz w:val="28"/>
          <w:szCs w:val="28"/>
          <w:lang w:val="kk-KZ"/>
        </w:rPr>
        <w:t xml:space="preserve"> – дайындаманың жылу өткізгіштік коэффициенті, </w:t>
      </w:r>
      <w:r>
        <w:rPr>
          <w:rFonts w:ascii="Times New Roman" w:hAnsi="Times New Roman"/>
          <w:i/>
          <w:iCs/>
          <w:sz w:val="28"/>
          <w:szCs w:val="28"/>
          <w:lang w:val="kk-KZ"/>
        </w:rPr>
        <w:t>м²/с</w:t>
      </w:r>
      <w:r>
        <w:rPr>
          <w:rFonts w:ascii="Times New Roman" w:hAnsi="Times New Roman"/>
          <w:sz w:val="28"/>
          <w:szCs w:val="28"/>
          <w:lang w:val="kk-KZ"/>
        </w:rPr>
        <w:t xml:space="preserve">; </w:t>
      </w:r>
      <w:r>
        <w:rPr>
          <w:rFonts w:ascii="Times New Roman" w:hAnsi="Times New Roman"/>
          <w:i/>
          <w:iCs/>
          <w:sz w:val="28"/>
          <w:szCs w:val="28"/>
          <w:lang w:val="kk-KZ"/>
        </w:rPr>
        <w:t>Vк</w:t>
      </w:r>
      <w:r>
        <w:rPr>
          <w:rFonts w:ascii="Times New Roman" w:hAnsi="Times New Roman"/>
          <w:sz w:val="28"/>
          <w:szCs w:val="28"/>
          <w:lang w:val="kk-KZ"/>
        </w:rPr>
        <w:t xml:space="preserve"> – кесуші тегеріктің айналу жылдамдығы, </w:t>
      </w:r>
      <w:r>
        <w:rPr>
          <w:rFonts w:ascii="Times New Roman" w:hAnsi="Times New Roman"/>
          <w:i/>
          <w:iCs/>
          <w:sz w:val="28"/>
          <w:szCs w:val="28"/>
          <w:lang w:val="kk-KZ"/>
        </w:rPr>
        <w:t>м/с</w:t>
      </w:r>
      <w:r>
        <w:rPr>
          <w:rFonts w:ascii="Times New Roman" w:hAnsi="Times New Roman"/>
          <w:sz w:val="28"/>
          <w:szCs w:val="28"/>
          <w:lang w:val="kk-KZ"/>
        </w:rPr>
        <w:t xml:space="preserve">; </w:t>
      </w:r>
      <w:r>
        <w:rPr>
          <w:rFonts w:ascii="Times New Roman" w:hAnsi="Times New Roman"/>
          <w:i/>
          <w:iCs/>
          <w:sz w:val="28"/>
          <w:szCs w:val="28"/>
          <w:lang w:val="kk-KZ"/>
        </w:rPr>
        <w:t>d</w:t>
      </w:r>
      <w:r>
        <w:rPr>
          <w:rFonts w:ascii="Times New Roman" w:hAnsi="Times New Roman"/>
          <w:i/>
          <w:iCs/>
          <w:sz w:val="28"/>
          <w:szCs w:val="28"/>
          <w:vertAlign w:val="subscript"/>
          <w:lang w:val="kk-KZ"/>
        </w:rPr>
        <w:t>3</w:t>
      </w:r>
      <w:r>
        <w:rPr>
          <w:rFonts w:ascii="Times New Roman" w:hAnsi="Times New Roman"/>
          <w:sz w:val="28"/>
          <w:szCs w:val="28"/>
          <w:lang w:val="kk-KZ"/>
        </w:rPr>
        <w:t xml:space="preserve"> – құралдың дайындамамен түйісу аймағының орташа диаметрі, </w:t>
      </w:r>
      <w:r>
        <w:rPr>
          <w:rFonts w:ascii="Times New Roman" w:hAnsi="Times New Roman"/>
          <w:i/>
          <w:iCs/>
          <w:sz w:val="28"/>
          <w:szCs w:val="28"/>
          <w:lang w:val="kk-KZ"/>
        </w:rPr>
        <w:t>м</w:t>
      </w:r>
      <w:r>
        <w:rPr>
          <w:rFonts w:ascii="Times New Roman" w:hAnsi="Times New Roman"/>
          <w:sz w:val="28"/>
          <w:szCs w:val="28"/>
          <w:lang w:val="kk-KZ"/>
        </w:rPr>
        <w:t>.</w:t>
      </w:r>
    </w:p>
    <w:p w14:paraId="5737020F" w14:textId="77777777" w:rsidR="00524CF6" w:rsidRDefault="00146ECA">
      <w:pPr>
        <w:spacing w:after="0" w:line="240" w:lineRule="auto"/>
        <w:ind w:firstLineChars="142" w:firstLine="398"/>
        <w:jc w:val="both"/>
        <w:rPr>
          <w:rFonts w:ascii="Times New Roman" w:hAnsi="Times New Roman"/>
          <w:sz w:val="28"/>
          <w:szCs w:val="28"/>
          <w:lang w:val="kk-KZ"/>
        </w:rPr>
      </w:pPr>
      <w:r>
        <w:rPr>
          <w:rFonts w:ascii="Times New Roman" w:hAnsi="Times New Roman"/>
          <w:sz w:val="28"/>
          <w:szCs w:val="28"/>
          <w:lang w:val="kk-KZ"/>
        </w:rPr>
        <w:t xml:space="preserve">Кіріс коэффициентін жазудың бұл формасы талдау үшін ыңғайлы, өйткені </w:t>
      </w:r>
      <w:r>
        <w:rPr>
          <w:rFonts w:ascii="Times New Roman" w:hAnsi="Times New Roman"/>
          <w:i/>
          <w:iCs/>
          <w:sz w:val="28"/>
          <w:szCs w:val="28"/>
          <w:lang w:val="kk-KZ"/>
        </w:rPr>
        <w:t>α</w:t>
      </w:r>
      <w:r>
        <w:rPr>
          <w:rFonts w:ascii="Times New Roman" w:hAnsi="Times New Roman"/>
          <w:i/>
          <w:iCs/>
          <w:sz w:val="28"/>
          <w:szCs w:val="28"/>
          <w:vertAlign w:val="subscript"/>
          <w:lang w:val="kk-KZ"/>
        </w:rPr>
        <w:t>в</w:t>
      </w:r>
      <w:r>
        <w:rPr>
          <w:rFonts w:ascii="Times New Roman" w:hAnsi="Times New Roman"/>
          <w:sz w:val="28"/>
          <w:szCs w:val="28"/>
          <w:lang w:val="kk-KZ"/>
        </w:rPr>
        <w:t xml:space="preserve"> сандық мәнін бірлікпен салыстырғанда бөлгіштегі өлшемсіз кешеннің шамасы бойынша бағалауға болады. Барлық практикалық режимдерде қажақты кесу кезінде кешен бірліктен әлдеқайда аз болады</w:t>
      </w:r>
    </w:p>
    <w:p w14:paraId="7456D6A8" w14:textId="77777777" w:rsidR="00524CF6" w:rsidRDefault="00524CF6">
      <w:pPr>
        <w:spacing w:after="0" w:line="240" w:lineRule="auto"/>
        <w:ind w:firstLineChars="142" w:firstLine="398"/>
        <w:jc w:val="both"/>
        <w:rPr>
          <w:rFonts w:ascii="Times New Roman" w:hAnsi="Times New Roman"/>
          <w:sz w:val="28"/>
          <w:szCs w:val="28"/>
          <w:lang w:val="kk-KZ"/>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412"/>
      </w:tblGrid>
      <w:tr w:rsidR="00524CF6" w14:paraId="7879FB80" w14:textId="77777777">
        <w:tc>
          <w:tcPr>
            <w:tcW w:w="7933" w:type="dxa"/>
          </w:tcPr>
          <w:p w14:paraId="4275E9BC" w14:textId="77777777" w:rsidR="00524CF6" w:rsidRDefault="00146ECA">
            <w:pPr>
              <w:spacing w:after="0" w:line="240" w:lineRule="auto"/>
              <w:ind w:firstLineChars="142" w:firstLine="398"/>
              <w:jc w:val="center"/>
              <w:rPr>
                <w:rFonts w:ascii="Times New Roman" w:hAnsi="Times New Roman"/>
                <w:sz w:val="28"/>
                <w:szCs w:val="28"/>
                <w:lang w:val="kk-KZ"/>
              </w:rPr>
            </w:pPr>
            <m:oMathPara>
              <m:oMath>
                <m:r>
                  <w:rPr>
                    <w:rFonts w:ascii="Cambria Math" w:hAnsi="Cambria Math"/>
                    <w:sz w:val="28"/>
                    <w:szCs w:val="28"/>
                    <w:lang w:val="en-US"/>
                  </w:rPr>
                  <m:t>1,25</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λ</m:t>
                        </m:r>
                      </m:e>
                      <m:sub>
                        <m:r>
                          <w:rPr>
                            <w:rFonts w:ascii="Cambria Math" w:hAnsi="Cambria Math"/>
                            <w:sz w:val="28"/>
                            <w:szCs w:val="28"/>
                            <w:lang w:val="en-US"/>
                          </w:rPr>
                          <m:t>k</m:t>
                        </m:r>
                      </m:sub>
                    </m:sSub>
                  </m:num>
                  <m:den>
                    <m:r>
                      <w:rPr>
                        <w:rFonts w:ascii="Cambria Math" w:hAnsi="Cambria Math"/>
                        <w:sz w:val="28"/>
                        <w:szCs w:val="28"/>
                        <w:lang w:val="en-US"/>
                      </w:rPr>
                      <m:t>λ</m:t>
                    </m:r>
                  </m:den>
                </m:f>
                <m:rad>
                  <m:radPr>
                    <m:degHide m:val="1"/>
                    <m:ctrlPr>
                      <w:rPr>
                        <w:rFonts w:ascii="Cambria Math" w:hAnsi="Cambria Math"/>
                        <w:i/>
                        <w:sz w:val="28"/>
                        <w:szCs w:val="28"/>
                        <w:lang w:val="en-US"/>
                      </w:rPr>
                    </m:ctrlPr>
                  </m:radPr>
                  <m:deg/>
                  <m:e>
                    <m:f>
                      <m:fPr>
                        <m:ctrlPr>
                          <w:rPr>
                            <w:rFonts w:ascii="Cambria Math" w:hAnsi="Cambria Math"/>
                            <w:i/>
                            <w:sz w:val="28"/>
                            <w:szCs w:val="28"/>
                            <w:lang w:val="en-US"/>
                          </w:rPr>
                        </m:ctrlPr>
                      </m:fPr>
                      <m:num>
                        <m:r>
                          <w:rPr>
                            <w:rFonts w:ascii="Cambria Math" w:hAnsi="Cambria Math"/>
                            <w:sz w:val="28"/>
                            <w:szCs w:val="28"/>
                            <w:lang w:val="en-US"/>
                          </w:rPr>
                          <m:t>a</m:t>
                        </m:r>
                      </m:num>
                      <m:den>
                        <m:sSub>
                          <m:sSubPr>
                            <m:ctrlPr>
                              <w:rPr>
                                <w:rFonts w:ascii="Cambria Math" w:hAnsi="Cambria Math"/>
                                <w:i/>
                                <w:sz w:val="28"/>
                                <w:szCs w:val="28"/>
                                <w:lang w:val="en-US"/>
                              </w:rPr>
                            </m:ctrlPr>
                          </m:sSubPr>
                          <m:e>
                            <m:r>
                              <w:rPr>
                                <w:rFonts w:ascii="Cambria Math" w:hAnsi="Cambria Math"/>
                                <w:sz w:val="28"/>
                                <w:szCs w:val="28"/>
                                <w:lang w:val="en-US"/>
                              </w:rPr>
                              <m:t>d</m:t>
                            </m:r>
                          </m:e>
                          <m:sub>
                            <m:r>
                              <w:rPr>
                                <w:rFonts w:ascii="Cambria Math" w:hAnsi="Cambria Math"/>
                                <w:sz w:val="28"/>
                                <w:szCs w:val="28"/>
                                <w:lang w:val="en-US"/>
                              </w:rPr>
                              <m:t>u</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lang w:val="en-US"/>
                              </w:rPr>
                              <m:t>k</m:t>
                            </m:r>
                          </m:sub>
                        </m:sSub>
                      </m:den>
                    </m:f>
                  </m:e>
                </m:rad>
              </m:oMath>
            </m:oMathPara>
          </w:p>
          <w:p w14:paraId="4094B121" w14:textId="77777777" w:rsidR="00524CF6" w:rsidRDefault="00524CF6">
            <w:pPr>
              <w:spacing w:after="0" w:line="240" w:lineRule="auto"/>
              <w:jc w:val="center"/>
              <w:rPr>
                <w:rFonts w:ascii="Times New Roman" w:hAnsi="Times New Roman"/>
                <w:sz w:val="28"/>
                <w:szCs w:val="28"/>
                <w:lang w:val="kk-KZ"/>
              </w:rPr>
            </w:pPr>
          </w:p>
        </w:tc>
        <w:tc>
          <w:tcPr>
            <w:tcW w:w="1412" w:type="dxa"/>
          </w:tcPr>
          <w:p w14:paraId="235C250B" w14:textId="77777777" w:rsidR="00524CF6" w:rsidRDefault="00524CF6">
            <w:pPr>
              <w:spacing w:after="0" w:line="240" w:lineRule="auto"/>
              <w:jc w:val="both"/>
              <w:rPr>
                <w:rFonts w:ascii="Times New Roman" w:hAnsi="Times New Roman"/>
                <w:sz w:val="28"/>
                <w:szCs w:val="28"/>
                <w:lang w:val="kk-KZ"/>
              </w:rPr>
            </w:pPr>
          </w:p>
          <w:p w14:paraId="2105D99C" w14:textId="77777777" w:rsidR="00524CF6" w:rsidRDefault="00146ECA">
            <w:pPr>
              <w:spacing w:after="0" w:line="240" w:lineRule="auto"/>
              <w:jc w:val="right"/>
              <w:rPr>
                <w:rFonts w:ascii="Times New Roman" w:hAnsi="Times New Roman"/>
                <w:sz w:val="28"/>
                <w:szCs w:val="28"/>
                <w:lang w:val="kk-KZ"/>
              </w:rPr>
            </w:pPr>
            <w:r>
              <w:rPr>
                <w:rFonts w:ascii="Times New Roman" w:hAnsi="Times New Roman"/>
                <w:sz w:val="28"/>
                <w:szCs w:val="28"/>
                <w:lang w:val="kk-KZ"/>
              </w:rPr>
              <w:t>4.5</w:t>
            </w:r>
          </w:p>
        </w:tc>
      </w:tr>
    </w:tbl>
    <w:p w14:paraId="7AB268CA" w14:textId="77777777" w:rsidR="00524CF6" w:rsidRDefault="00146ECA">
      <w:pPr>
        <w:spacing w:after="0" w:line="240" w:lineRule="auto"/>
        <w:ind w:firstLineChars="142" w:firstLine="398"/>
        <w:jc w:val="both"/>
        <w:rPr>
          <w:rFonts w:ascii="Times New Roman" w:hAnsi="Times New Roman"/>
          <w:sz w:val="28"/>
          <w:szCs w:val="28"/>
          <w:lang w:val="kk-KZ"/>
        </w:rPr>
      </w:pPr>
      <w:r>
        <w:rPr>
          <w:rFonts w:ascii="Times New Roman" w:hAnsi="Times New Roman"/>
          <w:sz w:val="28"/>
          <w:szCs w:val="28"/>
          <w:lang w:val="kk-KZ"/>
        </w:rPr>
        <w:t>Егер құрал ауа үрлеу арқылы салқындатылатынын ескерсек, онда ең болжалды бағалаулар құралға түсетін жылу үлесін елемеуге болатындығын көрсетеді. Шын мәнінде, егер біз (4.5) өрнегіне енгізілген барлық мәндер үшін өңдеуге тән мәндерді берсек, мысалы, 40X болат үшін:</w:t>
      </w:r>
    </w:p>
    <w:p w14:paraId="296B0100" w14:textId="77777777" w:rsidR="00524CF6" w:rsidRDefault="00524CF6">
      <w:pPr>
        <w:spacing w:after="0" w:line="240" w:lineRule="auto"/>
        <w:ind w:firstLine="709"/>
        <w:rPr>
          <w:rFonts w:ascii="Times New Roman" w:hAnsi="Times New Roman"/>
          <w:sz w:val="28"/>
          <w:szCs w:val="28"/>
          <w:lang w:val="kk-KZ"/>
        </w:rPr>
      </w:pPr>
    </w:p>
    <w:p w14:paraId="09121AF8" w14:textId="77777777" w:rsidR="00524CF6" w:rsidRDefault="001E5D83">
      <w:pPr>
        <w:spacing w:after="0" w:line="240" w:lineRule="auto"/>
        <w:ind w:firstLine="709"/>
        <w:jc w:val="center"/>
        <w:rPr>
          <w:rFonts w:ascii="Times New Roman" w:hAnsi="Times New Roman"/>
          <w:sz w:val="28"/>
          <w:szCs w:val="28"/>
          <w:lang w:val="en-US"/>
        </w:rPr>
      </w:pPr>
      <m:oMathPara>
        <m:oMath>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λ</m:t>
                  </m:r>
                </m:e>
                <m:sub>
                  <m:r>
                    <w:rPr>
                      <w:rFonts w:ascii="Cambria Math" w:hAnsi="Cambria Math"/>
                      <w:sz w:val="28"/>
                      <w:szCs w:val="28"/>
                      <w:lang w:val="kk-KZ"/>
                    </w:rPr>
                    <m:t>k</m:t>
                  </m:r>
                </m:sub>
              </m:sSub>
            </m:num>
            <m:den>
              <m:r>
                <w:rPr>
                  <w:rFonts w:ascii="Cambria Math" w:hAnsi="Cambria Math"/>
                  <w:sz w:val="28"/>
                  <w:szCs w:val="28"/>
                  <w:lang w:val="kk-KZ"/>
                </w:rPr>
                <m:t>λ</m:t>
              </m:r>
            </m:den>
          </m:f>
          <m:r>
            <w:rPr>
              <w:rFonts w:ascii="Cambria Math" w:hAnsi="Cambria Math"/>
              <w:sz w:val="28"/>
              <w:szCs w:val="28"/>
              <w:lang w:val="kk-KZ"/>
            </w:rPr>
            <m:t>=0,1;a=8∙</m:t>
          </m:r>
          <m:f>
            <m:fPr>
              <m:ctrlPr>
                <w:rPr>
                  <w:rFonts w:ascii="Cambria Math" w:hAnsi="Cambria Math"/>
                  <w:i/>
                  <w:sz w:val="28"/>
                  <w:szCs w:val="28"/>
                  <w:lang w:val="kk-KZ"/>
                </w:rPr>
              </m:ctrlPr>
            </m:fPr>
            <m:num>
              <m:sSup>
                <m:sSupPr>
                  <m:ctrlPr>
                    <w:rPr>
                      <w:rFonts w:ascii="Cambria Math" w:hAnsi="Cambria Math"/>
                      <w:i/>
                      <w:sz w:val="28"/>
                      <w:szCs w:val="28"/>
                      <w:lang w:val="kk-KZ"/>
                    </w:rPr>
                  </m:ctrlPr>
                </m:sSupPr>
                <m:e>
                  <m:r>
                    <w:rPr>
                      <w:rFonts w:ascii="Cambria Math" w:hAnsi="Cambria Math"/>
                      <w:sz w:val="28"/>
                      <w:szCs w:val="28"/>
                      <w:lang w:val="kk-KZ"/>
                    </w:rPr>
                    <m:t>10</m:t>
                  </m:r>
                </m:e>
                <m:sup>
                  <m:r>
                    <w:rPr>
                      <w:rFonts w:ascii="Cambria Math" w:hAnsi="Cambria Math"/>
                      <w:sz w:val="28"/>
                      <w:szCs w:val="28"/>
                      <w:lang w:val="kk-KZ"/>
                    </w:rPr>
                    <m:t>-6</m:t>
                  </m:r>
                </m:sup>
              </m:sSup>
              <m:sSup>
                <m:sSupPr>
                  <m:ctrlPr>
                    <w:rPr>
                      <w:rFonts w:ascii="Cambria Math" w:hAnsi="Cambria Math"/>
                      <w:i/>
                      <w:sz w:val="28"/>
                      <w:szCs w:val="28"/>
                      <w:lang w:val="kk-KZ"/>
                    </w:rPr>
                  </m:ctrlPr>
                </m:sSupPr>
                <m:e>
                  <m:r>
                    <w:rPr>
                      <w:rFonts w:ascii="Cambria Math" w:hAnsi="Cambria Math"/>
                      <w:sz w:val="28"/>
                      <w:szCs w:val="28"/>
                      <w:lang w:val="kk-KZ"/>
                    </w:rPr>
                    <m:t>m</m:t>
                  </m:r>
                </m:e>
                <m:sup>
                  <m:r>
                    <w:rPr>
                      <w:rFonts w:ascii="Cambria Math" w:hAnsi="Cambria Math"/>
                      <w:sz w:val="28"/>
                      <w:szCs w:val="28"/>
                      <w:lang w:val="kk-KZ"/>
                    </w:rPr>
                    <m:t>2</m:t>
                  </m:r>
                </m:sup>
              </m:sSup>
            </m:num>
            <m:den>
              <m:r>
                <w:rPr>
                  <w:rFonts w:ascii="Cambria Math" w:hAnsi="Cambria Math"/>
                  <w:sz w:val="28"/>
                  <w:szCs w:val="28"/>
                  <w:lang w:val="kk-KZ"/>
                </w:rPr>
                <m:t>s</m:t>
              </m:r>
            </m:den>
          </m:f>
          <m:r>
            <w:rPr>
              <w:rFonts w:ascii="Cambria Math" w:hAnsi="Cambria Math"/>
              <w:sz w:val="28"/>
              <w:szCs w:val="28"/>
              <w:lang w:val="kk-KZ"/>
            </w:rPr>
            <m:t>;d=0,1mm;</m:t>
          </m:r>
        </m:oMath>
      </m:oMathPara>
    </w:p>
    <w:p w14:paraId="16A157E4" w14:textId="77777777" w:rsidR="00524CF6" w:rsidRDefault="001E5D83">
      <w:pPr>
        <w:spacing w:after="0" w:line="240" w:lineRule="auto"/>
        <w:ind w:firstLine="709"/>
        <w:jc w:val="center"/>
        <w:rPr>
          <w:rFonts w:ascii="Times New Roman" w:hAnsi="Times New Roman"/>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lang w:val="en-US"/>
                </w:rPr>
                <m:t>k</m:t>
              </m:r>
            </m:sub>
          </m:sSub>
          <m:r>
            <w:rPr>
              <w:rFonts w:ascii="Cambria Math" w:hAnsi="Cambria Math"/>
              <w:sz w:val="28"/>
              <w:szCs w:val="28"/>
              <w:lang w:val="en-US"/>
            </w:rPr>
            <m:t>=80m/s,</m:t>
          </m:r>
        </m:oMath>
      </m:oMathPara>
    </w:p>
    <w:p w14:paraId="46B5775B" w14:textId="77777777" w:rsidR="00524CF6" w:rsidRDefault="00524CF6">
      <w:pPr>
        <w:spacing w:after="0" w:line="240" w:lineRule="auto"/>
        <w:ind w:firstLine="709"/>
        <w:jc w:val="center"/>
        <w:rPr>
          <w:rFonts w:ascii="Times New Roman" w:hAnsi="Times New Roman"/>
          <w:sz w:val="28"/>
          <w:szCs w:val="28"/>
          <w:lang w:val="kk-KZ"/>
        </w:rPr>
      </w:pPr>
    </w:p>
    <w:p w14:paraId="3AB0BA5F" w14:textId="77777777" w:rsidR="00524CF6" w:rsidRDefault="00146ECA">
      <w:pPr>
        <w:spacing w:after="0" w:line="240" w:lineRule="auto"/>
        <w:ind w:firstLine="709"/>
        <w:rPr>
          <w:rFonts w:ascii="Times New Roman" w:hAnsi="Times New Roman"/>
          <w:sz w:val="28"/>
          <w:szCs w:val="28"/>
          <w:lang w:val="kk-KZ"/>
        </w:rPr>
      </w:pPr>
      <w:r>
        <w:rPr>
          <w:rFonts w:ascii="Times New Roman" w:hAnsi="Times New Roman"/>
          <w:sz w:val="28"/>
          <w:szCs w:val="28"/>
          <w:lang w:val="kk-KZ"/>
        </w:rPr>
        <w:t>Біз аламыз</w:t>
      </w:r>
    </w:p>
    <w:p w14:paraId="28EA9FF6" w14:textId="77777777" w:rsidR="00524CF6" w:rsidRDefault="00524CF6">
      <w:pPr>
        <w:spacing w:after="0" w:line="240" w:lineRule="auto"/>
        <w:ind w:firstLine="709"/>
        <w:rPr>
          <w:rFonts w:ascii="Times New Roman" w:hAnsi="Times New Roman"/>
          <w:sz w:val="28"/>
          <w:szCs w:val="28"/>
          <w:lang w:val="kk-KZ"/>
        </w:rPr>
      </w:pPr>
    </w:p>
    <w:p w14:paraId="4C0764DA" w14:textId="77777777" w:rsidR="00524CF6" w:rsidRDefault="00146ECA">
      <w:pPr>
        <w:spacing w:after="0" w:line="240" w:lineRule="auto"/>
        <w:ind w:firstLine="709"/>
        <w:jc w:val="center"/>
        <w:rPr>
          <w:rFonts w:ascii="Times New Roman" w:hAnsi="Times New Roman"/>
          <w:i/>
          <w:sz w:val="28"/>
          <w:szCs w:val="28"/>
          <w:lang w:val="kk-KZ"/>
        </w:rPr>
      </w:pPr>
      <w:r>
        <w:rPr>
          <w:rFonts w:ascii="Times New Roman" w:hAnsi="Times New Roman"/>
          <w:sz w:val="28"/>
          <w:szCs w:val="28"/>
          <w:lang w:val="kk-KZ"/>
        </w:rPr>
        <w:t>1,25</w:t>
      </w:r>
      <m:oMath>
        <m:r>
          <w:rPr>
            <w:rFonts w:ascii="Cambria Math" w:hAnsi="Cambria Math"/>
            <w:sz w:val="28"/>
            <w:szCs w:val="28"/>
            <w:lang w:val="kk-KZ"/>
          </w:rPr>
          <m:t>∙0,1</m:t>
        </m:r>
        <m:rad>
          <m:radPr>
            <m:degHide m:val="1"/>
            <m:ctrlPr>
              <w:rPr>
                <w:rFonts w:ascii="Cambria Math" w:hAnsi="Cambria Math"/>
                <w:i/>
                <w:sz w:val="28"/>
                <w:szCs w:val="28"/>
                <w:lang w:val="kk-KZ"/>
              </w:rPr>
            </m:ctrlPr>
          </m:radPr>
          <m:deg/>
          <m:e>
            <m:f>
              <m:fPr>
                <m:ctrlPr>
                  <w:rPr>
                    <w:rFonts w:ascii="Cambria Math" w:hAnsi="Cambria Math"/>
                    <w:i/>
                    <w:sz w:val="28"/>
                    <w:szCs w:val="28"/>
                    <w:lang w:val="kk-KZ"/>
                  </w:rPr>
                </m:ctrlPr>
              </m:fPr>
              <m:num>
                <m:r>
                  <w:rPr>
                    <w:rFonts w:ascii="Cambria Math" w:hAnsi="Cambria Math"/>
                    <w:sz w:val="28"/>
                    <w:szCs w:val="28"/>
                    <w:lang w:val="kk-KZ"/>
                  </w:rPr>
                  <m:t>8∙</m:t>
                </m:r>
                <m:sSup>
                  <m:sSupPr>
                    <m:ctrlPr>
                      <w:rPr>
                        <w:rFonts w:ascii="Cambria Math" w:hAnsi="Cambria Math"/>
                        <w:i/>
                        <w:sz w:val="28"/>
                        <w:szCs w:val="28"/>
                        <w:lang w:val="kk-KZ"/>
                      </w:rPr>
                    </m:ctrlPr>
                  </m:sSupPr>
                  <m:e>
                    <m:r>
                      <w:rPr>
                        <w:rFonts w:ascii="Cambria Math" w:hAnsi="Cambria Math"/>
                        <w:sz w:val="28"/>
                        <w:szCs w:val="28"/>
                        <w:lang w:val="kk-KZ"/>
                      </w:rPr>
                      <m:t>10</m:t>
                    </m:r>
                  </m:e>
                  <m:sup>
                    <m:r>
                      <w:rPr>
                        <w:rFonts w:ascii="Cambria Math" w:hAnsi="Cambria Math"/>
                        <w:sz w:val="28"/>
                        <w:szCs w:val="28"/>
                        <w:lang w:val="kk-KZ"/>
                      </w:rPr>
                      <m:t>-6</m:t>
                    </m:r>
                  </m:sup>
                </m:sSup>
              </m:num>
              <m:den>
                <m:r>
                  <w:rPr>
                    <w:rFonts w:ascii="Cambria Math" w:hAnsi="Cambria Math"/>
                    <w:sz w:val="28"/>
                    <w:szCs w:val="28"/>
                    <w:lang w:val="kk-KZ"/>
                  </w:rPr>
                  <m:t>0,1∙</m:t>
                </m:r>
                <m:sSup>
                  <m:sSupPr>
                    <m:ctrlPr>
                      <w:rPr>
                        <w:rFonts w:ascii="Cambria Math" w:hAnsi="Cambria Math"/>
                        <w:i/>
                        <w:sz w:val="28"/>
                        <w:szCs w:val="28"/>
                        <w:lang w:val="kk-KZ"/>
                      </w:rPr>
                    </m:ctrlPr>
                  </m:sSupPr>
                  <m:e>
                    <m:r>
                      <w:rPr>
                        <w:rFonts w:ascii="Cambria Math" w:hAnsi="Cambria Math"/>
                        <w:sz w:val="28"/>
                        <w:szCs w:val="28"/>
                        <w:lang w:val="kk-KZ"/>
                      </w:rPr>
                      <m:t>10</m:t>
                    </m:r>
                  </m:e>
                  <m:sup>
                    <m:r>
                      <w:rPr>
                        <w:rFonts w:ascii="Cambria Math" w:hAnsi="Cambria Math"/>
                        <w:sz w:val="28"/>
                        <w:szCs w:val="28"/>
                        <w:lang w:val="kk-KZ"/>
                      </w:rPr>
                      <m:t>-3</m:t>
                    </m:r>
                  </m:sup>
                </m:sSup>
                <m:r>
                  <w:rPr>
                    <w:rFonts w:ascii="Cambria Math" w:hAnsi="Cambria Math"/>
                    <w:sz w:val="28"/>
                    <w:szCs w:val="28"/>
                    <w:lang w:val="kk-KZ"/>
                  </w:rPr>
                  <m:t>∙80</m:t>
                </m:r>
              </m:den>
            </m:f>
          </m:e>
        </m:rad>
        <m:r>
          <w:rPr>
            <w:rFonts w:ascii="Cambria Math" w:hAnsi="Cambria Math"/>
            <w:sz w:val="28"/>
            <w:szCs w:val="28"/>
            <w:lang w:val="kk-KZ"/>
          </w:rPr>
          <m:t>=0,4∙</m:t>
        </m:r>
        <m:sSup>
          <m:sSupPr>
            <m:ctrlPr>
              <w:rPr>
                <w:rFonts w:ascii="Cambria Math" w:hAnsi="Cambria Math"/>
                <w:i/>
                <w:sz w:val="28"/>
                <w:szCs w:val="28"/>
                <w:lang w:val="kk-KZ"/>
              </w:rPr>
            </m:ctrlPr>
          </m:sSupPr>
          <m:e>
            <m:r>
              <w:rPr>
                <w:rFonts w:ascii="Cambria Math" w:hAnsi="Cambria Math"/>
                <w:sz w:val="28"/>
                <w:szCs w:val="28"/>
                <w:lang w:val="kk-KZ"/>
              </w:rPr>
              <m:t>10</m:t>
            </m:r>
          </m:e>
          <m:sup>
            <m:r>
              <w:rPr>
                <w:rFonts w:ascii="Cambria Math" w:hAnsi="Cambria Math"/>
                <w:sz w:val="28"/>
                <w:szCs w:val="28"/>
                <w:lang w:val="kk-KZ"/>
              </w:rPr>
              <m:t>-2</m:t>
            </m:r>
          </m:sup>
        </m:sSup>
      </m:oMath>
    </w:p>
    <w:p w14:paraId="52B4D9C8" w14:textId="77777777" w:rsidR="00524CF6" w:rsidRDefault="00524CF6">
      <w:pPr>
        <w:spacing w:after="0" w:line="240" w:lineRule="auto"/>
        <w:ind w:firstLine="709"/>
        <w:jc w:val="center"/>
        <w:rPr>
          <w:rFonts w:ascii="Times New Roman" w:hAnsi="Times New Roman"/>
          <w:sz w:val="28"/>
          <w:szCs w:val="28"/>
          <w:lang w:val="kk-KZ"/>
        </w:rPr>
      </w:pPr>
    </w:p>
    <w:p w14:paraId="7F13BEA5" w14:textId="77777777" w:rsidR="00524CF6" w:rsidRDefault="00524CF6">
      <w:pPr>
        <w:spacing w:after="0" w:line="240" w:lineRule="auto"/>
        <w:ind w:firstLineChars="142" w:firstLine="398"/>
        <w:jc w:val="both"/>
        <w:rPr>
          <w:rFonts w:ascii="Times New Roman" w:eastAsia="SimSun" w:hAnsi="Times New Roman"/>
          <w:color w:val="231F20"/>
          <w:sz w:val="28"/>
          <w:szCs w:val="28"/>
          <w:lang w:val="kk-KZ" w:bidi="ar"/>
        </w:rPr>
      </w:pPr>
    </w:p>
    <w:p w14:paraId="3385BCD9" w14:textId="77777777" w:rsidR="00524CF6" w:rsidRDefault="00146ECA">
      <w:pPr>
        <w:spacing w:after="0" w:line="240" w:lineRule="auto"/>
        <w:ind w:firstLineChars="142" w:firstLine="398"/>
        <w:jc w:val="both"/>
        <w:rPr>
          <w:rFonts w:ascii="Times New Roman" w:eastAsia="SimSun" w:hAnsi="Times New Roman"/>
          <w:color w:val="231F20"/>
          <w:sz w:val="28"/>
          <w:szCs w:val="28"/>
          <w:lang w:val="kk-KZ" w:bidi="ar"/>
        </w:rPr>
      </w:pPr>
      <w:r>
        <w:rPr>
          <w:rFonts w:ascii="Times New Roman" w:eastAsia="SimSun" w:hAnsi="Times New Roman"/>
          <w:color w:val="231F20"/>
          <w:sz w:val="28"/>
          <w:szCs w:val="28"/>
          <w:lang w:val="kk-KZ" w:bidi="ar"/>
        </w:rPr>
        <w:t xml:space="preserve">Бұл мәнді (4.4) өрнегіне ауыстыра отырып, </w:t>
      </w:r>
      <w:r>
        <w:rPr>
          <w:rFonts w:ascii="Times New Roman" w:hAnsi="Times New Roman"/>
          <w:sz w:val="28"/>
          <w:szCs w:val="28"/>
          <w:lang w:val="kk-KZ"/>
        </w:rPr>
        <w:t>α</w:t>
      </w:r>
      <w:r>
        <w:rPr>
          <w:rFonts w:ascii="Times New Roman" w:hAnsi="Times New Roman"/>
          <w:i/>
          <w:iCs/>
          <w:sz w:val="28"/>
          <w:szCs w:val="28"/>
          <w:vertAlign w:val="subscript"/>
          <w:lang w:val="kk-KZ"/>
        </w:rPr>
        <w:t>в</w:t>
      </w:r>
      <w:r>
        <w:rPr>
          <w:rFonts w:ascii="Times New Roman" w:hAnsi="Times New Roman"/>
          <w:sz w:val="28"/>
          <w:szCs w:val="28"/>
          <w:lang w:val="kk-KZ"/>
        </w:rPr>
        <w:t xml:space="preserve">  ≈ 0,99 </w:t>
      </w:r>
      <w:r>
        <w:rPr>
          <w:rFonts w:ascii="Times New Roman" w:eastAsia="SimSun" w:hAnsi="Times New Roman"/>
          <w:color w:val="231F20"/>
          <w:sz w:val="28"/>
          <w:szCs w:val="28"/>
          <w:lang w:val="kk-KZ" w:bidi="ar"/>
        </w:rPr>
        <w:t>аламыз, яғни құрал жалпы жылу мөлшерінің 1% алады. Сондықтан, бөлу аймағындағы түйіспелі температураны есептеген кезде, құралға түсетін жылу үлесін ескермеуге болады. Кесу аймағында пайда болатын жылу ағынының жалпы тығыздығы</w:t>
      </w:r>
    </w:p>
    <w:p w14:paraId="2CAAA2E1" w14:textId="77777777" w:rsidR="00524CF6" w:rsidRDefault="00524CF6">
      <w:pPr>
        <w:spacing w:after="0" w:line="240" w:lineRule="auto"/>
        <w:ind w:firstLineChars="142" w:firstLine="398"/>
        <w:jc w:val="both"/>
        <w:rPr>
          <w:rFonts w:ascii="Times New Roman" w:eastAsia="SimSun" w:hAnsi="Times New Roman"/>
          <w:color w:val="231F20"/>
          <w:sz w:val="28"/>
          <w:szCs w:val="28"/>
          <w:lang w:val="kk-KZ" w:bidi="ar"/>
        </w:rPr>
      </w:pPr>
    </w:p>
    <w:p w14:paraId="2937679C" w14:textId="77777777" w:rsidR="00524CF6" w:rsidRDefault="00146ECA">
      <w:pPr>
        <w:spacing w:after="0" w:line="240" w:lineRule="auto"/>
        <w:ind w:firstLineChars="142" w:firstLine="398"/>
        <w:jc w:val="center"/>
        <w:rPr>
          <w:rFonts w:ascii="Times New Roman" w:eastAsia="SimSun" w:hAnsi="Times New Roman"/>
          <w:color w:val="231F20"/>
          <w:sz w:val="28"/>
          <w:szCs w:val="28"/>
          <w:lang w:val="kk-KZ"/>
        </w:rPr>
      </w:pPr>
      <w:r>
        <w:rPr>
          <w:rFonts w:ascii="Times New Roman" w:eastAsia="SimSun" w:hAnsi="Times New Roman"/>
          <w:i/>
          <w:color w:val="231F20"/>
          <w:sz w:val="28"/>
          <w:szCs w:val="28"/>
          <w:lang w:val="kk-KZ"/>
        </w:rPr>
        <w:t>q=</w:t>
      </w:r>
      <m:oMath>
        <m:f>
          <m:fPr>
            <m:ctrlPr>
              <w:rPr>
                <w:rFonts w:ascii="Cambria Math" w:eastAsia="SimSun" w:hAnsi="Cambria Math"/>
                <w:i/>
                <w:color w:val="231F20"/>
                <w:sz w:val="28"/>
                <w:szCs w:val="28"/>
                <w:lang w:val="en-US"/>
              </w:rPr>
            </m:ctrlPr>
          </m:fPr>
          <m:num>
            <m:sSub>
              <m:sSubPr>
                <m:ctrlPr>
                  <w:rPr>
                    <w:rFonts w:ascii="Cambria Math" w:eastAsia="SimSun" w:hAnsi="Cambria Math"/>
                    <w:i/>
                    <w:color w:val="231F20"/>
                    <w:sz w:val="28"/>
                    <w:szCs w:val="28"/>
                    <w:lang w:val="en-US"/>
                  </w:rPr>
                </m:ctrlPr>
              </m:sSubPr>
              <m:e>
                <m:r>
                  <w:rPr>
                    <w:rFonts w:ascii="Cambria Math" w:eastAsia="SimSun" w:hAnsi="Cambria Math"/>
                    <w:color w:val="231F20"/>
                    <w:sz w:val="28"/>
                    <w:szCs w:val="28"/>
                    <w:lang w:val="kk-KZ"/>
                  </w:rPr>
                  <m:t>P</m:t>
                </m:r>
              </m:e>
              <m:sub>
                <m:r>
                  <w:rPr>
                    <w:rFonts w:ascii="Cambria Math" w:eastAsia="SimSun" w:hAnsi="Cambria Math"/>
                    <w:color w:val="231F20"/>
                    <w:sz w:val="28"/>
                    <w:szCs w:val="28"/>
                    <w:lang w:val="kk-KZ"/>
                  </w:rPr>
                  <m:t>z</m:t>
                </m:r>
              </m:sub>
            </m:sSub>
            <m:r>
              <w:rPr>
                <w:rFonts w:ascii="Cambria Math" w:eastAsia="SimSun" w:hAnsi="Cambria Math"/>
                <w:color w:val="231F20"/>
                <w:sz w:val="28"/>
                <w:szCs w:val="28"/>
                <w:lang w:val="kk-KZ"/>
              </w:rPr>
              <m:t>∙</m:t>
            </m:r>
            <m:sSub>
              <m:sSubPr>
                <m:ctrlPr>
                  <w:rPr>
                    <w:rFonts w:ascii="Cambria Math" w:eastAsia="SimSun" w:hAnsi="Cambria Math"/>
                    <w:i/>
                    <w:color w:val="231F20"/>
                    <w:sz w:val="28"/>
                    <w:szCs w:val="28"/>
                    <w:lang w:val="en-US"/>
                  </w:rPr>
                </m:ctrlPr>
              </m:sSubPr>
              <m:e>
                <m:r>
                  <w:rPr>
                    <w:rFonts w:ascii="Cambria Math" w:eastAsia="SimSun" w:hAnsi="Cambria Math"/>
                    <w:color w:val="231F20"/>
                    <w:sz w:val="28"/>
                    <w:szCs w:val="28"/>
                    <w:lang w:val="kk-KZ"/>
                  </w:rPr>
                  <m:t>V</m:t>
                </m:r>
              </m:e>
              <m:sub>
                <m:r>
                  <w:rPr>
                    <w:rFonts w:ascii="Cambria Math" w:eastAsia="SimSun" w:hAnsi="Cambria Math"/>
                    <w:color w:val="231F20"/>
                    <w:sz w:val="28"/>
                    <w:szCs w:val="28"/>
                    <w:lang w:val="kk-KZ"/>
                  </w:rPr>
                  <m:t>k</m:t>
                </m:r>
              </m:sub>
            </m:sSub>
          </m:num>
          <m:den>
            <m:sSub>
              <m:sSubPr>
                <m:ctrlPr>
                  <w:rPr>
                    <w:rFonts w:ascii="Cambria Math" w:eastAsia="SimSun" w:hAnsi="Cambria Math"/>
                    <w:i/>
                    <w:color w:val="231F20"/>
                    <w:sz w:val="28"/>
                    <w:szCs w:val="28"/>
                    <w:lang w:val="en-US"/>
                  </w:rPr>
                </m:ctrlPr>
              </m:sSubPr>
              <m:e>
                <m:r>
                  <w:rPr>
                    <w:rFonts w:ascii="Cambria Math" w:eastAsia="SimSun" w:hAnsi="Cambria Math"/>
                    <w:color w:val="231F20"/>
                    <w:sz w:val="28"/>
                    <w:szCs w:val="28"/>
                    <w:lang w:val="kk-KZ"/>
                  </w:rPr>
                  <m:t>F</m:t>
                </m:r>
              </m:e>
              <m:sub>
                <m:r>
                  <w:rPr>
                    <w:rFonts w:ascii="Cambria Math" w:eastAsia="SimSun" w:hAnsi="Cambria Math"/>
                    <w:color w:val="231F20"/>
                    <w:sz w:val="28"/>
                    <w:szCs w:val="28"/>
                    <w:lang w:val="kk-KZ"/>
                  </w:rPr>
                  <m:t>k</m:t>
                </m:r>
              </m:sub>
            </m:sSub>
          </m:den>
        </m:f>
      </m:oMath>
    </w:p>
    <w:p w14:paraId="4D8E854B" w14:textId="77777777" w:rsidR="00524CF6" w:rsidRDefault="00524CF6">
      <w:pPr>
        <w:spacing w:after="0" w:line="240" w:lineRule="auto"/>
        <w:ind w:firstLineChars="142" w:firstLine="398"/>
        <w:jc w:val="center"/>
        <w:rPr>
          <w:rFonts w:ascii="Times New Roman" w:eastAsia="SimSun" w:hAnsi="Times New Roman"/>
          <w:color w:val="231F20"/>
          <w:sz w:val="28"/>
          <w:szCs w:val="28"/>
          <w:lang w:val="kk-KZ"/>
        </w:rPr>
      </w:pPr>
    </w:p>
    <w:p w14:paraId="6F9C5BDF" w14:textId="77777777" w:rsidR="00524CF6" w:rsidRDefault="00146ECA">
      <w:pPr>
        <w:spacing w:after="0" w:line="240" w:lineRule="auto"/>
        <w:ind w:firstLineChars="142" w:firstLine="398"/>
        <w:jc w:val="both"/>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 xml:space="preserve">мұнда </w:t>
      </w:r>
      <w:r>
        <w:rPr>
          <w:rFonts w:ascii="Times New Roman" w:eastAsia="SimSun" w:hAnsi="Times New Roman"/>
          <w:i/>
          <w:iCs/>
          <w:color w:val="231F20"/>
          <w:sz w:val="28"/>
          <w:szCs w:val="28"/>
          <w:lang w:val="kk-KZ"/>
        </w:rPr>
        <w:t>Pz</w:t>
      </w:r>
      <w:r>
        <w:rPr>
          <w:rFonts w:ascii="Times New Roman" w:eastAsia="SimSun" w:hAnsi="Times New Roman"/>
          <w:color w:val="231F20"/>
          <w:sz w:val="28"/>
          <w:szCs w:val="28"/>
          <w:lang w:val="kk-KZ"/>
        </w:rPr>
        <w:t xml:space="preserve"> – толық кесу күшінің тангенциалды құраушысы</w:t>
      </w:r>
      <w:r>
        <w:rPr>
          <w:rFonts w:ascii="Times New Roman" w:eastAsia="SimSun" w:hAnsi="Times New Roman"/>
          <w:i/>
          <w:iCs/>
          <w:color w:val="231F20"/>
          <w:sz w:val="28"/>
          <w:szCs w:val="28"/>
          <w:lang w:val="kk-KZ"/>
        </w:rPr>
        <w:t>, Н</w:t>
      </w:r>
      <w:r>
        <w:rPr>
          <w:rFonts w:ascii="Times New Roman" w:eastAsia="SimSun" w:hAnsi="Times New Roman"/>
          <w:color w:val="231F20"/>
          <w:sz w:val="28"/>
          <w:szCs w:val="28"/>
          <w:lang w:val="kk-KZ"/>
        </w:rPr>
        <w:t xml:space="preserve">; </w:t>
      </w:r>
      <w:r>
        <w:rPr>
          <w:rFonts w:ascii="Times New Roman" w:eastAsia="SimSun" w:hAnsi="Times New Roman"/>
          <w:i/>
          <w:iCs/>
          <w:color w:val="231F20"/>
          <w:sz w:val="28"/>
          <w:szCs w:val="28"/>
          <w:lang w:val="kk-KZ"/>
        </w:rPr>
        <w:t>Vк</w:t>
      </w:r>
      <w:r>
        <w:rPr>
          <w:rFonts w:ascii="Times New Roman" w:eastAsia="SimSun" w:hAnsi="Times New Roman"/>
          <w:color w:val="231F20"/>
          <w:sz w:val="28"/>
          <w:szCs w:val="28"/>
          <w:lang w:val="kk-KZ"/>
        </w:rPr>
        <w:t xml:space="preserve"> – құрал жылдамдығы, </w:t>
      </w:r>
      <w:r>
        <w:rPr>
          <w:rFonts w:ascii="Times New Roman" w:eastAsia="SimSun" w:hAnsi="Times New Roman"/>
          <w:i/>
          <w:iCs/>
          <w:color w:val="231F20"/>
          <w:sz w:val="28"/>
          <w:szCs w:val="28"/>
          <w:lang w:val="kk-KZ"/>
        </w:rPr>
        <w:t>м/с</w:t>
      </w:r>
      <w:r>
        <w:rPr>
          <w:rFonts w:ascii="Times New Roman" w:eastAsia="SimSun" w:hAnsi="Times New Roman"/>
          <w:color w:val="231F20"/>
          <w:sz w:val="28"/>
          <w:szCs w:val="28"/>
          <w:lang w:val="kk-KZ"/>
        </w:rPr>
        <w:t xml:space="preserve">; </w:t>
      </w:r>
      <w:r>
        <w:rPr>
          <w:rFonts w:ascii="Times New Roman" w:eastAsia="SimSun" w:hAnsi="Times New Roman"/>
          <w:i/>
          <w:iCs/>
          <w:color w:val="231F20"/>
          <w:sz w:val="28"/>
          <w:szCs w:val="28"/>
          <w:lang w:val="kk-KZ"/>
        </w:rPr>
        <w:t>Fк</w:t>
      </w:r>
      <w:r>
        <w:rPr>
          <w:rFonts w:ascii="Times New Roman" w:eastAsia="SimSun" w:hAnsi="Times New Roman"/>
          <w:color w:val="231F20"/>
          <w:sz w:val="28"/>
          <w:szCs w:val="28"/>
          <w:lang w:val="kk-KZ"/>
        </w:rPr>
        <w:t xml:space="preserve"> – құралдың және өңделетін бөліктің түйісу аймағы, </w:t>
      </w:r>
      <w:r>
        <w:rPr>
          <w:rFonts w:ascii="Times New Roman" w:eastAsia="SimSun" w:hAnsi="Times New Roman"/>
          <w:i/>
          <w:iCs/>
          <w:color w:val="231F20"/>
          <w:sz w:val="28"/>
          <w:szCs w:val="28"/>
          <w:lang w:val="kk-KZ"/>
        </w:rPr>
        <w:t>м</w:t>
      </w:r>
      <w:r>
        <w:rPr>
          <w:rFonts w:ascii="Times New Roman" w:eastAsia="SimSun" w:hAnsi="Times New Roman"/>
          <w:i/>
          <w:iCs/>
          <w:color w:val="231F20"/>
          <w:sz w:val="28"/>
          <w:szCs w:val="28"/>
          <w:vertAlign w:val="superscript"/>
          <w:lang w:val="kk-KZ"/>
        </w:rPr>
        <w:t>2</w:t>
      </w:r>
      <w:r>
        <w:rPr>
          <w:rFonts w:ascii="Times New Roman" w:eastAsia="SimSun" w:hAnsi="Times New Roman"/>
          <w:color w:val="231F20"/>
          <w:sz w:val="28"/>
          <w:szCs w:val="28"/>
          <w:lang w:val="kk-KZ"/>
        </w:rPr>
        <w:t>.</w:t>
      </w:r>
    </w:p>
    <w:p w14:paraId="5C7D5ABE" w14:textId="77777777" w:rsidR="00524CF6" w:rsidRDefault="00146ECA">
      <w:pPr>
        <w:spacing w:after="0" w:line="240" w:lineRule="auto"/>
        <w:ind w:firstLineChars="142" w:firstLine="398"/>
        <w:jc w:val="both"/>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Кеңістік пен уақыт бойынша интеграцияны ескере отырып, қарапайым жылу көздерінен алынатын температура өрістерінің суперпозиция принципін қолдана отырып, кез-келген уақыт аралығында әрекет ететін, кеңістікте ерікті түрде таралған көздің температура өрісін [98] формула бойынша анықтауға болады:</w:t>
      </w:r>
    </w:p>
    <w:p w14:paraId="500F180B" w14:textId="77777777" w:rsidR="00524CF6" w:rsidRDefault="00524CF6">
      <w:pPr>
        <w:spacing w:after="0" w:line="240" w:lineRule="auto"/>
        <w:ind w:firstLineChars="142" w:firstLine="398"/>
        <w:jc w:val="both"/>
        <w:rPr>
          <w:rFonts w:ascii="Times New Roman" w:eastAsia="SimSun" w:hAnsi="Times New Roman"/>
          <w:color w:val="231F20"/>
          <w:sz w:val="28"/>
          <w:szCs w:val="28"/>
          <w:lang w:val="kk-KZ"/>
        </w:rPr>
      </w:pPr>
    </w:p>
    <w:p w14:paraId="6E1A42D9" w14:textId="77777777" w:rsidR="00524CF6" w:rsidRDefault="00146ECA">
      <w:pPr>
        <w:spacing w:after="0" w:line="240" w:lineRule="auto"/>
        <w:ind w:firstLineChars="142" w:firstLine="398"/>
        <w:jc w:val="center"/>
        <w:rPr>
          <w:rFonts w:ascii="Times New Roman" w:eastAsia="SimSun" w:hAnsi="Times New Roman"/>
          <w:i/>
          <w:color w:val="231F20"/>
          <w:sz w:val="28"/>
          <w:szCs w:val="28"/>
          <w:lang w:val="en-US"/>
        </w:rPr>
      </w:pPr>
      <m:oMathPara>
        <m:oMath>
          <m:r>
            <w:rPr>
              <w:rFonts w:ascii="Cambria Math" w:eastAsia="SimSun" w:hAnsi="Cambria Math"/>
              <w:color w:val="231F20"/>
              <w:sz w:val="28"/>
              <w:szCs w:val="28"/>
              <w:lang w:val="kk-KZ"/>
            </w:rPr>
            <m:t>Θ</m:t>
          </m:r>
          <m:d>
            <m:dPr>
              <m:ctrlPr>
                <w:rPr>
                  <w:rFonts w:ascii="Cambria Math" w:eastAsia="SimSun" w:hAnsi="Cambria Math"/>
                  <w:i/>
                  <w:color w:val="231F20"/>
                  <w:sz w:val="28"/>
                  <w:szCs w:val="28"/>
                  <w:lang w:val="kk-KZ"/>
                </w:rPr>
              </m:ctrlPr>
            </m:dPr>
            <m:e>
              <m:r>
                <w:rPr>
                  <w:rFonts w:ascii="Cambria Math" w:eastAsia="SimSun" w:hAnsi="Cambria Math"/>
                  <w:color w:val="231F20"/>
                  <w:sz w:val="28"/>
                  <w:szCs w:val="28"/>
                  <w:lang w:val="kk-KZ"/>
                </w:rPr>
                <m:t>x</m:t>
              </m:r>
            </m:e>
          </m:d>
          <m:r>
            <w:rPr>
              <w:rFonts w:ascii="Cambria Math" w:eastAsia="SimSun" w:hAnsi="Cambria Math"/>
              <w:color w:val="231F20"/>
              <w:sz w:val="28"/>
              <w:szCs w:val="28"/>
              <w:lang w:val="kk-KZ"/>
            </w:rPr>
            <m:t>=</m:t>
          </m:r>
          <m:f>
            <m:fPr>
              <m:ctrlPr>
                <w:rPr>
                  <w:rFonts w:ascii="Cambria Math" w:eastAsia="SimSun" w:hAnsi="Cambria Math"/>
                  <w:i/>
                  <w:color w:val="231F20"/>
                  <w:sz w:val="28"/>
                  <w:szCs w:val="28"/>
                  <w:lang w:val="kk-KZ"/>
                </w:rPr>
              </m:ctrlPr>
            </m:fPr>
            <m:num>
              <m:r>
                <w:rPr>
                  <w:rFonts w:ascii="Cambria Math" w:eastAsia="SimSun" w:hAnsi="Cambria Math"/>
                  <w:color w:val="231F20"/>
                  <w:sz w:val="28"/>
                  <w:szCs w:val="28"/>
                  <w:lang w:val="kk-KZ"/>
                </w:rPr>
                <m:t>q</m:t>
              </m:r>
            </m:num>
            <m:den>
              <m:r>
                <w:rPr>
                  <w:rFonts w:ascii="Cambria Math" w:eastAsia="SimSun" w:hAnsi="Cambria Math"/>
                  <w:color w:val="231F20"/>
                  <w:sz w:val="28"/>
                  <w:szCs w:val="28"/>
                  <w:lang w:val="kk-KZ"/>
                </w:rPr>
                <m:t>2</m:t>
              </m:r>
              <m:sSub>
                <m:sSubPr>
                  <m:ctrlPr>
                    <w:rPr>
                      <w:rFonts w:ascii="Cambria Math" w:eastAsia="SimSun" w:hAnsi="Cambria Math"/>
                      <w:i/>
                      <w:color w:val="231F20"/>
                      <w:sz w:val="28"/>
                      <w:szCs w:val="28"/>
                      <w:lang w:val="kk-KZ"/>
                    </w:rPr>
                  </m:ctrlPr>
                </m:sSubPr>
                <m:e>
                  <m:r>
                    <w:rPr>
                      <w:rFonts w:ascii="Cambria Math" w:eastAsia="SimSun" w:hAnsi="Cambria Math"/>
                      <w:color w:val="231F20"/>
                      <w:sz w:val="28"/>
                      <w:szCs w:val="28"/>
                      <w:lang w:val="kk-KZ"/>
                    </w:rPr>
                    <m:t>C</m:t>
                  </m:r>
                </m:e>
                <m:sub>
                  <m:r>
                    <w:rPr>
                      <w:rFonts w:ascii="Cambria Math" w:eastAsia="SimSun" w:hAnsi="Cambria Math"/>
                      <w:color w:val="231F20"/>
                      <w:sz w:val="28"/>
                      <w:szCs w:val="28"/>
                      <w:lang w:val="kk-KZ"/>
                    </w:rPr>
                    <m:t>γ</m:t>
                  </m:r>
                </m:sub>
              </m:sSub>
              <m:rad>
                <m:radPr>
                  <m:degHide m:val="1"/>
                  <m:ctrlPr>
                    <w:rPr>
                      <w:rFonts w:ascii="Cambria Math" w:eastAsia="SimSun" w:hAnsi="Cambria Math"/>
                      <w:i/>
                      <w:color w:val="231F20"/>
                      <w:sz w:val="28"/>
                      <w:szCs w:val="28"/>
                      <w:lang w:val="kk-KZ"/>
                    </w:rPr>
                  </m:ctrlPr>
                </m:radPr>
                <m:deg/>
                <m:e>
                  <m:r>
                    <w:rPr>
                      <w:rFonts w:ascii="Cambria Math" w:eastAsia="SimSun" w:hAnsi="Cambria Math"/>
                      <w:color w:val="231F20"/>
                      <w:sz w:val="28"/>
                      <w:szCs w:val="28"/>
                      <w:lang w:val="kk-KZ"/>
                    </w:rPr>
                    <m:t>πaτ</m:t>
                  </m:r>
                </m:e>
              </m:rad>
            </m:den>
          </m:f>
          <m:r>
            <w:rPr>
              <w:rFonts w:ascii="Cambria Math" w:eastAsia="SimSun" w:hAnsi="Cambria Math"/>
              <w:color w:val="231F20"/>
              <w:sz w:val="28"/>
              <w:szCs w:val="28"/>
              <w:lang w:val="kk-KZ"/>
            </w:rPr>
            <m:t>exp</m:t>
          </m:r>
          <m:d>
            <m:dPr>
              <m:begChr m:val="["/>
              <m:endChr m:val="]"/>
              <m:ctrlPr>
                <w:rPr>
                  <w:rFonts w:ascii="Cambria Math" w:eastAsia="SimSun" w:hAnsi="Cambria Math"/>
                  <w:i/>
                  <w:color w:val="231F20"/>
                  <w:sz w:val="28"/>
                  <w:szCs w:val="28"/>
                  <w:lang w:val="kk-KZ"/>
                </w:rPr>
              </m:ctrlPr>
            </m:dPr>
            <m:e>
              <m:r>
                <w:rPr>
                  <w:rFonts w:ascii="Cambria Math" w:eastAsia="SimSun" w:hAnsi="Cambria Math"/>
                  <w:color w:val="231F20"/>
                  <w:sz w:val="28"/>
                  <w:szCs w:val="28"/>
                  <w:lang w:val="kk-KZ"/>
                </w:rPr>
                <m:t>-</m:t>
              </m:r>
              <m:f>
                <m:fPr>
                  <m:ctrlPr>
                    <w:rPr>
                      <w:rFonts w:ascii="Cambria Math" w:eastAsia="SimSun" w:hAnsi="Cambria Math"/>
                      <w:i/>
                      <w:color w:val="231F20"/>
                      <w:sz w:val="28"/>
                      <w:szCs w:val="28"/>
                      <w:lang w:val="kk-KZ"/>
                    </w:rPr>
                  </m:ctrlPr>
                </m:fPr>
                <m:num>
                  <m:sSup>
                    <m:sSupPr>
                      <m:ctrlPr>
                        <w:rPr>
                          <w:rFonts w:ascii="Cambria Math" w:eastAsia="SimSun" w:hAnsi="Cambria Math"/>
                          <w:i/>
                          <w:color w:val="231F20"/>
                          <w:sz w:val="28"/>
                          <w:szCs w:val="28"/>
                          <w:lang w:val="kk-KZ"/>
                        </w:rPr>
                      </m:ctrlPr>
                    </m:sSupPr>
                    <m:e>
                      <m:d>
                        <m:dPr>
                          <m:ctrlPr>
                            <w:rPr>
                              <w:rFonts w:ascii="Cambria Math" w:eastAsia="SimSun" w:hAnsi="Cambria Math"/>
                              <w:i/>
                              <w:color w:val="231F20"/>
                              <w:sz w:val="28"/>
                              <w:szCs w:val="28"/>
                              <w:lang w:val="kk-KZ"/>
                            </w:rPr>
                          </m:ctrlPr>
                        </m:dPr>
                        <m:e>
                          <m:r>
                            <w:rPr>
                              <w:rFonts w:ascii="Cambria Math" w:eastAsia="SimSun" w:hAnsi="Cambria Math"/>
                              <w:color w:val="231F20"/>
                              <w:sz w:val="28"/>
                              <w:szCs w:val="28"/>
                              <w:lang w:val="kk-KZ"/>
                            </w:rPr>
                            <m:t>x-</m:t>
                          </m:r>
                          <m:f>
                            <m:fPr>
                              <m:ctrlPr>
                                <w:rPr>
                                  <w:rFonts w:ascii="Cambria Math" w:eastAsia="SimSun" w:hAnsi="Cambria Math"/>
                                  <w:i/>
                                  <w:color w:val="231F20"/>
                                  <w:sz w:val="28"/>
                                  <w:szCs w:val="28"/>
                                  <w:lang w:val="kk-KZ"/>
                                </w:rPr>
                              </m:ctrlPr>
                            </m:fPr>
                            <m:num>
                              <m:r>
                                <w:rPr>
                                  <w:rFonts w:ascii="Cambria Math" w:eastAsia="SimSun" w:hAnsi="Cambria Math"/>
                                  <w:color w:val="231F20"/>
                                  <w:sz w:val="28"/>
                                  <w:szCs w:val="28"/>
                                  <w:lang w:val="kk-KZ"/>
                                </w:rPr>
                                <m:t>h</m:t>
                              </m:r>
                            </m:num>
                            <m:den>
                              <m:r>
                                <w:rPr>
                                  <w:rFonts w:ascii="Cambria Math" w:eastAsia="SimSun" w:hAnsi="Cambria Math"/>
                                  <w:color w:val="231F20"/>
                                  <w:sz w:val="28"/>
                                  <w:szCs w:val="28"/>
                                  <w:lang w:val="kk-KZ"/>
                                </w:rPr>
                                <m:t>2</m:t>
                              </m:r>
                            </m:den>
                          </m:f>
                        </m:e>
                      </m:d>
                    </m:e>
                    <m:sup>
                      <m:r>
                        <w:rPr>
                          <w:rFonts w:ascii="Cambria Math" w:eastAsia="SimSun" w:hAnsi="Cambria Math"/>
                          <w:color w:val="231F20"/>
                          <w:sz w:val="28"/>
                          <w:szCs w:val="28"/>
                          <w:lang w:val="kk-KZ"/>
                        </w:rPr>
                        <m:t>2</m:t>
                      </m:r>
                    </m:sup>
                  </m:sSup>
                </m:num>
                <m:den>
                  <m:r>
                    <w:rPr>
                      <w:rFonts w:ascii="Cambria Math" w:eastAsia="SimSun" w:hAnsi="Cambria Math"/>
                      <w:color w:val="231F20"/>
                      <w:sz w:val="28"/>
                      <w:szCs w:val="28"/>
                      <w:lang w:val="kk-KZ"/>
                    </w:rPr>
                    <m:t>4aτ</m:t>
                  </m:r>
                </m:den>
              </m:f>
            </m:e>
          </m:d>
        </m:oMath>
      </m:oMathPara>
    </w:p>
    <w:p w14:paraId="00836B68" w14:textId="77777777" w:rsidR="00524CF6" w:rsidRDefault="00524CF6">
      <w:pPr>
        <w:spacing w:after="0" w:line="240" w:lineRule="auto"/>
        <w:ind w:firstLineChars="142" w:firstLine="398"/>
        <w:jc w:val="center"/>
        <w:rPr>
          <w:rFonts w:ascii="Times New Roman" w:eastAsia="SimSun" w:hAnsi="Times New Roman"/>
          <w:color w:val="231F20"/>
          <w:sz w:val="28"/>
          <w:szCs w:val="28"/>
          <w:lang w:val="kk-KZ"/>
        </w:rPr>
      </w:pPr>
    </w:p>
    <w:p w14:paraId="4CBC2FE6" w14:textId="77777777" w:rsidR="00524CF6" w:rsidRDefault="00524CF6">
      <w:pPr>
        <w:spacing w:after="0" w:line="240" w:lineRule="auto"/>
        <w:ind w:firstLineChars="142" w:firstLine="398"/>
        <w:jc w:val="both"/>
        <w:rPr>
          <w:rFonts w:ascii="Times New Roman" w:eastAsia="SimSun" w:hAnsi="Times New Roman"/>
          <w:color w:val="231F20"/>
          <w:sz w:val="28"/>
          <w:szCs w:val="28"/>
          <w:lang w:val="kk-KZ"/>
        </w:rPr>
      </w:pPr>
    </w:p>
    <w:p w14:paraId="6A867075" w14:textId="77777777" w:rsidR="00524CF6" w:rsidRDefault="00146ECA">
      <w:pPr>
        <w:spacing w:after="0" w:line="240" w:lineRule="auto"/>
        <w:ind w:firstLineChars="142" w:firstLine="398"/>
        <w:jc w:val="both"/>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 xml:space="preserve">мұнда </w:t>
      </w:r>
      <w:r>
        <w:rPr>
          <w:rFonts w:ascii="Times New Roman" w:eastAsia="SimSun" w:hAnsi="Times New Roman"/>
          <w:i/>
          <w:iCs/>
          <w:color w:val="231F20"/>
          <w:sz w:val="28"/>
          <w:szCs w:val="28"/>
          <w:lang w:val="kk-KZ"/>
        </w:rPr>
        <w:t>C</w:t>
      </w:r>
      <w:r>
        <w:rPr>
          <w:rFonts w:ascii="Times New Roman" w:eastAsia="SimSun" w:hAnsi="Times New Roman"/>
          <w:color w:val="231F20"/>
          <w:sz w:val="28"/>
          <w:szCs w:val="28"/>
          <w:lang w:val="kk-KZ"/>
        </w:rPr>
        <w:t xml:space="preserve"> – кесілетін металдың меншікті жылу сыйымдылығы, </w:t>
      </w:r>
      <w:r>
        <w:rPr>
          <w:rFonts w:ascii="Times New Roman" w:eastAsia="SimSun" w:hAnsi="Times New Roman"/>
          <w:i/>
          <w:iCs/>
          <w:color w:val="231F20"/>
          <w:sz w:val="28"/>
          <w:szCs w:val="28"/>
          <w:lang w:val="kk-KZ"/>
        </w:rPr>
        <w:t>Дж/(кг</w:t>
      </w:r>
      <w:r>
        <w:rPr>
          <w:rFonts w:ascii="Cambria Math" w:eastAsia="SimSun" w:hAnsi="Cambria Math" w:cs="Cambria Math"/>
          <w:i/>
          <w:iCs/>
          <w:color w:val="231F20"/>
          <w:sz w:val="28"/>
          <w:szCs w:val="28"/>
          <w:lang w:val="kk-KZ"/>
        </w:rPr>
        <w:t>⋅</w:t>
      </w:r>
      <w:r>
        <w:rPr>
          <w:rFonts w:ascii="Times New Roman" w:eastAsia="SimSun" w:hAnsi="Times New Roman"/>
          <w:i/>
          <w:iCs/>
          <w:color w:val="231F20"/>
          <w:sz w:val="28"/>
          <w:szCs w:val="28"/>
          <w:lang w:val="kk-KZ"/>
        </w:rPr>
        <w:t>К)</w:t>
      </w:r>
      <w:r>
        <w:rPr>
          <w:rFonts w:ascii="Times New Roman" w:eastAsia="SimSun" w:hAnsi="Times New Roman"/>
          <w:color w:val="231F20"/>
          <w:sz w:val="28"/>
          <w:szCs w:val="28"/>
          <w:lang w:val="kk-KZ"/>
        </w:rPr>
        <w:t xml:space="preserve">; </w:t>
      </w:r>
      <w:r>
        <w:rPr>
          <w:rFonts w:ascii="Times New Roman" w:eastAsia="SimSun" w:hAnsi="Times New Roman"/>
          <w:i/>
          <w:iCs/>
          <w:color w:val="231F20"/>
          <w:sz w:val="28"/>
          <w:szCs w:val="28"/>
          <w:lang w:val="kk-KZ"/>
        </w:rPr>
        <w:t>h/2</w:t>
      </w:r>
      <w:r>
        <w:rPr>
          <w:rFonts w:ascii="Times New Roman" w:eastAsia="SimSun" w:hAnsi="Times New Roman"/>
          <w:color w:val="231F20"/>
          <w:sz w:val="28"/>
          <w:szCs w:val="28"/>
          <w:lang w:val="kk-KZ"/>
        </w:rPr>
        <w:t xml:space="preserve"> –ойымның жартысының бастапқы мөлшері, </w:t>
      </w:r>
      <w:r>
        <w:rPr>
          <w:rFonts w:ascii="Times New Roman" w:eastAsia="SimSun" w:hAnsi="Times New Roman"/>
          <w:i/>
          <w:iCs/>
          <w:color w:val="231F20"/>
          <w:sz w:val="28"/>
          <w:szCs w:val="28"/>
          <w:lang w:val="kk-KZ"/>
        </w:rPr>
        <w:t>мм</w:t>
      </w:r>
      <w:r>
        <w:rPr>
          <w:rFonts w:ascii="Times New Roman" w:eastAsia="SimSun" w:hAnsi="Times New Roman"/>
          <w:color w:val="231F20"/>
          <w:sz w:val="28"/>
          <w:szCs w:val="28"/>
          <w:lang w:val="kk-KZ"/>
        </w:rPr>
        <w:t xml:space="preserve">; </w:t>
      </w:r>
      <w:r>
        <w:rPr>
          <w:rFonts w:ascii="Times New Roman" w:eastAsia="SimSun" w:hAnsi="Times New Roman"/>
          <w:i/>
          <w:iCs/>
          <w:color w:val="231F20"/>
          <w:sz w:val="28"/>
          <w:szCs w:val="28"/>
          <w:lang w:val="kk-KZ"/>
        </w:rPr>
        <w:t>x</w:t>
      </w:r>
      <w:r>
        <w:rPr>
          <w:rFonts w:ascii="Times New Roman" w:eastAsia="SimSun" w:hAnsi="Times New Roman"/>
          <w:color w:val="231F20"/>
          <w:sz w:val="28"/>
          <w:szCs w:val="28"/>
          <w:lang w:val="kk-KZ"/>
        </w:rPr>
        <w:t xml:space="preserve"> – ойымның орталық сызығынан қарастырылып отырған аймаққа дейінгі қашықтық, </w:t>
      </w:r>
      <w:r>
        <w:rPr>
          <w:rFonts w:ascii="Times New Roman" w:eastAsia="SimSun" w:hAnsi="Times New Roman"/>
          <w:i/>
          <w:iCs/>
          <w:color w:val="231F20"/>
          <w:sz w:val="28"/>
          <w:szCs w:val="28"/>
          <w:lang w:val="kk-KZ"/>
        </w:rPr>
        <w:t>мм</w:t>
      </w:r>
      <w:r>
        <w:rPr>
          <w:rFonts w:ascii="Times New Roman" w:eastAsia="SimSun" w:hAnsi="Times New Roman"/>
          <w:color w:val="231F20"/>
          <w:sz w:val="28"/>
          <w:szCs w:val="28"/>
          <w:lang w:val="kk-KZ"/>
        </w:rPr>
        <w:t xml:space="preserve">; </w:t>
      </w:r>
      <w:r>
        <w:rPr>
          <w:rFonts w:ascii="Times New Roman" w:eastAsia="SimSun" w:hAnsi="Times New Roman"/>
          <w:i/>
          <w:iCs/>
          <w:color w:val="231F20"/>
          <w:sz w:val="28"/>
          <w:szCs w:val="28"/>
          <w:lang w:val="kk-KZ"/>
        </w:rPr>
        <w:t>τ</w:t>
      </w:r>
      <w:r>
        <w:rPr>
          <w:rFonts w:ascii="Times New Roman" w:eastAsia="SimSun" w:hAnsi="Times New Roman"/>
          <w:color w:val="231F20"/>
          <w:sz w:val="28"/>
          <w:szCs w:val="28"/>
          <w:lang w:val="kk-KZ"/>
        </w:rPr>
        <w:t xml:space="preserve"> – өңдеу уақыты, </w:t>
      </w:r>
      <w:r>
        <w:rPr>
          <w:rFonts w:ascii="Times New Roman" w:eastAsia="SimSun" w:hAnsi="Times New Roman"/>
          <w:i/>
          <w:iCs/>
          <w:color w:val="231F20"/>
          <w:sz w:val="28"/>
          <w:szCs w:val="28"/>
          <w:lang w:val="kk-KZ"/>
        </w:rPr>
        <w:t>с</w:t>
      </w:r>
      <w:r>
        <w:rPr>
          <w:rFonts w:ascii="Times New Roman" w:eastAsia="SimSun" w:hAnsi="Times New Roman"/>
          <w:color w:val="231F20"/>
          <w:sz w:val="28"/>
          <w:szCs w:val="28"/>
          <w:lang w:val="kk-KZ"/>
        </w:rPr>
        <w:t xml:space="preserve">; </w:t>
      </w:r>
      <w:r>
        <w:rPr>
          <w:rFonts w:ascii="Times New Roman" w:eastAsia="SimSun" w:hAnsi="Times New Roman"/>
          <w:i/>
          <w:iCs/>
          <w:color w:val="231F20"/>
          <w:sz w:val="28"/>
          <w:szCs w:val="28"/>
          <w:lang w:val="kk-KZ"/>
        </w:rPr>
        <w:t>γ</w:t>
      </w:r>
      <w:r>
        <w:rPr>
          <w:rFonts w:ascii="Times New Roman" w:eastAsia="SimSun" w:hAnsi="Times New Roman"/>
          <w:color w:val="231F20"/>
          <w:sz w:val="28"/>
          <w:szCs w:val="28"/>
          <w:lang w:val="kk-KZ"/>
        </w:rPr>
        <w:t xml:space="preserve"> – өңделетін дайындама материалының тығыздығы, </w:t>
      </w:r>
      <w:r>
        <w:rPr>
          <w:rFonts w:ascii="Times New Roman" w:eastAsia="SimSun" w:hAnsi="Times New Roman"/>
          <w:i/>
          <w:iCs/>
          <w:color w:val="231F20"/>
          <w:sz w:val="28"/>
          <w:szCs w:val="28"/>
          <w:lang w:val="kk-KZ"/>
        </w:rPr>
        <w:t>кг/мм³</w:t>
      </w:r>
      <w:r>
        <w:rPr>
          <w:rFonts w:ascii="Times New Roman" w:eastAsia="SimSun" w:hAnsi="Times New Roman"/>
          <w:color w:val="231F20"/>
          <w:sz w:val="28"/>
          <w:szCs w:val="28"/>
          <w:lang w:val="kk-KZ"/>
        </w:rPr>
        <w:t>.</w:t>
      </w:r>
    </w:p>
    <w:p w14:paraId="42951F02" w14:textId="77777777" w:rsidR="00524CF6" w:rsidRDefault="00146ECA">
      <w:pPr>
        <w:spacing w:after="0" w:line="240" w:lineRule="auto"/>
        <w:ind w:firstLineChars="142" w:firstLine="398"/>
        <w:jc w:val="both"/>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4.8-суретте 40X болаттан жасалған дайындаманы өңдеу кезінде дайындаманың ұзындығы бойынша температураның өзгеру графигі көрсетілген.</w:t>
      </w:r>
    </w:p>
    <w:p w14:paraId="6DD355C8" w14:textId="77777777" w:rsidR="00524CF6" w:rsidRDefault="00524CF6">
      <w:pPr>
        <w:spacing w:after="0" w:line="240" w:lineRule="auto"/>
        <w:ind w:firstLineChars="142" w:firstLine="398"/>
        <w:jc w:val="both"/>
        <w:rPr>
          <w:rFonts w:ascii="Times New Roman" w:eastAsia="SimSun" w:hAnsi="Times New Roman"/>
          <w:color w:val="231F20"/>
          <w:sz w:val="28"/>
          <w:szCs w:val="28"/>
          <w:lang w:val="kk-KZ"/>
        </w:rPr>
      </w:pPr>
    </w:p>
    <w:p w14:paraId="5F8ED37D" w14:textId="77777777" w:rsidR="00524CF6" w:rsidRDefault="00146ECA">
      <w:pPr>
        <w:spacing w:after="0" w:line="240" w:lineRule="auto"/>
        <w:ind w:firstLine="709"/>
        <w:jc w:val="center"/>
        <w:rPr>
          <w:rFonts w:ascii="Times New Roman" w:eastAsia="SimSun" w:hAnsi="Times New Roman"/>
          <w:color w:val="231F20"/>
          <w:sz w:val="28"/>
          <w:szCs w:val="28"/>
          <w:lang w:val="kk-KZ"/>
        </w:rPr>
      </w:pPr>
      <w:r>
        <w:rPr>
          <w:rFonts w:ascii="Times New Roman" w:hAnsi="Times New Roman"/>
          <w:noProof/>
          <w:sz w:val="28"/>
          <w:szCs w:val="28"/>
          <w:lang w:eastAsia="ru-RU"/>
        </w:rPr>
        <w:drawing>
          <wp:inline distT="0" distB="0" distL="114300" distR="114300" wp14:anchorId="39D8CB0C" wp14:editId="4CF24B33">
            <wp:extent cx="3743325" cy="2814320"/>
            <wp:effectExtent l="0" t="0" r="0" b="5080"/>
            <wp:docPr id="125" name="Изображение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Изображение 9"/>
                    <pic:cNvPicPr>
                      <a:picLocks noChangeAspect="1"/>
                    </pic:cNvPicPr>
                  </pic:nvPicPr>
                  <pic:blipFill>
                    <a:blip r:embed="rId169"/>
                    <a:stretch>
                      <a:fillRect/>
                    </a:stretch>
                  </pic:blipFill>
                  <pic:spPr>
                    <a:xfrm>
                      <a:off x="0" y="0"/>
                      <a:ext cx="3744942" cy="2815964"/>
                    </a:xfrm>
                    <a:prstGeom prst="rect">
                      <a:avLst/>
                    </a:prstGeom>
                    <a:noFill/>
                    <a:ln>
                      <a:noFill/>
                    </a:ln>
                  </pic:spPr>
                </pic:pic>
              </a:graphicData>
            </a:graphic>
          </wp:inline>
        </w:drawing>
      </w:r>
    </w:p>
    <w:p w14:paraId="055449BD" w14:textId="77777777" w:rsidR="00524CF6" w:rsidRDefault="00524CF6">
      <w:pPr>
        <w:spacing w:after="0" w:line="240" w:lineRule="auto"/>
        <w:ind w:firstLine="709"/>
        <w:jc w:val="center"/>
        <w:rPr>
          <w:rFonts w:ascii="Times New Roman" w:eastAsia="SimSun" w:hAnsi="Times New Roman"/>
          <w:color w:val="231F20"/>
          <w:sz w:val="28"/>
          <w:szCs w:val="28"/>
          <w:lang w:val="kk-KZ"/>
        </w:rPr>
      </w:pPr>
    </w:p>
    <w:p w14:paraId="0D9D9DA6" w14:textId="77777777" w:rsidR="00524CF6" w:rsidRDefault="00146ECA">
      <w:pPr>
        <w:spacing w:after="0" w:line="240" w:lineRule="auto"/>
        <w:ind w:firstLine="709"/>
        <w:jc w:val="center"/>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4.8-сурет. Дайындаманың ұзындығы бойынша температураның өзгеру графигі.</w:t>
      </w:r>
    </w:p>
    <w:p w14:paraId="72B58F71" w14:textId="77777777" w:rsidR="00524CF6" w:rsidRDefault="00524CF6">
      <w:pPr>
        <w:spacing w:after="0" w:line="240" w:lineRule="auto"/>
        <w:ind w:firstLine="709"/>
        <w:jc w:val="both"/>
        <w:rPr>
          <w:rFonts w:ascii="Times New Roman" w:eastAsia="SimSun" w:hAnsi="Times New Roman"/>
          <w:color w:val="231F20"/>
          <w:sz w:val="28"/>
          <w:szCs w:val="28"/>
          <w:lang w:val="kk-KZ"/>
        </w:rPr>
      </w:pPr>
    </w:p>
    <w:p w14:paraId="3A4CCD59" w14:textId="77777777" w:rsidR="00524CF6" w:rsidRDefault="00146ECA">
      <w:pPr>
        <w:spacing w:after="0" w:line="240" w:lineRule="auto"/>
        <w:ind w:firstLine="709"/>
        <w:jc w:val="both"/>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 xml:space="preserve">4.8-суреттен температураның құрал мен дайындаманың түйісу аймағынан белгілі бір қашықтықта максималды мәндерімен экстремалды қисық бойымен өзгеретінін көруге болады. </w:t>
      </w:r>
      <w:r>
        <w:rPr>
          <w:rFonts w:ascii="Times New Roman" w:eastAsia="SimSun" w:hAnsi="Times New Roman"/>
          <w:i/>
          <w:iCs/>
          <w:color w:val="231F20"/>
          <w:sz w:val="28"/>
          <w:szCs w:val="28"/>
          <w:lang w:val="kk-KZ"/>
        </w:rPr>
        <w:t>Θ =f (x)</w:t>
      </w:r>
      <w:r>
        <w:rPr>
          <w:rFonts w:ascii="Times New Roman" w:eastAsia="SimSun" w:hAnsi="Times New Roman"/>
          <w:color w:val="231F20"/>
          <w:sz w:val="28"/>
          <w:szCs w:val="28"/>
          <w:lang w:val="kk-KZ"/>
        </w:rPr>
        <w:t xml:space="preserve"> қисығындағы максимумның бұл орналасуы түйісу аймағында жүретін процестердің термофизикалық сипатына сәйкес келеді. </w:t>
      </w:r>
    </w:p>
    <w:p w14:paraId="2F6EAD5E" w14:textId="77777777" w:rsidR="00524CF6" w:rsidRDefault="00146ECA">
      <w:pPr>
        <w:spacing w:after="0" w:line="240" w:lineRule="auto"/>
        <w:ind w:firstLine="709"/>
        <w:jc w:val="both"/>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Жылу көзі қозғалған сайын түйіспелі пластикалық деформация процесі оқшауланады және нәтижесінде жылу көзі түйіспелі бетке жақындаған сайын металлдың бірлік көлеміне жылу бөліну қарқындылығы артады.</w:t>
      </w:r>
    </w:p>
    <w:p w14:paraId="43FDC76A" w14:textId="77777777" w:rsidR="00524CF6" w:rsidRDefault="00146ECA">
      <w:pPr>
        <w:spacing w:after="0" w:line="240" w:lineRule="auto"/>
        <w:ind w:firstLine="709"/>
        <w:jc w:val="both"/>
        <w:rPr>
          <w:rFonts w:ascii="Times New Roman" w:eastAsia="SimSun" w:hAnsi="Times New Roman"/>
          <w:color w:val="231F20"/>
          <w:sz w:val="28"/>
          <w:szCs w:val="28"/>
          <w:lang w:val="kk-KZ"/>
        </w:rPr>
      </w:pPr>
      <w:r>
        <w:rPr>
          <w:rFonts w:ascii="Times New Roman" w:eastAsia="SimSun" w:hAnsi="Times New Roman"/>
          <w:i/>
          <w:iCs/>
          <w:color w:val="231F20"/>
          <w:sz w:val="28"/>
          <w:szCs w:val="28"/>
          <w:lang w:val="kk-KZ"/>
        </w:rPr>
        <w:t>x = C</w:t>
      </w:r>
      <w:r>
        <w:rPr>
          <w:rFonts w:ascii="Times New Roman" w:eastAsia="SimSun" w:hAnsi="Times New Roman"/>
          <w:i/>
          <w:iCs/>
          <w:color w:val="231F20"/>
          <w:sz w:val="28"/>
          <w:szCs w:val="28"/>
          <w:vertAlign w:val="subscript"/>
          <w:lang w:val="kk-KZ"/>
        </w:rPr>
        <w:t>1</w:t>
      </w:r>
      <w:r>
        <w:rPr>
          <w:rFonts w:ascii="Times New Roman" w:eastAsia="SimSun" w:hAnsi="Times New Roman"/>
          <w:color w:val="231F20"/>
          <w:sz w:val="28"/>
          <w:szCs w:val="28"/>
          <w:lang w:val="kk-KZ"/>
        </w:rPr>
        <w:t xml:space="preserve"> қашықтықта пластикалық ағыннан шекарадағы үйкеліске ауысу орын алады және жылу көзі көлемдіден жұқа шекаралық қабатта жылу бөлінетін көзге ауысады. Әрі қарай, түйісу бойымен ығысу артқан сайын жылу бөліну қарқындылығы төмендейді. Нәтижесінде төмендегідей жағдай қалыптасады.</w:t>
      </w:r>
    </w:p>
    <w:p w14:paraId="79D8064B" w14:textId="77777777" w:rsidR="00524CF6" w:rsidRDefault="00146ECA">
      <w:pPr>
        <w:spacing w:after="0" w:line="240" w:lineRule="auto"/>
        <w:ind w:firstLine="709"/>
        <w:jc w:val="both"/>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 xml:space="preserve">Пластикалық түйісу аймағында түйіспелі пластикалық деформация аймағындағы жылу бөліну қарқындылығы құралға жылу беру қарқындылығынан жоғары. Нәтижесінде жылу жинақталады және </w:t>
      </w:r>
      <w:r>
        <w:rPr>
          <w:rFonts w:ascii="Times New Roman" w:eastAsia="SimSun" w:hAnsi="Times New Roman"/>
          <w:i/>
          <w:iCs/>
          <w:color w:val="231F20"/>
          <w:sz w:val="28"/>
          <w:szCs w:val="28"/>
          <w:lang w:val="kk-KZ"/>
        </w:rPr>
        <w:t>Θ(x)</w:t>
      </w:r>
      <w:r>
        <w:rPr>
          <w:rFonts w:ascii="Times New Roman" w:eastAsia="SimSun" w:hAnsi="Times New Roman"/>
          <w:color w:val="231F20"/>
          <w:sz w:val="28"/>
          <w:szCs w:val="28"/>
          <w:lang w:val="kk-KZ"/>
        </w:rPr>
        <w:t xml:space="preserve"> температурасы артады. Түйісу нүктесінде көрініс өзгереді: үйкеліс аймағының шекарасынан құралға дейінгі жылу ағынының қарқындылығы жылу бергіштік жылдамдығынан жоғары, сондықтан бұл аймақтағы </w:t>
      </w:r>
      <w:r>
        <w:rPr>
          <w:rFonts w:ascii="Times New Roman" w:eastAsia="SimSun" w:hAnsi="Times New Roman"/>
          <w:i/>
          <w:iCs/>
          <w:color w:val="231F20"/>
          <w:sz w:val="28"/>
          <w:szCs w:val="28"/>
          <w:lang w:val="kk-KZ"/>
        </w:rPr>
        <w:t>Θ(x)</w:t>
      </w:r>
      <w:r>
        <w:rPr>
          <w:rFonts w:ascii="Times New Roman" w:eastAsia="SimSun" w:hAnsi="Times New Roman"/>
          <w:color w:val="231F20"/>
          <w:sz w:val="28"/>
          <w:szCs w:val="28"/>
          <w:lang w:val="kk-KZ"/>
        </w:rPr>
        <w:t xml:space="preserve"> температурасы төмендейді.</w:t>
      </w:r>
    </w:p>
    <w:p w14:paraId="6F7674D0" w14:textId="01AFF295" w:rsidR="00B5719A" w:rsidRDefault="00B5719A">
      <w:pPr>
        <w:spacing w:after="0" w:line="240" w:lineRule="auto"/>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br w:type="page"/>
      </w:r>
    </w:p>
    <w:p w14:paraId="2E6C3C49" w14:textId="77777777" w:rsidR="00524CF6" w:rsidRDefault="00146ECA">
      <w:pPr>
        <w:spacing w:after="0" w:line="240" w:lineRule="auto"/>
        <w:ind w:firstLine="709"/>
        <w:jc w:val="both"/>
        <w:rPr>
          <w:rFonts w:ascii="Times New Roman" w:eastAsia="SimSun" w:hAnsi="Times New Roman"/>
          <w:b/>
          <w:bCs/>
          <w:color w:val="231F20"/>
          <w:sz w:val="28"/>
          <w:szCs w:val="28"/>
          <w:lang w:val="kk-KZ"/>
        </w:rPr>
      </w:pPr>
      <w:r>
        <w:rPr>
          <w:rFonts w:ascii="Times New Roman" w:eastAsia="SimSun" w:hAnsi="Times New Roman"/>
          <w:b/>
          <w:bCs/>
          <w:color w:val="231F20"/>
          <w:sz w:val="28"/>
          <w:szCs w:val="28"/>
          <w:lang w:val="kk-KZ"/>
        </w:rPr>
        <w:t>4.4 Төртінші тарау бойынша қорытынды</w:t>
      </w:r>
    </w:p>
    <w:p w14:paraId="09518594" w14:textId="77777777" w:rsidR="00524CF6" w:rsidRDefault="00524CF6">
      <w:pPr>
        <w:spacing w:after="0" w:line="240" w:lineRule="auto"/>
        <w:ind w:firstLine="709"/>
        <w:jc w:val="both"/>
        <w:rPr>
          <w:rFonts w:ascii="Times New Roman" w:eastAsia="SimSun" w:hAnsi="Times New Roman"/>
          <w:b/>
          <w:bCs/>
          <w:color w:val="231F20"/>
          <w:sz w:val="28"/>
          <w:szCs w:val="28"/>
          <w:lang w:val="kk-KZ"/>
        </w:rPr>
      </w:pPr>
    </w:p>
    <w:p w14:paraId="177E3611"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 Арнайы  DEFORM 3D бағдарламалық кешенінің көмегімен жүргізілген температураның таралуын зерттеу нәтижелері көрсеткендей, дискілі – модульді үйкеліс фрезасының айналу жиілігін арттыру «құрал-дайындама» жанасу аймағындағы температураның жоғарылауына оң әсер етеді. Сонымен қатар, температураның дайындама денесінің тереңдігіне қарай таралу аймағы азаяды. Бұл жылудың негізінен өңдеу аймағында шоғырлануына мүмкіндік беріп, термофрикциялық өңдеу процесінің тиімділігін арттырады.</w:t>
      </w:r>
    </w:p>
    <w:p w14:paraId="5FECDF99" w14:textId="77777777" w:rsidR="00524CF6" w:rsidRDefault="00146ECA">
      <w:pPr>
        <w:spacing w:after="0" w:line="240" w:lineRule="auto"/>
        <w:ind w:firstLine="709"/>
        <w:jc w:val="both"/>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 xml:space="preserve">2. Жоғарыда айтылғандарды талдай отырып, термофрикциялық кесу процесі көп мөлшерде жылудың бөлінуімен қатар жүреді, бұл кесу бетінде ақаулы қабаттың пайда болуына әкеледі деген қорытынды жасауға болады. </w:t>
      </w:r>
      <w:r>
        <w:rPr>
          <w:rFonts w:ascii="Times New Roman" w:eastAsia="SimSun" w:hAnsi="Times New Roman"/>
          <w:sz w:val="28"/>
          <w:szCs w:val="28"/>
          <w:lang w:val="kk-KZ"/>
        </w:rPr>
        <w:t>Қ</w:t>
      </w:r>
      <w:r>
        <w:rPr>
          <w:rFonts w:ascii="Times New Roman" w:eastAsia="SimSun" w:hAnsi="Times New Roman"/>
          <w:color w:val="231F20"/>
          <w:sz w:val="28"/>
          <w:szCs w:val="28"/>
          <w:lang w:val="kk-KZ"/>
        </w:rPr>
        <w:t>ұрал қабырғаларының дайындамамен түйісуі кесу кезінде бөлінетін жылу әсерінен дайындама материалының кеңеюіне, құралдың биіктігінің ауытқуына және оның бүйір беттерінің біркелкі тозуына байланысты болатындығы анықталды.</w:t>
      </w:r>
    </w:p>
    <w:p w14:paraId="1D4ADDFB" w14:textId="77777777" w:rsidR="00524CF6" w:rsidRDefault="00146ECA">
      <w:pPr>
        <w:spacing w:after="0" w:line="240" w:lineRule="auto"/>
        <w:ind w:firstLine="709"/>
        <w:jc w:val="both"/>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t xml:space="preserve">3. Пластикалық түйісу аймағында түйіспелі пластикалық деформация аймағындағы жылу бөліну қарқындылығы құралға жылу беру қарқындылығынан жоғары болатындығы анықталды. Нәтижесінде жылу жинақталады және </w:t>
      </w:r>
      <w:r>
        <w:rPr>
          <w:rFonts w:ascii="Times New Roman" w:eastAsia="SimSun" w:hAnsi="Times New Roman"/>
          <w:i/>
          <w:iCs/>
          <w:color w:val="231F20"/>
          <w:sz w:val="28"/>
          <w:szCs w:val="28"/>
          <w:lang w:val="kk-KZ"/>
        </w:rPr>
        <w:t>Θ(x)</w:t>
      </w:r>
      <w:r>
        <w:rPr>
          <w:rFonts w:ascii="Times New Roman" w:eastAsia="SimSun" w:hAnsi="Times New Roman"/>
          <w:color w:val="231F20"/>
          <w:sz w:val="28"/>
          <w:szCs w:val="28"/>
          <w:lang w:val="kk-KZ"/>
        </w:rPr>
        <w:t xml:space="preserve"> температурасы артады. Түйісу нүктесінде көрініс өзгерген жағдайда үйкеліс аймағының шекарасынан құралға дейінгі жылу ағынының қарқындылығы жылу бергіштік жылдамдығынан жоғары болады, сондықтан бұл аймақтағы </w:t>
      </w:r>
      <w:r>
        <w:rPr>
          <w:rFonts w:ascii="Times New Roman" w:eastAsia="SimSun" w:hAnsi="Times New Roman"/>
          <w:i/>
          <w:iCs/>
          <w:color w:val="231F20"/>
          <w:sz w:val="28"/>
          <w:szCs w:val="28"/>
          <w:lang w:val="kk-KZ"/>
        </w:rPr>
        <w:t>Θ(x)</w:t>
      </w:r>
      <w:r>
        <w:rPr>
          <w:rFonts w:ascii="Times New Roman" w:eastAsia="SimSun" w:hAnsi="Times New Roman"/>
          <w:color w:val="231F20"/>
          <w:sz w:val="28"/>
          <w:szCs w:val="28"/>
          <w:lang w:val="kk-KZ"/>
        </w:rPr>
        <w:t xml:space="preserve"> температурасы төмендейді.</w:t>
      </w:r>
    </w:p>
    <w:p w14:paraId="5C32A127" w14:textId="77777777" w:rsidR="00524CF6" w:rsidRDefault="00524CF6">
      <w:pPr>
        <w:spacing w:after="0" w:line="240" w:lineRule="auto"/>
        <w:ind w:firstLine="709"/>
        <w:jc w:val="both"/>
        <w:rPr>
          <w:rFonts w:ascii="Times New Roman" w:eastAsia="SimSun" w:hAnsi="Times New Roman"/>
          <w:color w:val="231F20"/>
          <w:sz w:val="28"/>
          <w:szCs w:val="28"/>
          <w:lang w:val="kk-KZ"/>
        </w:rPr>
      </w:pPr>
    </w:p>
    <w:p w14:paraId="1D5D2D23" w14:textId="77777777" w:rsidR="00524CF6" w:rsidRDefault="00524CF6">
      <w:pPr>
        <w:spacing w:after="0" w:line="240" w:lineRule="auto"/>
        <w:ind w:firstLine="709"/>
        <w:jc w:val="both"/>
        <w:rPr>
          <w:rFonts w:ascii="Times New Roman" w:eastAsia="SimSun" w:hAnsi="Times New Roman"/>
          <w:color w:val="231F20"/>
          <w:sz w:val="28"/>
          <w:szCs w:val="28"/>
          <w:lang w:val="kk-KZ"/>
        </w:rPr>
      </w:pPr>
    </w:p>
    <w:p w14:paraId="1A9954A2" w14:textId="77777777" w:rsidR="00524CF6" w:rsidRDefault="00524CF6">
      <w:pPr>
        <w:spacing w:after="0" w:line="240" w:lineRule="auto"/>
        <w:ind w:firstLine="709"/>
        <w:jc w:val="both"/>
        <w:rPr>
          <w:rFonts w:ascii="Times New Roman" w:eastAsia="SimSun" w:hAnsi="Times New Roman"/>
          <w:color w:val="231F20"/>
          <w:sz w:val="28"/>
          <w:szCs w:val="28"/>
          <w:lang w:val="kk-KZ"/>
        </w:rPr>
      </w:pPr>
    </w:p>
    <w:p w14:paraId="0750982E" w14:textId="77777777" w:rsidR="00524CF6" w:rsidRDefault="00524CF6">
      <w:pPr>
        <w:spacing w:after="0" w:line="240" w:lineRule="auto"/>
        <w:ind w:firstLine="709"/>
        <w:jc w:val="both"/>
        <w:rPr>
          <w:rFonts w:ascii="Times New Roman" w:eastAsia="SimSun" w:hAnsi="Times New Roman"/>
          <w:color w:val="231F20"/>
          <w:sz w:val="28"/>
          <w:szCs w:val="28"/>
          <w:lang w:val="kk-KZ"/>
        </w:rPr>
      </w:pPr>
    </w:p>
    <w:p w14:paraId="39EAE192" w14:textId="77777777" w:rsidR="00524CF6" w:rsidRDefault="00524CF6">
      <w:pPr>
        <w:spacing w:after="0" w:line="240" w:lineRule="auto"/>
        <w:ind w:firstLine="709"/>
        <w:jc w:val="both"/>
        <w:rPr>
          <w:rFonts w:ascii="Times New Roman" w:eastAsia="SimSun" w:hAnsi="Times New Roman"/>
          <w:color w:val="231F20"/>
          <w:sz w:val="28"/>
          <w:szCs w:val="28"/>
          <w:lang w:val="kk-KZ"/>
        </w:rPr>
      </w:pPr>
    </w:p>
    <w:p w14:paraId="02DC751C" w14:textId="77777777" w:rsidR="00524CF6" w:rsidRDefault="00146ECA">
      <w:pPr>
        <w:spacing w:after="0" w:line="240" w:lineRule="auto"/>
        <w:rPr>
          <w:rFonts w:ascii="Times New Roman" w:eastAsia="SimSun" w:hAnsi="Times New Roman"/>
          <w:color w:val="231F20"/>
          <w:sz w:val="28"/>
          <w:szCs w:val="28"/>
          <w:lang w:val="kk-KZ"/>
        </w:rPr>
      </w:pPr>
      <w:r>
        <w:rPr>
          <w:rFonts w:ascii="Times New Roman" w:eastAsia="SimSun" w:hAnsi="Times New Roman"/>
          <w:color w:val="231F20"/>
          <w:sz w:val="28"/>
          <w:szCs w:val="28"/>
          <w:lang w:val="kk-KZ"/>
        </w:rPr>
        <w:br w:type="page"/>
      </w:r>
    </w:p>
    <w:p w14:paraId="5E856932" w14:textId="77777777" w:rsidR="00524CF6" w:rsidRDefault="00146ECA">
      <w:pPr>
        <w:spacing w:after="0" w:line="240" w:lineRule="auto"/>
        <w:ind w:firstLine="425"/>
        <w:jc w:val="both"/>
        <w:rPr>
          <w:rFonts w:ascii="Times New Roman" w:eastAsiaTheme="minorEastAsia" w:hAnsi="Times New Roman"/>
          <w:b/>
          <w:bCs/>
          <w:sz w:val="28"/>
          <w:szCs w:val="28"/>
          <w:lang w:val="kk-KZ"/>
        </w:rPr>
      </w:pPr>
      <w:r>
        <w:rPr>
          <w:rFonts w:ascii="Times New Roman" w:eastAsiaTheme="minorEastAsia" w:hAnsi="Times New Roman"/>
          <w:b/>
          <w:bCs/>
          <w:sz w:val="28"/>
          <w:szCs w:val="28"/>
          <w:lang w:val="kk-KZ"/>
        </w:rPr>
        <w:t>5 ҰСЫНЫЛҒАН ТЕХНОЛОГИЯНЫҢ ЭКОНОМИКАЛЫҚ ТИІМДІЛІГІН ЕСЕПТЕУ ЖӘНЕ ӨНДІРІСКЕ ҰСЫНЫСТАР</w:t>
      </w:r>
    </w:p>
    <w:p w14:paraId="3F217B95" w14:textId="77777777" w:rsidR="00524CF6" w:rsidRDefault="00524CF6">
      <w:pPr>
        <w:spacing w:after="0" w:line="240" w:lineRule="auto"/>
        <w:ind w:firstLine="425"/>
        <w:jc w:val="both"/>
        <w:rPr>
          <w:rFonts w:ascii="Times New Roman" w:eastAsiaTheme="minorEastAsia" w:hAnsi="Times New Roman"/>
          <w:sz w:val="28"/>
          <w:szCs w:val="28"/>
          <w:lang w:val="kk-KZ"/>
        </w:rPr>
      </w:pPr>
    </w:p>
    <w:p w14:paraId="028EDA80" w14:textId="77777777" w:rsidR="00524CF6" w:rsidRDefault="00146ECA">
      <w:pPr>
        <w:spacing w:after="0" w:line="240" w:lineRule="auto"/>
        <w:ind w:firstLine="425"/>
        <w:jc w:val="both"/>
        <w:rPr>
          <w:rFonts w:ascii="Times New Roman" w:eastAsiaTheme="minorEastAsia" w:hAnsi="Times New Roman"/>
          <w:sz w:val="28"/>
          <w:szCs w:val="28"/>
          <w:lang w:val="kk-KZ"/>
        </w:rPr>
      </w:pPr>
      <w:r>
        <w:rPr>
          <w:rFonts w:ascii="Times New Roman" w:eastAsiaTheme="minorEastAsia" w:hAnsi="Times New Roman"/>
          <w:b/>
          <w:bCs/>
          <w:sz w:val="28"/>
          <w:szCs w:val="28"/>
          <w:lang w:val="kk-KZ"/>
        </w:rPr>
        <w:t>5.1</w:t>
      </w:r>
      <w:r>
        <w:rPr>
          <w:rFonts w:ascii="Times New Roman" w:eastAsiaTheme="minorEastAsia" w:hAnsi="Times New Roman"/>
          <w:sz w:val="28"/>
          <w:szCs w:val="28"/>
          <w:lang w:val="kk-KZ"/>
        </w:rPr>
        <w:t xml:space="preserve"> </w:t>
      </w:r>
      <w:r>
        <w:rPr>
          <w:rFonts w:ascii="Times New Roman" w:eastAsiaTheme="minorEastAsia" w:hAnsi="Times New Roman"/>
          <w:b/>
          <w:bCs/>
          <w:sz w:val="28"/>
          <w:szCs w:val="28"/>
          <w:lang w:val="kk-KZ"/>
        </w:rPr>
        <w:t>Әзірленген технологияның экономикалық тиімділігін есептеу</w:t>
      </w:r>
    </w:p>
    <w:p w14:paraId="3D610C09" w14:textId="77777777" w:rsidR="00524CF6" w:rsidRDefault="00524CF6">
      <w:pPr>
        <w:spacing w:after="0" w:line="240" w:lineRule="auto"/>
        <w:ind w:firstLine="425"/>
        <w:jc w:val="both"/>
        <w:rPr>
          <w:rFonts w:ascii="Times New Roman" w:eastAsiaTheme="minorEastAsia" w:hAnsi="Times New Roman"/>
          <w:sz w:val="28"/>
          <w:szCs w:val="28"/>
          <w:lang w:val="kk-KZ"/>
        </w:rPr>
      </w:pPr>
    </w:p>
    <w:p w14:paraId="4F177D34" w14:textId="77777777" w:rsidR="00524CF6" w:rsidRDefault="00146ECA">
      <w:pPr>
        <w:spacing w:after="0" w:line="240" w:lineRule="auto"/>
        <w:ind w:firstLine="425"/>
        <w:jc w:val="both"/>
        <w:rPr>
          <w:rFonts w:ascii="Times New Roman" w:eastAsiaTheme="minorEastAsia" w:hAnsi="Times New Roman"/>
          <w:sz w:val="28"/>
          <w:szCs w:val="28"/>
          <w:lang w:val="kk-KZ"/>
        </w:rPr>
      </w:pPr>
      <w:r>
        <w:rPr>
          <w:rFonts w:ascii="Times New Roman" w:eastAsiaTheme="minorEastAsia" w:hAnsi="Times New Roman"/>
          <w:sz w:val="28"/>
          <w:szCs w:val="28"/>
          <w:lang w:val="kk-KZ"/>
        </w:rPr>
        <w:t>1. Жобаланатын технологиялық процесс</w:t>
      </w:r>
    </w:p>
    <w:p w14:paraId="532B0CC1" w14:textId="77777777" w:rsidR="00524CF6" w:rsidRDefault="00146ECA">
      <w:pPr>
        <w:spacing w:after="0" w:line="240" w:lineRule="auto"/>
        <w:ind w:firstLine="425"/>
        <w:jc w:val="both"/>
        <w:rPr>
          <w:rFonts w:ascii="Times New Roman" w:eastAsiaTheme="minorEastAsia" w:hAnsi="Times New Roman"/>
          <w:sz w:val="28"/>
          <w:szCs w:val="28"/>
          <w:lang w:val="kk-KZ"/>
        </w:rPr>
      </w:pPr>
      <w:r>
        <w:rPr>
          <w:rFonts w:ascii="Times New Roman" w:eastAsiaTheme="minorEastAsia" w:hAnsi="Times New Roman"/>
          <w:sz w:val="28"/>
          <w:szCs w:val="28"/>
          <w:lang w:val="kk-KZ"/>
        </w:rPr>
        <w:t>1) Материалға қажеттілікті есептеу. Негізгі материал ретінде Болат 45 таңдалды.</w:t>
      </w:r>
    </w:p>
    <w:p w14:paraId="3595324A" w14:textId="77777777" w:rsidR="00524CF6" w:rsidRDefault="00146ECA">
      <w:pPr>
        <w:spacing w:after="0" w:line="240" w:lineRule="auto"/>
        <w:ind w:firstLine="425"/>
        <w:jc w:val="both"/>
        <w:rPr>
          <w:rFonts w:ascii="Times New Roman" w:hAnsi="Times New Roman"/>
          <w:sz w:val="28"/>
          <w:szCs w:val="28"/>
          <w:lang w:val="kk-KZ"/>
        </w:rPr>
      </w:pPr>
      <w:r>
        <w:rPr>
          <w:rFonts w:ascii="Times New Roman" w:eastAsiaTheme="minorEastAsia" w:hAnsi="Times New Roman"/>
          <w:sz w:val="28"/>
          <w:szCs w:val="28"/>
          <w:lang w:val="kk-KZ"/>
        </w:rPr>
        <w:t xml:space="preserve">   Негізгі материалдарға қажеттілік келесі формула бойынша анықталуы мүмкін.</w:t>
      </w:r>
      <w:r>
        <w:rPr>
          <w:rFonts w:ascii="Times New Roman" w:hAnsi="Times New Roman"/>
          <w:sz w:val="28"/>
          <w:szCs w:val="28"/>
          <w:lang w:val="kk-KZ"/>
        </w:rPr>
        <w:t>:</w:t>
      </w:r>
      <m:oMath>
        <m:r>
          <m:rPr>
            <m:sty m:val="p"/>
          </m:rPr>
          <w:rPr>
            <w:rFonts w:ascii="Cambria Math" w:hAnsi="Cambria Math"/>
            <w:sz w:val="28"/>
            <w:szCs w:val="28"/>
            <w:lang w:val="kk-KZ"/>
          </w:rPr>
          <m:t xml:space="preserve"> </m:t>
        </m:r>
        <m:sSub>
          <m:sSubPr>
            <m:ctrlPr>
              <w:rPr>
                <w:rFonts w:ascii="Cambria Math" w:hAnsi="Cambria Math"/>
                <w:sz w:val="28"/>
                <w:szCs w:val="28"/>
              </w:rPr>
            </m:ctrlPr>
          </m:sSubPr>
          <m:e>
            <m:r>
              <m:rPr>
                <m:sty m:val="p"/>
              </m:rPr>
              <w:rPr>
                <w:rFonts w:ascii="Cambria Math" w:hAnsi="Cambria Math"/>
                <w:sz w:val="28"/>
                <w:szCs w:val="28"/>
                <w:lang w:val="kk-KZ"/>
              </w:rPr>
              <m:t>q</m:t>
            </m:r>
          </m:e>
          <m:sub>
            <m:r>
              <m:rPr>
                <m:sty m:val="p"/>
              </m:rPr>
              <w:rPr>
                <w:rFonts w:ascii="Cambria Math" w:hAnsi="Cambria Math"/>
                <w:sz w:val="28"/>
                <w:szCs w:val="28"/>
                <w:lang w:val="kk-KZ"/>
              </w:rPr>
              <m:t>м</m:t>
            </m:r>
          </m:sub>
        </m:sSub>
        <m:r>
          <m:rPr>
            <m:sty m:val="p"/>
          </m:rPr>
          <w:rPr>
            <w:rFonts w:ascii="Cambria Math" w:hAnsi="Cambria Math"/>
            <w:sz w:val="28"/>
            <w:szCs w:val="28"/>
            <w:lang w:val="kk-KZ"/>
          </w:rPr>
          <m:t>=7,9кг</m:t>
        </m:r>
      </m:oMath>
    </w:p>
    <w:p w14:paraId="37B7031F" w14:textId="77777777" w:rsidR="00524CF6" w:rsidRDefault="00524CF6">
      <w:pPr>
        <w:spacing w:after="0" w:line="240" w:lineRule="auto"/>
        <w:ind w:firstLine="425"/>
        <w:jc w:val="both"/>
        <w:rPr>
          <w:rFonts w:ascii="Times New Roman" w:hAnsi="Times New Roman"/>
          <w:sz w:val="28"/>
          <w:szCs w:val="28"/>
          <w:lang w:val="kk-KZ"/>
        </w:rPr>
      </w:pPr>
    </w:p>
    <w:p w14:paraId="02FF859F" w14:textId="77777777" w:rsidR="00524CF6" w:rsidRDefault="00146ECA">
      <w:pPr>
        <w:spacing w:after="0" w:line="240" w:lineRule="auto"/>
        <w:ind w:firstLine="425"/>
        <w:contextualSpacing/>
        <w:jc w:val="both"/>
        <w:rPr>
          <w:rFonts w:ascii="Times New Roman" w:eastAsiaTheme="minorEastAsia" w:hAnsi="Times New Roman"/>
          <w:sz w:val="28"/>
          <w:szCs w:val="28"/>
          <w:lang w:val="en-US"/>
        </w:rPr>
      </w:pPr>
      <m:oMathPara>
        <m:oMath>
          <m:r>
            <m:rPr>
              <m:sty m:val="p"/>
            </m:rPr>
            <w:rPr>
              <w:rFonts w:ascii="Cambria Math" w:hAnsi="Cambria Math"/>
              <w:sz w:val="28"/>
              <w:szCs w:val="28"/>
            </w:rPr>
            <m:t>M=</m:t>
          </m:r>
          <m:sSub>
            <m:sSubPr>
              <m:ctrlPr>
                <w:rPr>
                  <w:rFonts w:ascii="Cambria Math" w:hAnsi="Cambria Math"/>
                  <w:sz w:val="28"/>
                  <w:szCs w:val="28"/>
                </w:rPr>
              </m:ctrlPr>
            </m:sSubPr>
            <m:e>
              <m:r>
                <m:rPr>
                  <m:sty m:val="p"/>
                </m:rPr>
                <w:rPr>
                  <w:rFonts w:ascii="Cambria Math" w:hAnsi="Cambria Math"/>
                  <w:sz w:val="28"/>
                  <w:szCs w:val="28"/>
                </w:rPr>
                <m:t>q</m:t>
              </m:r>
            </m:e>
            <m:sub>
              <m:r>
                <m:rPr>
                  <m:sty m:val="p"/>
                </m:rPr>
                <w:rPr>
                  <w:rFonts w:ascii="Cambria Math" w:hAnsi="Cambria Math"/>
                  <w:sz w:val="28"/>
                  <w:szCs w:val="28"/>
                </w:rPr>
                <m:t>м</m:t>
              </m:r>
            </m:sub>
          </m:sSub>
          <m:sSub>
            <m:sSubPr>
              <m:ctrlPr>
                <w:rPr>
                  <w:rFonts w:ascii="Cambria Math" w:hAnsi="Cambria Math"/>
                  <w:sz w:val="28"/>
                  <w:szCs w:val="28"/>
                </w:rPr>
              </m:ctrlPr>
            </m:sSubPr>
            <m:e>
              <m:r>
                <m:rPr>
                  <m:sty m:val="p"/>
                </m:rPr>
                <w:rPr>
                  <w:rFonts w:ascii="Cambria Math" w:hAnsi="Cambria Math"/>
                  <w:sz w:val="28"/>
                  <w:szCs w:val="28"/>
                </w:rPr>
                <m:t>N</m:t>
              </m:r>
            </m:e>
            <m:sub>
              <m:r>
                <m:rPr>
                  <m:sty m:val="p"/>
                </m:rPr>
                <w:rPr>
                  <w:rFonts w:ascii="Cambria Math" w:hAnsi="Cambria Math"/>
                  <w:sz w:val="28"/>
                  <w:szCs w:val="28"/>
                </w:rPr>
                <m:t>в</m:t>
              </m:r>
            </m:sub>
          </m:sSub>
          <m:r>
            <m:rPr>
              <m:sty m:val="p"/>
            </m:rPr>
            <w:rPr>
              <w:rFonts w:ascii="Cambria Math" w:hAnsi="Cambria Math"/>
              <w:sz w:val="28"/>
              <w:szCs w:val="28"/>
            </w:rPr>
            <m:t>=7,9*1</m:t>
          </m:r>
          <m:r>
            <m:rPr>
              <m:sty m:val="p"/>
            </m:rPr>
            <w:rPr>
              <w:rFonts w:ascii="Cambria Math" w:hAnsi="Cambria Math"/>
              <w:sz w:val="28"/>
              <w:szCs w:val="28"/>
              <w:lang w:val="en-US"/>
            </w:rPr>
            <m:t>=7,9</m:t>
          </m:r>
        </m:oMath>
      </m:oMathPara>
    </w:p>
    <w:p w14:paraId="1FB5D192" w14:textId="77777777" w:rsidR="00524CF6" w:rsidRDefault="00524CF6">
      <w:pPr>
        <w:spacing w:after="0" w:line="240" w:lineRule="auto"/>
        <w:ind w:firstLine="425"/>
        <w:contextualSpacing/>
        <w:jc w:val="both"/>
        <w:rPr>
          <w:rFonts w:ascii="Times New Roman" w:eastAsiaTheme="minorEastAsia" w:hAnsi="Times New Roman"/>
          <w:sz w:val="28"/>
          <w:szCs w:val="28"/>
        </w:rPr>
      </w:pPr>
    </w:p>
    <w:p w14:paraId="1D359959" w14:textId="77777777" w:rsidR="00524CF6" w:rsidRDefault="00146ECA">
      <w:pPr>
        <w:spacing w:after="0" w:line="240" w:lineRule="auto"/>
        <w:contextualSpacing/>
        <w:jc w:val="both"/>
        <w:rPr>
          <w:rFonts w:ascii="Times New Roman" w:eastAsiaTheme="minorEastAsia" w:hAnsi="Times New Roman"/>
          <w:sz w:val="28"/>
          <w:szCs w:val="28"/>
        </w:rPr>
      </w:pPr>
      <w:r>
        <w:rPr>
          <w:rFonts w:ascii="Times New Roman" w:eastAsiaTheme="minorEastAsia" w:hAnsi="Times New Roman"/>
          <w:sz w:val="28"/>
          <w:szCs w:val="28"/>
          <w:lang w:val="kk-KZ"/>
        </w:rPr>
        <w:t>мұндағы</w:t>
      </w:r>
      <w:r>
        <w:rPr>
          <w:rFonts w:ascii="Times New Roman" w:eastAsiaTheme="minorEastAsia" w:hAnsi="Times New Roman"/>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q</m:t>
            </m:r>
          </m:e>
          <m:sub>
            <m:r>
              <m:rPr>
                <m:sty m:val="p"/>
              </m:rPr>
              <w:rPr>
                <w:rFonts w:ascii="Cambria Math" w:hAnsi="Cambria Math"/>
                <w:sz w:val="28"/>
                <w:szCs w:val="28"/>
              </w:rPr>
              <m:t>м</m:t>
            </m:r>
          </m:sub>
        </m:sSub>
      </m:oMath>
      <w:r>
        <w:rPr>
          <w:rFonts w:ascii="Times New Roman" w:eastAsiaTheme="minorEastAsia" w:hAnsi="Times New Roman"/>
          <w:sz w:val="28"/>
          <w:szCs w:val="28"/>
        </w:rPr>
        <w:t xml:space="preserve"> - Бөлшекті дайындауға арналған материал шығынының нормасы. (</w:t>
      </w:r>
      <m:oMath>
        <m:sSub>
          <m:sSubPr>
            <m:ctrlPr>
              <w:rPr>
                <w:rFonts w:ascii="Cambria Math" w:hAnsi="Cambria Math"/>
                <w:sz w:val="28"/>
                <w:szCs w:val="28"/>
              </w:rPr>
            </m:ctrlPr>
          </m:sSubPr>
          <m:e>
            <m:r>
              <m:rPr>
                <m:sty m:val="p"/>
              </m:rPr>
              <w:rPr>
                <w:rFonts w:ascii="Cambria Math" w:hAnsi="Cambria Math"/>
                <w:sz w:val="28"/>
                <w:szCs w:val="28"/>
              </w:rPr>
              <m:t>q</m:t>
            </m:r>
          </m:e>
          <m:sub>
            <m:r>
              <m:rPr>
                <m:sty m:val="p"/>
              </m:rPr>
              <w:rPr>
                <w:rFonts w:ascii="Cambria Math" w:hAnsi="Cambria Math"/>
                <w:sz w:val="28"/>
                <w:szCs w:val="28"/>
              </w:rPr>
              <m:t>м</m:t>
            </m:r>
          </m:sub>
        </m:sSub>
        <m:r>
          <m:rPr>
            <m:sty m:val="p"/>
          </m:rPr>
          <w:rPr>
            <w:rFonts w:ascii="Cambria Math" w:hAnsi="Cambria Math"/>
            <w:sz w:val="28"/>
            <w:szCs w:val="28"/>
          </w:rPr>
          <m:t>=7</m:t>
        </m:r>
        <m:r>
          <m:rPr>
            <m:sty m:val="p"/>
          </m:rPr>
          <w:rPr>
            <w:rFonts w:ascii="Cambria Math" w:hAnsi="Cambria Math"/>
            <w:sz w:val="28"/>
            <w:szCs w:val="28"/>
            <w:lang w:val="kk-KZ"/>
          </w:rPr>
          <m:t>,</m:t>
        </m:r>
        <m:r>
          <m:rPr>
            <m:sty m:val="p"/>
          </m:rPr>
          <w:rPr>
            <w:rFonts w:ascii="Cambria Math" w:hAnsi="Cambria Math"/>
            <w:sz w:val="28"/>
            <w:szCs w:val="28"/>
          </w:rPr>
          <m:t>9кг</m:t>
        </m:r>
      </m:oMath>
      <w:r>
        <w:rPr>
          <w:rFonts w:ascii="Times New Roman" w:eastAsiaTheme="minorEastAsia" w:hAnsi="Times New Roman"/>
          <w:sz w:val="28"/>
          <w:szCs w:val="28"/>
        </w:rPr>
        <w:t xml:space="preserve">); </w:t>
      </w:r>
    </w:p>
    <w:p w14:paraId="2C48A481" w14:textId="77777777" w:rsidR="00524CF6" w:rsidRDefault="00146ECA">
      <w:pPr>
        <w:spacing w:after="0" w:line="240" w:lineRule="auto"/>
        <w:ind w:firstLine="425"/>
        <w:contextualSpacing/>
        <w:jc w:val="both"/>
        <w:rPr>
          <w:rFonts w:ascii="Times New Roman" w:eastAsiaTheme="minorEastAsia" w:hAnsi="Times New Roman"/>
          <w:sz w:val="28"/>
          <w:szCs w:val="28"/>
        </w:rPr>
      </w:pPr>
      <w:r>
        <w:rPr>
          <w:rFonts w:ascii="Times New Roman" w:eastAsiaTheme="minorEastAsia" w:hAnsi="Times New Roman"/>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N</m:t>
            </m:r>
          </m:e>
          <m:sub>
            <m:r>
              <m:rPr>
                <m:sty m:val="p"/>
              </m:rPr>
              <w:rPr>
                <w:rFonts w:ascii="Cambria Math" w:hAnsi="Cambria Math"/>
                <w:sz w:val="28"/>
                <w:szCs w:val="28"/>
              </w:rPr>
              <m:t>в</m:t>
            </m:r>
          </m:sub>
        </m:sSub>
      </m:oMath>
      <w:r>
        <w:rPr>
          <w:rFonts w:ascii="Times New Roman" w:eastAsiaTheme="minorEastAsia" w:hAnsi="Times New Roman"/>
          <w:sz w:val="28"/>
          <w:szCs w:val="28"/>
        </w:rPr>
        <w:t xml:space="preserve"> - Бөлшектің жылдық шығарылым көлемі. (</w:t>
      </w:r>
      <m:oMath>
        <m:sSub>
          <m:sSubPr>
            <m:ctrlPr>
              <w:rPr>
                <w:rFonts w:ascii="Cambria Math" w:hAnsi="Cambria Math"/>
                <w:sz w:val="28"/>
                <w:szCs w:val="28"/>
              </w:rPr>
            </m:ctrlPr>
          </m:sSubPr>
          <m:e>
            <m:r>
              <m:rPr>
                <m:sty m:val="p"/>
              </m:rPr>
              <w:rPr>
                <w:rFonts w:ascii="Cambria Math" w:hAnsi="Cambria Math"/>
                <w:sz w:val="28"/>
                <w:szCs w:val="28"/>
              </w:rPr>
              <m:t>N</m:t>
            </m:r>
          </m:e>
          <m:sub>
            <m:r>
              <m:rPr>
                <m:sty m:val="p"/>
              </m:rPr>
              <w:rPr>
                <w:rFonts w:ascii="Cambria Math" w:hAnsi="Cambria Math"/>
                <w:sz w:val="28"/>
                <w:szCs w:val="28"/>
              </w:rPr>
              <m:t>в</m:t>
            </m:r>
          </m:sub>
        </m:sSub>
        <m:r>
          <m:rPr>
            <m:sty m:val="p"/>
          </m:rPr>
          <w:rPr>
            <w:rFonts w:ascii="Cambria Math" w:hAnsi="Cambria Math"/>
            <w:sz w:val="28"/>
            <w:szCs w:val="28"/>
          </w:rPr>
          <m:t>=1дана</m:t>
        </m:r>
      </m:oMath>
      <w:r>
        <w:rPr>
          <w:rFonts w:ascii="Times New Roman" w:eastAsiaTheme="minorEastAsia" w:hAnsi="Times New Roman"/>
          <w:sz w:val="28"/>
          <w:szCs w:val="28"/>
        </w:rPr>
        <w:t>).</w:t>
      </w:r>
    </w:p>
    <w:p w14:paraId="79DBB30A" w14:textId="77777777" w:rsidR="00524CF6" w:rsidRDefault="00524CF6">
      <w:pPr>
        <w:spacing w:after="0" w:line="240" w:lineRule="auto"/>
        <w:ind w:firstLine="425"/>
        <w:contextualSpacing/>
        <w:jc w:val="both"/>
        <w:rPr>
          <w:rFonts w:ascii="Times New Roman" w:eastAsiaTheme="minorEastAsia" w:hAnsi="Times New Roman"/>
          <w:sz w:val="28"/>
          <w:szCs w:val="28"/>
        </w:rPr>
      </w:pPr>
    </w:p>
    <w:p w14:paraId="7C708017" w14:textId="77777777" w:rsidR="00524CF6" w:rsidRDefault="00146ECA">
      <w:pPr>
        <w:spacing w:after="0" w:line="240" w:lineRule="auto"/>
        <w:ind w:firstLine="425"/>
        <w:contextualSpacing/>
        <w:jc w:val="both"/>
        <w:rPr>
          <w:rFonts w:ascii="Times New Roman" w:hAnsi="Times New Roman"/>
          <w:sz w:val="28"/>
          <w:szCs w:val="28"/>
        </w:rPr>
      </w:pPr>
      <w:r>
        <w:rPr>
          <w:rFonts w:ascii="Times New Roman" w:hAnsi="Times New Roman"/>
          <w:sz w:val="28"/>
          <w:szCs w:val="28"/>
        </w:rPr>
        <w:t>Өткізілетін қалдықтардың құнын шегергендегі негізгі материалдарға жұмсалатын жылдық шығын келесі формула бойынша қарастырылады:</w:t>
      </w:r>
    </w:p>
    <w:p w14:paraId="02EEDD22" w14:textId="77777777" w:rsidR="00524CF6" w:rsidRDefault="00524CF6">
      <w:pPr>
        <w:spacing w:after="0" w:line="240" w:lineRule="auto"/>
        <w:ind w:firstLine="425"/>
        <w:contextualSpacing/>
        <w:jc w:val="both"/>
        <w:rPr>
          <w:rFonts w:ascii="Times New Roman" w:hAnsi="Times New Roman"/>
          <w:sz w:val="28"/>
          <w:szCs w:val="28"/>
        </w:rPr>
      </w:pPr>
    </w:p>
    <w:p w14:paraId="20A60EAF" w14:textId="77777777" w:rsidR="00524CF6" w:rsidRDefault="00146ECA">
      <w:pPr>
        <w:spacing w:after="0" w:line="240" w:lineRule="auto"/>
        <w:ind w:firstLine="425"/>
        <w:contextualSpacing/>
        <w:jc w:val="both"/>
        <w:rPr>
          <w:rFonts w:ascii="Times New Roman" w:eastAsiaTheme="minorEastAsia" w:hAnsi="Times New Roman"/>
          <w:sz w:val="28"/>
          <w:szCs w:val="28"/>
        </w:rPr>
      </w:pPr>
      <m:oMathPara>
        <m:oMath>
          <m:r>
            <m:rPr>
              <m:sty m:val="p"/>
            </m:rPr>
            <w:rPr>
              <w:rFonts w:ascii="Cambria Math" w:hAnsi="Cambria Math"/>
              <w:sz w:val="28"/>
              <w:szCs w:val="28"/>
            </w:rPr>
            <m:t>Q=</m:t>
          </m:r>
          <m:d>
            <m:dPr>
              <m:ctrlPr>
                <w:rPr>
                  <w:rFonts w:ascii="Cambria Math" w:hAnsi="Cambria Math"/>
                  <w:sz w:val="28"/>
                  <w:szCs w:val="28"/>
                </w:rPr>
              </m:ctrlPr>
            </m:dPr>
            <m:e>
              <m:sSub>
                <m:sSubPr>
                  <m:ctrlPr>
                    <w:rPr>
                      <w:rFonts w:ascii="Cambria Math" w:hAnsi="Cambria Math"/>
                      <w:sz w:val="28"/>
                      <w:szCs w:val="28"/>
                    </w:rPr>
                  </m:ctrlPr>
                </m:sSubPr>
                <m:e>
                  <m:r>
                    <m:rPr>
                      <m:sty m:val="p"/>
                    </m:rPr>
                    <w:rPr>
                      <w:rFonts w:ascii="Cambria Math" w:hAnsi="Cambria Math"/>
                      <w:sz w:val="28"/>
                      <w:szCs w:val="28"/>
                    </w:rPr>
                    <m:t>q</m:t>
                  </m:r>
                </m:e>
                <m:sub>
                  <m:r>
                    <m:rPr>
                      <m:sty m:val="p"/>
                    </m:rPr>
                    <w:rPr>
                      <w:rFonts w:ascii="Cambria Math" w:hAnsi="Cambria Math"/>
                      <w:sz w:val="28"/>
                      <w:szCs w:val="28"/>
                    </w:rPr>
                    <m:t>м</m:t>
                  </m:r>
                </m:sub>
              </m:sSub>
              <m:sSub>
                <m:sSubPr>
                  <m:ctrlPr>
                    <w:rPr>
                      <w:rFonts w:ascii="Cambria Math" w:hAnsi="Cambria Math"/>
                      <w:sz w:val="28"/>
                      <w:szCs w:val="28"/>
                    </w:rPr>
                  </m:ctrlPr>
                </m:sSubPr>
                <m:e>
                  <m:r>
                    <m:rPr>
                      <m:sty m:val="p"/>
                    </m:rPr>
                    <w:rPr>
                      <w:rFonts w:ascii="Cambria Math" w:hAnsi="Cambria Math"/>
                      <w:sz w:val="28"/>
                      <w:szCs w:val="28"/>
                    </w:rPr>
                    <m:t>Ц</m:t>
                  </m:r>
                </m:e>
                <m:sub>
                  <m:r>
                    <m:rPr>
                      <m:sty m:val="p"/>
                    </m:rPr>
                    <w:rPr>
                      <w:rFonts w:ascii="Cambria Math" w:hAnsi="Cambria Math"/>
                      <w:sz w:val="28"/>
                      <w:szCs w:val="28"/>
                    </w:rPr>
                    <m:t>м</m:t>
                  </m:r>
                </m:sub>
              </m:sSub>
              <m:r>
                <m:rPr>
                  <m:sty m:val="p"/>
                </m:rPr>
                <w:rPr>
                  <w:rFonts w:ascii="Cambria Math" w:hAnsi="Cambria Math"/>
                  <w:sz w:val="28"/>
                  <w:szCs w:val="28"/>
                </w:rPr>
                <m:t>β-</m:t>
              </m:r>
              <m:sSub>
                <m:sSubPr>
                  <m:ctrlPr>
                    <w:rPr>
                      <w:rFonts w:ascii="Cambria Math" w:hAnsi="Cambria Math"/>
                      <w:sz w:val="28"/>
                      <w:szCs w:val="28"/>
                    </w:rPr>
                  </m:ctrlPr>
                </m:sSubPr>
                <m:e>
                  <m:r>
                    <m:rPr>
                      <m:sty m:val="p"/>
                    </m:rPr>
                    <w:rPr>
                      <w:rFonts w:ascii="Cambria Math" w:hAnsi="Cambria Math"/>
                      <w:sz w:val="28"/>
                      <w:szCs w:val="28"/>
                    </w:rPr>
                    <m:t>q</m:t>
                  </m:r>
                </m:e>
                <m:sub>
                  <m:r>
                    <m:rPr>
                      <m:sty m:val="p"/>
                    </m:rPr>
                    <w:rPr>
                      <w:rFonts w:ascii="Cambria Math" w:hAnsi="Cambria Math"/>
                      <w:sz w:val="28"/>
                      <w:szCs w:val="28"/>
                    </w:rPr>
                    <m:t>отх</m:t>
                  </m:r>
                </m:sub>
              </m:sSub>
              <m:sSub>
                <m:sSubPr>
                  <m:ctrlPr>
                    <w:rPr>
                      <w:rFonts w:ascii="Cambria Math" w:hAnsi="Cambria Math"/>
                      <w:sz w:val="28"/>
                      <w:szCs w:val="28"/>
                    </w:rPr>
                  </m:ctrlPr>
                </m:sSubPr>
                <m:e>
                  <m:r>
                    <m:rPr>
                      <m:sty m:val="p"/>
                    </m:rPr>
                    <w:rPr>
                      <w:rFonts w:ascii="Cambria Math" w:hAnsi="Cambria Math"/>
                      <w:sz w:val="28"/>
                      <w:szCs w:val="28"/>
                    </w:rPr>
                    <m:t>Ц</m:t>
                  </m:r>
                </m:e>
                <m:sub>
                  <m:r>
                    <m:rPr>
                      <m:sty m:val="p"/>
                    </m:rPr>
                    <w:rPr>
                      <w:rFonts w:ascii="Cambria Math" w:hAnsi="Cambria Math"/>
                      <w:sz w:val="28"/>
                      <w:szCs w:val="28"/>
                    </w:rPr>
                    <m:t>отх</m:t>
                  </m:r>
                </m:sub>
              </m:sSub>
            </m:e>
          </m:d>
          <m:sSub>
            <m:sSubPr>
              <m:ctrlPr>
                <w:rPr>
                  <w:rFonts w:ascii="Cambria Math" w:hAnsi="Cambria Math"/>
                  <w:sz w:val="28"/>
                  <w:szCs w:val="28"/>
                </w:rPr>
              </m:ctrlPr>
            </m:sSubPr>
            <m:e>
              <m:r>
                <m:rPr>
                  <m:sty m:val="p"/>
                </m:rPr>
                <w:rPr>
                  <w:rFonts w:ascii="Cambria Math" w:hAnsi="Cambria Math"/>
                  <w:sz w:val="28"/>
                  <w:szCs w:val="28"/>
                </w:rPr>
                <m:t>N</m:t>
              </m:r>
            </m:e>
            <m:sub>
              <m:r>
                <m:rPr>
                  <m:sty m:val="p"/>
                </m:rPr>
                <w:rPr>
                  <w:rFonts w:ascii="Cambria Math" w:hAnsi="Cambria Math"/>
                  <w:sz w:val="28"/>
                  <w:szCs w:val="28"/>
                </w:rPr>
                <m:t>в</m:t>
              </m:r>
            </m:sub>
          </m:sSub>
          <m:r>
            <m:rPr>
              <m:sty m:val="p"/>
            </m:rPr>
            <w:rPr>
              <w:rFonts w:ascii="Cambria Math" w:hAnsi="Cambria Math"/>
              <w:sz w:val="28"/>
              <w:szCs w:val="28"/>
            </w:rPr>
            <m:t>,</m:t>
          </m:r>
        </m:oMath>
      </m:oMathPara>
    </w:p>
    <w:p w14:paraId="1D8E254C" w14:textId="77777777" w:rsidR="00524CF6" w:rsidRDefault="00524CF6">
      <w:pPr>
        <w:spacing w:after="0" w:line="240" w:lineRule="auto"/>
        <w:ind w:firstLine="425"/>
        <w:contextualSpacing/>
        <w:jc w:val="both"/>
        <w:rPr>
          <w:rFonts w:ascii="Times New Roman" w:eastAsiaTheme="minorEastAsia" w:hAnsi="Times New Roman"/>
          <w:sz w:val="28"/>
          <w:szCs w:val="28"/>
        </w:rPr>
      </w:pPr>
    </w:p>
    <w:p w14:paraId="7139974B" w14:textId="77777777" w:rsidR="00524CF6" w:rsidRDefault="00146ECA">
      <w:pPr>
        <w:spacing w:after="0" w:line="240" w:lineRule="auto"/>
        <w:contextualSpacing/>
        <w:jc w:val="both"/>
        <w:rPr>
          <w:rFonts w:ascii="Times New Roman" w:eastAsiaTheme="minorEastAsia" w:hAnsi="Times New Roman"/>
          <w:sz w:val="28"/>
          <w:szCs w:val="28"/>
        </w:rPr>
      </w:pPr>
      <w:r>
        <w:rPr>
          <w:rFonts w:ascii="Times New Roman" w:eastAsiaTheme="minorEastAsia" w:hAnsi="Times New Roman"/>
          <w:sz w:val="28"/>
          <w:szCs w:val="28"/>
          <w:lang w:val="kk-KZ"/>
        </w:rPr>
        <w:t>мұндағы</w:t>
      </w:r>
      <w:r>
        <w:rPr>
          <w:rFonts w:ascii="Times New Roman" w:eastAsiaTheme="minorEastAsia" w:hAnsi="Times New Roman"/>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q</m:t>
            </m:r>
          </m:e>
          <m:sub>
            <m:r>
              <m:rPr>
                <m:sty m:val="p"/>
              </m:rPr>
              <w:rPr>
                <w:rFonts w:ascii="Cambria Math" w:hAnsi="Cambria Math"/>
                <w:sz w:val="28"/>
                <w:szCs w:val="28"/>
              </w:rPr>
              <m:t>м</m:t>
            </m:r>
          </m:sub>
        </m:sSub>
      </m:oMath>
      <w:r>
        <w:rPr>
          <w:rFonts w:ascii="Times New Roman" w:eastAsiaTheme="minorEastAsia" w:hAnsi="Times New Roman"/>
          <w:sz w:val="28"/>
          <w:szCs w:val="28"/>
        </w:rPr>
        <w:t xml:space="preserve"> - </w:t>
      </w:r>
      <w:r>
        <w:rPr>
          <w:rFonts w:ascii="Times New Roman" w:eastAsiaTheme="minorEastAsia" w:hAnsi="Times New Roman"/>
          <w:sz w:val="28"/>
          <w:szCs w:val="28"/>
          <w:lang w:val="kk-KZ"/>
        </w:rPr>
        <w:t>б</w:t>
      </w:r>
      <w:r>
        <w:rPr>
          <w:rFonts w:ascii="Times New Roman" w:eastAsiaTheme="minorEastAsia" w:hAnsi="Times New Roman"/>
          <w:sz w:val="28"/>
          <w:szCs w:val="28"/>
        </w:rPr>
        <w:t>өлшекті дайындауға арналған материал шығынының нормасы., кг (</w:t>
      </w:r>
      <m:oMath>
        <m:sSub>
          <m:sSubPr>
            <m:ctrlPr>
              <w:rPr>
                <w:rFonts w:ascii="Cambria Math" w:hAnsi="Cambria Math"/>
                <w:sz w:val="28"/>
                <w:szCs w:val="28"/>
              </w:rPr>
            </m:ctrlPr>
          </m:sSubPr>
          <m:e>
            <m:r>
              <m:rPr>
                <m:sty m:val="p"/>
              </m:rPr>
              <w:rPr>
                <w:rFonts w:ascii="Cambria Math" w:hAnsi="Cambria Math"/>
                <w:sz w:val="28"/>
                <w:szCs w:val="28"/>
              </w:rPr>
              <m:t>q</m:t>
            </m:r>
          </m:e>
          <m:sub>
            <m:r>
              <m:rPr>
                <m:sty m:val="p"/>
              </m:rPr>
              <w:rPr>
                <w:rFonts w:ascii="Cambria Math" w:hAnsi="Cambria Math"/>
                <w:sz w:val="28"/>
                <w:szCs w:val="28"/>
              </w:rPr>
              <m:t>м</m:t>
            </m:r>
          </m:sub>
        </m:sSub>
        <m:r>
          <m:rPr>
            <m:sty m:val="p"/>
          </m:rPr>
          <w:rPr>
            <w:rFonts w:ascii="Cambria Math" w:hAnsi="Cambria Math"/>
            <w:sz w:val="28"/>
            <w:szCs w:val="28"/>
          </w:rPr>
          <m:t>=7,9кг</m:t>
        </m:r>
      </m:oMath>
      <w:r>
        <w:rPr>
          <w:rFonts w:ascii="Times New Roman" w:eastAsiaTheme="minorEastAsia" w:hAnsi="Times New Roman"/>
          <w:sz w:val="28"/>
          <w:szCs w:val="28"/>
        </w:rPr>
        <w:t>);</w:t>
      </w:r>
    </w:p>
    <w:p w14:paraId="496E0B69" w14:textId="77777777" w:rsidR="00524CF6" w:rsidRDefault="00146ECA">
      <w:pPr>
        <w:spacing w:after="0" w:line="240" w:lineRule="auto"/>
        <w:ind w:firstLine="425"/>
        <w:contextualSpacing/>
        <w:jc w:val="both"/>
        <w:rPr>
          <w:rFonts w:ascii="Times New Roman" w:hAnsi="Times New Roman"/>
          <w:sz w:val="28"/>
          <w:szCs w:val="28"/>
        </w:rPr>
      </w:pPr>
      <w:r>
        <w:rPr>
          <w:rFonts w:ascii="Times New Roman" w:eastAsiaTheme="minorEastAsia" w:hAnsi="Times New Roman"/>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Ц</m:t>
            </m:r>
          </m:e>
          <m:sub>
            <m:r>
              <m:rPr>
                <m:sty m:val="p"/>
              </m:rPr>
              <w:rPr>
                <w:rFonts w:ascii="Cambria Math" w:hAnsi="Cambria Math"/>
                <w:sz w:val="28"/>
                <w:szCs w:val="28"/>
              </w:rPr>
              <m:t>м</m:t>
            </m:r>
          </m:sub>
        </m:sSub>
      </m:oMath>
      <w:r>
        <w:rPr>
          <w:rFonts w:ascii="Times New Roman" w:eastAsiaTheme="minorEastAsia" w:hAnsi="Times New Roman"/>
          <w:sz w:val="28"/>
          <w:szCs w:val="28"/>
        </w:rPr>
        <w:t xml:space="preserve"> - </w:t>
      </w:r>
      <w:r>
        <w:rPr>
          <w:rFonts w:ascii="Times New Roman" w:hAnsi="Times New Roman"/>
          <w:sz w:val="28"/>
          <w:szCs w:val="28"/>
        </w:rPr>
        <w:t xml:space="preserve">Материалдың көтерме бағасы </w:t>
      </w:r>
      <w:r>
        <w:rPr>
          <w:rFonts w:ascii="Times New Roman" w:hAnsi="Times New Roman"/>
          <w:sz w:val="28"/>
          <w:szCs w:val="28"/>
          <w:lang w:val="kk-KZ"/>
        </w:rPr>
        <w:t>Болат 45</w:t>
      </w:r>
      <w:r>
        <w:rPr>
          <w:rFonts w:ascii="Times New Roman" w:hAnsi="Times New Roman"/>
          <w:sz w:val="28"/>
          <w:szCs w:val="28"/>
        </w:rPr>
        <w:t>, тенге/кг. (37,5 тенге/кг);</w:t>
      </w:r>
    </w:p>
    <w:p w14:paraId="1DB89C07" w14:textId="77777777" w:rsidR="00524CF6" w:rsidRDefault="00146ECA">
      <w:pPr>
        <w:spacing w:after="0" w:line="240" w:lineRule="auto"/>
        <w:ind w:firstLine="425"/>
        <w:contextualSpacing/>
        <w:jc w:val="both"/>
        <w:rPr>
          <w:rFonts w:ascii="Times New Roman" w:hAnsi="Times New Roman"/>
          <w:sz w:val="28"/>
          <w:szCs w:val="28"/>
        </w:rPr>
      </w:pPr>
      <w:r>
        <w:rPr>
          <w:rFonts w:ascii="Times New Roman" w:hAnsi="Times New Roman"/>
          <w:sz w:val="28"/>
          <w:szCs w:val="28"/>
        </w:rPr>
        <w:t>(600 тг/кг);</w:t>
      </w:r>
    </w:p>
    <w:p w14:paraId="4E468D10" w14:textId="77777777" w:rsidR="00524CF6" w:rsidRDefault="00146ECA">
      <w:pPr>
        <w:spacing w:after="0" w:line="240" w:lineRule="auto"/>
        <w:ind w:firstLine="425"/>
        <w:contextualSpacing/>
        <w:jc w:val="both"/>
        <w:rPr>
          <w:rFonts w:ascii="Times New Roman" w:hAnsi="Times New Roman"/>
          <w:sz w:val="28"/>
          <w:szCs w:val="28"/>
        </w:rPr>
      </w:pPr>
      <w:r>
        <w:rPr>
          <w:rFonts w:ascii="Times New Roman" w:eastAsiaTheme="minorEastAsia" w:hAnsi="Times New Roman"/>
          <w:sz w:val="28"/>
          <w:szCs w:val="28"/>
        </w:rPr>
        <w:t xml:space="preserve">  </w:t>
      </w:r>
      <m:oMath>
        <m:r>
          <m:rPr>
            <m:sty m:val="p"/>
          </m:rPr>
          <w:rPr>
            <w:rFonts w:ascii="Cambria Math" w:hAnsi="Cambria Math"/>
            <w:sz w:val="28"/>
            <w:szCs w:val="28"/>
          </w:rPr>
          <m:t>β</m:t>
        </m:r>
      </m:oMath>
      <w:r>
        <w:rPr>
          <w:rFonts w:ascii="Times New Roman" w:eastAsiaTheme="minorEastAsia" w:hAnsi="Times New Roman"/>
          <w:sz w:val="28"/>
          <w:szCs w:val="28"/>
        </w:rPr>
        <w:t xml:space="preserve"> - </w:t>
      </w:r>
      <w:r>
        <w:rPr>
          <w:rFonts w:ascii="Times New Roman" w:hAnsi="Times New Roman"/>
          <w:sz w:val="28"/>
          <w:szCs w:val="28"/>
          <w:lang w:val="kk-KZ"/>
        </w:rPr>
        <w:t>Болат 45</w:t>
      </w:r>
      <w:r>
        <w:rPr>
          <w:rFonts w:ascii="Times New Roman" w:hAnsi="Times New Roman"/>
          <w:sz w:val="28"/>
          <w:szCs w:val="28"/>
        </w:rPr>
        <w:t xml:space="preserve"> материалы қолданылған кездегі көлік-дайындау шығындарын ескеретін коэффициент ретінде қабылдаймыз 1,02…1,1;</w:t>
      </w:r>
    </w:p>
    <w:p w14:paraId="039E7476" w14:textId="77777777" w:rsidR="00524CF6" w:rsidRDefault="001E5D83">
      <w:pPr>
        <w:spacing w:after="0" w:line="240" w:lineRule="auto"/>
        <w:ind w:firstLine="425"/>
        <w:contextualSpacing/>
        <w:jc w:val="center"/>
        <w:rPr>
          <w:rFonts w:ascii="Times New Roman" w:hAnsi="Times New Roman"/>
          <w:sz w:val="28"/>
          <w:szCs w:val="28"/>
        </w:rPr>
      </w:pPr>
      <m:oMath>
        <m:sSub>
          <m:sSubPr>
            <m:ctrlPr>
              <w:rPr>
                <w:rFonts w:ascii="Cambria Math" w:hAnsi="Cambria Math"/>
                <w:sz w:val="28"/>
                <w:szCs w:val="28"/>
              </w:rPr>
            </m:ctrlPr>
          </m:sSubPr>
          <m:e>
            <m:r>
              <m:rPr>
                <m:sty m:val="p"/>
              </m:rPr>
              <w:rPr>
                <w:rFonts w:ascii="Cambria Math" w:hAnsi="Cambria Math"/>
                <w:sz w:val="28"/>
                <w:szCs w:val="28"/>
              </w:rPr>
              <m:t>q</m:t>
            </m:r>
          </m:e>
          <m:sub>
            <m:r>
              <m:rPr>
                <m:sty m:val="p"/>
              </m:rPr>
              <w:rPr>
                <w:rFonts w:ascii="Cambria Math" w:hAnsi="Cambria Math"/>
                <w:sz w:val="28"/>
                <w:szCs w:val="28"/>
              </w:rPr>
              <m:t>отх</m:t>
            </m:r>
          </m:sub>
        </m:sSub>
      </m:oMath>
      <w:r w:rsidR="00146ECA">
        <w:rPr>
          <w:rFonts w:ascii="Times New Roman" w:eastAsiaTheme="minorEastAsia" w:hAnsi="Times New Roman"/>
          <w:sz w:val="28"/>
          <w:szCs w:val="28"/>
        </w:rPr>
        <w:t xml:space="preserve"> - </w:t>
      </w:r>
      <w:r w:rsidR="00146ECA">
        <w:rPr>
          <w:rFonts w:ascii="Times New Roman" w:hAnsi="Times New Roman"/>
          <w:sz w:val="28"/>
          <w:szCs w:val="28"/>
        </w:rPr>
        <w:t>Қайта сатылатын (өткізілетін) қалдықтардың мөлшері., кг;</w:t>
      </w:r>
    </w:p>
    <w:p w14:paraId="70E67794" w14:textId="77777777" w:rsidR="00524CF6" w:rsidRDefault="00524CF6">
      <w:pPr>
        <w:spacing w:after="0" w:line="240" w:lineRule="auto"/>
        <w:ind w:firstLine="425"/>
        <w:contextualSpacing/>
        <w:jc w:val="center"/>
        <w:rPr>
          <w:rFonts w:ascii="Times New Roman" w:hAnsi="Times New Roman"/>
          <w:sz w:val="28"/>
          <w:szCs w:val="28"/>
        </w:rPr>
      </w:pPr>
    </w:p>
    <w:p w14:paraId="5486691E" w14:textId="77777777" w:rsidR="00524CF6" w:rsidRDefault="00146ECA">
      <w:pPr>
        <w:spacing w:after="0" w:line="240" w:lineRule="auto"/>
        <w:ind w:firstLine="425"/>
        <w:contextualSpacing/>
        <w:jc w:val="center"/>
        <w:rPr>
          <w:rFonts w:ascii="Times New Roman" w:hAnsi="Times New Roman"/>
          <w:sz w:val="28"/>
          <w:szCs w:val="28"/>
          <w:lang w:val="kk-KZ"/>
        </w:rPr>
      </w:pPr>
      <w:r>
        <w:rPr>
          <w:rFonts w:ascii="Times New Roman" w:hAnsi="Times New Roman"/>
          <w:sz w:val="28"/>
          <w:szCs w:val="28"/>
        </w:rPr>
        <w:t>(</w:t>
      </w:r>
      <m:oMath>
        <m:r>
          <m:rPr>
            <m:sty m:val="p"/>
          </m:rPr>
          <w:rPr>
            <w:rFonts w:ascii="Cambria Math" w:hAnsi="Cambria Math"/>
            <w:sz w:val="28"/>
            <w:szCs w:val="28"/>
          </w:rPr>
          <m:t>12,7-9,8=2,9</m:t>
        </m:r>
      </m:oMath>
      <w:r>
        <w:rPr>
          <w:rFonts w:ascii="Times New Roman" w:eastAsiaTheme="minorEastAsia" w:hAnsi="Times New Roman"/>
          <w:sz w:val="28"/>
          <w:szCs w:val="28"/>
        </w:rPr>
        <w:t xml:space="preserve"> </w:t>
      </w:r>
      <w:r>
        <w:rPr>
          <w:rFonts w:ascii="Times New Roman" w:hAnsi="Times New Roman"/>
          <w:sz w:val="28"/>
          <w:szCs w:val="28"/>
        </w:rPr>
        <w:t>кг)</w:t>
      </w:r>
      <w:r>
        <w:rPr>
          <w:rFonts w:ascii="Times New Roman" w:hAnsi="Times New Roman"/>
          <w:sz w:val="28"/>
          <w:szCs w:val="28"/>
          <w:lang w:val="kk-KZ"/>
        </w:rPr>
        <w:t xml:space="preserve"> </w:t>
      </w:r>
      <w:r>
        <w:rPr>
          <w:rFonts w:ascii="Times New Roman" w:hAnsi="Times New Roman"/>
          <w:sz w:val="28"/>
          <w:szCs w:val="28"/>
        </w:rPr>
        <w:t>=</w:t>
      </w:r>
      <w:r>
        <w:rPr>
          <w:rFonts w:ascii="Times New Roman" w:hAnsi="Times New Roman"/>
          <w:sz w:val="28"/>
          <w:szCs w:val="28"/>
          <w:lang w:val="kk-KZ"/>
        </w:rPr>
        <w:t xml:space="preserve"> </w:t>
      </w:r>
      <w:r>
        <w:rPr>
          <w:rFonts w:ascii="Times New Roman" w:hAnsi="Times New Roman"/>
          <w:sz w:val="28"/>
          <w:szCs w:val="28"/>
        </w:rPr>
        <w:t>7,9-5,5=2,4</w:t>
      </w:r>
      <w:r>
        <w:rPr>
          <w:rFonts w:ascii="Times New Roman" w:hAnsi="Times New Roman"/>
          <w:sz w:val="28"/>
          <w:szCs w:val="28"/>
          <w:lang w:val="kk-KZ"/>
        </w:rPr>
        <w:t xml:space="preserve"> кг</w:t>
      </w:r>
    </w:p>
    <w:p w14:paraId="437B8395" w14:textId="77777777" w:rsidR="00524CF6" w:rsidRDefault="00524CF6">
      <w:pPr>
        <w:spacing w:after="0" w:line="240" w:lineRule="auto"/>
        <w:ind w:firstLine="425"/>
        <w:contextualSpacing/>
        <w:jc w:val="both"/>
        <w:rPr>
          <w:rFonts w:ascii="Times New Roman" w:eastAsiaTheme="minorEastAsia" w:hAnsi="Times New Roman"/>
          <w:sz w:val="28"/>
          <w:szCs w:val="28"/>
        </w:rPr>
      </w:pPr>
    </w:p>
    <w:p w14:paraId="7473C33E" w14:textId="77777777" w:rsidR="00524CF6" w:rsidRDefault="00146ECA">
      <w:pPr>
        <w:spacing w:after="0" w:line="240" w:lineRule="auto"/>
        <w:ind w:firstLine="425"/>
        <w:contextualSpacing/>
        <w:jc w:val="both"/>
        <w:rPr>
          <w:rFonts w:ascii="Times New Roman" w:hAnsi="Times New Roman"/>
          <w:sz w:val="28"/>
          <w:szCs w:val="28"/>
        </w:rPr>
      </w:pPr>
      <w:r>
        <w:rPr>
          <w:rFonts w:ascii="Times New Roman" w:eastAsiaTheme="minorEastAsia" w:hAnsi="Times New Roman"/>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Ц</m:t>
            </m:r>
          </m:e>
          <m:sub>
            <m:r>
              <m:rPr>
                <m:sty m:val="p"/>
              </m:rPr>
              <w:rPr>
                <w:rFonts w:ascii="Cambria Math" w:hAnsi="Cambria Math"/>
                <w:sz w:val="28"/>
                <w:szCs w:val="28"/>
              </w:rPr>
              <m:t>отх</m:t>
            </m:r>
          </m:sub>
        </m:sSub>
      </m:oMath>
      <w:r>
        <w:rPr>
          <w:rFonts w:ascii="Times New Roman" w:eastAsiaTheme="minorEastAsia" w:hAnsi="Times New Roman"/>
          <w:sz w:val="28"/>
          <w:szCs w:val="28"/>
        </w:rPr>
        <w:t xml:space="preserve"> - </w:t>
      </w:r>
      <w:r>
        <w:rPr>
          <w:rFonts w:ascii="Times New Roman" w:hAnsi="Times New Roman"/>
          <w:sz w:val="28"/>
          <w:szCs w:val="28"/>
          <w:lang w:val="kk-KZ"/>
        </w:rPr>
        <w:t>Болат 45</w:t>
      </w:r>
      <w:r>
        <w:rPr>
          <w:rFonts w:ascii="Times New Roman" w:hAnsi="Times New Roman"/>
          <w:sz w:val="28"/>
          <w:szCs w:val="28"/>
        </w:rPr>
        <w:t xml:space="preserve"> сәйкес материалы бойынша қалдықтардың көтерме бағасы, теңге/кг.; (5,18 тенге/кг); (</w:t>
      </w:r>
      <w:r>
        <w:rPr>
          <w:rFonts w:ascii="Times New Roman" w:hAnsi="Times New Roman"/>
          <w:sz w:val="28"/>
          <w:szCs w:val="28"/>
          <w:lang w:val="kk-KZ"/>
        </w:rPr>
        <w:t>150</w:t>
      </w:r>
      <w:r>
        <w:rPr>
          <w:rFonts w:ascii="Times New Roman" w:hAnsi="Times New Roman"/>
          <w:sz w:val="28"/>
          <w:szCs w:val="28"/>
        </w:rPr>
        <w:t xml:space="preserve"> тг/кг);</w:t>
      </w:r>
    </w:p>
    <w:p w14:paraId="181612BE" w14:textId="77777777" w:rsidR="00524CF6" w:rsidRDefault="00146ECA">
      <w:pPr>
        <w:spacing w:after="0" w:line="240" w:lineRule="auto"/>
        <w:ind w:firstLine="425"/>
        <w:contextualSpacing/>
        <w:jc w:val="both"/>
        <w:rPr>
          <w:rFonts w:ascii="Times New Roman" w:eastAsiaTheme="minorEastAsia" w:hAnsi="Times New Roman"/>
          <w:sz w:val="28"/>
          <w:szCs w:val="28"/>
        </w:rPr>
      </w:pPr>
      <w:r>
        <w:rPr>
          <w:rFonts w:ascii="Times New Roman" w:eastAsiaTheme="minorEastAsia" w:hAnsi="Times New Roman"/>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N</m:t>
            </m:r>
          </m:e>
          <m:sub>
            <m:r>
              <m:rPr>
                <m:sty m:val="p"/>
              </m:rPr>
              <w:rPr>
                <w:rFonts w:ascii="Cambria Math" w:hAnsi="Cambria Math"/>
                <w:sz w:val="28"/>
                <w:szCs w:val="28"/>
              </w:rPr>
              <m:t>в</m:t>
            </m:r>
          </m:sub>
        </m:sSub>
      </m:oMath>
      <w:r>
        <w:rPr>
          <w:rFonts w:ascii="Times New Roman" w:eastAsiaTheme="minorEastAsia" w:hAnsi="Times New Roman"/>
          <w:sz w:val="28"/>
          <w:szCs w:val="28"/>
        </w:rPr>
        <w:t xml:space="preserve"> - Бөлшектің жылдық шығарылым көлемі (</w:t>
      </w:r>
      <m:oMath>
        <m:sSub>
          <m:sSubPr>
            <m:ctrlPr>
              <w:rPr>
                <w:rFonts w:ascii="Cambria Math" w:hAnsi="Cambria Math"/>
                <w:sz w:val="28"/>
                <w:szCs w:val="28"/>
              </w:rPr>
            </m:ctrlPr>
          </m:sSubPr>
          <m:e>
            <m:r>
              <m:rPr>
                <m:sty m:val="p"/>
              </m:rPr>
              <w:rPr>
                <w:rFonts w:ascii="Cambria Math" w:hAnsi="Cambria Math"/>
                <w:sz w:val="28"/>
                <w:szCs w:val="28"/>
              </w:rPr>
              <m:t>N</m:t>
            </m:r>
          </m:e>
          <m:sub>
            <m:r>
              <m:rPr>
                <m:sty m:val="p"/>
              </m:rPr>
              <w:rPr>
                <w:rFonts w:ascii="Cambria Math" w:hAnsi="Cambria Math"/>
                <w:sz w:val="28"/>
                <w:szCs w:val="28"/>
              </w:rPr>
              <m:t>в</m:t>
            </m:r>
          </m:sub>
        </m:sSub>
        <m:r>
          <m:rPr>
            <m:sty m:val="p"/>
          </m:rPr>
          <w:rPr>
            <w:rFonts w:ascii="Cambria Math" w:hAnsi="Cambria Math"/>
            <w:sz w:val="28"/>
            <w:szCs w:val="28"/>
          </w:rPr>
          <m:t>=1 шт</m:t>
        </m:r>
      </m:oMath>
      <w:r>
        <w:rPr>
          <w:rFonts w:ascii="Times New Roman" w:eastAsiaTheme="minorEastAsia" w:hAnsi="Times New Roman"/>
          <w:sz w:val="28"/>
          <w:szCs w:val="28"/>
        </w:rPr>
        <w:t>).</w:t>
      </w:r>
    </w:p>
    <w:p w14:paraId="21D9C82F" w14:textId="77777777" w:rsidR="00524CF6" w:rsidRDefault="00524CF6">
      <w:pPr>
        <w:spacing w:after="0" w:line="240" w:lineRule="auto"/>
        <w:ind w:firstLine="425"/>
        <w:contextualSpacing/>
        <w:jc w:val="both"/>
        <w:rPr>
          <w:rFonts w:ascii="Times New Roman" w:eastAsiaTheme="minorEastAsia" w:hAnsi="Times New Roman"/>
          <w:sz w:val="28"/>
          <w:szCs w:val="28"/>
          <w:lang w:val="kk-KZ"/>
        </w:rPr>
      </w:pPr>
    </w:p>
    <w:p w14:paraId="3AE17FA7" w14:textId="77777777" w:rsidR="00524CF6" w:rsidRDefault="00524CF6">
      <w:pPr>
        <w:spacing w:after="0" w:line="240" w:lineRule="auto"/>
        <w:ind w:firstLine="425"/>
        <w:contextualSpacing/>
        <w:jc w:val="both"/>
        <w:rPr>
          <w:rFonts w:ascii="Times New Roman" w:eastAsiaTheme="minorEastAsia" w:hAnsi="Times New Roman"/>
          <w:sz w:val="28"/>
          <w:szCs w:val="28"/>
          <w:lang w:val="kk-KZ"/>
        </w:rPr>
      </w:pPr>
    </w:p>
    <w:p w14:paraId="77EAF591" w14:textId="77777777" w:rsidR="00524CF6" w:rsidRDefault="00146ECA">
      <w:pPr>
        <w:spacing w:after="0" w:line="240" w:lineRule="auto"/>
        <w:ind w:firstLine="425"/>
        <w:contextualSpacing/>
        <w:jc w:val="both"/>
        <w:rPr>
          <w:rFonts w:ascii="Times New Roman" w:eastAsiaTheme="minorEastAsia" w:hAnsi="Times New Roman"/>
          <w:sz w:val="28"/>
          <w:szCs w:val="28"/>
        </w:rPr>
      </w:pPr>
      <m:oMathPara>
        <m:oMath>
          <m:r>
            <m:rPr>
              <m:sty m:val="p"/>
            </m:rPr>
            <w:rPr>
              <w:rFonts w:ascii="Cambria Math" w:hAnsi="Cambria Math"/>
              <w:sz w:val="28"/>
              <w:szCs w:val="28"/>
            </w:rPr>
            <m:t>Q=</m:t>
          </m:r>
          <m:d>
            <m:dPr>
              <m:ctrlPr>
                <w:rPr>
                  <w:rFonts w:ascii="Cambria Math" w:hAnsi="Cambria Math"/>
                  <w:sz w:val="28"/>
                  <w:szCs w:val="28"/>
                </w:rPr>
              </m:ctrlPr>
            </m:dPr>
            <m:e>
              <m:r>
                <m:rPr>
                  <m:sty m:val="p"/>
                </m:rPr>
                <w:rPr>
                  <w:rFonts w:ascii="Cambria Math" w:hAnsi="Cambria Math"/>
                  <w:sz w:val="28"/>
                  <w:szCs w:val="28"/>
                </w:rPr>
                <m:t>7.9*600*1.02-2.4*150</m:t>
              </m:r>
            </m:e>
          </m:d>
          <m:r>
            <m:rPr>
              <m:sty m:val="p"/>
            </m:rPr>
            <w:rPr>
              <w:rFonts w:ascii="Cambria Math" w:hAnsi="Cambria Math"/>
              <w:sz w:val="28"/>
              <w:szCs w:val="28"/>
            </w:rPr>
            <m:t>∙1=4474,8</m:t>
          </m:r>
        </m:oMath>
      </m:oMathPara>
    </w:p>
    <w:p w14:paraId="0BDBBBF5" w14:textId="77777777" w:rsidR="00524CF6" w:rsidRDefault="00524CF6">
      <w:pPr>
        <w:spacing w:after="0" w:line="240" w:lineRule="auto"/>
        <w:ind w:firstLine="425"/>
        <w:contextualSpacing/>
        <w:jc w:val="both"/>
        <w:rPr>
          <w:rFonts w:ascii="Times New Roman" w:eastAsiaTheme="minorEastAsia" w:hAnsi="Times New Roman"/>
          <w:sz w:val="28"/>
          <w:szCs w:val="28"/>
        </w:rPr>
      </w:pPr>
    </w:p>
    <w:p w14:paraId="07C65849" w14:textId="77777777" w:rsidR="00524CF6" w:rsidRDefault="00146ECA">
      <w:pPr>
        <w:spacing w:after="0" w:line="240" w:lineRule="auto"/>
        <w:ind w:firstLine="425"/>
        <w:contextualSpacing/>
        <w:jc w:val="both"/>
        <w:rPr>
          <w:rFonts w:ascii="Times New Roman" w:hAnsi="Times New Roman"/>
          <w:sz w:val="28"/>
          <w:szCs w:val="28"/>
        </w:rPr>
      </w:pPr>
      <w:r>
        <w:rPr>
          <w:rFonts w:ascii="Times New Roman" w:hAnsi="Times New Roman"/>
          <w:sz w:val="28"/>
          <w:szCs w:val="28"/>
        </w:rPr>
        <w:t>Материалдардың жылдық шығынын келесі формула бойынша есептеуге болады:</w:t>
      </w:r>
    </w:p>
    <w:p w14:paraId="5F35976C" w14:textId="77777777" w:rsidR="00524CF6" w:rsidRDefault="001E5D83">
      <w:pPr>
        <w:spacing w:after="0" w:line="240" w:lineRule="auto"/>
        <w:ind w:firstLine="425"/>
        <w:contextualSpacing/>
        <w:jc w:val="both"/>
        <w:rPr>
          <w:rFonts w:ascii="Times New Roman" w:eastAsiaTheme="minorEastAsia" w:hAnsi="Times New Roman"/>
          <w:sz w:val="28"/>
          <w:szCs w:val="28"/>
        </w:rPr>
      </w:pPr>
      <m:oMathPara>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Q</m:t>
              </m:r>
            </m:e>
            <m:sub>
              <m:r>
                <m:rPr>
                  <m:sty m:val="p"/>
                </m:rPr>
                <w:rPr>
                  <w:rFonts w:ascii="Cambria Math" w:eastAsiaTheme="minorEastAsia" w:hAnsi="Cambria Math"/>
                  <w:sz w:val="28"/>
                  <w:szCs w:val="28"/>
                </w:rPr>
                <m:t>г</m:t>
              </m:r>
            </m:sub>
          </m:sSub>
          <m:r>
            <m:rPr>
              <m:sty m:val="p"/>
            </m:rPr>
            <w:rPr>
              <w:rFonts w:ascii="Cambria Math" w:eastAsiaTheme="minorEastAsia" w:hAnsi="Cambria Math"/>
              <w:sz w:val="28"/>
              <w:szCs w:val="28"/>
            </w:rPr>
            <m:t>=</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q</m:t>
              </m:r>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N</m:t>
                  </m:r>
                </m:e>
                <m:sub>
                  <m:r>
                    <m:rPr>
                      <m:sty m:val="p"/>
                    </m:rPr>
                    <w:rPr>
                      <w:rFonts w:ascii="Cambria Math" w:eastAsiaTheme="minorEastAsia" w:hAnsi="Cambria Math"/>
                      <w:sz w:val="28"/>
                      <w:szCs w:val="28"/>
                    </w:rPr>
                    <m:t>в</m:t>
                  </m:r>
                </m:sub>
              </m:sSub>
            </m:num>
            <m:den>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K</m:t>
                  </m:r>
                </m:e>
                <m:sub>
                  <m:r>
                    <m:rPr>
                      <m:sty m:val="p"/>
                    </m:rPr>
                    <w:rPr>
                      <w:rFonts w:ascii="Cambria Math" w:eastAsiaTheme="minorEastAsia" w:hAnsi="Cambria Math"/>
                      <w:sz w:val="28"/>
                      <w:szCs w:val="28"/>
                    </w:rPr>
                    <m:t>им</m:t>
                  </m:r>
                </m:sub>
              </m:sSub>
            </m:den>
          </m:f>
          <m:r>
            <m:rPr>
              <m:sty m:val="p"/>
            </m:rPr>
            <w:rPr>
              <w:rFonts w:ascii="Cambria Math" w:eastAsiaTheme="minorEastAsia" w:hAnsi="Cambria Math"/>
              <w:sz w:val="28"/>
              <w:szCs w:val="28"/>
            </w:rPr>
            <m:t>,</m:t>
          </m:r>
        </m:oMath>
      </m:oMathPara>
    </w:p>
    <w:p w14:paraId="25FEFF33" w14:textId="77777777" w:rsidR="00524CF6" w:rsidRDefault="00524CF6">
      <w:pPr>
        <w:spacing w:after="0" w:line="240" w:lineRule="auto"/>
        <w:ind w:firstLine="425"/>
        <w:contextualSpacing/>
        <w:jc w:val="both"/>
        <w:rPr>
          <w:rFonts w:ascii="Times New Roman" w:eastAsiaTheme="minorEastAsia" w:hAnsi="Times New Roman"/>
          <w:sz w:val="28"/>
          <w:szCs w:val="28"/>
        </w:rPr>
      </w:pPr>
    </w:p>
    <w:p w14:paraId="42910FC2" w14:textId="77777777" w:rsidR="00524CF6" w:rsidRDefault="00146ECA">
      <w:pPr>
        <w:spacing w:after="0" w:line="240" w:lineRule="auto"/>
        <w:contextualSpacing/>
        <w:jc w:val="both"/>
        <w:rPr>
          <w:rFonts w:ascii="Times New Roman" w:eastAsiaTheme="minorEastAsia" w:hAnsi="Times New Roman"/>
          <w:sz w:val="28"/>
          <w:szCs w:val="28"/>
        </w:rPr>
      </w:pPr>
      <w:r>
        <w:rPr>
          <w:rFonts w:ascii="Times New Roman" w:eastAsiaTheme="minorEastAsia" w:hAnsi="Times New Roman"/>
          <w:sz w:val="28"/>
          <w:szCs w:val="28"/>
          <w:lang w:val="kk-KZ"/>
        </w:rPr>
        <w:t>мұндағы</w:t>
      </w:r>
      <w:r>
        <w:rPr>
          <w:rFonts w:ascii="Times New Roman" w:eastAsiaTheme="minorEastAsia" w:hAnsi="Times New Roman"/>
          <w:sz w:val="28"/>
          <w:szCs w:val="28"/>
        </w:rPr>
        <w:t xml:space="preserve">: </w:t>
      </w:r>
      <m:oMath>
        <m:r>
          <m:rPr>
            <m:sty m:val="p"/>
          </m:rPr>
          <w:rPr>
            <w:rFonts w:ascii="Cambria Math" w:eastAsiaTheme="minorEastAsia" w:hAnsi="Cambria Math"/>
            <w:sz w:val="28"/>
            <w:szCs w:val="28"/>
          </w:rPr>
          <m:t>q</m:t>
        </m:r>
      </m:oMath>
      <w:r>
        <w:rPr>
          <w:rFonts w:ascii="Times New Roman" w:eastAsiaTheme="minorEastAsia" w:hAnsi="Times New Roman"/>
          <w:sz w:val="28"/>
          <w:szCs w:val="28"/>
        </w:rPr>
        <w:t xml:space="preserve">- </w:t>
      </w:r>
      <w:r>
        <w:rPr>
          <w:rFonts w:ascii="Times New Roman" w:eastAsiaTheme="minorEastAsia" w:hAnsi="Times New Roman"/>
          <w:sz w:val="28"/>
          <w:szCs w:val="28"/>
          <w:lang w:val="kk-KZ"/>
        </w:rPr>
        <w:t>б</w:t>
      </w:r>
      <w:r>
        <w:rPr>
          <w:rFonts w:ascii="Times New Roman" w:eastAsiaTheme="minorEastAsia" w:hAnsi="Times New Roman"/>
          <w:sz w:val="28"/>
          <w:szCs w:val="28"/>
        </w:rPr>
        <w:t>өлшектің таза салмағы, кг (5,5 кг)</w:t>
      </w:r>
    </w:p>
    <w:p w14:paraId="52166336" w14:textId="77777777" w:rsidR="00524CF6" w:rsidRDefault="00146ECA">
      <w:pPr>
        <w:spacing w:after="0" w:line="240" w:lineRule="auto"/>
        <w:ind w:firstLine="425"/>
        <w:contextualSpacing/>
        <w:jc w:val="both"/>
        <w:rPr>
          <w:rFonts w:ascii="Times New Roman" w:eastAsiaTheme="minorEastAsia" w:hAnsi="Times New Roman"/>
          <w:sz w:val="28"/>
          <w:szCs w:val="28"/>
        </w:rPr>
      </w:pPr>
      <w:r>
        <w:rPr>
          <w:rFonts w:ascii="Times New Roman" w:eastAsiaTheme="minorEastAsia" w:hAnsi="Times New Roman"/>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N</m:t>
            </m:r>
          </m:e>
          <m:sub>
            <m:r>
              <m:rPr>
                <m:sty m:val="p"/>
              </m:rPr>
              <w:rPr>
                <w:rFonts w:ascii="Cambria Math" w:hAnsi="Cambria Math"/>
                <w:sz w:val="28"/>
                <w:szCs w:val="28"/>
              </w:rPr>
              <m:t>в</m:t>
            </m:r>
          </m:sub>
        </m:sSub>
      </m:oMath>
      <w:r>
        <w:rPr>
          <w:rFonts w:ascii="Times New Roman" w:eastAsiaTheme="minorEastAsia" w:hAnsi="Times New Roman"/>
          <w:sz w:val="28"/>
          <w:szCs w:val="28"/>
        </w:rPr>
        <w:t xml:space="preserve"> - </w:t>
      </w:r>
      <w:r>
        <w:rPr>
          <w:rFonts w:ascii="Times New Roman" w:eastAsiaTheme="minorEastAsia" w:hAnsi="Times New Roman"/>
          <w:sz w:val="28"/>
          <w:szCs w:val="28"/>
          <w:lang w:val="kk-KZ"/>
        </w:rPr>
        <w:t>б</w:t>
      </w:r>
      <w:r>
        <w:rPr>
          <w:rFonts w:ascii="Times New Roman" w:eastAsiaTheme="minorEastAsia" w:hAnsi="Times New Roman"/>
          <w:sz w:val="28"/>
          <w:szCs w:val="28"/>
        </w:rPr>
        <w:t>өлшектің жылдық шығарылым көлемі (</w:t>
      </w:r>
      <m:oMath>
        <m:sSub>
          <m:sSubPr>
            <m:ctrlPr>
              <w:rPr>
                <w:rFonts w:ascii="Cambria Math" w:hAnsi="Cambria Math"/>
                <w:sz w:val="28"/>
                <w:szCs w:val="28"/>
              </w:rPr>
            </m:ctrlPr>
          </m:sSubPr>
          <m:e>
            <m:r>
              <m:rPr>
                <m:sty m:val="p"/>
              </m:rPr>
              <w:rPr>
                <w:rFonts w:ascii="Cambria Math" w:hAnsi="Cambria Math"/>
                <w:sz w:val="28"/>
                <w:szCs w:val="28"/>
              </w:rPr>
              <m:t>N</m:t>
            </m:r>
          </m:e>
          <m:sub>
            <m:r>
              <m:rPr>
                <m:sty m:val="p"/>
              </m:rPr>
              <w:rPr>
                <w:rFonts w:ascii="Cambria Math" w:hAnsi="Cambria Math"/>
                <w:sz w:val="28"/>
                <w:szCs w:val="28"/>
              </w:rPr>
              <m:t>в</m:t>
            </m:r>
          </m:sub>
        </m:sSub>
        <m:r>
          <m:rPr>
            <m:sty m:val="p"/>
          </m:rPr>
          <w:rPr>
            <w:rFonts w:ascii="Cambria Math" w:hAnsi="Cambria Math"/>
            <w:sz w:val="28"/>
            <w:szCs w:val="28"/>
          </w:rPr>
          <m:t>=1шт</m:t>
        </m:r>
      </m:oMath>
      <w:r>
        <w:rPr>
          <w:rFonts w:ascii="Times New Roman" w:eastAsiaTheme="minorEastAsia" w:hAnsi="Times New Roman"/>
          <w:sz w:val="28"/>
          <w:szCs w:val="28"/>
        </w:rPr>
        <w:t>)</w:t>
      </w:r>
    </w:p>
    <w:p w14:paraId="3FE8F15F" w14:textId="77777777" w:rsidR="00524CF6" w:rsidRDefault="00146ECA">
      <w:pPr>
        <w:spacing w:after="0" w:line="240" w:lineRule="auto"/>
        <w:ind w:firstLine="425"/>
        <w:contextualSpacing/>
        <w:jc w:val="both"/>
        <w:rPr>
          <w:rFonts w:ascii="Times New Roman" w:eastAsiaTheme="minorEastAsia" w:hAnsi="Times New Roman"/>
          <w:sz w:val="28"/>
          <w:szCs w:val="28"/>
        </w:rPr>
      </w:pPr>
      <w:r>
        <w:rPr>
          <w:rFonts w:ascii="Times New Roman" w:eastAsiaTheme="minorEastAsia" w:hAnsi="Times New Roman"/>
          <w:sz w:val="28"/>
          <w:szCs w:val="28"/>
        </w:rPr>
        <w:t xml:space="preserve"> </w:t>
      </w:r>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K</m:t>
            </m:r>
          </m:e>
          <m:sub>
            <m:r>
              <m:rPr>
                <m:sty m:val="p"/>
              </m:rPr>
              <w:rPr>
                <w:rFonts w:ascii="Cambria Math" w:eastAsiaTheme="minorEastAsia" w:hAnsi="Cambria Math"/>
                <w:sz w:val="28"/>
                <w:szCs w:val="28"/>
              </w:rPr>
              <m:t>им</m:t>
            </m:r>
          </m:sub>
        </m:sSub>
      </m:oMath>
      <w:r>
        <w:rPr>
          <w:rFonts w:ascii="Times New Roman" w:eastAsiaTheme="minorEastAsia" w:hAnsi="Times New Roman"/>
          <w:sz w:val="28"/>
          <w:szCs w:val="28"/>
        </w:rPr>
        <w:t xml:space="preserve"> Материалды пайдалану коэффициенті, келесі формула бойынша есептеледі:</w:t>
      </w:r>
    </w:p>
    <w:p w14:paraId="6680B2C9" w14:textId="77777777" w:rsidR="00524CF6" w:rsidRDefault="00524CF6">
      <w:pPr>
        <w:spacing w:after="0" w:line="240" w:lineRule="auto"/>
        <w:ind w:firstLine="425"/>
        <w:contextualSpacing/>
        <w:jc w:val="both"/>
        <w:rPr>
          <w:rFonts w:ascii="Times New Roman" w:eastAsiaTheme="minorEastAsia" w:hAnsi="Times New Roman"/>
          <w:sz w:val="28"/>
          <w:szCs w:val="28"/>
        </w:rPr>
      </w:pPr>
    </w:p>
    <w:p w14:paraId="7257AAB9" w14:textId="77777777" w:rsidR="00524CF6" w:rsidRDefault="001E5D83">
      <w:pPr>
        <w:spacing w:after="0" w:line="240" w:lineRule="auto"/>
        <w:ind w:firstLine="425"/>
        <w:contextualSpacing/>
        <w:jc w:val="both"/>
        <w:rPr>
          <w:rFonts w:ascii="Times New Roman" w:eastAsiaTheme="minorEastAsia" w:hAnsi="Times New Roman"/>
          <w:sz w:val="28"/>
          <w:szCs w:val="28"/>
        </w:rPr>
      </w:pPr>
      <m:oMathPara>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K</m:t>
              </m:r>
            </m:e>
            <m:sub>
              <m:r>
                <m:rPr>
                  <m:sty m:val="p"/>
                </m:rPr>
                <w:rPr>
                  <w:rFonts w:ascii="Cambria Math" w:eastAsiaTheme="minorEastAsia" w:hAnsi="Cambria Math"/>
                  <w:sz w:val="28"/>
                  <w:szCs w:val="28"/>
                </w:rPr>
                <m:t>им</m:t>
              </m:r>
            </m:sub>
          </m:sSub>
          <m:r>
            <m:rPr>
              <m:sty m:val="p"/>
            </m:rPr>
            <w:rPr>
              <w:rFonts w:ascii="Cambria Math" w:eastAsiaTheme="minorEastAsia" w:hAnsi="Cambria Math"/>
              <w:sz w:val="28"/>
              <w:szCs w:val="28"/>
            </w:rPr>
            <m:t>=</m:t>
          </m:r>
          <m:f>
            <m:fPr>
              <m:ctrlPr>
                <w:rPr>
                  <w:rFonts w:ascii="Cambria Math" w:eastAsiaTheme="minorEastAsia" w:hAnsi="Cambria Math"/>
                  <w:sz w:val="28"/>
                  <w:szCs w:val="28"/>
                </w:rPr>
              </m:ctrlPr>
            </m:fPr>
            <m:num>
              <m:r>
                <m:rPr>
                  <m:sty m:val="p"/>
                </m:rPr>
                <w:rPr>
                  <w:rFonts w:ascii="Cambria Math" w:eastAsiaTheme="minorEastAsia" w:hAnsi="Cambria Math"/>
                  <w:sz w:val="28"/>
                  <w:szCs w:val="28"/>
                  <w:lang w:val="en-US"/>
                </w:rPr>
                <m:t>q</m:t>
              </m:r>
            </m:num>
            <m:den>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q</m:t>
                  </m:r>
                </m:e>
                <m:sub>
                  <m:r>
                    <m:rPr>
                      <m:sty m:val="p"/>
                    </m:rPr>
                    <w:rPr>
                      <w:rFonts w:ascii="Cambria Math" w:eastAsiaTheme="minorEastAsia" w:hAnsi="Cambria Math"/>
                      <w:sz w:val="28"/>
                      <w:szCs w:val="28"/>
                    </w:rPr>
                    <m:t>м</m:t>
                  </m:r>
                </m:sub>
              </m:sSub>
            </m:den>
          </m:f>
          <m:r>
            <m:rPr>
              <m:sty m:val="p"/>
            </m:rPr>
            <w:rPr>
              <w:rFonts w:ascii="Cambria Math" w:eastAsiaTheme="minorEastAsia" w:hAnsi="Cambria Math"/>
              <w:sz w:val="28"/>
              <w:szCs w:val="28"/>
            </w:rPr>
            <m:t>=</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9,8</m:t>
              </m:r>
            </m:num>
            <m:den>
              <m:r>
                <m:rPr>
                  <m:sty m:val="p"/>
                </m:rPr>
                <w:rPr>
                  <w:rFonts w:ascii="Cambria Math" w:eastAsiaTheme="minorEastAsia" w:hAnsi="Cambria Math"/>
                  <w:sz w:val="28"/>
                  <w:szCs w:val="28"/>
                </w:rPr>
                <m:t>12,7</m:t>
              </m:r>
            </m:den>
          </m:f>
          <m:r>
            <m:rPr>
              <m:sty m:val="p"/>
            </m:rPr>
            <w:rPr>
              <w:rFonts w:ascii="Cambria Math" w:eastAsiaTheme="minorEastAsia" w:hAnsi="Cambria Math"/>
              <w:sz w:val="28"/>
              <w:szCs w:val="28"/>
            </w:rPr>
            <m:t>=0,77=</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5,5</m:t>
              </m:r>
            </m:num>
            <m:den>
              <m:r>
                <m:rPr>
                  <m:sty m:val="p"/>
                </m:rPr>
                <w:rPr>
                  <w:rFonts w:ascii="Cambria Math" w:eastAsiaTheme="minorEastAsia" w:hAnsi="Cambria Math"/>
                  <w:sz w:val="28"/>
                  <w:szCs w:val="28"/>
                </w:rPr>
                <m:t>7,9</m:t>
              </m:r>
            </m:den>
          </m:f>
          <m:r>
            <m:rPr>
              <m:sty m:val="p"/>
            </m:rPr>
            <w:rPr>
              <w:rFonts w:ascii="Cambria Math" w:eastAsiaTheme="minorEastAsia" w:hAnsi="Cambria Math"/>
              <w:sz w:val="28"/>
              <w:szCs w:val="28"/>
            </w:rPr>
            <m:t>=0,69</m:t>
          </m:r>
        </m:oMath>
      </m:oMathPara>
    </w:p>
    <w:p w14:paraId="283D7604" w14:textId="77777777" w:rsidR="00524CF6" w:rsidRDefault="00524CF6">
      <w:pPr>
        <w:spacing w:after="0" w:line="240" w:lineRule="auto"/>
        <w:ind w:firstLine="425"/>
        <w:contextualSpacing/>
        <w:jc w:val="both"/>
        <w:rPr>
          <w:rFonts w:ascii="Times New Roman" w:eastAsiaTheme="minorEastAsia" w:hAnsi="Times New Roman"/>
          <w:sz w:val="28"/>
          <w:szCs w:val="28"/>
        </w:rPr>
      </w:pPr>
    </w:p>
    <w:p w14:paraId="58E54634" w14:textId="77777777" w:rsidR="00524CF6" w:rsidRDefault="001E5D83">
      <w:pPr>
        <w:spacing w:after="0" w:line="240" w:lineRule="auto"/>
        <w:ind w:firstLine="425"/>
        <w:contextualSpacing/>
        <w:jc w:val="both"/>
        <w:rPr>
          <w:rFonts w:ascii="Times New Roman" w:eastAsiaTheme="minorEastAsia" w:hAnsi="Times New Roman"/>
          <w:sz w:val="28"/>
          <w:szCs w:val="28"/>
        </w:rPr>
      </w:pPr>
      <m:oMathPara>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Q</m:t>
              </m:r>
            </m:e>
            <m:sub>
              <m:r>
                <m:rPr>
                  <m:sty m:val="p"/>
                </m:rPr>
                <w:rPr>
                  <w:rFonts w:ascii="Cambria Math" w:eastAsiaTheme="minorEastAsia" w:hAnsi="Cambria Math"/>
                  <w:sz w:val="28"/>
                  <w:szCs w:val="28"/>
                </w:rPr>
                <m:t>г</m:t>
              </m:r>
            </m:sub>
          </m:sSub>
          <m:r>
            <m:rPr>
              <m:sty m:val="p"/>
            </m:rPr>
            <w:rPr>
              <w:rFonts w:ascii="Cambria Math" w:eastAsiaTheme="minorEastAsia" w:hAnsi="Cambria Math"/>
              <w:sz w:val="28"/>
              <w:szCs w:val="28"/>
            </w:rPr>
            <m:t>=</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9,8∙200</m:t>
              </m:r>
            </m:num>
            <m:den>
              <m:r>
                <m:rPr>
                  <m:sty m:val="p"/>
                </m:rPr>
                <w:rPr>
                  <w:rFonts w:ascii="Cambria Math" w:eastAsiaTheme="minorEastAsia" w:hAnsi="Cambria Math"/>
                  <w:sz w:val="28"/>
                  <w:szCs w:val="28"/>
                </w:rPr>
                <m:t>0,77</m:t>
              </m:r>
            </m:den>
          </m:f>
          <m:r>
            <m:rPr>
              <m:sty m:val="p"/>
            </m:rPr>
            <w:rPr>
              <w:rFonts w:ascii="Cambria Math" w:eastAsiaTheme="minorEastAsia" w:hAnsi="Cambria Math"/>
              <w:sz w:val="28"/>
              <w:szCs w:val="28"/>
            </w:rPr>
            <m:t>=2545,5=</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7,9∙1</m:t>
              </m:r>
            </m:num>
            <m:den>
              <m:r>
                <m:rPr>
                  <m:sty m:val="p"/>
                </m:rPr>
                <w:rPr>
                  <w:rFonts w:ascii="Cambria Math" w:eastAsiaTheme="minorEastAsia" w:hAnsi="Cambria Math"/>
                  <w:sz w:val="28"/>
                  <w:szCs w:val="28"/>
                </w:rPr>
                <m:t>0,69</m:t>
              </m:r>
            </m:den>
          </m:f>
          <m:r>
            <m:rPr>
              <m:sty m:val="p"/>
            </m:rPr>
            <w:rPr>
              <w:rFonts w:ascii="Cambria Math" w:eastAsiaTheme="minorEastAsia" w:hAnsi="Cambria Math"/>
              <w:sz w:val="28"/>
              <w:szCs w:val="28"/>
            </w:rPr>
            <m:t>=11,45</m:t>
          </m:r>
        </m:oMath>
      </m:oMathPara>
    </w:p>
    <w:p w14:paraId="6EC30F0E" w14:textId="77777777" w:rsidR="00524CF6" w:rsidRDefault="00524CF6">
      <w:pPr>
        <w:spacing w:after="0" w:line="240" w:lineRule="auto"/>
        <w:ind w:firstLine="425"/>
        <w:contextualSpacing/>
        <w:jc w:val="both"/>
        <w:rPr>
          <w:rFonts w:ascii="Times New Roman" w:eastAsiaTheme="minorEastAsia" w:hAnsi="Times New Roman"/>
          <w:sz w:val="28"/>
          <w:szCs w:val="28"/>
        </w:rPr>
      </w:pPr>
    </w:p>
    <w:p w14:paraId="4C2587F1" w14:textId="77777777" w:rsidR="00524CF6" w:rsidRDefault="00146ECA">
      <w:pPr>
        <w:spacing w:after="0" w:line="240" w:lineRule="auto"/>
        <w:ind w:firstLine="425"/>
        <w:jc w:val="both"/>
        <w:rPr>
          <w:rFonts w:ascii="Times New Roman" w:hAnsi="Times New Roman"/>
          <w:sz w:val="28"/>
          <w:szCs w:val="28"/>
        </w:rPr>
      </w:pPr>
      <w:r>
        <w:rPr>
          <w:rFonts w:ascii="Times New Roman" w:hAnsi="Times New Roman"/>
          <w:sz w:val="28"/>
          <w:szCs w:val="28"/>
        </w:rPr>
        <w:t>Көмекші материалдардың құны ірілендіріп алғанда негізгі материалдарға жұмсалатын шығындардың 2…3%-ы ретінде қабылданады.</w:t>
      </w:r>
    </w:p>
    <w:p w14:paraId="56DD0C21" w14:textId="77777777" w:rsidR="00524CF6" w:rsidRDefault="00146ECA">
      <w:pPr>
        <w:spacing w:after="0" w:line="240" w:lineRule="auto"/>
        <w:ind w:firstLine="425"/>
        <w:jc w:val="both"/>
        <w:rPr>
          <w:rFonts w:ascii="Times New Roman" w:hAnsi="Times New Roman"/>
          <w:sz w:val="28"/>
          <w:szCs w:val="28"/>
        </w:rPr>
      </w:pPr>
      <w:r>
        <w:rPr>
          <w:rFonts w:ascii="Times New Roman" w:hAnsi="Times New Roman"/>
          <w:sz w:val="28"/>
          <w:szCs w:val="28"/>
        </w:rPr>
        <w:t>Негізгі материалдарға жұмсалатын шығындар:</w:t>
      </w:r>
      <m:oMath>
        <m:r>
          <m:rPr>
            <m:sty m:val="p"/>
          </m:rPr>
          <w:rPr>
            <w:rFonts w:ascii="Cambria Math" w:hAnsi="Cambria Math"/>
            <w:sz w:val="28"/>
            <w:szCs w:val="28"/>
          </w:rPr>
          <m:t xml:space="preserve"> Q=4474,8</m:t>
        </m:r>
      </m:oMath>
      <w:r>
        <w:rPr>
          <w:rFonts w:ascii="Times New Roman" w:eastAsiaTheme="minorEastAsia" w:hAnsi="Times New Roman"/>
          <w:sz w:val="28"/>
          <w:szCs w:val="28"/>
        </w:rPr>
        <w:t xml:space="preserve"> тенге</w:t>
      </w:r>
      <w:r>
        <w:rPr>
          <w:rFonts w:ascii="Times New Roman" w:hAnsi="Times New Roman"/>
          <w:sz w:val="28"/>
          <w:szCs w:val="28"/>
        </w:rPr>
        <w:t>.</w:t>
      </w:r>
    </w:p>
    <w:p w14:paraId="7927372F" w14:textId="77777777" w:rsidR="00524CF6" w:rsidRDefault="00146ECA">
      <w:pPr>
        <w:spacing w:after="0" w:line="240" w:lineRule="auto"/>
        <w:ind w:firstLine="425"/>
        <w:contextualSpacing/>
        <w:jc w:val="both"/>
        <w:rPr>
          <w:rFonts w:ascii="Times New Roman" w:hAnsi="Times New Roman"/>
          <w:sz w:val="28"/>
          <w:szCs w:val="28"/>
        </w:rPr>
      </w:pPr>
      <w:r>
        <w:rPr>
          <w:rFonts w:ascii="Times New Roman" w:hAnsi="Times New Roman"/>
          <w:sz w:val="28"/>
          <w:szCs w:val="28"/>
        </w:rPr>
        <w:t xml:space="preserve">Көмекші материалдардың құны: </w:t>
      </w:r>
      <m:oMath>
        <m:sSub>
          <m:sSubPr>
            <m:ctrlPr>
              <w:rPr>
                <w:rFonts w:ascii="Cambria Math" w:hAnsi="Cambria Math"/>
                <w:sz w:val="28"/>
                <w:szCs w:val="28"/>
              </w:rPr>
            </m:ctrlPr>
          </m:sSubPr>
          <m:e>
            <m:r>
              <m:rPr>
                <m:sty m:val="p"/>
              </m:rPr>
              <w:rPr>
                <w:rFonts w:ascii="Cambria Math" w:hAnsi="Cambria Math"/>
                <w:sz w:val="28"/>
                <w:szCs w:val="28"/>
              </w:rPr>
              <m:t>Q</m:t>
            </m:r>
          </m:e>
          <m:sub>
            <m:r>
              <m:rPr>
                <m:sty m:val="p"/>
              </m:rPr>
              <w:rPr>
                <w:rFonts w:ascii="Cambria Math" w:hAnsi="Cambria Math"/>
                <w:sz w:val="28"/>
                <w:szCs w:val="28"/>
              </w:rPr>
              <m:t>всп</m:t>
            </m:r>
          </m:sub>
        </m:sSub>
        <m:r>
          <m:rPr>
            <m:sty m:val="p"/>
          </m:rPr>
          <w:rPr>
            <w:rFonts w:ascii="Cambria Math" w:hAnsi="Cambria Math"/>
            <w:sz w:val="28"/>
            <w:szCs w:val="28"/>
          </w:rPr>
          <m:t>=3%</m:t>
        </m:r>
        <m:r>
          <m:rPr>
            <m:sty m:val="p"/>
          </m:rPr>
          <w:rPr>
            <w:rFonts w:ascii="Cambria Math" w:hAnsi="Cambria Math"/>
            <w:sz w:val="28"/>
            <w:szCs w:val="28"/>
            <w:lang w:val="en-US"/>
          </w:rPr>
          <m:t>Q</m:t>
        </m:r>
        <m:r>
          <m:rPr>
            <m:sty m:val="p"/>
          </m:rPr>
          <w:rPr>
            <w:rFonts w:ascii="Cambria Math" w:hAnsi="Cambria Math"/>
            <w:sz w:val="28"/>
            <w:szCs w:val="28"/>
          </w:rPr>
          <m:t>=3%4474,8=134,244 тенге</m:t>
        </m:r>
      </m:oMath>
      <w:r>
        <w:rPr>
          <w:rFonts w:ascii="Times New Roman" w:hAnsi="Times New Roman"/>
          <w:sz w:val="28"/>
          <w:szCs w:val="28"/>
        </w:rPr>
        <w:t>.</w:t>
      </w:r>
    </w:p>
    <w:p w14:paraId="707D072C" w14:textId="77777777" w:rsidR="00524CF6" w:rsidRDefault="00146ECA">
      <w:pPr>
        <w:spacing w:after="0" w:line="240" w:lineRule="auto"/>
        <w:ind w:firstLine="425"/>
        <w:contextualSpacing/>
        <w:jc w:val="both"/>
        <w:rPr>
          <w:rFonts w:ascii="Times New Roman" w:hAnsi="Times New Roman"/>
          <w:sz w:val="28"/>
          <w:szCs w:val="28"/>
        </w:rPr>
      </w:pPr>
      <w:r>
        <w:rPr>
          <w:rFonts w:ascii="Times New Roman" w:hAnsi="Times New Roman"/>
          <w:sz w:val="28"/>
          <w:szCs w:val="28"/>
        </w:rPr>
        <w:t>Материалдарға жұмсалатын шығындар.</w:t>
      </w:r>
    </w:p>
    <w:p w14:paraId="078921FE" w14:textId="77777777" w:rsidR="00524CF6" w:rsidRDefault="00524CF6">
      <w:pPr>
        <w:spacing w:after="0" w:line="240" w:lineRule="auto"/>
        <w:ind w:firstLine="425"/>
        <w:contextualSpacing/>
        <w:jc w:val="both"/>
        <w:rPr>
          <w:rFonts w:ascii="Times New Roman" w:eastAsiaTheme="minorEastAsia" w:hAnsi="Times New Roman"/>
          <w:sz w:val="28"/>
          <w:szCs w:val="28"/>
        </w:rPr>
      </w:pPr>
    </w:p>
    <w:p w14:paraId="32E9BC41" w14:textId="77777777" w:rsidR="00524CF6" w:rsidRDefault="001E5D83">
      <w:pPr>
        <w:spacing w:after="0" w:line="240" w:lineRule="auto"/>
        <w:ind w:firstLine="425"/>
        <w:contextualSpacing/>
        <w:jc w:val="both"/>
        <w:rPr>
          <w:rFonts w:ascii="Times New Roman" w:eastAsiaTheme="minorEastAsia" w:hAnsi="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Q</m:t>
              </m:r>
            </m:e>
            <m:sub>
              <m:r>
                <m:rPr>
                  <m:sty m:val="p"/>
                </m:rPr>
                <w:rPr>
                  <w:rFonts w:ascii="Cambria Math" w:hAnsi="Cambria Math"/>
                  <w:sz w:val="28"/>
                  <w:szCs w:val="28"/>
                </w:rPr>
                <m:t>м</m:t>
              </m:r>
            </m:sub>
          </m:sSub>
          <m:r>
            <m:rPr>
              <m:sty m:val="p"/>
            </m:rPr>
            <w:rPr>
              <w:rFonts w:ascii="Cambria Math" w:hAnsi="Cambria Math"/>
              <w:sz w:val="28"/>
              <w:szCs w:val="28"/>
            </w:rPr>
            <m:t>=Q+</m:t>
          </m:r>
          <m:sSub>
            <m:sSubPr>
              <m:ctrlPr>
                <w:rPr>
                  <w:rFonts w:ascii="Cambria Math" w:hAnsi="Cambria Math"/>
                  <w:sz w:val="28"/>
                  <w:szCs w:val="28"/>
                </w:rPr>
              </m:ctrlPr>
            </m:sSubPr>
            <m:e>
              <m:r>
                <m:rPr>
                  <m:sty m:val="p"/>
                </m:rPr>
                <w:rPr>
                  <w:rFonts w:ascii="Cambria Math" w:hAnsi="Cambria Math"/>
                  <w:sz w:val="28"/>
                  <w:szCs w:val="28"/>
                </w:rPr>
                <m:t>Q</m:t>
              </m:r>
            </m:e>
            <m:sub>
              <m:r>
                <m:rPr>
                  <m:sty m:val="p"/>
                </m:rPr>
                <w:rPr>
                  <w:rFonts w:ascii="Cambria Math" w:hAnsi="Cambria Math"/>
                  <w:sz w:val="28"/>
                  <w:szCs w:val="28"/>
                </w:rPr>
                <m:t>всп</m:t>
              </m:r>
            </m:sub>
          </m:sSub>
          <m:r>
            <m:rPr>
              <m:sty m:val="p"/>
            </m:rPr>
            <w:rPr>
              <w:rFonts w:ascii="Cambria Math" w:hAnsi="Cambria Math"/>
              <w:sz w:val="28"/>
              <w:szCs w:val="28"/>
            </w:rPr>
            <m:t>=4474,8+134,244=4609,044 тенге</m:t>
          </m:r>
        </m:oMath>
      </m:oMathPara>
    </w:p>
    <w:p w14:paraId="4BE7DF2E" w14:textId="77777777" w:rsidR="00524CF6" w:rsidRDefault="00524CF6">
      <w:pPr>
        <w:spacing w:after="0" w:line="240" w:lineRule="auto"/>
        <w:ind w:firstLine="425"/>
        <w:contextualSpacing/>
        <w:jc w:val="both"/>
        <w:rPr>
          <w:rFonts w:ascii="Times New Roman" w:eastAsiaTheme="minorEastAsia" w:hAnsi="Times New Roman"/>
          <w:sz w:val="28"/>
          <w:szCs w:val="28"/>
        </w:rPr>
      </w:pPr>
    </w:p>
    <w:p w14:paraId="1969D230" w14:textId="77777777" w:rsidR="00524CF6" w:rsidRDefault="00146ECA">
      <w:pPr>
        <w:spacing w:after="0" w:line="240" w:lineRule="auto"/>
        <w:ind w:firstLine="425"/>
        <w:contextualSpacing/>
        <w:jc w:val="both"/>
        <w:rPr>
          <w:rFonts w:ascii="Times New Roman" w:eastAsiaTheme="minorEastAsia" w:hAnsi="Times New Roman"/>
          <w:sz w:val="28"/>
          <w:szCs w:val="28"/>
        </w:rPr>
      </w:pPr>
      <w:r>
        <w:rPr>
          <w:rFonts w:ascii="Times New Roman" w:eastAsiaTheme="minorEastAsia" w:hAnsi="Times New Roman"/>
          <w:sz w:val="28"/>
          <w:szCs w:val="28"/>
        </w:rPr>
        <w:t>2</w:t>
      </w:r>
      <w:r>
        <w:rPr>
          <w:rFonts w:ascii="Times New Roman" w:eastAsiaTheme="minorEastAsia" w:hAnsi="Times New Roman"/>
          <w:sz w:val="28"/>
          <w:szCs w:val="28"/>
          <w:lang w:val="kk-KZ"/>
        </w:rPr>
        <w:t>.</w:t>
      </w:r>
      <w:r>
        <w:rPr>
          <w:rFonts w:ascii="Times New Roman" w:eastAsiaTheme="minorEastAsia" w:hAnsi="Times New Roman"/>
          <w:sz w:val="28"/>
          <w:szCs w:val="28"/>
        </w:rPr>
        <w:t xml:space="preserve"> Жұмысшылар санының есебі</w:t>
      </w:r>
    </w:p>
    <w:p w14:paraId="0BB13330" w14:textId="77777777" w:rsidR="00524CF6" w:rsidRDefault="00146ECA">
      <w:pPr>
        <w:spacing w:after="0" w:line="240" w:lineRule="auto"/>
        <w:ind w:firstLine="425"/>
        <w:contextualSpacing/>
        <w:jc w:val="both"/>
        <w:rPr>
          <w:rFonts w:ascii="Times New Roman" w:eastAsiaTheme="minorEastAsia" w:hAnsi="Times New Roman"/>
          <w:sz w:val="28"/>
          <w:szCs w:val="28"/>
        </w:rPr>
      </w:pPr>
      <w:r>
        <w:rPr>
          <w:rFonts w:ascii="Times New Roman" w:eastAsiaTheme="minorEastAsia" w:hAnsi="Times New Roman"/>
          <w:sz w:val="28"/>
          <w:szCs w:val="28"/>
        </w:rPr>
        <w:t>Негізгі өндірістік жұмысшылардың санын келесі формула бойынша есептейміз:</w:t>
      </w:r>
    </w:p>
    <w:p w14:paraId="2805714F" w14:textId="77777777" w:rsidR="00524CF6" w:rsidRDefault="00524CF6">
      <w:pPr>
        <w:spacing w:after="0" w:line="240" w:lineRule="auto"/>
        <w:ind w:firstLine="425"/>
        <w:contextualSpacing/>
        <w:jc w:val="both"/>
        <w:rPr>
          <w:rFonts w:ascii="Times New Roman" w:hAnsi="Times New Roman"/>
          <w:sz w:val="28"/>
          <w:szCs w:val="28"/>
        </w:rPr>
      </w:pPr>
    </w:p>
    <w:p w14:paraId="73D8B85E" w14:textId="77777777" w:rsidR="00524CF6" w:rsidRDefault="00146ECA">
      <w:pPr>
        <w:spacing w:after="0" w:line="240" w:lineRule="auto"/>
        <w:ind w:firstLine="425"/>
        <w:jc w:val="both"/>
        <w:rPr>
          <w:rFonts w:ascii="Times New Roman" w:eastAsiaTheme="minorEastAsia" w:hAnsi="Times New Roman"/>
          <w:sz w:val="28"/>
          <w:szCs w:val="28"/>
        </w:rPr>
      </w:pPr>
      <m:oMathPara>
        <m:oMath>
          <m:r>
            <m:rPr>
              <m:sty m:val="p"/>
            </m:rPr>
            <w:rPr>
              <w:rFonts w:ascii="Cambria Math" w:hAnsi="Cambria Math"/>
              <w:sz w:val="28"/>
              <w:szCs w:val="28"/>
            </w:rPr>
            <m:t>R=</m:t>
          </m:r>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шт.к</m:t>
                  </m:r>
                  <m:r>
                    <m:rPr>
                      <m:sty m:val="p"/>
                    </m:rPr>
                    <w:rPr>
                      <w:rFonts w:ascii="Cambria Math" w:hAnsi="Cambria Math"/>
                      <w:sz w:val="28"/>
                      <w:szCs w:val="28"/>
                      <w:lang w:val="en-US"/>
                    </w:rPr>
                    <m:t>i</m:t>
                  </m:r>
                </m:sub>
              </m:sSub>
              <m:sSub>
                <m:sSubPr>
                  <m:ctrlPr>
                    <w:rPr>
                      <w:rFonts w:ascii="Cambria Math" w:hAnsi="Cambria Math"/>
                      <w:sz w:val="28"/>
                      <w:szCs w:val="28"/>
                    </w:rPr>
                  </m:ctrlPr>
                </m:sSubPr>
                <m:e>
                  <m:r>
                    <m:rPr>
                      <m:sty m:val="p"/>
                    </m:rPr>
                    <w:rPr>
                      <w:rFonts w:ascii="Cambria Math" w:hAnsi="Cambria Math"/>
                      <w:sz w:val="28"/>
                      <w:szCs w:val="28"/>
                    </w:rPr>
                    <m:t>N</m:t>
                  </m:r>
                </m:e>
                <m:sub>
                  <m:r>
                    <m:rPr>
                      <m:sty m:val="p"/>
                    </m:rPr>
                    <w:rPr>
                      <w:rFonts w:ascii="Cambria Math" w:hAnsi="Cambria Math"/>
                      <w:sz w:val="28"/>
                      <w:szCs w:val="28"/>
                    </w:rPr>
                    <m:t>в</m:t>
                  </m:r>
                </m:sub>
              </m:sSub>
            </m:num>
            <m:den>
              <m:r>
                <m:rPr>
                  <m:sty m:val="p"/>
                </m:rPr>
                <w:rPr>
                  <w:rFonts w:ascii="Cambria Math" w:hAnsi="Cambria Math"/>
                  <w:sz w:val="28"/>
                  <w:szCs w:val="28"/>
                </w:rPr>
                <m:t>60</m:t>
              </m:r>
              <m:sSubSup>
                <m:sSubSupPr>
                  <m:ctrlPr>
                    <w:rPr>
                      <w:rFonts w:ascii="Cambria Math" w:hAnsi="Cambria Math"/>
                      <w:sz w:val="28"/>
                      <w:szCs w:val="28"/>
                    </w:rPr>
                  </m:ctrlPr>
                </m:sSubSupPr>
                <m:e>
                  <m:r>
                    <m:rPr>
                      <m:sty m:val="p"/>
                    </m:rPr>
                    <w:rPr>
                      <w:rFonts w:ascii="Cambria Math" w:hAnsi="Cambria Math"/>
                      <w:sz w:val="28"/>
                      <w:szCs w:val="28"/>
                    </w:rPr>
                    <m:t>F</m:t>
                  </m:r>
                </m:e>
                <m:sub>
                  <m:r>
                    <m:rPr>
                      <m:sty m:val="p"/>
                    </m:rPr>
                    <w:rPr>
                      <w:rFonts w:ascii="Cambria Math" w:hAnsi="Cambria Math"/>
                      <w:sz w:val="28"/>
                      <w:szCs w:val="28"/>
                    </w:rPr>
                    <m:t>q</m:t>
                  </m:r>
                </m:sub>
                <m:sup>
                  <m:r>
                    <m:rPr>
                      <m:sty m:val="p"/>
                    </m:rPr>
                    <w:rPr>
                      <w:rFonts w:ascii="Cambria Math" w:hAnsi="Cambria Math"/>
                      <w:sz w:val="28"/>
                      <w:szCs w:val="28"/>
                    </w:rPr>
                    <m:t>q</m:t>
                  </m:r>
                </m:sup>
              </m:sSubSup>
              <m:sSub>
                <m:sSubPr>
                  <m:ctrlPr>
                    <w:rPr>
                      <w:rFonts w:ascii="Cambria Math" w:hAnsi="Cambria Math"/>
                      <w:sz w:val="28"/>
                      <w:szCs w:val="28"/>
                    </w:rPr>
                  </m:ctrlPr>
                </m:sSubPr>
                <m:e>
                  <m:r>
                    <m:rPr>
                      <m:sty m:val="p"/>
                    </m:rPr>
                    <w:rPr>
                      <w:rFonts w:ascii="Cambria Math" w:hAnsi="Cambria Math"/>
                      <w:sz w:val="28"/>
                      <w:szCs w:val="28"/>
                    </w:rPr>
                    <m:t>K</m:t>
                  </m:r>
                </m:e>
                <m:sub>
                  <m:r>
                    <m:rPr>
                      <m:sty m:val="p"/>
                    </m:rPr>
                    <w:rPr>
                      <w:rFonts w:ascii="Cambria Math" w:hAnsi="Cambria Math"/>
                      <w:sz w:val="28"/>
                      <w:szCs w:val="28"/>
                    </w:rPr>
                    <m:t>вн</m:t>
                  </m:r>
                </m:sub>
              </m:sSub>
              <m:sSub>
                <m:sSubPr>
                  <m:ctrlPr>
                    <w:rPr>
                      <w:rFonts w:ascii="Cambria Math" w:hAnsi="Cambria Math"/>
                      <w:sz w:val="28"/>
                      <w:szCs w:val="28"/>
                    </w:rPr>
                  </m:ctrlPr>
                </m:sSubPr>
                <m:e>
                  <m:r>
                    <m:rPr>
                      <m:sty m:val="p"/>
                    </m:rPr>
                    <w:rPr>
                      <w:rFonts w:ascii="Cambria Math" w:hAnsi="Cambria Math"/>
                      <w:sz w:val="28"/>
                      <w:szCs w:val="28"/>
                    </w:rPr>
                    <m:t>K</m:t>
                  </m:r>
                </m:e>
                <m:sub>
                  <m:r>
                    <m:rPr>
                      <m:sty m:val="p"/>
                    </m:rPr>
                    <w:rPr>
                      <w:rFonts w:ascii="Cambria Math" w:hAnsi="Cambria Math"/>
                      <w:sz w:val="28"/>
                      <w:szCs w:val="28"/>
                    </w:rPr>
                    <m:t>мо</m:t>
                  </m:r>
                </m:sub>
              </m:sSub>
            </m:den>
          </m:f>
          <m:r>
            <m:rPr>
              <m:sty m:val="p"/>
            </m:rPr>
            <w:rPr>
              <w:rFonts w:ascii="Cambria Math" w:hAnsi="Cambria Math"/>
              <w:sz w:val="28"/>
              <w:szCs w:val="28"/>
            </w:rPr>
            <m:t>,</m:t>
          </m:r>
        </m:oMath>
      </m:oMathPara>
    </w:p>
    <w:p w14:paraId="5C25D1BA" w14:textId="77777777" w:rsidR="00524CF6" w:rsidRDefault="00524CF6">
      <w:pPr>
        <w:spacing w:after="0" w:line="240" w:lineRule="auto"/>
        <w:ind w:firstLine="425"/>
        <w:jc w:val="both"/>
        <w:rPr>
          <w:rFonts w:ascii="Times New Roman" w:eastAsiaTheme="minorEastAsia" w:hAnsi="Times New Roman"/>
          <w:sz w:val="28"/>
          <w:szCs w:val="28"/>
        </w:rPr>
      </w:pPr>
    </w:p>
    <w:p w14:paraId="31EBB5D9" w14:textId="77777777" w:rsidR="00524CF6" w:rsidRDefault="00146ECA">
      <w:pPr>
        <w:spacing w:after="0" w:line="240" w:lineRule="auto"/>
        <w:jc w:val="both"/>
        <w:rPr>
          <w:rFonts w:ascii="Times New Roman" w:eastAsiaTheme="minorEastAsia" w:hAnsi="Times New Roman"/>
          <w:sz w:val="28"/>
          <w:szCs w:val="28"/>
        </w:rPr>
      </w:pPr>
      <w:r>
        <w:rPr>
          <w:rFonts w:ascii="Times New Roman" w:eastAsiaTheme="minorEastAsia" w:hAnsi="Times New Roman"/>
          <w:sz w:val="28"/>
          <w:szCs w:val="28"/>
          <w:lang w:val="kk-KZ"/>
        </w:rPr>
        <w:t>мұндағы</w:t>
      </w:r>
      <w:r>
        <w:rPr>
          <w:rFonts w:ascii="Times New Roman" w:eastAsiaTheme="minorEastAsia" w:hAnsi="Times New Roman"/>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шт.к</m:t>
            </m:r>
            <m:r>
              <m:rPr>
                <m:sty m:val="p"/>
              </m:rPr>
              <w:rPr>
                <w:rFonts w:ascii="Cambria Math" w:hAnsi="Cambria Math"/>
                <w:sz w:val="28"/>
                <w:szCs w:val="28"/>
                <w:lang w:val="en-US"/>
              </w:rPr>
              <m:t>i</m:t>
            </m:r>
          </m:sub>
        </m:sSub>
      </m:oMath>
      <w:r>
        <w:rPr>
          <w:rFonts w:ascii="Times New Roman" w:eastAsiaTheme="minorEastAsia" w:hAnsi="Times New Roman"/>
          <w:sz w:val="28"/>
          <w:szCs w:val="28"/>
        </w:rPr>
        <w:t xml:space="preserve"> - i-операциядағы бөлшекті өңдеудің даналық-калькуляциялық уақыты;</w:t>
      </w:r>
    </w:p>
    <w:p w14:paraId="3AAC012D" w14:textId="77777777" w:rsidR="00524CF6" w:rsidRDefault="00146ECA">
      <w:pPr>
        <w:spacing w:after="0" w:line="240" w:lineRule="auto"/>
        <w:ind w:firstLine="425"/>
        <w:jc w:val="both"/>
        <w:rPr>
          <w:rFonts w:ascii="Times New Roman" w:eastAsiaTheme="minorEastAsia" w:hAnsi="Times New Roman"/>
          <w:sz w:val="28"/>
          <w:szCs w:val="28"/>
        </w:rPr>
      </w:pPr>
      <w:r>
        <w:rPr>
          <w:rFonts w:ascii="Times New Roman" w:eastAsiaTheme="minorEastAsia" w:hAnsi="Times New Roman"/>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N</m:t>
            </m:r>
          </m:e>
          <m:sub>
            <m:r>
              <m:rPr>
                <m:sty m:val="p"/>
              </m:rPr>
              <w:rPr>
                <w:rFonts w:ascii="Cambria Math" w:hAnsi="Cambria Math"/>
                <w:sz w:val="28"/>
                <w:szCs w:val="28"/>
              </w:rPr>
              <m:t>в</m:t>
            </m:r>
          </m:sub>
        </m:sSub>
      </m:oMath>
      <w:r>
        <w:rPr>
          <w:rFonts w:ascii="Times New Roman" w:eastAsiaTheme="minorEastAsia" w:hAnsi="Times New Roman"/>
          <w:sz w:val="28"/>
          <w:szCs w:val="28"/>
        </w:rPr>
        <w:t xml:space="preserve"> - </w:t>
      </w:r>
      <w:r>
        <w:rPr>
          <w:rFonts w:ascii="Times New Roman" w:eastAsiaTheme="minorEastAsia" w:hAnsi="Times New Roman"/>
          <w:sz w:val="28"/>
          <w:szCs w:val="28"/>
          <w:lang w:val="kk-KZ"/>
        </w:rPr>
        <w:t>б</w:t>
      </w:r>
      <w:r>
        <w:rPr>
          <w:rFonts w:ascii="Times New Roman" w:eastAsiaTheme="minorEastAsia" w:hAnsi="Times New Roman"/>
          <w:sz w:val="28"/>
          <w:szCs w:val="28"/>
        </w:rPr>
        <w:t>өлшектің жылдық шығарылым көлемі. (</w:t>
      </w:r>
      <m:oMath>
        <m:sSub>
          <m:sSubPr>
            <m:ctrlPr>
              <w:rPr>
                <w:rFonts w:ascii="Cambria Math" w:hAnsi="Cambria Math"/>
                <w:sz w:val="28"/>
                <w:szCs w:val="28"/>
              </w:rPr>
            </m:ctrlPr>
          </m:sSubPr>
          <m:e>
            <m:r>
              <m:rPr>
                <m:sty m:val="p"/>
              </m:rPr>
              <w:rPr>
                <w:rFonts w:ascii="Cambria Math" w:hAnsi="Cambria Math"/>
                <w:sz w:val="28"/>
                <w:szCs w:val="28"/>
              </w:rPr>
              <m:t>N</m:t>
            </m:r>
          </m:e>
          <m:sub>
            <m:r>
              <m:rPr>
                <m:sty m:val="p"/>
              </m:rPr>
              <w:rPr>
                <w:rFonts w:ascii="Cambria Math" w:hAnsi="Cambria Math"/>
                <w:sz w:val="28"/>
                <w:szCs w:val="28"/>
              </w:rPr>
              <m:t>в</m:t>
            </m:r>
          </m:sub>
        </m:sSub>
        <m:r>
          <m:rPr>
            <m:sty m:val="p"/>
          </m:rPr>
          <w:rPr>
            <w:rFonts w:ascii="Cambria Math" w:hAnsi="Cambria Math"/>
            <w:sz w:val="28"/>
            <w:szCs w:val="28"/>
          </w:rPr>
          <m:t>=1 шт</m:t>
        </m:r>
      </m:oMath>
      <w:r>
        <w:rPr>
          <w:rFonts w:ascii="Times New Roman" w:eastAsiaTheme="minorEastAsia" w:hAnsi="Times New Roman"/>
          <w:sz w:val="28"/>
          <w:szCs w:val="28"/>
        </w:rPr>
        <w:t>);</w:t>
      </w:r>
    </w:p>
    <w:p w14:paraId="73B5EFCA" w14:textId="77777777" w:rsidR="00524CF6" w:rsidRDefault="00146ECA">
      <w:pPr>
        <w:spacing w:after="0" w:line="240" w:lineRule="auto"/>
        <w:ind w:firstLine="425"/>
        <w:jc w:val="both"/>
        <w:rPr>
          <w:rFonts w:ascii="Times New Roman" w:eastAsiaTheme="minorEastAsia" w:hAnsi="Times New Roman"/>
          <w:sz w:val="28"/>
          <w:szCs w:val="28"/>
        </w:rPr>
      </w:pPr>
      <w:r>
        <w:rPr>
          <w:rFonts w:ascii="Times New Roman" w:eastAsiaTheme="minorEastAsia" w:hAnsi="Times New Roman"/>
          <w:sz w:val="28"/>
          <w:szCs w:val="28"/>
        </w:rPr>
        <w:t xml:space="preserve">   </w:t>
      </w:r>
      <m:oMath>
        <m:sSubSup>
          <m:sSubSupPr>
            <m:ctrlPr>
              <w:rPr>
                <w:rFonts w:ascii="Cambria Math" w:hAnsi="Cambria Math"/>
                <w:sz w:val="28"/>
                <w:szCs w:val="28"/>
              </w:rPr>
            </m:ctrlPr>
          </m:sSubSupPr>
          <m:e>
            <m:r>
              <m:rPr>
                <m:sty m:val="p"/>
              </m:rPr>
              <w:rPr>
                <w:rFonts w:ascii="Cambria Math" w:hAnsi="Cambria Math"/>
                <w:sz w:val="28"/>
                <w:szCs w:val="28"/>
              </w:rPr>
              <m:t>F</m:t>
            </m:r>
          </m:e>
          <m:sub>
            <m:r>
              <m:rPr>
                <m:sty m:val="p"/>
              </m:rPr>
              <w:rPr>
                <w:rFonts w:ascii="Cambria Math" w:hAnsi="Cambria Math"/>
                <w:sz w:val="28"/>
                <w:szCs w:val="28"/>
              </w:rPr>
              <m:t>q</m:t>
            </m:r>
          </m:sub>
          <m:sup>
            <m:r>
              <m:rPr>
                <m:sty m:val="p"/>
              </m:rPr>
              <w:rPr>
                <w:rFonts w:ascii="Cambria Math" w:hAnsi="Cambria Math"/>
                <w:sz w:val="28"/>
                <w:szCs w:val="28"/>
              </w:rPr>
              <m:t>q</m:t>
            </m:r>
          </m:sup>
        </m:sSubSup>
      </m:oMath>
      <w:r>
        <w:rPr>
          <w:rFonts w:ascii="Times New Roman" w:eastAsiaTheme="minorEastAsia" w:hAnsi="Times New Roman"/>
          <w:sz w:val="28"/>
          <w:szCs w:val="28"/>
        </w:rPr>
        <w:t xml:space="preserve"> - </w:t>
      </w:r>
      <w:r>
        <w:rPr>
          <w:rFonts w:ascii="Times New Roman" w:eastAsiaTheme="minorEastAsia" w:hAnsi="Times New Roman"/>
          <w:sz w:val="28"/>
          <w:szCs w:val="28"/>
          <w:lang w:val="kk-KZ"/>
        </w:rPr>
        <w:t>ж</w:t>
      </w:r>
      <w:r>
        <w:rPr>
          <w:rFonts w:ascii="Times New Roman" w:hAnsi="Times New Roman"/>
          <w:sz w:val="28"/>
          <w:szCs w:val="28"/>
        </w:rPr>
        <w:t>ұмысшының нақты жылдық уақыт қоры, сағат., (</w:t>
      </w:r>
      <m:oMath>
        <m:sSubSup>
          <m:sSubSupPr>
            <m:ctrlPr>
              <w:rPr>
                <w:rFonts w:ascii="Cambria Math" w:hAnsi="Cambria Math"/>
                <w:sz w:val="28"/>
                <w:szCs w:val="28"/>
              </w:rPr>
            </m:ctrlPr>
          </m:sSubSupPr>
          <m:e>
            <m:r>
              <m:rPr>
                <m:sty m:val="p"/>
              </m:rPr>
              <w:rPr>
                <w:rFonts w:ascii="Cambria Math" w:hAnsi="Cambria Math"/>
                <w:sz w:val="28"/>
                <w:szCs w:val="28"/>
              </w:rPr>
              <m:t>F</m:t>
            </m:r>
          </m:e>
          <m:sub>
            <m:r>
              <m:rPr>
                <m:sty m:val="p"/>
              </m:rPr>
              <w:rPr>
                <w:rFonts w:ascii="Cambria Math" w:hAnsi="Cambria Math"/>
                <w:sz w:val="28"/>
                <w:szCs w:val="28"/>
              </w:rPr>
              <m:t>q</m:t>
            </m:r>
          </m:sub>
          <m:sup>
            <m:r>
              <m:rPr>
                <m:sty m:val="p"/>
              </m:rPr>
              <w:rPr>
                <w:rFonts w:ascii="Cambria Math" w:hAnsi="Cambria Math"/>
                <w:sz w:val="28"/>
                <w:szCs w:val="28"/>
              </w:rPr>
              <m:t>q</m:t>
            </m:r>
          </m:sup>
        </m:sSubSup>
        <m:r>
          <m:rPr>
            <m:sty m:val="p"/>
          </m:rPr>
          <w:rPr>
            <w:rFonts w:ascii="Cambria Math" w:hAnsi="Cambria Math"/>
            <w:sz w:val="28"/>
            <w:szCs w:val="28"/>
          </w:rPr>
          <m:t>=1820 с</m:t>
        </m:r>
        <m:r>
          <w:rPr>
            <w:rFonts w:ascii="Cambria Math" w:hAnsi="Cambria Math"/>
            <w:sz w:val="28"/>
            <w:szCs w:val="28"/>
          </w:rPr>
          <m:t>ағ</m:t>
        </m:r>
        <m:r>
          <m:rPr>
            <m:sty m:val="p"/>
          </m:rPr>
          <w:rPr>
            <w:rFonts w:ascii="Cambria Math" w:hAnsi="Cambria Math"/>
            <w:sz w:val="28"/>
            <w:szCs w:val="28"/>
          </w:rPr>
          <m:t>)</m:t>
        </m:r>
      </m:oMath>
      <w:r>
        <w:rPr>
          <w:rFonts w:ascii="Times New Roman" w:eastAsiaTheme="minorEastAsia" w:hAnsi="Times New Roman"/>
          <w:sz w:val="28"/>
          <w:szCs w:val="28"/>
        </w:rPr>
        <w:t>;</w:t>
      </w:r>
    </w:p>
    <w:p w14:paraId="25BD0D6C" w14:textId="77777777" w:rsidR="00524CF6" w:rsidRDefault="00146ECA">
      <w:pPr>
        <w:spacing w:after="0" w:line="240" w:lineRule="auto"/>
        <w:ind w:firstLine="425"/>
        <w:jc w:val="both"/>
        <w:rPr>
          <w:rFonts w:ascii="Times New Roman" w:eastAsiaTheme="minorEastAsia" w:hAnsi="Times New Roman"/>
          <w:sz w:val="28"/>
          <w:szCs w:val="28"/>
        </w:rPr>
      </w:pPr>
      <w:r>
        <w:rPr>
          <w:rFonts w:ascii="Times New Roman" w:eastAsiaTheme="minorEastAsia" w:hAnsi="Times New Roman"/>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K</m:t>
            </m:r>
          </m:e>
          <m:sub>
            <m:r>
              <m:rPr>
                <m:sty m:val="p"/>
              </m:rPr>
              <w:rPr>
                <w:rFonts w:ascii="Cambria Math" w:hAnsi="Cambria Math"/>
                <w:sz w:val="28"/>
                <w:szCs w:val="28"/>
              </w:rPr>
              <m:t>вн</m:t>
            </m:r>
          </m:sub>
        </m:sSub>
      </m:oMath>
      <w:r>
        <w:rPr>
          <w:rFonts w:ascii="Times New Roman" w:eastAsiaTheme="minorEastAsia" w:hAnsi="Times New Roman"/>
          <w:sz w:val="28"/>
          <w:szCs w:val="28"/>
        </w:rPr>
        <w:t xml:space="preserve">  - </w:t>
      </w:r>
      <w:r>
        <w:rPr>
          <w:rFonts w:ascii="Times New Roman" w:hAnsi="Times New Roman"/>
          <w:sz w:val="28"/>
          <w:szCs w:val="28"/>
          <w:lang w:val="kk-KZ"/>
        </w:rPr>
        <w:t>н</w:t>
      </w:r>
      <w:r>
        <w:rPr>
          <w:rFonts w:ascii="Times New Roman" w:hAnsi="Times New Roman"/>
          <w:sz w:val="28"/>
          <w:szCs w:val="28"/>
        </w:rPr>
        <w:t>орманы орындау коэффициенті. (</w:t>
      </w:r>
      <m:oMath>
        <m:sSub>
          <m:sSubPr>
            <m:ctrlPr>
              <w:rPr>
                <w:rFonts w:ascii="Cambria Math" w:hAnsi="Cambria Math"/>
                <w:sz w:val="28"/>
                <w:szCs w:val="28"/>
              </w:rPr>
            </m:ctrlPr>
          </m:sSubPr>
          <m:e>
            <m:r>
              <m:rPr>
                <m:sty m:val="p"/>
              </m:rPr>
              <w:rPr>
                <w:rFonts w:ascii="Cambria Math" w:hAnsi="Cambria Math"/>
                <w:sz w:val="28"/>
                <w:szCs w:val="28"/>
              </w:rPr>
              <m:t>K</m:t>
            </m:r>
          </m:e>
          <m:sub>
            <m:r>
              <m:rPr>
                <m:sty m:val="p"/>
              </m:rPr>
              <w:rPr>
                <w:rFonts w:ascii="Cambria Math" w:hAnsi="Cambria Math"/>
                <w:sz w:val="28"/>
                <w:szCs w:val="28"/>
              </w:rPr>
              <m:t>вн</m:t>
            </m:r>
          </m:sub>
        </m:sSub>
        <m:r>
          <m:rPr>
            <m:sty m:val="p"/>
          </m:rPr>
          <w:rPr>
            <w:rFonts w:ascii="Cambria Math" w:hAnsi="Cambria Math"/>
            <w:sz w:val="28"/>
            <w:szCs w:val="28"/>
          </w:rPr>
          <m:t>=1,1…1,2);</m:t>
        </m:r>
      </m:oMath>
    </w:p>
    <w:p w14:paraId="60B8B795" w14:textId="77777777" w:rsidR="00524CF6" w:rsidRDefault="00146ECA">
      <w:pPr>
        <w:spacing w:after="0" w:line="240" w:lineRule="auto"/>
        <w:ind w:firstLine="425"/>
        <w:jc w:val="both"/>
        <w:rPr>
          <w:rFonts w:ascii="Times New Roman" w:eastAsiaTheme="minorEastAsia" w:hAnsi="Times New Roman"/>
          <w:sz w:val="28"/>
          <w:szCs w:val="28"/>
        </w:rPr>
      </w:pPr>
      <w:r>
        <w:rPr>
          <w:rFonts w:ascii="Times New Roman" w:eastAsiaTheme="minorEastAsia" w:hAnsi="Times New Roman"/>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K</m:t>
            </m:r>
          </m:e>
          <m:sub>
            <m:r>
              <m:rPr>
                <m:sty m:val="p"/>
              </m:rPr>
              <w:rPr>
                <w:rFonts w:ascii="Cambria Math" w:hAnsi="Cambria Math"/>
                <w:sz w:val="28"/>
                <w:szCs w:val="28"/>
              </w:rPr>
              <m:t>мо</m:t>
            </m:r>
          </m:sub>
        </m:sSub>
      </m:oMath>
      <w:r>
        <w:rPr>
          <w:rFonts w:ascii="Times New Roman" w:eastAsiaTheme="minorEastAsia" w:hAnsi="Times New Roman"/>
          <w:sz w:val="28"/>
          <w:szCs w:val="28"/>
        </w:rPr>
        <w:t xml:space="preserve"> - </w:t>
      </w:r>
      <w:r>
        <w:rPr>
          <w:rFonts w:ascii="Times New Roman" w:hAnsi="Times New Roman"/>
          <w:sz w:val="28"/>
          <w:szCs w:val="28"/>
          <w:lang w:val="kk-KZ"/>
        </w:rPr>
        <w:t>к</w:t>
      </w:r>
      <w:r>
        <w:rPr>
          <w:rFonts w:ascii="Times New Roman" w:hAnsi="Times New Roman"/>
          <w:sz w:val="28"/>
          <w:szCs w:val="28"/>
        </w:rPr>
        <w:t xml:space="preserve">өпстанокты жабдықтау коэффициенті </w:t>
      </w:r>
      <w:r>
        <w:rPr>
          <w:rFonts w:ascii="Times New Roman" w:eastAsiaTheme="minorEastAsia" w:hAnsi="Times New Roman"/>
          <w:sz w:val="28"/>
          <w:szCs w:val="28"/>
        </w:rPr>
        <w:t>(</w:t>
      </w:r>
      <m:oMath>
        <m:sSub>
          <m:sSubPr>
            <m:ctrlPr>
              <w:rPr>
                <w:rFonts w:ascii="Cambria Math" w:hAnsi="Cambria Math"/>
                <w:sz w:val="28"/>
                <w:szCs w:val="28"/>
              </w:rPr>
            </m:ctrlPr>
          </m:sSubPr>
          <m:e>
            <m:r>
              <m:rPr>
                <m:sty m:val="p"/>
              </m:rPr>
              <w:rPr>
                <w:rFonts w:ascii="Cambria Math" w:hAnsi="Cambria Math"/>
                <w:sz w:val="28"/>
                <w:szCs w:val="28"/>
              </w:rPr>
              <m:t>K</m:t>
            </m:r>
          </m:e>
          <m:sub>
            <m:r>
              <m:rPr>
                <m:sty m:val="p"/>
              </m:rPr>
              <w:rPr>
                <w:rFonts w:ascii="Cambria Math" w:hAnsi="Cambria Math"/>
                <w:sz w:val="28"/>
                <w:szCs w:val="28"/>
              </w:rPr>
              <m:t>мо</m:t>
            </m:r>
          </m:sub>
        </m:sSub>
        <m:r>
          <m:rPr>
            <m:sty m:val="p"/>
          </m:rPr>
          <w:rPr>
            <w:rFonts w:ascii="Cambria Math" w:hAnsi="Cambria Math"/>
            <w:sz w:val="28"/>
            <w:szCs w:val="28"/>
          </w:rPr>
          <m:t>=1,0</m:t>
        </m:r>
      </m:oMath>
      <w:r>
        <w:rPr>
          <w:rFonts w:ascii="Times New Roman" w:eastAsiaTheme="minorEastAsia" w:hAnsi="Times New Roman"/>
          <w:sz w:val="28"/>
          <w:szCs w:val="28"/>
        </w:rPr>
        <w:t>).</w:t>
      </w:r>
    </w:p>
    <w:p w14:paraId="2967B6AE" w14:textId="77777777" w:rsidR="00524CF6" w:rsidRDefault="00146ECA">
      <w:pPr>
        <w:spacing w:after="0" w:line="240" w:lineRule="auto"/>
        <w:rPr>
          <w:rFonts w:ascii="Times New Roman" w:hAnsi="Times New Roman"/>
          <w:sz w:val="28"/>
          <w:szCs w:val="28"/>
          <w:lang w:val="kk-KZ"/>
        </w:rPr>
      </w:pPr>
      <w:r>
        <w:rPr>
          <w:rFonts w:ascii="Times New Roman" w:hAnsi="Times New Roman"/>
          <w:sz w:val="28"/>
          <w:szCs w:val="28"/>
          <w:lang w:val="kk-KZ"/>
        </w:rPr>
        <w:t>Токарлық (жону) операциясы.</w:t>
      </w:r>
    </w:p>
    <w:p w14:paraId="0AD80C1A" w14:textId="77777777" w:rsidR="00524CF6" w:rsidRDefault="00524CF6">
      <w:pPr>
        <w:spacing w:after="0" w:line="240" w:lineRule="auto"/>
        <w:rPr>
          <w:rFonts w:ascii="Times New Roman" w:hAnsi="Times New Roman"/>
          <w:sz w:val="28"/>
          <w:szCs w:val="28"/>
          <w:lang w:val="kk-KZ"/>
        </w:rPr>
      </w:pPr>
    </w:p>
    <w:p w14:paraId="1D550196" w14:textId="77777777" w:rsidR="00524CF6" w:rsidRDefault="00146ECA">
      <w:pPr>
        <w:spacing w:after="0" w:line="240" w:lineRule="auto"/>
        <w:rPr>
          <w:rFonts w:ascii="Times New Roman" w:eastAsiaTheme="minorEastAsia" w:hAnsi="Times New Roman"/>
          <w:sz w:val="28"/>
          <w:szCs w:val="28"/>
        </w:rPr>
      </w:pPr>
      <m:oMathPara>
        <m:oMath>
          <m:r>
            <m:rPr>
              <m:sty m:val="p"/>
            </m:rPr>
            <w:rPr>
              <w:rFonts w:ascii="Cambria Math" w:hAnsi="Cambria Math"/>
              <w:sz w:val="28"/>
              <w:szCs w:val="28"/>
            </w:rPr>
            <m:t>R=</m:t>
          </m:r>
          <m:f>
            <m:fPr>
              <m:ctrlPr>
                <w:rPr>
                  <w:rFonts w:ascii="Cambria Math" w:hAnsi="Cambria Math"/>
                  <w:sz w:val="28"/>
                  <w:szCs w:val="28"/>
                </w:rPr>
              </m:ctrlPr>
            </m:fPr>
            <m:num>
              <m:r>
                <m:rPr>
                  <m:sty m:val="p"/>
                </m:rPr>
                <w:rPr>
                  <w:rFonts w:ascii="Cambria Math" w:hAnsi="Cambria Math"/>
                  <w:sz w:val="28"/>
                  <w:szCs w:val="28"/>
                </w:rPr>
                <m:t>4</m:t>
              </m:r>
              <m:r>
                <m:rPr>
                  <m:sty m:val="p"/>
                </m:rPr>
                <w:rPr>
                  <w:rFonts w:ascii="Cambria Math" w:hAnsi="Cambria Math"/>
                  <w:sz w:val="28"/>
                  <w:szCs w:val="28"/>
                  <w:lang w:val="kk-KZ"/>
                </w:rPr>
                <m:t>,536</m:t>
              </m:r>
              <m:r>
                <m:rPr>
                  <m:sty m:val="p"/>
                </m:rPr>
                <w:rPr>
                  <w:rFonts w:ascii="Cambria Math" w:hAnsi="Cambria Math"/>
                  <w:sz w:val="28"/>
                  <w:szCs w:val="28"/>
                </w:rPr>
                <m:t>∙</m:t>
              </m:r>
              <m:r>
                <m:rPr>
                  <m:sty m:val="p"/>
                </m:rPr>
                <w:rPr>
                  <w:rFonts w:ascii="Cambria Math" w:hAnsi="Cambria Math"/>
                  <w:sz w:val="28"/>
                  <w:szCs w:val="28"/>
                  <w:lang w:val="kk-KZ"/>
                </w:rPr>
                <m:t>1</m:t>
              </m:r>
            </m:num>
            <m:den>
              <m:r>
                <m:rPr>
                  <m:sty m:val="p"/>
                </m:rPr>
                <w:rPr>
                  <w:rFonts w:ascii="Cambria Math" w:hAnsi="Cambria Math"/>
                  <w:sz w:val="28"/>
                  <w:szCs w:val="28"/>
                </w:rPr>
                <m:t>60∙</m:t>
              </m:r>
              <m:r>
                <m:rPr>
                  <m:sty m:val="p"/>
                </m:rPr>
                <w:rPr>
                  <w:rFonts w:ascii="Cambria Math" w:hAnsi="Cambria Math"/>
                  <w:sz w:val="28"/>
                  <w:szCs w:val="28"/>
                  <w:lang w:val="kk-KZ"/>
                </w:rPr>
                <m:t>1820</m:t>
              </m:r>
              <m:r>
                <m:rPr>
                  <m:sty m:val="p"/>
                </m:rPr>
                <w:rPr>
                  <w:rFonts w:ascii="Cambria Math" w:hAnsi="Cambria Math"/>
                  <w:sz w:val="28"/>
                  <w:szCs w:val="28"/>
                </w:rPr>
                <m:t>∙</m:t>
              </m:r>
              <m:r>
                <m:rPr>
                  <m:sty m:val="p"/>
                </m:rPr>
                <w:rPr>
                  <w:rFonts w:ascii="Cambria Math" w:hAnsi="Cambria Math"/>
                  <w:sz w:val="28"/>
                  <w:szCs w:val="28"/>
                  <w:lang w:val="kk-KZ"/>
                </w:rPr>
                <m:t>1,2</m:t>
              </m:r>
              <m:r>
                <m:rPr>
                  <m:sty m:val="p"/>
                </m:rPr>
                <w:rPr>
                  <w:rFonts w:ascii="Cambria Math" w:hAnsi="Cambria Math"/>
                  <w:sz w:val="28"/>
                  <w:szCs w:val="28"/>
                </w:rPr>
                <m:t>∙</m:t>
              </m:r>
              <m:r>
                <m:rPr>
                  <m:sty m:val="p"/>
                </m:rPr>
                <w:rPr>
                  <w:rFonts w:ascii="Cambria Math" w:hAnsi="Cambria Math"/>
                  <w:sz w:val="28"/>
                  <w:szCs w:val="28"/>
                  <w:lang w:val="kk-KZ"/>
                </w:rPr>
                <m:t>1</m:t>
              </m:r>
            </m:den>
          </m:f>
          <m:r>
            <m:rPr>
              <m:sty m:val="p"/>
            </m:rPr>
            <w:rPr>
              <w:rFonts w:ascii="Cambria Math" w:hAnsi="Cambria Math"/>
              <w:sz w:val="28"/>
              <w:szCs w:val="28"/>
            </w:rPr>
            <m:t>=1</m:t>
          </m:r>
        </m:oMath>
      </m:oMathPara>
    </w:p>
    <w:p w14:paraId="612A9D8C" w14:textId="77777777" w:rsidR="00524CF6" w:rsidRDefault="00524CF6">
      <w:pPr>
        <w:spacing w:after="0" w:line="240" w:lineRule="auto"/>
        <w:rPr>
          <w:rFonts w:ascii="Times New Roman" w:eastAsiaTheme="minorEastAsia" w:hAnsi="Times New Roman"/>
          <w:sz w:val="28"/>
          <w:szCs w:val="28"/>
        </w:rPr>
      </w:pPr>
    </w:p>
    <w:p w14:paraId="3AEAFDB2" w14:textId="77777777" w:rsidR="00524CF6" w:rsidRDefault="00146ECA">
      <w:pPr>
        <w:spacing w:after="0" w:line="240" w:lineRule="auto"/>
        <w:rPr>
          <w:rFonts w:ascii="Times New Roman" w:eastAsiaTheme="minorEastAsia" w:hAnsi="Times New Roman"/>
          <w:sz w:val="28"/>
          <w:szCs w:val="28"/>
        </w:rPr>
      </w:pPr>
      <w:r>
        <w:rPr>
          <w:rFonts w:ascii="Times New Roman" w:eastAsiaTheme="minorEastAsia" w:hAnsi="Times New Roman"/>
          <w:sz w:val="28"/>
          <w:szCs w:val="28"/>
          <w:lang w:val="kk-KZ"/>
        </w:rPr>
        <w:t>Д</w:t>
      </w:r>
      <w:r>
        <w:rPr>
          <w:rFonts w:ascii="Times New Roman" w:eastAsiaTheme="minorEastAsia" w:hAnsi="Times New Roman"/>
          <w:sz w:val="28"/>
          <w:szCs w:val="28"/>
        </w:rPr>
        <w:t xml:space="preserve">олбалау (жону-тілу) операциясы </w:t>
      </w:r>
    </w:p>
    <w:p w14:paraId="6413567A" w14:textId="77777777" w:rsidR="00524CF6" w:rsidRDefault="00524CF6">
      <w:pPr>
        <w:spacing w:after="0" w:line="240" w:lineRule="auto"/>
        <w:rPr>
          <w:rFonts w:ascii="Times New Roman" w:eastAsiaTheme="minorEastAsia" w:hAnsi="Times New Roman"/>
          <w:sz w:val="28"/>
          <w:szCs w:val="28"/>
        </w:rPr>
      </w:pPr>
    </w:p>
    <w:p w14:paraId="54E964BB" w14:textId="77777777" w:rsidR="00524CF6" w:rsidRDefault="00146ECA">
      <w:pPr>
        <w:spacing w:after="0" w:line="240" w:lineRule="auto"/>
        <w:rPr>
          <w:rFonts w:ascii="Times New Roman" w:eastAsiaTheme="minorEastAsia" w:hAnsi="Times New Roman"/>
          <w:sz w:val="28"/>
          <w:szCs w:val="28"/>
        </w:rPr>
      </w:pPr>
      <m:oMathPara>
        <m:oMath>
          <m:r>
            <m:rPr>
              <m:sty m:val="p"/>
            </m:rPr>
            <w:rPr>
              <w:rFonts w:ascii="Cambria Math" w:hAnsi="Cambria Math"/>
              <w:sz w:val="28"/>
              <w:szCs w:val="28"/>
            </w:rPr>
            <m:t>R=</m:t>
          </m:r>
          <m:f>
            <m:fPr>
              <m:ctrlPr>
                <w:rPr>
                  <w:rFonts w:ascii="Cambria Math" w:hAnsi="Cambria Math"/>
                  <w:sz w:val="28"/>
                  <w:szCs w:val="28"/>
                </w:rPr>
              </m:ctrlPr>
            </m:fPr>
            <m:num>
              <m:r>
                <m:rPr>
                  <m:sty m:val="p"/>
                </m:rPr>
                <w:rPr>
                  <w:rFonts w:ascii="Cambria Math" w:hAnsi="Cambria Math"/>
                  <w:sz w:val="28"/>
                  <w:szCs w:val="28"/>
                  <w:lang w:val="kk-KZ"/>
                </w:rPr>
                <m:t>0,07</m:t>
              </m:r>
              <m:r>
                <m:rPr>
                  <m:sty m:val="p"/>
                </m:rPr>
                <w:rPr>
                  <w:rFonts w:ascii="Cambria Math" w:hAnsi="Cambria Math"/>
                  <w:sz w:val="28"/>
                  <w:szCs w:val="28"/>
                </w:rPr>
                <m:t>∙</m:t>
              </m:r>
              <m:r>
                <m:rPr>
                  <m:sty m:val="p"/>
                </m:rPr>
                <w:rPr>
                  <w:rFonts w:ascii="Cambria Math" w:hAnsi="Cambria Math"/>
                  <w:sz w:val="28"/>
                  <w:szCs w:val="28"/>
                  <w:lang w:val="kk-KZ"/>
                </w:rPr>
                <m:t>1</m:t>
              </m:r>
            </m:num>
            <m:den>
              <m:r>
                <m:rPr>
                  <m:sty m:val="p"/>
                </m:rPr>
                <w:rPr>
                  <w:rFonts w:ascii="Cambria Math" w:hAnsi="Cambria Math"/>
                  <w:sz w:val="28"/>
                  <w:szCs w:val="28"/>
                </w:rPr>
                <m:t>60∙</m:t>
              </m:r>
              <m:r>
                <m:rPr>
                  <m:sty m:val="p"/>
                </m:rPr>
                <w:rPr>
                  <w:rFonts w:ascii="Cambria Math" w:hAnsi="Cambria Math"/>
                  <w:sz w:val="28"/>
                  <w:szCs w:val="28"/>
                  <w:lang w:val="kk-KZ"/>
                </w:rPr>
                <m:t>1820</m:t>
              </m:r>
              <m:r>
                <m:rPr>
                  <m:sty m:val="p"/>
                </m:rPr>
                <w:rPr>
                  <w:rFonts w:ascii="Cambria Math" w:hAnsi="Cambria Math"/>
                  <w:sz w:val="28"/>
                  <w:szCs w:val="28"/>
                </w:rPr>
                <m:t>∙</m:t>
              </m:r>
              <m:r>
                <m:rPr>
                  <m:sty m:val="p"/>
                </m:rPr>
                <w:rPr>
                  <w:rFonts w:ascii="Cambria Math" w:hAnsi="Cambria Math"/>
                  <w:sz w:val="28"/>
                  <w:szCs w:val="28"/>
                  <w:lang w:val="kk-KZ"/>
                </w:rPr>
                <m:t>1,2</m:t>
              </m:r>
              <m:r>
                <m:rPr>
                  <m:sty m:val="p"/>
                </m:rPr>
                <w:rPr>
                  <w:rFonts w:ascii="Cambria Math" w:hAnsi="Cambria Math"/>
                  <w:sz w:val="28"/>
                  <w:szCs w:val="28"/>
                </w:rPr>
                <m:t>∙</m:t>
              </m:r>
              <m:r>
                <m:rPr>
                  <m:sty m:val="p"/>
                </m:rPr>
                <w:rPr>
                  <w:rFonts w:ascii="Cambria Math" w:hAnsi="Cambria Math"/>
                  <w:sz w:val="28"/>
                  <w:szCs w:val="28"/>
                  <w:lang w:val="kk-KZ"/>
                </w:rPr>
                <m:t>1</m:t>
              </m:r>
            </m:den>
          </m:f>
          <m:r>
            <m:rPr>
              <m:sty m:val="p"/>
            </m:rPr>
            <w:rPr>
              <w:rFonts w:ascii="Cambria Math" w:hAnsi="Cambria Math"/>
              <w:sz w:val="28"/>
              <w:szCs w:val="28"/>
            </w:rPr>
            <m:t>=1</m:t>
          </m:r>
        </m:oMath>
      </m:oMathPara>
    </w:p>
    <w:p w14:paraId="18CA2EAE" w14:textId="77777777" w:rsidR="00524CF6" w:rsidRDefault="00524CF6">
      <w:pPr>
        <w:spacing w:after="0" w:line="240" w:lineRule="auto"/>
        <w:rPr>
          <w:rFonts w:ascii="Times New Roman" w:eastAsiaTheme="minorEastAsia" w:hAnsi="Times New Roman"/>
          <w:sz w:val="28"/>
          <w:szCs w:val="28"/>
        </w:rPr>
      </w:pPr>
    </w:p>
    <w:p w14:paraId="1F6D8D66" w14:textId="77777777" w:rsidR="00524CF6" w:rsidRDefault="00146ECA">
      <w:pPr>
        <w:spacing w:after="0" w:line="240" w:lineRule="auto"/>
        <w:rPr>
          <w:rFonts w:ascii="Times New Roman" w:eastAsiaTheme="minorEastAsia" w:hAnsi="Times New Roman"/>
          <w:sz w:val="28"/>
          <w:szCs w:val="28"/>
        </w:rPr>
      </w:pPr>
      <w:r>
        <w:rPr>
          <w:rFonts w:ascii="Times New Roman" w:eastAsiaTheme="minorEastAsia" w:hAnsi="Times New Roman"/>
          <w:sz w:val="28"/>
          <w:szCs w:val="28"/>
        </w:rPr>
        <w:t>Көлденең фрезерлеу станогы</w:t>
      </w:r>
    </w:p>
    <w:p w14:paraId="48D640C5" w14:textId="77777777" w:rsidR="00524CF6" w:rsidRDefault="00524CF6">
      <w:pPr>
        <w:spacing w:after="0" w:line="240" w:lineRule="auto"/>
        <w:rPr>
          <w:rFonts w:ascii="Times New Roman" w:eastAsiaTheme="minorEastAsia" w:hAnsi="Times New Roman"/>
          <w:sz w:val="28"/>
          <w:szCs w:val="28"/>
        </w:rPr>
      </w:pPr>
    </w:p>
    <w:p w14:paraId="5E7FA0AD" w14:textId="77777777" w:rsidR="00524CF6" w:rsidRDefault="00146ECA">
      <w:pPr>
        <w:spacing w:after="0" w:line="240" w:lineRule="auto"/>
        <w:rPr>
          <w:rFonts w:ascii="Times New Roman" w:eastAsiaTheme="minorEastAsia" w:hAnsi="Times New Roman"/>
          <w:sz w:val="28"/>
          <w:szCs w:val="28"/>
        </w:rPr>
      </w:pPr>
      <m:oMathPara>
        <m:oMath>
          <m:r>
            <m:rPr>
              <m:sty m:val="p"/>
            </m:rPr>
            <w:rPr>
              <w:rFonts w:ascii="Cambria Math" w:hAnsi="Cambria Math"/>
              <w:sz w:val="28"/>
              <w:szCs w:val="28"/>
            </w:rPr>
            <m:t>R=</m:t>
          </m:r>
          <m:f>
            <m:fPr>
              <m:ctrlPr>
                <w:rPr>
                  <w:rFonts w:ascii="Cambria Math" w:hAnsi="Cambria Math"/>
                  <w:sz w:val="28"/>
                  <w:szCs w:val="28"/>
                </w:rPr>
              </m:ctrlPr>
            </m:fPr>
            <m:num>
              <m:r>
                <m:rPr>
                  <m:sty m:val="p"/>
                </m:rPr>
                <w:rPr>
                  <w:rFonts w:ascii="Cambria Math" w:hAnsi="Cambria Math"/>
                  <w:sz w:val="28"/>
                  <w:szCs w:val="28"/>
                  <w:lang w:val="kk-KZ"/>
                </w:rPr>
                <m:t>1,,79</m:t>
              </m:r>
              <m:r>
                <m:rPr>
                  <m:sty m:val="p"/>
                </m:rPr>
                <w:rPr>
                  <w:rFonts w:ascii="Cambria Math" w:hAnsi="Cambria Math"/>
                  <w:sz w:val="28"/>
                  <w:szCs w:val="28"/>
                </w:rPr>
                <m:t>∙</m:t>
              </m:r>
              <m:r>
                <m:rPr>
                  <m:sty m:val="p"/>
                </m:rPr>
                <w:rPr>
                  <w:rFonts w:ascii="Cambria Math" w:hAnsi="Cambria Math"/>
                  <w:sz w:val="28"/>
                  <w:szCs w:val="28"/>
                  <w:lang w:val="kk-KZ"/>
                </w:rPr>
                <m:t>1</m:t>
              </m:r>
            </m:num>
            <m:den>
              <m:r>
                <m:rPr>
                  <m:sty m:val="p"/>
                </m:rPr>
                <w:rPr>
                  <w:rFonts w:ascii="Cambria Math" w:hAnsi="Cambria Math"/>
                  <w:sz w:val="28"/>
                  <w:szCs w:val="28"/>
                </w:rPr>
                <m:t>60∙</m:t>
              </m:r>
              <m:r>
                <m:rPr>
                  <m:sty m:val="p"/>
                </m:rPr>
                <w:rPr>
                  <w:rFonts w:ascii="Cambria Math" w:hAnsi="Cambria Math"/>
                  <w:sz w:val="28"/>
                  <w:szCs w:val="28"/>
                  <w:lang w:val="kk-KZ"/>
                </w:rPr>
                <m:t>1820</m:t>
              </m:r>
              <m:r>
                <m:rPr>
                  <m:sty m:val="p"/>
                </m:rPr>
                <w:rPr>
                  <w:rFonts w:ascii="Cambria Math" w:hAnsi="Cambria Math"/>
                  <w:sz w:val="28"/>
                  <w:szCs w:val="28"/>
                </w:rPr>
                <m:t>∙</m:t>
              </m:r>
              <m:r>
                <m:rPr>
                  <m:sty m:val="p"/>
                </m:rPr>
                <w:rPr>
                  <w:rFonts w:ascii="Cambria Math" w:hAnsi="Cambria Math"/>
                  <w:sz w:val="28"/>
                  <w:szCs w:val="28"/>
                  <w:lang w:val="kk-KZ"/>
                </w:rPr>
                <m:t>1,2</m:t>
              </m:r>
              <m:r>
                <m:rPr>
                  <m:sty m:val="p"/>
                </m:rPr>
                <w:rPr>
                  <w:rFonts w:ascii="Cambria Math" w:hAnsi="Cambria Math"/>
                  <w:sz w:val="28"/>
                  <w:szCs w:val="28"/>
                </w:rPr>
                <m:t>∙</m:t>
              </m:r>
              <m:r>
                <m:rPr>
                  <m:sty m:val="p"/>
                </m:rPr>
                <w:rPr>
                  <w:rFonts w:ascii="Cambria Math" w:hAnsi="Cambria Math"/>
                  <w:sz w:val="28"/>
                  <w:szCs w:val="28"/>
                  <w:lang w:val="kk-KZ"/>
                </w:rPr>
                <m:t>1</m:t>
              </m:r>
            </m:den>
          </m:f>
          <m:r>
            <m:rPr>
              <m:sty m:val="p"/>
            </m:rPr>
            <w:rPr>
              <w:rFonts w:ascii="Cambria Math" w:hAnsi="Cambria Math"/>
              <w:sz w:val="28"/>
              <w:szCs w:val="28"/>
            </w:rPr>
            <m:t>=1</m:t>
          </m:r>
        </m:oMath>
      </m:oMathPara>
    </w:p>
    <w:p w14:paraId="61440841" w14:textId="77777777" w:rsidR="00524CF6" w:rsidRDefault="00524CF6">
      <w:pPr>
        <w:spacing w:after="0" w:line="240" w:lineRule="auto"/>
        <w:rPr>
          <w:rFonts w:ascii="Times New Roman" w:eastAsiaTheme="minorEastAsia" w:hAnsi="Times New Roman"/>
          <w:sz w:val="28"/>
          <w:szCs w:val="28"/>
        </w:rPr>
      </w:pPr>
    </w:p>
    <w:p w14:paraId="09FD85AD" w14:textId="77777777" w:rsidR="00524CF6" w:rsidRDefault="00146ECA">
      <w:pPr>
        <w:spacing w:after="0" w:line="240" w:lineRule="auto"/>
        <w:rPr>
          <w:rFonts w:ascii="Times New Roman" w:eastAsiaTheme="minorEastAsia" w:hAnsi="Times New Roman"/>
          <w:sz w:val="28"/>
          <w:szCs w:val="28"/>
        </w:rPr>
      </w:pPr>
      <w:r>
        <w:rPr>
          <w:rFonts w:ascii="Times New Roman" w:eastAsiaTheme="minorEastAsia" w:hAnsi="Times New Roman"/>
          <w:sz w:val="28"/>
          <w:szCs w:val="28"/>
        </w:rPr>
        <w:t xml:space="preserve">Тіс ажарлау станогы </w:t>
      </w:r>
    </w:p>
    <w:p w14:paraId="5DFDEC14" w14:textId="77777777" w:rsidR="00524CF6" w:rsidRDefault="00524CF6">
      <w:pPr>
        <w:spacing w:after="0" w:line="240" w:lineRule="auto"/>
        <w:rPr>
          <w:rFonts w:ascii="Times New Roman" w:eastAsiaTheme="minorEastAsia" w:hAnsi="Times New Roman"/>
          <w:sz w:val="28"/>
          <w:szCs w:val="28"/>
        </w:rPr>
      </w:pPr>
    </w:p>
    <w:p w14:paraId="715697E0" w14:textId="77777777" w:rsidR="00524CF6" w:rsidRDefault="00146ECA">
      <w:pPr>
        <w:spacing w:after="0" w:line="240" w:lineRule="auto"/>
        <w:rPr>
          <w:rFonts w:ascii="Times New Roman" w:eastAsiaTheme="minorEastAsia" w:hAnsi="Times New Roman"/>
          <w:sz w:val="28"/>
          <w:szCs w:val="28"/>
        </w:rPr>
      </w:pPr>
      <m:oMathPara>
        <m:oMath>
          <m:r>
            <m:rPr>
              <m:sty m:val="p"/>
            </m:rPr>
            <w:rPr>
              <w:rFonts w:ascii="Cambria Math" w:hAnsi="Cambria Math"/>
              <w:sz w:val="28"/>
              <w:szCs w:val="28"/>
            </w:rPr>
            <m:t>R=</m:t>
          </m:r>
          <m:f>
            <m:fPr>
              <m:ctrlPr>
                <w:rPr>
                  <w:rFonts w:ascii="Cambria Math" w:hAnsi="Cambria Math"/>
                  <w:sz w:val="28"/>
                  <w:szCs w:val="28"/>
                </w:rPr>
              </m:ctrlPr>
            </m:fPr>
            <m:num>
              <m:r>
                <m:rPr>
                  <m:sty m:val="p"/>
                </m:rPr>
                <w:rPr>
                  <w:rFonts w:ascii="Cambria Math" w:hAnsi="Cambria Math"/>
                  <w:sz w:val="28"/>
                  <w:szCs w:val="28"/>
                  <w:lang w:val="kk-KZ"/>
                </w:rPr>
                <m:t>15,6</m:t>
              </m:r>
              <m:r>
                <m:rPr>
                  <m:sty m:val="p"/>
                </m:rPr>
                <w:rPr>
                  <w:rFonts w:ascii="Cambria Math" w:hAnsi="Cambria Math"/>
                  <w:sz w:val="28"/>
                  <w:szCs w:val="28"/>
                </w:rPr>
                <m:t>∙</m:t>
              </m:r>
              <m:r>
                <m:rPr>
                  <m:sty m:val="p"/>
                </m:rPr>
                <w:rPr>
                  <w:rFonts w:ascii="Cambria Math" w:hAnsi="Cambria Math"/>
                  <w:sz w:val="28"/>
                  <w:szCs w:val="28"/>
                  <w:lang w:val="kk-KZ"/>
                </w:rPr>
                <m:t>1</m:t>
              </m:r>
            </m:num>
            <m:den>
              <m:r>
                <m:rPr>
                  <m:sty m:val="p"/>
                </m:rPr>
                <w:rPr>
                  <w:rFonts w:ascii="Cambria Math" w:hAnsi="Cambria Math"/>
                  <w:sz w:val="28"/>
                  <w:szCs w:val="28"/>
                </w:rPr>
                <m:t>60∙</m:t>
              </m:r>
              <m:r>
                <m:rPr>
                  <m:sty m:val="p"/>
                </m:rPr>
                <w:rPr>
                  <w:rFonts w:ascii="Cambria Math" w:hAnsi="Cambria Math"/>
                  <w:sz w:val="28"/>
                  <w:szCs w:val="28"/>
                  <w:lang w:val="kk-KZ"/>
                </w:rPr>
                <m:t>1820</m:t>
              </m:r>
              <m:r>
                <m:rPr>
                  <m:sty m:val="p"/>
                </m:rPr>
                <w:rPr>
                  <w:rFonts w:ascii="Cambria Math" w:hAnsi="Cambria Math"/>
                  <w:sz w:val="28"/>
                  <w:szCs w:val="28"/>
                </w:rPr>
                <m:t>∙</m:t>
              </m:r>
              <m:r>
                <m:rPr>
                  <m:sty m:val="p"/>
                </m:rPr>
                <w:rPr>
                  <w:rFonts w:ascii="Cambria Math" w:hAnsi="Cambria Math"/>
                  <w:sz w:val="28"/>
                  <w:szCs w:val="28"/>
                  <w:lang w:val="kk-KZ"/>
                </w:rPr>
                <m:t>1,2</m:t>
              </m:r>
              <m:r>
                <m:rPr>
                  <m:sty m:val="p"/>
                </m:rPr>
                <w:rPr>
                  <w:rFonts w:ascii="Cambria Math" w:hAnsi="Cambria Math"/>
                  <w:sz w:val="28"/>
                  <w:szCs w:val="28"/>
                </w:rPr>
                <m:t>∙</m:t>
              </m:r>
              <m:r>
                <m:rPr>
                  <m:sty m:val="p"/>
                </m:rPr>
                <w:rPr>
                  <w:rFonts w:ascii="Cambria Math" w:hAnsi="Cambria Math"/>
                  <w:sz w:val="28"/>
                  <w:szCs w:val="28"/>
                  <w:lang w:val="kk-KZ"/>
                </w:rPr>
                <m:t>1</m:t>
              </m:r>
            </m:den>
          </m:f>
          <m:r>
            <m:rPr>
              <m:sty m:val="p"/>
            </m:rPr>
            <w:rPr>
              <w:rFonts w:ascii="Cambria Math" w:hAnsi="Cambria Math"/>
              <w:sz w:val="28"/>
              <w:szCs w:val="28"/>
            </w:rPr>
            <m:t>=1</m:t>
          </m:r>
        </m:oMath>
      </m:oMathPara>
    </w:p>
    <w:p w14:paraId="220D59B3" w14:textId="77777777" w:rsidR="00524CF6" w:rsidRDefault="00524CF6">
      <w:pPr>
        <w:spacing w:after="0" w:line="240" w:lineRule="auto"/>
        <w:rPr>
          <w:rFonts w:ascii="Times New Roman" w:eastAsiaTheme="minorEastAsia" w:hAnsi="Times New Roman"/>
          <w:sz w:val="28"/>
          <w:szCs w:val="28"/>
        </w:rPr>
      </w:pPr>
    </w:p>
    <w:p w14:paraId="7536DC19" w14:textId="77777777" w:rsidR="00524CF6" w:rsidRDefault="00146ECA">
      <w:pPr>
        <w:spacing w:after="0" w:line="240" w:lineRule="auto"/>
        <w:rPr>
          <w:rFonts w:ascii="Times New Roman" w:eastAsiaTheme="minorEastAsia" w:hAnsi="Times New Roman"/>
          <w:sz w:val="28"/>
          <w:szCs w:val="28"/>
        </w:rPr>
      </w:pPr>
      <w:r>
        <w:rPr>
          <w:rFonts w:ascii="Times New Roman" w:eastAsiaTheme="minorEastAsia" w:hAnsi="Times New Roman"/>
          <w:sz w:val="28"/>
          <w:szCs w:val="28"/>
        </w:rPr>
        <w:t xml:space="preserve">Дөңгелек ажарлау станогы </w:t>
      </w:r>
    </w:p>
    <w:p w14:paraId="54A6B480" w14:textId="77777777" w:rsidR="00524CF6" w:rsidRDefault="00146ECA">
      <w:pPr>
        <w:spacing w:after="0" w:line="240" w:lineRule="auto"/>
        <w:rPr>
          <w:rFonts w:ascii="Times New Roman" w:eastAsiaTheme="minorEastAsia" w:hAnsi="Times New Roman"/>
          <w:sz w:val="28"/>
          <w:szCs w:val="28"/>
        </w:rPr>
      </w:pPr>
      <m:oMathPara>
        <m:oMath>
          <m:r>
            <m:rPr>
              <m:sty m:val="p"/>
            </m:rPr>
            <w:rPr>
              <w:rFonts w:ascii="Cambria Math" w:hAnsi="Cambria Math"/>
              <w:sz w:val="28"/>
              <w:szCs w:val="28"/>
            </w:rPr>
            <m:t>R=</m:t>
          </m:r>
          <m:f>
            <m:fPr>
              <m:ctrlPr>
                <w:rPr>
                  <w:rFonts w:ascii="Cambria Math" w:hAnsi="Cambria Math"/>
                  <w:sz w:val="28"/>
                  <w:szCs w:val="28"/>
                </w:rPr>
              </m:ctrlPr>
            </m:fPr>
            <m:num>
              <m:r>
                <m:rPr>
                  <m:sty m:val="p"/>
                </m:rPr>
                <w:rPr>
                  <w:rFonts w:ascii="Cambria Math" w:hAnsi="Cambria Math"/>
                  <w:sz w:val="28"/>
                  <w:szCs w:val="28"/>
                  <w:lang w:val="kk-KZ"/>
                </w:rPr>
                <m:t>1,4</m:t>
              </m:r>
              <m:r>
                <m:rPr>
                  <m:sty m:val="p"/>
                </m:rPr>
                <w:rPr>
                  <w:rFonts w:ascii="Cambria Math" w:hAnsi="Cambria Math"/>
                  <w:sz w:val="28"/>
                  <w:szCs w:val="28"/>
                </w:rPr>
                <m:t>∙</m:t>
              </m:r>
              <m:r>
                <m:rPr>
                  <m:sty m:val="p"/>
                </m:rPr>
                <w:rPr>
                  <w:rFonts w:ascii="Cambria Math" w:hAnsi="Cambria Math"/>
                  <w:sz w:val="28"/>
                  <w:szCs w:val="28"/>
                  <w:lang w:val="kk-KZ"/>
                </w:rPr>
                <m:t>1</m:t>
              </m:r>
            </m:num>
            <m:den>
              <m:r>
                <m:rPr>
                  <m:sty m:val="p"/>
                </m:rPr>
                <w:rPr>
                  <w:rFonts w:ascii="Cambria Math" w:hAnsi="Cambria Math"/>
                  <w:sz w:val="28"/>
                  <w:szCs w:val="28"/>
                </w:rPr>
                <m:t>60∙</m:t>
              </m:r>
              <m:r>
                <m:rPr>
                  <m:sty m:val="p"/>
                </m:rPr>
                <w:rPr>
                  <w:rFonts w:ascii="Cambria Math" w:hAnsi="Cambria Math"/>
                  <w:sz w:val="28"/>
                  <w:szCs w:val="28"/>
                  <w:lang w:val="kk-KZ"/>
                </w:rPr>
                <m:t>1820</m:t>
              </m:r>
              <m:r>
                <m:rPr>
                  <m:sty m:val="p"/>
                </m:rPr>
                <w:rPr>
                  <w:rFonts w:ascii="Cambria Math" w:hAnsi="Cambria Math"/>
                  <w:sz w:val="28"/>
                  <w:szCs w:val="28"/>
                </w:rPr>
                <m:t>∙</m:t>
              </m:r>
              <m:r>
                <m:rPr>
                  <m:sty m:val="p"/>
                </m:rPr>
                <w:rPr>
                  <w:rFonts w:ascii="Cambria Math" w:hAnsi="Cambria Math"/>
                  <w:sz w:val="28"/>
                  <w:szCs w:val="28"/>
                  <w:lang w:val="kk-KZ"/>
                </w:rPr>
                <m:t>1,2</m:t>
              </m:r>
              <m:r>
                <m:rPr>
                  <m:sty m:val="p"/>
                </m:rPr>
                <w:rPr>
                  <w:rFonts w:ascii="Cambria Math" w:hAnsi="Cambria Math"/>
                  <w:sz w:val="28"/>
                  <w:szCs w:val="28"/>
                </w:rPr>
                <m:t>∙</m:t>
              </m:r>
              <m:r>
                <m:rPr>
                  <m:sty m:val="p"/>
                </m:rPr>
                <w:rPr>
                  <w:rFonts w:ascii="Cambria Math" w:hAnsi="Cambria Math"/>
                  <w:sz w:val="28"/>
                  <w:szCs w:val="28"/>
                  <w:lang w:val="kk-KZ"/>
                </w:rPr>
                <m:t>1</m:t>
              </m:r>
            </m:den>
          </m:f>
          <m:r>
            <m:rPr>
              <m:sty m:val="p"/>
            </m:rPr>
            <w:rPr>
              <w:rFonts w:ascii="Cambria Math" w:hAnsi="Cambria Math"/>
              <w:sz w:val="28"/>
              <w:szCs w:val="28"/>
            </w:rPr>
            <m:t>=1</m:t>
          </m:r>
        </m:oMath>
      </m:oMathPara>
    </w:p>
    <w:p w14:paraId="1A677170" w14:textId="77777777" w:rsidR="00524CF6" w:rsidRDefault="00524CF6">
      <w:pPr>
        <w:spacing w:after="0" w:line="240" w:lineRule="auto"/>
        <w:rPr>
          <w:rFonts w:ascii="Times New Roman" w:eastAsiaTheme="minorEastAsia" w:hAnsi="Times New Roman"/>
          <w:sz w:val="28"/>
          <w:szCs w:val="28"/>
        </w:rPr>
      </w:pPr>
    </w:p>
    <w:p w14:paraId="0D778E7D" w14:textId="77777777" w:rsidR="00524CF6" w:rsidRDefault="00146ECA">
      <w:pPr>
        <w:spacing w:after="0" w:line="240" w:lineRule="auto"/>
        <w:ind w:firstLine="425"/>
        <w:jc w:val="both"/>
        <w:rPr>
          <w:rFonts w:ascii="Times New Roman" w:eastAsiaTheme="minorEastAsia" w:hAnsi="Times New Roman"/>
          <w:sz w:val="28"/>
          <w:szCs w:val="28"/>
        </w:rPr>
      </w:pPr>
      <w:r>
        <w:rPr>
          <w:rFonts w:ascii="Times New Roman" w:eastAsiaTheme="minorEastAsia" w:hAnsi="Times New Roman"/>
          <w:sz w:val="28"/>
          <w:szCs w:val="28"/>
        </w:rPr>
        <w:t>4 жұмысшы</w:t>
      </w:r>
    </w:p>
    <w:p w14:paraId="3EA1F8BF" w14:textId="77777777" w:rsidR="00524CF6" w:rsidRDefault="00146ECA">
      <w:pPr>
        <w:spacing w:after="0" w:line="240" w:lineRule="auto"/>
        <w:ind w:firstLine="425"/>
        <w:jc w:val="both"/>
        <w:rPr>
          <w:rFonts w:ascii="Times New Roman" w:eastAsiaTheme="minorEastAsia" w:hAnsi="Times New Roman"/>
          <w:sz w:val="28"/>
          <w:szCs w:val="28"/>
        </w:rPr>
      </w:pPr>
      <w:r>
        <w:rPr>
          <w:rFonts w:ascii="Times New Roman" w:eastAsiaTheme="minorEastAsia" w:hAnsi="Times New Roman"/>
          <w:sz w:val="28"/>
          <w:szCs w:val="28"/>
        </w:rPr>
        <w:t>1 слесарь</w:t>
      </w:r>
    </w:p>
    <w:p w14:paraId="66D09F16" w14:textId="77777777" w:rsidR="00524CF6" w:rsidRDefault="00524CF6">
      <w:pPr>
        <w:spacing w:after="0" w:line="240" w:lineRule="auto"/>
        <w:ind w:firstLine="425"/>
        <w:jc w:val="both"/>
        <w:rPr>
          <w:rFonts w:ascii="Times New Roman" w:eastAsiaTheme="minorEastAsia" w:hAnsi="Times New Roman"/>
          <w:sz w:val="28"/>
          <w:szCs w:val="28"/>
        </w:rPr>
      </w:pPr>
    </w:p>
    <w:p w14:paraId="6C73F7D1" w14:textId="77777777" w:rsidR="00524CF6" w:rsidRDefault="00146ECA">
      <w:pPr>
        <w:pStyle w:val="afb"/>
        <w:spacing w:before="0" w:beforeAutospacing="0" w:after="0" w:afterAutospacing="0"/>
        <w:rPr>
          <w:sz w:val="28"/>
          <w:szCs w:val="28"/>
        </w:rPr>
      </w:pPr>
      <w:r>
        <w:rPr>
          <w:sz w:val="28"/>
          <w:szCs w:val="28"/>
        </w:rPr>
        <w:t xml:space="preserve">Жұмысшылардың саны мен разряды </w:t>
      </w:r>
      <w:r>
        <w:rPr>
          <w:sz w:val="28"/>
          <w:szCs w:val="28"/>
          <w:lang w:val="kk-KZ"/>
        </w:rPr>
        <w:t>5</w:t>
      </w:r>
      <w:r>
        <w:rPr>
          <w:sz w:val="28"/>
          <w:szCs w:val="28"/>
        </w:rPr>
        <w:t>.</w:t>
      </w:r>
      <w:r>
        <w:rPr>
          <w:sz w:val="28"/>
          <w:szCs w:val="28"/>
          <w:lang w:val="kk-KZ"/>
        </w:rPr>
        <w:t>1</w:t>
      </w:r>
      <w:r>
        <w:rPr>
          <w:sz w:val="28"/>
          <w:szCs w:val="28"/>
        </w:rPr>
        <w:t>-кестеде көрсетілген.</w:t>
      </w:r>
    </w:p>
    <w:p w14:paraId="37F6EB30" w14:textId="77777777" w:rsidR="00524CF6" w:rsidRDefault="00524CF6">
      <w:pPr>
        <w:spacing w:after="0" w:line="240" w:lineRule="auto"/>
        <w:ind w:firstLine="425"/>
        <w:jc w:val="both"/>
        <w:rPr>
          <w:rFonts w:ascii="Times New Roman" w:eastAsiaTheme="minorEastAsia" w:hAnsi="Times New Roman"/>
          <w:sz w:val="28"/>
          <w:szCs w:val="28"/>
        </w:rPr>
      </w:pPr>
    </w:p>
    <w:p w14:paraId="16A95766" w14:textId="77777777" w:rsidR="00524CF6" w:rsidRDefault="00146ECA">
      <w:pPr>
        <w:spacing w:after="0" w:line="240" w:lineRule="auto"/>
        <w:ind w:firstLine="425"/>
        <w:jc w:val="both"/>
        <w:rPr>
          <w:rFonts w:ascii="Times New Roman" w:eastAsiaTheme="minorEastAsia" w:hAnsi="Times New Roman"/>
          <w:sz w:val="28"/>
          <w:szCs w:val="28"/>
        </w:rPr>
      </w:pPr>
      <w:r>
        <w:rPr>
          <w:rFonts w:ascii="Times New Roman" w:eastAsiaTheme="minorEastAsia" w:hAnsi="Times New Roman"/>
          <w:sz w:val="28"/>
          <w:szCs w:val="28"/>
          <w:lang w:val="kk-KZ"/>
        </w:rPr>
        <w:t>5</w:t>
      </w:r>
      <w:r>
        <w:rPr>
          <w:rFonts w:ascii="Times New Roman" w:eastAsiaTheme="minorEastAsia" w:hAnsi="Times New Roman"/>
          <w:sz w:val="28"/>
          <w:szCs w:val="28"/>
        </w:rPr>
        <w:t>.</w:t>
      </w:r>
      <w:r>
        <w:rPr>
          <w:rFonts w:ascii="Times New Roman" w:eastAsiaTheme="minorEastAsia" w:hAnsi="Times New Roman"/>
          <w:sz w:val="28"/>
          <w:szCs w:val="28"/>
          <w:lang w:val="kk-KZ"/>
        </w:rPr>
        <w:t>1</w:t>
      </w:r>
      <w:r>
        <w:rPr>
          <w:rFonts w:ascii="Times New Roman" w:eastAsiaTheme="minorEastAsia" w:hAnsi="Times New Roman"/>
          <w:sz w:val="28"/>
          <w:szCs w:val="28"/>
        </w:rPr>
        <w:t>-кесте</w:t>
      </w:r>
      <w:r>
        <w:rPr>
          <w:rFonts w:ascii="Times New Roman" w:eastAsiaTheme="minorEastAsia" w:hAnsi="Times New Roman"/>
          <w:sz w:val="28"/>
          <w:szCs w:val="28"/>
        </w:rPr>
        <w:br/>
      </w:r>
      <w:r>
        <w:rPr>
          <w:rFonts w:ascii="Times New Roman" w:eastAsiaTheme="minorEastAsia" w:hAnsi="Times New Roman"/>
          <w:sz w:val="28"/>
          <w:szCs w:val="28"/>
          <w:lang w:val="kk-KZ"/>
        </w:rPr>
        <w:t xml:space="preserve">        </w:t>
      </w:r>
      <w:r>
        <w:rPr>
          <w:rFonts w:ascii="Times New Roman" w:eastAsiaTheme="minorEastAsia" w:hAnsi="Times New Roman"/>
          <w:sz w:val="28"/>
          <w:szCs w:val="28"/>
        </w:rPr>
        <w:t>Жұмысшылардың саны мен разряды</w:t>
      </w:r>
    </w:p>
    <w:tbl>
      <w:tblPr>
        <w:tblStyle w:val="afc"/>
        <w:tblW w:w="0" w:type="auto"/>
        <w:jc w:val="center"/>
        <w:tblLook w:val="04A0" w:firstRow="1" w:lastRow="0" w:firstColumn="1" w:lastColumn="0" w:noHBand="0" w:noVBand="1"/>
      </w:tblPr>
      <w:tblGrid>
        <w:gridCol w:w="2355"/>
        <w:gridCol w:w="2346"/>
        <w:gridCol w:w="2318"/>
        <w:gridCol w:w="2325"/>
      </w:tblGrid>
      <w:tr w:rsidR="00524CF6" w14:paraId="2F1E0A34" w14:textId="77777777">
        <w:trPr>
          <w:jc w:val="center"/>
        </w:trPr>
        <w:tc>
          <w:tcPr>
            <w:tcW w:w="2356" w:type="dxa"/>
          </w:tcPr>
          <w:p w14:paraId="798A980D" w14:textId="77777777" w:rsidR="00524CF6" w:rsidRDefault="00146ECA">
            <w:pPr>
              <w:spacing w:after="0"/>
              <w:jc w:val="center"/>
              <w:rPr>
                <w:rFonts w:ascii="Times New Roman" w:eastAsiaTheme="minorEastAsia" w:hAnsi="Times New Roman"/>
                <w:color w:val="000000" w:themeColor="text1"/>
                <w:sz w:val="28"/>
                <w:szCs w:val="28"/>
              </w:rPr>
            </w:pPr>
            <w:r>
              <w:rPr>
                <w:rFonts w:ascii="Times New Roman" w:hAnsi="Times New Roman"/>
                <w:sz w:val="28"/>
                <w:szCs w:val="28"/>
              </w:rPr>
              <w:t>Операция</w:t>
            </w:r>
          </w:p>
        </w:tc>
        <w:tc>
          <w:tcPr>
            <w:tcW w:w="2346" w:type="dxa"/>
          </w:tcPr>
          <w:p w14:paraId="54F82D2C" w14:textId="77777777" w:rsidR="00524CF6" w:rsidRDefault="00146ECA">
            <w:pPr>
              <w:spacing w:after="0"/>
              <w:jc w:val="center"/>
              <w:rPr>
                <w:rFonts w:ascii="Times New Roman" w:eastAsiaTheme="minorEastAsia" w:hAnsi="Times New Roman"/>
                <w:color w:val="000000" w:themeColor="text1"/>
                <w:sz w:val="28"/>
                <w:szCs w:val="28"/>
              </w:rPr>
            </w:pPr>
            <w:r>
              <w:rPr>
                <w:rFonts w:ascii="Times New Roman" w:hAnsi="Times New Roman"/>
                <w:sz w:val="28"/>
                <w:szCs w:val="28"/>
              </w:rPr>
              <w:t>Жұмысшы</w:t>
            </w:r>
          </w:p>
        </w:tc>
        <w:tc>
          <w:tcPr>
            <w:tcW w:w="2318" w:type="dxa"/>
            <w:vAlign w:val="center"/>
          </w:tcPr>
          <w:p w14:paraId="4FE9D3F7" w14:textId="77777777" w:rsidR="00524CF6" w:rsidRDefault="00146ECA">
            <w:pPr>
              <w:spacing w:after="0"/>
              <w:jc w:val="center"/>
              <w:rPr>
                <w:rFonts w:ascii="Times New Roman" w:eastAsiaTheme="minorEastAsia" w:hAnsi="Times New Roman"/>
                <w:color w:val="000000" w:themeColor="text1"/>
                <w:sz w:val="28"/>
                <w:szCs w:val="28"/>
              </w:rPr>
            </w:pPr>
            <w:r>
              <w:rPr>
                <w:rFonts w:ascii="Times New Roman" w:eastAsiaTheme="minorEastAsia" w:hAnsi="Times New Roman"/>
                <w:color w:val="000000" w:themeColor="text1"/>
                <w:sz w:val="28"/>
                <w:szCs w:val="28"/>
              </w:rPr>
              <w:t>Разряд</w:t>
            </w:r>
          </w:p>
        </w:tc>
        <w:tc>
          <w:tcPr>
            <w:tcW w:w="2325" w:type="dxa"/>
            <w:vAlign w:val="center"/>
          </w:tcPr>
          <w:p w14:paraId="5875828C" w14:textId="77777777" w:rsidR="00524CF6" w:rsidRDefault="00146ECA">
            <w:pPr>
              <w:spacing w:after="0"/>
              <w:jc w:val="center"/>
              <w:rPr>
                <w:rFonts w:ascii="Times New Roman" w:eastAsiaTheme="minorEastAsia" w:hAnsi="Times New Roman"/>
                <w:color w:val="000000" w:themeColor="text1"/>
                <w:sz w:val="28"/>
                <w:szCs w:val="28"/>
              </w:rPr>
            </w:pPr>
            <w:r>
              <w:rPr>
                <w:rFonts w:ascii="Times New Roman" w:eastAsiaTheme="minorEastAsia" w:hAnsi="Times New Roman"/>
                <w:color w:val="000000" w:themeColor="text1"/>
                <w:sz w:val="28"/>
                <w:szCs w:val="28"/>
              </w:rPr>
              <w:t>Жұмысшылар саны</w:t>
            </w:r>
          </w:p>
        </w:tc>
      </w:tr>
      <w:tr w:rsidR="00524CF6" w14:paraId="07AD5669" w14:textId="77777777">
        <w:trPr>
          <w:jc w:val="center"/>
        </w:trPr>
        <w:tc>
          <w:tcPr>
            <w:tcW w:w="2356" w:type="dxa"/>
          </w:tcPr>
          <w:p w14:paraId="2E7A4276" w14:textId="77777777" w:rsidR="00524CF6" w:rsidRDefault="00146ECA">
            <w:pPr>
              <w:spacing w:after="0"/>
              <w:jc w:val="both"/>
              <w:rPr>
                <w:rFonts w:ascii="Times New Roman" w:eastAsiaTheme="minorEastAsia" w:hAnsi="Times New Roman"/>
                <w:color w:val="000000" w:themeColor="text1"/>
                <w:sz w:val="28"/>
                <w:szCs w:val="28"/>
                <w:lang w:val="kk-KZ"/>
              </w:rPr>
            </w:pPr>
            <w:r>
              <w:rPr>
                <w:rFonts w:ascii="Times New Roman" w:hAnsi="Times New Roman"/>
                <w:sz w:val="28"/>
                <w:szCs w:val="28"/>
              </w:rPr>
              <w:t>Токарлық операция</w:t>
            </w:r>
          </w:p>
        </w:tc>
        <w:tc>
          <w:tcPr>
            <w:tcW w:w="2346" w:type="dxa"/>
          </w:tcPr>
          <w:p w14:paraId="23546CFB" w14:textId="77777777" w:rsidR="00524CF6" w:rsidRDefault="00146ECA">
            <w:pPr>
              <w:spacing w:after="0"/>
              <w:jc w:val="center"/>
              <w:rPr>
                <w:rFonts w:ascii="Times New Roman" w:eastAsiaTheme="minorEastAsia" w:hAnsi="Times New Roman"/>
                <w:color w:val="000000" w:themeColor="text1"/>
                <w:sz w:val="28"/>
                <w:szCs w:val="28"/>
              </w:rPr>
            </w:pPr>
            <w:r>
              <w:rPr>
                <w:rFonts w:ascii="Times New Roman" w:hAnsi="Times New Roman"/>
                <w:sz w:val="28"/>
                <w:szCs w:val="28"/>
              </w:rPr>
              <w:t>Токарь</w:t>
            </w:r>
          </w:p>
        </w:tc>
        <w:tc>
          <w:tcPr>
            <w:tcW w:w="2318" w:type="dxa"/>
            <w:vAlign w:val="center"/>
          </w:tcPr>
          <w:p w14:paraId="78E590ED" w14:textId="77777777" w:rsidR="00524CF6" w:rsidRDefault="00146ECA">
            <w:pPr>
              <w:spacing w:after="0"/>
              <w:jc w:val="center"/>
              <w:rPr>
                <w:rFonts w:ascii="Times New Roman" w:eastAsiaTheme="minorEastAsia" w:hAnsi="Times New Roman"/>
                <w:color w:val="000000" w:themeColor="text1"/>
                <w:sz w:val="28"/>
                <w:szCs w:val="28"/>
              </w:rPr>
            </w:pPr>
            <w:r>
              <w:rPr>
                <w:rFonts w:ascii="Times New Roman" w:eastAsiaTheme="minorEastAsia" w:hAnsi="Times New Roman"/>
                <w:color w:val="000000" w:themeColor="text1"/>
                <w:sz w:val="28"/>
                <w:szCs w:val="28"/>
              </w:rPr>
              <w:t>5</w:t>
            </w:r>
          </w:p>
        </w:tc>
        <w:tc>
          <w:tcPr>
            <w:tcW w:w="2325" w:type="dxa"/>
            <w:vAlign w:val="center"/>
          </w:tcPr>
          <w:p w14:paraId="19F5D9B3" w14:textId="77777777" w:rsidR="00524CF6" w:rsidRDefault="00146ECA">
            <w:pPr>
              <w:spacing w:after="0"/>
              <w:jc w:val="center"/>
              <w:rPr>
                <w:rFonts w:ascii="Times New Roman" w:eastAsiaTheme="minorEastAsia" w:hAnsi="Times New Roman"/>
                <w:color w:val="000000" w:themeColor="text1"/>
                <w:sz w:val="28"/>
                <w:szCs w:val="28"/>
              </w:rPr>
            </w:pPr>
            <w:r>
              <w:rPr>
                <w:rFonts w:ascii="Times New Roman" w:eastAsiaTheme="minorEastAsia" w:hAnsi="Times New Roman"/>
                <w:color w:val="000000" w:themeColor="text1"/>
                <w:sz w:val="28"/>
                <w:szCs w:val="28"/>
              </w:rPr>
              <w:t>1</w:t>
            </w:r>
          </w:p>
        </w:tc>
      </w:tr>
      <w:tr w:rsidR="00524CF6" w14:paraId="7F90A1CB" w14:textId="77777777">
        <w:trPr>
          <w:jc w:val="center"/>
        </w:trPr>
        <w:tc>
          <w:tcPr>
            <w:tcW w:w="2356" w:type="dxa"/>
          </w:tcPr>
          <w:p w14:paraId="1FD8BE55" w14:textId="77777777" w:rsidR="00524CF6" w:rsidRDefault="00146ECA">
            <w:pPr>
              <w:spacing w:after="0"/>
              <w:jc w:val="both"/>
              <w:rPr>
                <w:rFonts w:ascii="Times New Roman" w:eastAsiaTheme="minorEastAsia" w:hAnsi="Times New Roman"/>
                <w:color w:val="000000" w:themeColor="text1"/>
                <w:sz w:val="28"/>
                <w:szCs w:val="28"/>
                <w:lang w:val="kk-KZ"/>
              </w:rPr>
            </w:pPr>
            <w:r>
              <w:rPr>
                <w:rFonts w:ascii="Times New Roman" w:hAnsi="Times New Roman"/>
                <w:sz w:val="28"/>
                <w:szCs w:val="28"/>
              </w:rPr>
              <w:t>Фрезерлеу</w:t>
            </w:r>
          </w:p>
        </w:tc>
        <w:tc>
          <w:tcPr>
            <w:tcW w:w="2346" w:type="dxa"/>
          </w:tcPr>
          <w:p w14:paraId="590A8198" w14:textId="77777777" w:rsidR="00524CF6" w:rsidRDefault="00146ECA">
            <w:pPr>
              <w:spacing w:after="0"/>
              <w:jc w:val="center"/>
              <w:rPr>
                <w:rFonts w:ascii="Times New Roman" w:eastAsiaTheme="minorEastAsia" w:hAnsi="Times New Roman"/>
                <w:color w:val="000000" w:themeColor="text1"/>
                <w:sz w:val="28"/>
                <w:szCs w:val="28"/>
                <w:lang w:val="kk-KZ"/>
              </w:rPr>
            </w:pPr>
            <w:r>
              <w:rPr>
                <w:rFonts w:ascii="Times New Roman" w:hAnsi="Times New Roman"/>
                <w:sz w:val="28"/>
                <w:szCs w:val="28"/>
              </w:rPr>
              <w:t>Фрезерлеуші</w:t>
            </w:r>
          </w:p>
        </w:tc>
        <w:tc>
          <w:tcPr>
            <w:tcW w:w="2318" w:type="dxa"/>
            <w:vAlign w:val="center"/>
          </w:tcPr>
          <w:p w14:paraId="031A7F56" w14:textId="77777777" w:rsidR="00524CF6" w:rsidRDefault="00146ECA">
            <w:pPr>
              <w:spacing w:after="0"/>
              <w:jc w:val="center"/>
              <w:rPr>
                <w:rFonts w:ascii="Times New Roman" w:eastAsiaTheme="minorEastAsia" w:hAnsi="Times New Roman"/>
                <w:color w:val="000000" w:themeColor="text1"/>
                <w:sz w:val="28"/>
                <w:szCs w:val="28"/>
              </w:rPr>
            </w:pPr>
            <w:r>
              <w:rPr>
                <w:rFonts w:ascii="Times New Roman" w:eastAsiaTheme="minorEastAsia" w:hAnsi="Times New Roman"/>
                <w:color w:val="000000" w:themeColor="text1"/>
                <w:sz w:val="28"/>
                <w:szCs w:val="28"/>
              </w:rPr>
              <w:t>5</w:t>
            </w:r>
          </w:p>
        </w:tc>
        <w:tc>
          <w:tcPr>
            <w:tcW w:w="2325" w:type="dxa"/>
            <w:vAlign w:val="center"/>
          </w:tcPr>
          <w:p w14:paraId="2A93B4ED" w14:textId="77777777" w:rsidR="00524CF6" w:rsidRDefault="00146ECA">
            <w:pPr>
              <w:spacing w:after="0"/>
              <w:jc w:val="center"/>
              <w:rPr>
                <w:rFonts w:ascii="Times New Roman" w:eastAsiaTheme="minorEastAsia" w:hAnsi="Times New Roman"/>
                <w:color w:val="000000" w:themeColor="text1"/>
                <w:sz w:val="28"/>
                <w:szCs w:val="28"/>
              </w:rPr>
            </w:pPr>
            <w:r>
              <w:rPr>
                <w:rFonts w:ascii="Times New Roman" w:eastAsiaTheme="minorEastAsia" w:hAnsi="Times New Roman"/>
                <w:color w:val="000000" w:themeColor="text1"/>
                <w:sz w:val="28"/>
                <w:szCs w:val="28"/>
              </w:rPr>
              <w:t>1</w:t>
            </w:r>
          </w:p>
        </w:tc>
      </w:tr>
      <w:tr w:rsidR="00524CF6" w14:paraId="2575A75B" w14:textId="77777777">
        <w:trPr>
          <w:jc w:val="center"/>
        </w:trPr>
        <w:tc>
          <w:tcPr>
            <w:tcW w:w="2356" w:type="dxa"/>
          </w:tcPr>
          <w:p w14:paraId="6A9BD457" w14:textId="77777777" w:rsidR="00524CF6" w:rsidRDefault="00146ECA">
            <w:pPr>
              <w:spacing w:after="0"/>
              <w:jc w:val="both"/>
              <w:rPr>
                <w:rFonts w:ascii="Times New Roman" w:eastAsiaTheme="minorEastAsia" w:hAnsi="Times New Roman"/>
                <w:color w:val="000000" w:themeColor="text1"/>
                <w:sz w:val="28"/>
                <w:szCs w:val="28"/>
              </w:rPr>
            </w:pPr>
            <w:r>
              <w:rPr>
                <w:rFonts w:ascii="Times New Roman" w:hAnsi="Times New Roman"/>
                <w:sz w:val="28"/>
                <w:szCs w:val="28"/>
              </w:rPr>
              <w:t>Ажарлау операциясы</w:t>
            </w:r>
          </w:p>
        </w:tc>
        <w:tc>
          <w:tcPr>
            <w:tcW w:w="2346" w:type="dxa"/>
          </w:tcPr>
          <w:p w14:paraId="772E0783" w14:textId="77777777" w:rsidR="00524CF6" w:rsidRDefault="00146ECA">
            <w:pPr>
              <w:spacing w:after="0"/>
              <w:jc w:val="center"/>
              <w:rPr>
                <w:rFonts w:ascii="Times New Roman" w:eastAsiaTheme="minorEastAsia" w:hAnsi="Times New Roman"/>
                <w:color w:val="000000" w:themeColor="text1"/>
                <w:sz w:val="28"/>
                <w:szCs w:val="28"/>
              </w:rPr>
            </w:pPr>
            <w:r>
              <w:rPr>
                <w:rFonts w:ascii="Times New Roman" w:hAnsi="Times New Roman"/>
                <w:sz w:val="28"/>
                <w:szCs w:val="28"/>
              </w:rPr>
              <w:t>Ажарлаушы</w:t>
            </w:r>
          </w:p>
        </w:tc>
        <w:tc>
          <w:tcPr>
            <w:tcW w:w="2318" w:type="dxa"/>
            <w:vAlign w:val="center"/>
          </w:tcPr>
          <w:p w14:paraId="3BE31ABC" w14:textId="77777777" w:rsidR="00524CF6" w:rsidRDefault="00146ECA">
            <w:pPr>
              <w:spacing w:after="0"/>
              <w:jc w:val="center"/>
              <w:rPr>
                <w:rFonts w:ascii="Times New Roman" w:eastAsiaTheme="minorEastAsia" w:hAnsi="Times New Roman"/>
                <w:color w:val="000000" w:themeColor="text1"/>
                <w:sz w:val="28"/>
                <w:szCs w:val="28"/>
              </w:rPr>
            </w:pPr>
            <w:r>
              <w:rPr>
                <w:rFonts w:ascii="Times New Roman" w:eastAsiaTheme="minorEastAsia" w:hAnsi="Times New Roman"/>
                <w:color w:val="000000" w:themeColor="text1"/>
                <w:sz w:val="28"/>
                <w:szCs w:val="28"/>
              </w:rPr>
              <w:t>5</w:t>
            </w:r>
          </w:p>
        </w:tc>
        <w:tc>
          <w:tcPr>
            <w:tcW w:w="2325" w:type="dxa"/>
            <w:vAlign w:val="center"/>
          </w:tcPr>
          <w:p w14:paraId="128578BD" w14:textId="77777777" w:rsidR="00524CF6" w:rsidRDefault="00146ECA">
            <w:pPr>
              <w:spacing w:after="0"/>
              <w:jc w:val="center"/>
              <w:rPr>
                <w:rFonts w:ascii="Times New Roman" w:eastAsiaTheme="minorEastAsia" w:hAnsi="Times New Roman"/>
                <w:color w:val="000000" w:themeColor="text1"/>
                <w:sz w:val="28"/>
                <w:szCs w:val="28"/>
              </w:rPr>
            </w:pPr>
            <w:r>
              <w:rPr>
                <w:rFonts w:ascii="Times New Roman" w:eastAsiaTheme="minorEastAsia" w:hAnsi="Times New Roman"/>
                <w:color w:val="000000" w:themeColor="text1"/>
                <w:sz w:val="28"/>
                <w:szCs w:val="28"/>
              </w:rPr>
              <w:t>1</w:t>
            </w:r>
          </w:p>
        </w:tc>
      </w:tr>
      <w:tr w:rsidR="00524CF6" w14:paraId="134D34E7" w14:textId="77777777">
        <w:trPr>
          <w:jc w:val="center"/>
        </w:trPr>
        <w:tc>
          <w:tcPr>
            <w:tcW w:w="2356" w:type="dxa"/>
          </w:tcPr>
          <w:p w14:paraId="2DA2067B" w14:textId="77777777" w:rsidR="00524CF6" w:rsidRDefault="00146ECA">
            <w:pPr>
              <w:spacing w:after="0"/>
              <w:jc w:val="both"/>
              <w:rPr>
                <w:rFonts w:ascii="Times New Roman" w:eastAsiaTheme="minorEastAsia" w:hAnsi="Times New Roman"/>
                <w:color w:val="000000" w:themeColor="text1"/>
                <w:sz w:val="28"/>
                <w:szCs w:val="28"/>
              </w:rPr>
            </w:pPr>
            <w:r>
              <w:rPr>
                <w:rFonts w:ascii="Times New Roman" w:hAnsi="Times New Roman"/>
                <w:sz w:val="28"/>
                <w:szCs w:val="28"/>
              </w:rPr>
              <w:t>Долбеждеу операциясы</w:t>
            </w:r>
          </w:p>
        </w:tc>
        <w:tc>
          <w:tcPr>
            <w:tcW w:w="2346" w:type="dxa"/>
          </w:tcPr>
          <w:p w14:paraId="3BDF6DE8" w14:textId="77777777" w:rsidR="00524CF6" w:rsidRDefault="00146ECA">
            <w:pPr>
              <w:spacing w:after="0"/>
              <w:jc w:val="center"/>
              <w:rPr>
                <w:rFonts w:ascii="Times New Roman" w:eastAsiaTheme="minorEastAsia" w:hAnsi="Times New Roman"/>
                <w:color w:val="000000" w:themeColor="text1"/>
                <w:sz w:val="28"/>
                <w:szCs w:val="28"/>
              </w:rPr>
            </w:pPr>
            <w:r>
              <w:rPr>
                <w:rFonts w:ascii="Times New Roman" w:hAnsi="Times New Roman"/>
                <w:sz w:val="28"/>
                <w:szCs w:val="28"/>
              </w:rPr>
              <w:t>Долбеждеуші</w:t>
            </w:r>
          </w:p>
        </w:tc>
        <w:tc>
          <w:tcPr>
            <w:tcW w:w="2318" w:type="dxa"/>
            <w:vAlign w:val="center"/>
          </w:tcPr>
          <w:p w14:paraId="0588333A" w14:textId="77777777" w:rsidR="00524CF6" w:rsidRDefault="00146ECA">
            <w:pPr>
              <w:spacing w:after="0"/>
              <w:jc w:val="center"/>
              <w:rPr>
                <w:rFonts w:ascii="Times New Roman" w:eastAsiaTheme="minorEastAsia" w:hAnsi="Times New Roman"/>
                <w:color w:val="000000" w:themeColor="text1"/>
                <w:sz w:val="28"/>
                <w:szCs w:val="28"/>
              </w:rPr>
            </w:pPr>
            <w:r>
              <w:rPr>
                <w:rFonts w:ascii="Times New Roman" w:eastAsiaTheme="minorEastAsia" w:hAnsi="Times New Roman"/>
                <w:color w:val="000000" w:themeColor="text1"/>
                <w:sz w:val="28"/>
                <w:szCs w:val="28"/>
              </w:rPr>
              <w:t>5</w:t>
            </w:r>
          </w:p>
        </w:tc>
        <w:tc>
          <w:tcPr>
            <w:tcW w:w="2325" w:type="dxa"/>
            <w:vAlign w:val="center"/>
          </w:tcPr>
          <w:p w14:paraId="5521F8A8" w14:textId="77777777" w:rsidR="00524CF6" w:rsidRDefault="00146ECA">
            <w:pPr>
              <w:spacing w:after="0"/>
              <w:jc w:val="center"/>
              <w:rPr>
                <w:rFonts w:ascii="Times New Roman" w:eastAsiaTheme="minorEastAsia" w:hAnsi="Times New Roman"/>
                <w:color w:val="000000" w:themeColor="text1"/>
                <w:sz w:val="28"/>
                <w:szCs w:val="28"/>
              </w:rPr>
            </w:pPr>
            <w:r>
              <w:rPr>
                <w:rFonts w:ascii="Times New Roman" w:eastAsiaTheme="minorEastAsia" w:hAnsi="Times New Roman"/>
                <w:color w:val="000000" w:themeColor="text1"/>
                <w:sz w:val="28"/>
                <w:szCs w:val="28"/>
              </w:rPr>
              <w:t>1</w:t>
            </w:r>
          </w:p>
        </w:tc>
      </w:tr>
    </w:tbl>
    <w:p w14:paraId="13F33CAA" w14:textId="77777777" w:rsidR="00524CF6" w:rsidRDefault="00524CF6">
      <w:pPr>
        <w:spacing w:after="0" w:line="240" w:lineRule="auto"/>
        <w:ind w:firstLine="426"/>
        <w:rPr>
          <w:rFonts w:ascii="Times New Roman" w:eastAsia="Times New Roman" w:hAnsi="Times New Roman"/>
          <w:sz w:val="28"/>
          <w:szCs w:val="28"/>
          <w:lang w:val="kk-KZ" w:eastAsia="ru-RU"/>
        </w:rPr>
      </w:pPr>
    </w:p>
    <w:p w14:paraId="756B08D1" w14:textId="77777777" w:rsidR="00524CF6" w:rsidRDefault="00146ECA">
      <w:pPr>
        <w:spacing w:after="0" w:line="240" w:lineRule="auto"/>
        <w:ind w:firstLine="426"/>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Көмекші жұмысшылардың жалпы саны негізгі жұмысшылар санының 60%-ы мөлшерінде ірілендірілген түрде қабылдануы мүмкін.</w:t>
      </w:r>
      <w:r>
        <w:rPr>
          <w:rFonts w:ascii="Times New Roman" w:eastAsia="Times New Roman" w:hAnsi="Times New Roman"/>
          <w:sz w:val="28"/>
          <w:szCs w:val="28"/>
          <w:lang w:val="kk-KZ" w:eastAsia="ru-RU"/>
        </w:rPr>
        <w:br/>
        <w:t>ИТР, мамандар және қызметкерлер саны да жұмысшылардың жалпы санының 20%-ы мөлшерінде ірілендірілген түрде қабылданады.</w:t>
      </w:r>
    </w:p>
    <w:p w14:paraId="263E2992" w14:textId="77777777" w:rsidR="00524CF6" w:rsidRDefault="00146ECA">
      <w:pPr>
        <w:spacing w:after="0" w:line="240" w:lineRule="auto"/>
        <w:ind w:firstLine="426"/>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Көмекші жұмысшылардың жалпы саны – 1 адам:</w:t>
      </w:r>
      <w:r>
        <w:rPr>
          <w:rFonts w:ascii="Times New Roman" w:eastAsia="Times New Roman" w:hAnsi="Times New Roman"/>
          <w:sz w:val="28"/>
          <w:szCs w:val="28"/>
          <w:lang w:val="kk-KZ" w:eastAsia="ru-RU"/>
        </w:rPr>
        <w:br/>
        <w:t>4-разрядты слесарь – 1 адам</w:t>
      </w:r>
    </w:p>
    <w:p w14:paraId="39CD9264" w14:textId="77777777" w:rsidR="00524CF6" w:rsidRDefault="00146ECA">
      <w:pPr>
        <w:spacing w:after="0" w:line="240" w:lineRule="auto"/>
        <w:ind w:firstLine="42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ИТР, мамандар және қызметкерлер саны – 1 адам:</w:t>
      </w:r>
      <w:r>
        <w:rPr>
          <w:rFonts w:ascii="Times New Roman" w:eastAsia="Times New Roman" w:hAnsi="Times New Roman"/>
          <w:sz w:val="28"/>
          <w:szCs w:val="28"/>
          <w:lang w:eastAsia="ru-RU"/>
        </w:rPr>
        <w:br/>
        <w:t>Конструктор-технолог – 1 адам</w:t>
      </w:r>
    </w:p>
    <w:p w14:paraId="1E75E3B1" w14:textId="77777777" w:rsidR="00524CF6" w:rsidRDefault="00146ECA">
      <w:pPr>
        <w:numPr>
          <w:ilvl w:val="0"/>
          <w:numId w:val="13"/>
        </w:numPr>
        <w:spacing w:after="0" w:line="240" w:lineRule="auto"/>
        <w:ind w:left="0" w:firstLine="42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Жұмысшылардың еңбекақысын есептеу </w:t>
      </w:r>
    </w:p>
    <w:p w14:paraId="2BACBD37" w14:textId="77777777" w:rsidR="00524CF6" w:rsidRDefault="00146ECA">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Негізгі өндірістік жұмысшылардың тікелей жалақысы тарифтік тор негізінде анықталады.</w:t>
      </w:r>
      <w:r>
        <w:rPr>
          <w:rFonts w:ascii="Times New Roman" w:eastAsia="Times New Roman" w:hAnsi="Times New Roman"/>
          <w:sz w:val="28"/>
          <w:szCs w:val="28"/>
          <w:lang w:eastAsia="ru-RU"/>
        </w:rPr>
        <w:br/>
        <w:t>Сағаттық тарифтік мөлшерлеме келесі формула бойынша есептеледі:</w:t>
      </w:r>
    </w:p>
    <w:p w14:paraId="1CE3BE80" w14:textId="77777777" w:rsidR="00524CF6" w:rsidRDefault="00524CF6">
      <w:pPr>
        <w:spacing w:after="0" w:line="240" w:lineRule="auto"/>
        <w:ind w:firstLine="425"/>
        <w:jc w:val="both"/>
        <w:rPr>
          <w:rFonts w:ascii="Times New Roman" w:hAnsi="Times New Roman"/>
          <w:sz w:val="28"/>
          <w:szCs w:val="28"/>
        </w:rPr>
      </w:pPr>
    </w:p>
    <w:p w14:paraId="680FEDF8" w14:textId="77777777" w:rsidR="00524CF6" w:rsidRDefault="00146ECA">
      <w:pPr>
        <w:spacing w:after="0" w:line="240" w:lineRule="auto"/>
        <w:ind w:firstLine="425"/>
        <w:jc w:val="both"/>
        <w:rPr>
          <w:rFonts w:ascii="Times New Roman" w:eastAsiaTheme="minorEastAsia" w:hAnsi="Times New Roman"/>
          <w:sz w:val="28"/>
          <w:szCs w:val="28"/>
        </w:rPr>
      </w:pPr>
      <m:oMathPara>
        <m:oMath>
          <m:r>
            <m:rPr>
              <m:sty m:val="p"/>
            </m:rPr>
            <w:rPr>
              <w:rFonts w:ascii="Cambria Math" w:eastAsiaTheme="minorEastAsia" w:hAnsi="Cambria Math"/>
              <w:sz w:val="28"/>
              <w:szCs w:val="28"/>
            </w:rPr>
            <m:t>ЧТС=</m:t>
          </m:r>
          <m:f>
            <m:fPr>
              <m:ctrlPr>
                <w:rPr>
                  <w:rFonts w:ascii="Cambria Math" w:eastAsiaTheme="minorEastAsia" w:hAnsi="Cambria Math"/>
                  <w:sz w:val="28"/>
                  <w:szCs w:val="28"/>
                </w:rPr>
              </m:ctrlPr>
            </m:fPr>
            <m:num>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ЗП</m:t>
                  </m:r>
                </m:e>
                <m:sub>
                  <m:r>
                    <m:rPr>
                      <m:sty m:val="p"/>
                    </m:rPr>
                    <w:rPr>
                      <w:rFonts w:ascii="Cambria Math" w:eastAsiaTheme="minorEastAsia" w:hAnsi="Cambria Math"/>
                      <w:sz w:val="28"/>
                      <w:szCs w:val="28"/>
                    </w:rPr>
                    <m:t>мин</m:t>
                  </m:r>
                </m:sub>
              </m:sSub>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К</m:t>
                  </m:r>
                </m:e>
                <m:sub>
                  <m:r>
                    <m:rPr>
                      <m:sty m:val="p"/>
                    </m:rPr>
                    <w:rPr>
                      <w:rFonts w:ascii="Cambria Math" w:eastAsiaTheme="minorEastAsia" w:hAnsi="Cambria Math"/>
                      <w:sz w:val="28"/>
                      <w:szCs w:val="28"/>
                    </w:rPr>
                    <m:t>м</m:t>
                  </m:r>
                </m:sub>
              </m:sSub>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К</m:t>
                  </m:r>
                </m:e>
                <m:sub>
                  <m:r>
                    <m:rPr>
                      <m:sty m:val="p"/>
                    </m:rPr>
                    <w:rPr>
                      <w:rFonts w:ascii="Cambria Math" w:eastAsiaTheme="minorEastAsia" w:hAnsi="Cambria Math"/>
                      <w:sz w:val="28"/>
                      <w:szCs w:val="28"/>
                    </w:rPr>
                    <m:t>р</m:t>
                  </m:r>
                </m:sub>
              </m:sSub>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К</m:t>
                  </m:r>
                </m:e>
                <m:sub>
                  <m:r>
                    <m:rPr>
                      <m:sty m:val="p"/>
                    </m:rPr>
                    <w:rPr>
                      <w:rFonts w:ascii="Cambria Math" w:eastAsiaTheme="minorEastAsia" w:hAnsi="Cambria Math"/>
                      <w:sz w:val="28"/>
                      <w:szCs w:val="28"/>
                    </w:rPr>
                    <m:t>п</m:t>
                  </m:r>
                </m:sub>
              </m:sSub>
            </m:num>
            <m:den>
              <m:r>
                <m:rPr>
                  <m:sty m:val="p"/>
                </m:rPr>
                <w:rPr>
                  <w:rFonts w:ascii="Cambria Math" w:eastAsiaTheme="minorEastAsia" w:hAnsi="Cambria Math"/>
                  <w:sz w:val="28"/>
                  <w:szCs w:val="28"/>
                </w:rPr>
                <m:t>173,1</m:t>
              </m:r>
            </m:den>
          </m:f>
          <m:r>
            <m:rPr>
              <m:sty m:val="p"/>
            </m:rPr>
            <w:rPr>
              <w:rFonts w:ascii="Cambria Math" w:eastAsiaTheme="minorEastAsia" w:hAnsi="Cambria Math"/>
              <w:sz w:val="28"/>
              <w:szCs w:val="28"/>
            </w:rPr>
            <m:t>,</m:t>
          </m:r>
        </m:oMath>
      </m:oMathPara>
    </w:p>
    <w:p w14:paraId="46292925" w14:textId="77777777" w:rsidR="00524CF6" w:rsidRDefault="00524CF6">
      <w:pPr>
        <w:spacing w:after="0" w:line="240" w:lineRule="auto"/>
        <w:ind w:firstLine="425"/>
        <w:jc w:val="both"/>
        <w:rPr>
          <w:rFonts w:ascii="Times New Roman" w:eastAsiaTheme="minorEastAsia" w:hAnsi="Times New Roman"/>
          <w:sz w:val="28"/>
          <w:szCs w:val="28"/>
        </w:rPr>
      </w:pPr>
    </w:p>
    <w:p w14:paraId="341C596B" w14:textId="77777777" w:rsidR="00524CF6" w:rsidRDefault="00146ECA">
      <w:pPr>
        <w:pStyle w:val="afb"/>
        <w:spacing w:before="0" w:beforeAutospacing="0" w:after="0" w:afterAutospacing="0"/>
        <w:rPr>
          <w:sz w:val="28"/>
          <w:szCs w:val="28"/>
        </w:rPr>
      </w:pPr>
      <w:r>
        <w:rPr>
          <w:rFonts w:eastAsiaTheme="minorEastAsia"/>
          <w:sz w:val="28"/>
          <w:szCs w:val="28"/>
          <w:lang w:val="kk-KZ"/>
        </w:rPr>
        <w:t>мұндағы</w:t>
      </w:r>
      <w:r>
        <w:rPr>
          <w:rFonts w:eastAsiaTheme="minorEastAsia"/>
          <w:sz w:val="28"/>
          <w:szCs w:val="28"/>
        </w:rPr>
        <w:t xml:space="preserve">: </w:t>
      </w:r>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ЗП</m:t>
            </m:r>
          </m:e>
          <m:sub>
            <m:r>
              <m:rPr>
                <m:sty m:val="p"/>
              </m:rPr>
              <w:rPr>
                <w:rFonts w:ascii="Cambria Math" w:eastAsiaTheme="minorEastAsia" w:hAnsi="Cambria Math"/>
                <w:sz w:val="28"/>
                <w:szCs w:val="28"/>
              </w:rPr>
              <m:t>мин</m:t>
            </m:r>
          </m:sub>
        </m:sSub>
      </m:oMath>
      <w:r>
        <w:rPr>
          <w:rFonts w:eastAsiaTheme="minorEastAsia"/>
          <w:sz w:val="28"/>
          <w:szCs w:val="28"/>
        </w:rPr>
        <w:t xml:space="preserve"> - </w:t>
      </w:r>
      <w:r>
        <w:rPr>
          <w:sz w:val="28"/>
          <w:szCs w:val="28"/>
        </w:rPr>
        <w:t>Қазақстан Республикасында 2010 жылы белгіленген ең төменгі жалақы (14952 тенге/</w:t>
      </w:r>
      <w:r>
        <w:rPr>
          <w:sz w:val="28"/>
          <w:szCs w:val="28"/>
          <w:lang w:val="kk-KZ"/>
        </w:rPr>
        <w:t>ай</w:t>
      </w:r>
      <w:r>
        <w:rPr>
          <w:sz w:val="28"/>
          <w:szCs w:val="28"/>
        </w:rPr>
        <w:t>); (85000 тенге/</w:t>
      </w:r>
      <w:r>
        <w:rPr>
          <w:sz w:val="28"/>
          <w:szCs w:val="28"/>
          <w:lang w:val="kk-KZ"/>
        </w:rPr>
        <w:t>ай</w:t>
      </w:r>
      <w:r>
        <w:rPr>
          <w:sz w:val="28"/>
          <w:szCs w:val="28"/>
        </w:rPr>
        <w:t>);</w:t>
      </w:r>
    </w:p>
    <w:p w14:paraId="3E9F23B4" w14:textId="77777777" w:rsidR="00524CF6" w:rsidRDefault="00146ECA">
      <w:pPr>
        <w:spacing w:after="0" w:line="240" w:lineRule="auto"/>
        <w:ind w:firstLine="425"/>
        <w:jc w:val="both"/>
        <w:rPr>
          <w:rFonts w:ascii="Times New Roman" w:eastAsiaTheme="minorEastAsia" w:hAnsi="Times New Roman"/>
          <w:sz w:val="28"/>
          <w:szCs w:val="28"/>
        </w:rPr>
      </w:pPr>
      <w:r>
        <w:rPr>
          <w:rFonts w:ascii="Times New Roman" w:eastAsiaTheme="minorEastAsia" w:hAnsi="Times New Roman"/>
          <w:sz w:val="28"/>
          <w:szCs w:val="28"/>
        </w:rPr>
        <w:t xml:space="preserve">   </w:t>
      </w:r>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К</m:t>
            </m:r>
          </m:e>
          <m:sub>
            <m:r>
              <m:rPr>
                <m:sty m:val="p"/>
              </m:rPr>
              <w:rPr>
                <w:rFonts w:ascii="Cambria Math" w:eastAsiaTheme="minorEastAsia" w:hAnsi="Cambria Math"/>
                <w:sz w:val="28"/>
                <w:szCs w:val="28"/>
              </w:rPr>
              <m:t>м</m:t>
            </m:r>
          </m:sub>
        </m:sSub>
      </m:oMath>
      <w:r>
        <w:rPr>
          <w:rFonts w:ascii="Times New Roman" w:eastAsiaTheme="minorEastAsia" w:hAnsi="Times New Roman"/>
          <w:sz w:val="28"/>
          <w:szCs w:val="28"/>
        </w:rPr>
        <w:t xml:space="preserve"> - </w:t>
      </w:r>
      <w:r>
        <w:rPr>
          <w:rFonts w:ascii="Times New Roman" w:hAnsi="Times New Roman"/>
          <w:sz w:val="28"/>
          <w:szCs w:val="28"/>
        </w:rPr>
        <w:t>Қазақстанда оқу-есептік әдістемелерде «күрделі машина жасау» үшін қолданылатын коэффициент әдетте:</w:t>
      </w:r>
      <w:r>
        <w:rPr>
          <w:rFonts w:ascii="Times New Roman" w:eastAsiaTheme="minorEastAsia" w:hAnsi="Times New Roman"/>
          <w:sz w:val="28"/>
          <w:szCs w:val="28"/>
        </w:rPr>
        <w:t xml:space="preserve"> (</w:t>
      </w:r>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К</m:t>
            </m:r>
          </m:e>
          <m:sub>
            <m:r>
              <m:rPr>
                <m:sty m:val="p"/>
              </m:rPr>
              <w:rPr>
                <w:rFonts w:ascii="Cambria Math" w:eastAsiaTheme="minorEastAsia" w:hAnsi="Cambria Math"/>
                <w:sz w:val="28"/>
                <w:szCs w:val="28"/>
              </w:rPr>
              <m:t>м</m:t>
            </m:r>
          </m:sub>
        </m:sSub>
        <m:r>
          <m:rPr>
            <m:sty m:val="p"/>
          </m:rPr>
          <w:rPr>
            <w:rFonts w:ascii="Cambria Math" w:eastAsiaTheme="minorEastAsia" w:hAnsi="Cambria Math"/>
            <w:sz w:val="28"/>
            <w:szCs w:val="28"/>
          </w:rPr>
          <m:t>=1,3</m:t>
        </m:r>
      </m:oMath>
      <w:r>
        <w:rPr>
          <w:rFonts w:ascii="Times New Roman" w:eastAsiaTheme="minorEastAsia" w:hAnsi="Times New Roman"/>
          <w:sz w:val="28"/>
          <w:szCs w:val="28"/>
        </w:rPr>
        <w:t>);</w:t>
      </w:r>
    </w:p>
    <w:p w14:paraId="7A299551" w14:textId="77777777" w:rsidR="00524CF6" w:rsidRDefault="00146ECA">
      <w:pPr>
        <w:spacing w:after="0" w:line="240" w:lineRule="auto"/>
        <w:ind w:firstLine="425"/>
        <w:jc w:val="both"/>
        <w:rPr>
          <w:rFonts w:ascii="Times New Roman" w:eastAsiaTheme="minorEastAsia" w:hAnsi="Times New Roman"/>
          <w:sz w:val="28"/>
          <w:szCs w:val="28"/>
        </w:rPr>
      </w:pPr>
      <w:r>
        <w:rPr>
          <w:rFonts w:ascii="Times New Roman" w:eastAsiaTheme="minorEastAsia" w:hAnsi="Times New Roman"/>
          <w:sz w:val="28"/>
          <w:szCs w:val="28"/>
        </w:rPr>
        <w:t xml:space="preserve">  </w:t>
      </w:r>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К</m:t>
            </m:r>
          </m:e>
          <m:sub>
            <m:r>
              <m:rPr>
                <m:sty m:val="p"/>
              </m:rPr>
              <w:rPr>
                <w:rFonts w:ascii="Cambria Math" w:eastAsiaTheme="minorEastAsia" w:hAnsi="Cambria Math"/>
                <w:sz w:val="28"/>
                <w:szCs w:val="28"/>
              </w:rPr>
              <m:t>р</m:t>
            </m:r>
          </m:sub>
        </m:sSub>
      </m:oMath>
      <w:r>
        <w:rPr>
          <w:rFonts w:ascii="Times New Roman" w:eastAsiaTheme="minorEastAsia" w:hAnsi="Times New Roman"/>
          <w:sz w:val="28"/>
          <w:szCs w:val="28"/>
        </w:rPr>
        <w:t xml:space="preserve"> -</w:t>
      </w:r>
      <w:r>
        <w:rPr>
          <w:rFonts w:ascii="Times New Roman" w:hAnsi="Times New Roman"/>
          <w:sz w:val="28"/>
          <w:szCs w:val="28"/>
        </w:rPr>
        <w:t xml:space="preserve"> ЕТС бойынша сәйкес разрядтың разрядтық коэффициенті,</w:t>
      </w:r>
      <w:r>
        <w:rPr>
          <w:rFonts w:ascii="Times New Roman" w:eastAsiaTheme="minorEastAsia" w:hAnsi="Times New Roman"/>
          <w:sz w:val="28"/>
          <w:szCs w:val="28"/>
        </w:rPr>
        <w:t xml:space="preserve"> (</w:t>
      </w:r>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К</m:t>
            </m:r>
          </m:e>
          <m:sub>
            <m:r>
              <m:rPr>
                <m:sty m:val="p"/>
              </m:rPr>
              <w:rPr>
                <w:rFonts w:ascii="Cambria Math" w:eastAsiaTheme="minorEastAsia" w:hAnsi="Cambria Math"/>
                <w:sz w:val="28"/>
                <w:szCs w:val="28"/>
              </w:rPr>
              <m:t>р</m:t>
            </m:r>
          </m:sub>
        </m:sSub>
        <m:r>
          <m:rPr>
            <m:sty m:val="p"/>
          </m:rPr>
          <w:rPr>
            <w:rFonts w:ascii="Cambria Math" w:eastAsiaTheme="minorEastAsia" w:hAnsi="Cambria Math"/>
            <w:sz w:val="28"/>
            <w:szCs w:val="28"/>
          </w:rPr>
          <m:t>=1,43</m:t>
        </m:r>
      </m:oMath>
      <w:r>
        <w:rPr>
          <w:rFonts w:ascii="Times New Roman" w:eastAsiaTheme="minorEastAsia" w:hAnsi="Times New Roman"/>
          <w:sz w:val="28"/>
          <w:szCs w:val="28"/>
        </w:rPr>
        <w:t>);</w:t>
      </w:r>
    </w:p>
    <w:p w14:paraId="285237F8" w14:textId="77777777" w:rsidR="00524CF6" w:rsidRDefault="00146ECA">
      <w:pPr>
        <w:spacing w:after="0" w:line="240" w:lineRule="auto"/>
        <w:ind w:firstLine="425"/>
        <w:jc w:val="both"/>
        <w:rPr>
          <w:rFonts w:ascii="Times New Roman" w:hAnsi="Times New Roman"/>
          <w:sz w:val="28"/>
          <w:szCs w:val="28"/>
        </w:rPr>
      </w:pPr>
      <w:r>
        <w:rPr>
          <w:rFonts w:ascii="Times New Roman" w:eastAsiaTheme="minorEastAsia" w:hAnsi="Times New Roman"/>
          <w:sz w:val="28"/>
          <w:szCs w:val="28"/>
        </w:rPr>
        <w:t xml:space="preserve">  </w:t>
      </w:r>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К</m:t>
            </m:r>
          </m:e>
          <m:sub>
            <m:r>
              <m:rPr>
                <m:sty m:val="p"/>
              </m:rPr>
              <w:rPr>
                <w:rFonts w:ascii="Cambria Math" w:eastAsiaTheme="minorEastAsia" w:hAnsi="Cambria Math"/>
                <w:sz w:val="28"/>
                <w:szCs w:val="28"/>
              </w:rPr>
              <m:t>п</m:t>
            </m:r>
          </m:sub>
        </m:sSub>
      </m:oMath>
      <w:r>
        <w:rPr>
          <w:rFonts w:ascii="Times New Roman" w:eastAsiaTheme="minorEastAsia" w:hAnsi="Times New Roman"/>
          <w:sz w:val="28"/>
          <w:szCs w:val="28"/>
        </w:rPr>
        <w:t xml:space="preserve"> - </w:t>
      </w:r>
      <w:r>
        <w:rPr>
          <w:rFonts w:ascii="Times New Roman" w:hAnsi="Times New Roman"/>
          <w:sz w:val="28"/>
          <w:szCs w:val="28"/>
        </w:rPr>
        <w:t>Қарағанды қаласындағы машина жасау кәсіпорындары үшін аймақтық коэффициент (</w:t>
      </w:r>
      <w:r>
        <w:rPr>
          <w:rFonts w:ascii="Times New Roman" w:eastAsiaTheme="minorEastAsia" w:hAnsi="Times New Roman"/>
          <w:sz w:val="28"/>
          <w:szCs w:val="28"/>
        </w:rPr>
        <w:t xml:space="preserve"> </w:t>
      </w:r>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К</m:t>
            </m:r>
          </m:e>
          <m:sub>
            <m:r>
              <m:rPr>
                <m:sty m:val="p"/>
              </m:rPr>
              <w:rPr>
                <w:rFonts w:ascii="Cambria Math" w:eastAsiaTheme="minorEastAsia" w:hAnsi="Cambria Math"/>
                <w:sz w:val="28"/>
                <w:szCs w:val="28"/>
              </w:rPr>
              <m:t>п</m:t>
            </m:r>
          </m:sub>
        </m:sSub>
        <m:r>
          <m:rPr>
            <m:sty m:val="p"/>
          </m:rPr>
          <w:rPr>
            <w:rFonts w:ascii="Cambria Math" w:eastAsiaTheme="minorEastAsia" w:hAnsi="Cambria Math"/>
            <w:sz w:val="28"/>
            <w:szCs w:val="28"/>
          </w:rPr>
          <m:t>=1,15</m:t>
        </m:r>
      </m:oMath>
      <w:r>
        <w:rPr>
          <w:rFonts w:ascii="Times New Roman" w:eastAsiaTheme="minorEastAsia" w:hAnsi="Times New Roman"/>
          <w:sz w:val="28"/>
          <w:szCs w:val="28"/>
        </w:rPr>
        <w:t>);</w:t>
      </w:r>
    </w:p>
    <w:p w14:paraId="7539DC2A" w14:textId="77777777" w:rsidR="00524CF6" w:rsidRDefault="00146ECA">
      <w:pPr>
        <w:spacing w:after="0" w:line="240" w:lineRule="auto"/>
        <w:ind w:firstLine="425"/>
        <w:jc w:val="both"/>
        <w:rPr>
          <w:rFonts w:ascii="Times New Roman" w:hAnsi="Times New Roman"/>
          <w:sz w:val="28"/>
          <w:szCs w:val="28"/>
        </w:rPr>
      </w:pPr>
      <w:r>
        <w:rPr>
          <w:rFonts w:ascii="Times New Roman" w:eastAsiaTheme="minorEastAsia" w:hAnsi="Times New Roman"/>
          <w:sz w:val="28"/>
          <w:szCs w:val="28"/>
        </w:rPr>
        <w:t xml:space="preserve">  </w:t>
      </w:r>
      <m:oMath>
        <m:r>
          <m:rPr>
            <m:sty m:val="p"/>
          </m:rPr>
          <w:rPr>
            <w:rFonts w:ascii="Cambria Math" w:eastAsiaTheme="minorEastAsia" w:hAnsi="Cambria Math"/>
            <w:sz w:val="28"/>
            <w:szCs w:val="28"/>
          </w:rPr>
          <m:t>173,1</m:t>
        </m:r>
      </m:oMath>
      <w:r>
        <w:rPr>
          <w:rFonts w:ascii="Times New Roman" w:eastAsiaTheme="minorEastAsia" w:hAnsi="Times New Roman"/>
          <w:sz w:val="28"/>
          <w:szCs w:val="28"/>
        </w:rPr>
        <w:t xml:space="preserve">  - </w:t>
      </w:r>
      <w:r>
        <w:rPr>
          <w:rFonts w:ascii="Times New Roman" w:hAnsi="Times New Roman"/>
          <w:sz w:val="28"/>
          <w:szCs w:val="28"/>
        </w:rPr>
        <w:t>Бір айдағы орташа сағат саны.</w:t>
      </w:r>
    </w:p>
    <w:p w14:paraId="47C02481" w14:textId="77777777" w:rsidR="00524CF6" w:rsidRDefault="00524CF6">
      <w:pPr>
        <w:spacing w:after="0" w:line="240" w:lineRule="auto"/>
        <w:ind w:firstLine="425"/>
        <w:jc w:val="both"/>
        <w:rPr>
          <w:rFonts w:ascii="Times New Roman" w:eastAsiaTheme="minorEastAsia" w:hAnsi="Times New Roman"/>
          <w:sz w:val="28"/>
          <w:szCs w:val="28"/>
        </w:rPr>
      </w:pPr>
    </w:p>
    <w:p w14:paraId="31453C69" w14:textId="77777777" w:rsidR="00524CF6" w:rsidRDefault="00146ECA">
      <w:pPr>
        <w:spacing w:after="0" w:line="240" w:lineRule="auto"/>
        <w:ind w:firstLine="425"/>
        <w:jc w:val="both"/>
        <w:rPr>
          <w:rFonts w:ascii="Times New Roman" w:eastAsiaTheme="minorEastAsia" w:hAnsi="Times New Roman"/>
          <w:sz w:val="28"/>
          <w:szCs w:val="28"/>
        </w:rPr>
      </w:pPr>
      <m:oMathPara>
        <m:oMath>
          <m:r>
            <m:rPr>
              <m:sty m:val="p"/>
            </m:rPr>
            <w:rPr>
              <w:rFonts w:ascii="Cambria Math" w:eastAsiaTheme="minorEastAsia" w:hAnsi="Cambria Math"/>
              <w:sz w:val="28"/>
              <w:szCs w:val="28"/>
            </w:rPr>
            <m:t>ЧТС=</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85000∙1,3∙1,43∙1,15</m:t>
              </m:r>
            </m:num>
            <m:den>
              <m:r>
                <m:rPr>
                  <m:sty m:val="p"/>
                </m:rPr>
                <w:rPr>
                  <w:rFonts w:ascii="Cambria Math" w:eastAsiaTheme="minorEastAsia" w:hAnsi="Cambria Math"/>
                  <w:sz w:val="28"/>
                  <w:szCs w:val="28"/>
                </w:rPr>
                <m:t>173,1</m:t>
              </m:r>
            </m:den>
          </m:f>
          <m:r>
            <m:rPr>
              <m:sty m:val="p"/>
            </m:rPr>
            <w:rPr>
              <w:rFonts w:ascii="Cambria Math" w:eastAsiaTheme="minorEastAsia" w:hAnsi="Cambria Math"/>
              <w:sz w:val="28"/>
              <w:szCs w:val="28"/>
            </w:rPr>
            <m:t>=1049,78</m:t>
          </m:r>
        </m:oMath>
      </m:oMathPara>
    </w:p>
    <w:p w14:paraId="482B4FED" w14:textId="77777777" w:rsidR="00524CF6" w:rsidRDefault="00524CF6">
      <w:pPr>
        <w:spacing w:after="0" w:line="240" w:lineRule="auto"/>
        <w:ind w:firstLine="425"/>
        <w:jc w:val="both"/>
        <w:rPr>
          <w:rFonts w:ascii="Times New Roman" w:eastAsiaTheme="minorEastAsia" w:hAnsi="Times New Roman"/>
          <w:sz w:val="28"/>
          <w:szCs w:val="28"/>
        </w:rPr>
      </w:pPr>
    </w:p>
    <w:p w14:paraId="40A61163" w14:textId="77777777" w:rsidR="00524CF6" w:rsidRDefault="00146ECA">
      <w:pPr>
        <w:spacing w:after="0" w:line="240" w:lineRule="auto"/>
        <w:ind w:firstLine="425"/>
        <w:jc w:val="both"/>
        <w:rPr>
          <w:rFonts w:ascii="Times New Roman" w:hAnsi="Times New Roman"/>
          <w:sz w:val="28"/>
          <w:szCs w:val="28"/>
        </w:rPr>
      </w:pPr>
      <w:r>
        <w:rPr>
          <w:rFonts w:ascii="Times New Roman" w:hAnsi="Times New Roman"/>
          <w:sz w:val="28"/>
          <w:szCs w:val="28"/>
        </w:rPr>
        <w:t>Негізгі жұмысшылардың тарифтік жалақы қоры келесі формула бойынша анықталады:</w:t>
      </w:r>
    </w:p>
    <w:p w14:paraId="3DF5D815" w14:textId="77777777" w:rsidR="00524CF6" w:rsidRDefault="00524CF6">
      <w:pPr>
        <w:spacing w:after="0" w:line="240" w:lineRule="auto"/>
        <w:ind w:firstLine="425"/>
        <w:jc w:val="both"/>
        <w:rPr>
          <w:rFonts w:ascii="Times New Roman" w:hAnsi="Times New Roman"/>
          <w:sz w:val="28"/>
          <w:szCs w:val="28"/>
        </w:rPr>
      </w:pPr>
    </w:p>
    <w:p w14:paraId="1B6F84A8" w14:textId="77777777" w:rsidR="00524CF6" w:rsidRDefault="00146ECA">
      <w:pPr>
        <w:spacing w:after="0" w:line="240" w:lineRule="auto"/>
        <w:ind w:firstLine="425"/>
        <w:jc w:val="both"/>
        <w:rPr>
          <w:rFonts w:ascii="Times New Roman" w:eastAsiaTheme="minorEastAsia" w:hAnsi="Times New Roman"/>
          <w:sz w:val="28"/>
          <w:szCs w:val="28"/>
        </w:rPr>
      </w:pPr>
      <m:oMathPara>
        <m:oMath>
          <m:r>
            <m:rPr>
              <m:sty m:val="p"/>
            </m:rPr>
            <w:rPr>
              <w:rFonts w:ascii="Cambria Math" w:hAnsi="Cambria Math"/>
              <w:sz w:val="28"/>
              <w:szCs w:val="28"/>
            </w:rPr>
            <m:t>ФЗП=</m:t>
          </m:r>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lang w:val="en-US"/>
                    </w:rPr>
                    <m:t>t</m:t>
                  </m:r>
                </m:e>
                <m:sub>
                  <m:r>
                    <m:rPr>
                      <m:sty m:val="p"/>
                    </m:rPr>
                    <w:rPr>
                      <w:rFonts w:ascii="Cambria Math" w:hAnsi="Cambria Math"/>
                      <w:sz w:val="28"/>
                      <w:szCs w:val="28"/>
                    </w:rPr>
                    <m:t>шт.к.</m:t>
                  </m:r>
                  <m:r>
                    <m:rPr>
                      <m:sty m:val="p"/>
                    </m:rPr>
                    <w:rPr>
                      <w:rFonts w:ascii="Cambria Math" w:hAnsi="Cambria Math"/>
                      <w:sz w:val="28"/>
                      <w:szCs w:val="28"/>
                      <w:lang w:val="en-US"/>
                    </w:rPr>
                    <m:t>i</m:t>
                  </m:r>
                </m:sub>
              </m:sSub>
              <m:sSub>
                <m:sSubPr>
                  <m:ctrlPr>
                    <w:rPr>
                      <w:rFonts w:ascii="Cambria Math" w:hAnsi="Cambria Math"/>
                      <w:sz w:val="28"/>
                      <w:szCs w:val="28"/>
                    </w:rPr>
                  </m:ctrlPr>
                </m:sSubPr>
                <m:e>
                  <m:r>
                    <m:rPr>
                      <m:sty m:val="p"/>
                    </m:rPr>
                    <w:rPr>
                      <w:rFonts w:ascii="Cambria Math" w:hAnsi="Cambria Math"/>
                      <w:sz w:val="28"/>
                      <w:szCs w:val="28"/>
                    </w:rPr>
                    <m:t>N</m:t>
                  </m:r>
                </m:e>
                <m:sub>
                  <m:r>
                    <m:rPr>
                      <m:sty m:val="p"/>
                    </m:rPr>
                    <w:rPr>
                      <w:rFonts w:ascii="Cambria Math" w:hAnsi="Cambria Math"/>
                      <w:sz w:val="28"/>
                      <w:szCs w:val="28"/>
                    </w:rPr>
                    <m:t>в</m:t>
                  </m:r>
                </m:sub>
              </m:sSub>
              <m:r>
                <m:rPr>
                  <m:sty m:val="p"/>
                </m:rPr>
                <w:rPr>
                  <w:rFonts w:ascii="Cambria Math" w:hAnsi="Cambria Math"/>
                  <w:sz w:val="28"/>
                  <w:szCs w:val="28"/>
                </w:rPr>
                <m:t>I</m:t>
              </m:r>
            </m:num>
            <m:den>
              <m:r>
                <m:rPr>
                  <m:sty m:val="p"/>
                </m:rPr>
                <w:rPr>
                  <w:rFonts w:ascii="Cambria Math" w:hAnsi="Cambria Math"/>
                  <w:sz w:val="28"/>
                  <w:szCs w:val="28"/>
                </w:rPr>
                <m:t>60</m:t>
              </m:r>
            </m:den>
          </m:f>
          <m:r>
            <m:rPr>
              <m:sty m:val="p"/>
            </m:rPr>
            <w:rPr>
              <w:rFonts w:ascii="Cambria Math" w:hAnsi="Cambria Math"/>
              <w:sz w:val="28"/>
              <w:szCs w:val="28"/>
            </w:rPr>
            <m:t>,</m:t>
          </m:r>
        </m:oMath>
      </m:oMathPara>
    </w:p>
    <w:p w14:paraId="2040F182" w14:textId="77777777" w:rsidR="00524CF6" w:rsidRDefault="00524CF6">
      <w:pPr>
        <w:spacing w:after="0" w:line="240" w:lineRule="auto"/>
        <w:ind w:firstLine="425"/>
        <w:jc w:val="both"/>
        <w:rPr>
          <w:rFonts w:ascii="Times New Roman" w:eastAsiaTheme="minorEastAsia" w:hAnsi="Times New Roman"/>
          <w:sz w:val="28"/>
          <w:szCs w:val="28"/>
        </w:rPr>
      </w:pPr>
    </w:p>
    <w:p w14:paraId="767DBED9" w14:textId="77777777" w:rsidR="00524CF6" w:rsidRDefault="00146ECA">
      <w:pPr>
        <w:spacing w:after="0" w:line="240" w:lineRule="auto"/>
        <w:jc w:val="both"/>
        <w:rPr>
          <w:rFonts w:ascii="Times New Roman" w:eastAsiaTheme="minorEastAsia" w:hAnsi="Times New Roman"/>
          <w:sz w:val="28"/>
          <w:szCs w:val="28"/>
        </w:rPr>
      </w:pPr>
      <w:r>
        <w:rPr>
          <w:rFonts w:ascii="Times New Roman" w:eastAsiaTheme="minorEastAsia" w:hAnsi="Times New Roman"/>
          <w:sz w:val="28"/>
          <w:szCs w:val="28"/>
          <w:lang w:val="kk-KZ"/>
        </w:rPr>
        <w:t>мұндағы</w:t>
      </w:r>
      <w:r>
        <w:rPr>
          <w:rFonts w:ascii="Times New Roman" w:eastAsiaTheme="minorEastAsia" w:hAnsi="Times New Roman"/>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шт.к</m:t>
            </m:r>
            <m:r>
              <m:rPr>
                <m:sty m:val="p"/>
              </m:rPr>
              <w:rPr>
                <w:rFonts w:ascii="Cambria Math" w:hAnsi="Cambria Math"/>
                <w:sz w:val="28"/>
                <w:szCs w:val="28"/>
                <w:lang w:val="en-US"/>
              </w:rPr>
              <m:t>i</m:t>
            </m:r>
          </m:sub>
        </m:sSub>
      </m:oMath>
      <w:r>
        <w:rPr>
          <w:rFonts w:ascii="Times New Roman" w:eastAsiaTheme="minorEastAsia" w:hAnsi="Times New Roman"/>
          <w:sz w:val="28"/>
          <w:szCs w:val="28"/>
        </w:rPr>
        <w:t xml:space="preserve"> - i-операциядағы бөлшекті өңдеудің дана-калькуляциялық уақыты.;</w:t>
      </w:r>
    </w:p>
    <w:p w14:paraId="510F74A1" w14:textId="77777777" w:rsidR="00524CF6" w:rsidRDefault="00146ECA">
      <w:pPr>
        <w:spacing w:after="0" w:line="240" w:lineRule="auto"/>
        <w:ind w:firstLine="425"/>
        <w:jc w:val="both"/>
        <w:rPr>
          <w:rFonts w:ascii="Times New Roman" w:eastAsiaTheme="minorEastAsia" w:hAnsi="Times New Roman"/>
          <w:sz w:val="28"/>
          <w:szCs w:val="28"/>
        </w:rPr>
      </w:pPr>
      <w:r>
        <w:rPr>
          <w:rFonts w:ascii="Times New Roman" w:eastAsiaTheme="minorEastAsia" w:hAnsi="Times New Roman"/>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N</m:t>
            </m:r>
          </m:e>
          <m:sub>
            <m:r>
              <m:rPr>
                <m:sty m:val="p"/>
              </m:rPr>
              <w:rPr>
                <w:rFonts w:ascii="Cambria Math" w:hAnsi="Cambria Math"/>
                <w:sz w:val="28"/>
                <w:szCs w:val="28"/>
              </w:rPr>
              <m:t>в</m:t>
            </m:r>
          </m:sub>
        </m:sSub>
      </m:oMath>
      <w:r>
        <w:rPr>
          <w:rFonts w:ascii="Times New Roman" w:eastAsiaTheme="minorEastAsia" w:hAnsi="Times New Roman"/>
          <w:sz w:val="28"/>
          <w:szCs w:val="28"/>
        </w:rPr>
        <w:t xml:space="preserve"> - бөлшектің жылдық шығарылым көлемі (</w:t>
      </w:r>
      <m:oMath>
        <m:sSub>
          <m:sSubPr>
            <m:ctrlPr>
              <w:rPr>
                <w:rFonts w:ascii="Cambria Math" w:hAnsi="Cambria Math"/>
                <w:sz w:val="28"/>
                <w:szCs w:val="28"/>
              </w:rPr>
            </m:ctrlPr>
          </m:sSubPr>
          <m:e>
            <m:r>
              <m:rPr>
                <m:sty m:val="p"/>
              </m:rPr>
              <w:rPr>
                <w:rFonts w:ascii="Cambria Math" w:hAnsi="Cambria Math"/>
                <w:sz w:val="28"/>
                <w:szCs w:val="28"/>
              </w:rPr>
              <m:t>N</m:t>
            </m:r>
          </m:e>
          <m:sub>
            <m:r>
              <m:rPr>
                <m:sty m:val="p"/>
              </m:rPr>
              <w:rPr>
                <w:rFonts w:ascii="Cambria Math" w:hAnsi="Cambria Math"/>
                <w:sz w:val="28"/>
                <w:szCs w:val="28"/>
              </w:rPr>
              <m:t>в</m:t>
            </m:r>
          </m:sub>
        </m:sSub>
        <m:r>
          <m:rPr>
            <m:sty m:val="p"/>
          </m:rPr>
          <w:rPr>
            <w:rFonts w:ascii="Cambria Math" w:hAnsi="Cambria Math"/>
            <w:sz w:val="28"/>
            <w:szCs w:val="28"/>
          </w:rPr>
          <m:t>=200 шт</m:t>
        </m:r>
      </m:oMath>
      <w:r>
        <w:rPr>
          <w:rFonts w:ascii="Times New Roman" w:eastAsiaTheme="minorEastAsia" w:hAnsi="Times New Roman"/>
          <w:sz w:val="28"/>
          <w:szCs w:val="28"/>
        </w:rPr>
        <w:t>);</w:t>
      </w:r>
    </w:p>
    <w:p w14:paraId="58FA309C" w14:textId="77777777" w:rsidR="00524CF6" w:rsidRDefault="00146ECA">
      <w:pPr>
        <w:spacing w:after="0" w:line="240" w:lineRule="auto"/>
        <w:ind w:firstLine="425"/>
        <w:jc w:val="both"/>
        <w:rPr>
          <w:rFonts w:ascii="Times New Roman" w:hAnsi="Times New Roman"/>
          <w:sz w:val="28"/>
          <w:szCs w:val="28"/>
        </w:rPr>
      </w:pPr>
      <w:r>
        <w:rPr>
          <w:rFonts w:ascii="Times New Roman" w:eastAsiaTheme="minorEastAsia" w:hAnsi="Times New Roman"/>
          <w:sz w:val="28"/>
          <w:szCs w:val="28"/>
        </w:rPr>
        <w:t xml:space="preserve">   </w:t>
      </w:r>
      <m:oMath>
        <m:r>
          <m:rPr>
            <m:sty m:val="p"/>
          </m:rPr>
          <w:rPr>
            <w:rFonts w:ascii="Cambria Math" w:hAnsi="Cambria Math"/>
            <w:sz w:val="28"/>
            <w:szCs w:val="28"/>
          </w:rPr>
          <m:t>I</m:t>
        </m:r>
      </m:oMath>
      <w:r>
        <w:rPr>
          <w:rFonts w:ascii="Times New Roman" w:eastAsiaTheme="minorEastAsia" w:hAnsi="Times New Roman"/>
          <w:sz w:val="28"/>
          <w:szCs w:val="28"/>
        </w:rPr>
        <w:t xml:space="preserve"> - </w:t>
      </w:r>
      <w:r>
        <w:rPr>
          <w:rFonts w:ascii="Times New Roman" w:hAnsi="Times New Roman"/>
          <w:sz w:val="28"/>
          <w:szCs w:val="28"/>
        </w:rPr>
        <w:t>сәйкес разрядтағы жұмысшының сағаттық тарифтік мөлшерлемесі, теңге</w:t>
      </w:r>
    </w:p>
    <w:p w14:paraId="1127AEA3" w14:textId="77777777" w:rsidR="00524CF6" w:rsidRDefault="00146ECA">
      <w:pPr>
        <w:spacing w:after="0" w:line="240" w:lineRule="auto"/>
        <w:ind w:firstLine="425"/>
        <w:jc w:val="both"/>
        <w:rPr>
          <w:rFonts w:ascii="Times New Roman" w:eastAsiaTheme="minorEastAsia" w:hAnsi="Times New Roman"/>
          <w:sz w:val="28"/>
          <w:szCs w:val="28"/>
          <w:lang w:val="kk-KZ"/>
        </w:rPr>
      </w:pPr>
      <w:r>
        <w:rPr>
          <w:rFonts w:ascii="Times New Roman" w:eastAsiaTheme="minorEastAsia" w:hAnsi="Times New Roman"/>
          <w:sz w:val="28"/>
          <w:szCs w:val="28"/>
        </w:rPr>
        <w:t>(</w:t>
      </w:r>
      <w:r>
        <w:rPr>
          <w:rFonts w:ascii="Times New Roman" w:eastAsiaTheme="minorEastAsia" w:hAnsi="Times New Roman"/>
          <w:sz w:val="28"/>
          <w:szCs w:val="28"/>
          <w:lang w:val="kk-KZ"/>
        </w:rPr>
        <w:t>Токарь I = 4000 тг,</w:t>
      </w:r>
      <w:bookmarkStart w:id="27" w:name="_Hlk230074442"/>
      <w:r>
        <w:rPr>
          <w:rFonts w:ascii="Times New Roman" w:eastAsiaTheme="minorEastAsia" w:hAnsi="Times New Roman"/>
          <w:sz w:val="28"/>
          <w:szCs w:val="28"/>
          <w:lang w:val="kk-KZ"/>
        </w:rPr>
        <w:t xml:space="preserve"> Ажарлаушы</w:t>
      </w:r>
      <w:bookmarkEnd w:id="27"/>
      <w:r>
        <w:rPr>
          <w:rFonts w:ascii="Times New Roman" w:eastAsiaTheme="minorEastAsia" w:hAnsi="Times New Roman"/>
          <w:sz w:val="28"/>
          <w:szCs w:val="28"/>
          <w:lang w:val="kk-KZ"/>
        </w:rPr>
        <w:t xml:space="preserve"> I = 4000 тг, Фрезерлеу I = 4200 тг, Долбалау I = 4000 тг)</w:t>
      </w:r>
    </w:p>
    <w:p w14:paraId="3A634E26" w14:textId="77777777" w:rsidR="00524CF6" w:rsidRDefault="00524CF6">
      <w:pPr>
        <w:spacing w:after="0" w:line="240" w:lineRule="auto"/>
        <w:ind w:firstLine="425"/>
        <w:jc w:val="both"/>
        <w:rPr>
          <w:rFonts w:ascii="Times New Roman" w:eastAsiaTheme="minorEastAsia" w:hAnsi="Times New Roman"/>
          <w:sz w:val="28"/>
          <w:szCs w:val="28"/>
          <w:lang w:val="kk-KZ"/>
        </w:rPr>
      </w:pPr>
    </w:p>
    <w:p w14:paraId="0EB9E4B8" w14:textId="77777777" w:rsidR="00524CF6" w:rsidRDefault="00146ECA">
      <w:pPr>
        <w:spacing w:after="0" w:line="240" w:lineRule="auto"/>
        <w:rPr>
          <w:rFonts w:ascii="Times New Roman" w:eastAsiaTheme="minorEastAsia" w:hAnsi="Times New Roman"/>
          <w:sz w:val="28"/>
          <w:szCs w:val="28"/>
        </w:rPr>
      </w:pPr>
      <w:r>
        <w:rPr>
          <w:rFonts w:ascii="Times New Roman" w:eastAsiaTheme="minorEastAsia" w:hAnsi="Times New Roman"/>
          <w:sz w:val="28"/>
          <w:szCs w:val="28"/>
        </w:rPr>
        <w:t>Токар</w:t>
      </w:r>
      <w:r>
        <w:rPr>
          <w:rFonts w:ascii="Times New Roman" w:eastAsiaTheme="minorEastAsia" w:hAnsi="Times New Roman"/>
          <w:sz w:val="28"/>
          <w:szCs w:val="28"/>
          <w:lang w:val="kk-KZ"/>
        </w:rPr>
        <w:t>ь</w:t>
      </w:r>
      <w:r>
        <w:rPr>
          <w:rFonts w:ascii="Times New Roman" w:eastAsiaTheme="minorEastAsia" w:hAnsi="Times New Roman"/>
          <w:sz w:val="28"/>
          <w:szCs w:val="28"/>
        </w:rPr>
        <w:t xml:space="preserve"> </w:t>
      </w:r>
    </w:p>
    <w:p w14:paraId="0C882350" w14:textId="77777777" w:rsidR="00524CF6" w:rsidRDefault="00146ECA">
      <w:pPr>
        <w:spacing w:after="0" w:line="240" w:lineRule="auto"/>
        <w:ind w:firstLine="425"/>
        <w:jc w:val="both"/>
        <w:rPr>
          <w:rFonts w:ascii="Times New Roman" w:eastAsiaTheme="minorEastAsia" w:hAnsi="Times New Roman"/>
          <w:sz w:val="28"/>
          <w:szCs w:val="28"/>
        </w:rPr>
      </w:pPr>
      <m:oMathPara>
        <m:oMath>
          <m:r>
            <m:rPr>
              <m:sty m:val="p"/>
            </m:rPr>
            <w:rPr>
              <w:rFonts w:ascii="Cambria Math" w:hAnsi="Cambria Math"/>
              <w:sz w:val="28"/>
              <w:szCs w:val="28"/>
            </w:rPr>
            <m:t>ФЗП=</m:t>
          </m:r>
          <m:f>
            <m:fPr>
              <m:ctrlPr>
                <w:rPr>
                  <w:rFonts w:ascii="Cambria Math" w:hAnsi="Cambria Math"/>
                  <w:sz w:val="28"/>
                  <w:szCs w:val="28"/>
                </w:rPr>
              </m:ctrlPr>
            </m:fPr>
            <m:num>
              <m:r>
                <m:rPr>
                  <m:sty m:val="p"/>
                </m:rPr>
                <w:rPr>
                  <w:rFonts w:ascii="Cambria Math" w:hAnsi="Cambria Math"/>
                  <w:sz w:val="28"/>
                  <w:szCs w:val="28"/>
                </w:rPr>
                <m:t>4,536∙1∙4000</m:t>
              </m:r>
            </m:num>
            <m:den>
              <m:r>
                <m:rPr>
                  <m:sty m:val="p"/>
                </m:rPr>
                <w:rPr>
                  <w:rFonts w:ascii="Cambria Math" w:hAnsi="Cambria Math"/>
                  <w:sz w:val="28"/>
                  <w:szCs w:val="28"/>
                </w:rPr>
                <m:t>60</m:t>
              </m:r>
            </m:den>
          </m:f>
          <m:r>
            <m:rPr>
              <m:sty m:val="p"/>
            </m:rPr>
            <w:rPr>
              <w:rFonts w:ascii="Cambria Math" w:hAnsi="Cambria Math"/>
              <w:sz w:val="28"/>
              <w:szCs w:val="28"/>
            </w:rPr>
            <m:t>=302,4 тг</m:t>
          </m:r>
        </m:oMath>
      </m:oMathPara>
    </w:p>
    <w:p w14:paraId="5DBF7DF1" w14:textId="77777777" w:rsidR="00524CF6" w:rsidRDefault="00524CF6">
      <w:pPr>
        <w:spacing w:after="0" w:line="240" w:lineRule="auto"/>
        <w:rPr>
          <w:rFonts w:ascii="Times New Roman" w:eastAsiaTheme="minorEastAsia" w:hAnsi="Times New Roman"/>
          <w:sz w:val="28"/>
          <w:szCs w:val="28"/>
        </w:rPr>
      </w:pPr>
    </w:p>
    <w:p w14:paraId="164F6424" w14:textId="77777777" w:rsidR="00524CF6" w:rsidRDefault="00146ECA">
      <w:pPr>
        <w:spacing w:after="0" w:line="240" w:lineRule="auto"/>
        <w:ind w:firstLine="425"/>
        <w:jc w:val="both"/>
        <w:rPr>
          <w:rFonts w:ascii="Times New Roman" w:eastAsiaTheme="minorEastAsia" w:hAnsi="Times New Roman"/>
          <w:sz w:val="28"/>
          <w:szCs w:val="28"/>
          <w:lang w:val="kk-KZ"/>
        </w:rPr>
      </w:pPr>
      <w:r>
        <w:rPr>
          <w:rFonts w:ascii="Times New Roman" w:eastAsiaTheme="minorEastAsia" w:hAnsi="Times New Roman"/>
          <w:sz w:val="28"/>
          <w:szCs w:val="28"/>
          <w:lang w:val="kk-KZ"/>
        </w:rPr>
        <w:t>Ажарлаушы</w:t>
      </w:r>
    </w:p>
    <w:p w14:paraId="7EC16788" w14:textId="77777777" w:rsidR="00524CF6" w:rsidRDefault="00146ECA">
      <w:pPr>
        <w:spacing w:after="0" w:line="240" w:lineRule="auto"/>
        <w:ind w:firstLine="425"/>
        <w:jc w:val="both"/>
        <w:rPr>
          <w:rFonts w:ascii="Times New Roman" w:eastAsiaTheme="minorEastAsia" w:hAnsi="Times New Roman"/>
          <w:sz w:val="28"/>
          <w:szCs w:val="28"/>
        </w:rPr>
      </w:pPr>
      <m:oMathPara>
        <m:oMath>
          <m:r>
            <m:rPr>
              <m:sty m:val="p"/>
            </m:rPr>
            <w:rPr>
              <w:rFonts w:ascii="Cambria Math" w:hAnsi="Cambria Math"/>
              <w:sz w:val="28"/>
              <w:szCs w:val="28"/>
            </w:rPr>
            <m:t>ФЗП=</m:t>
          </m:r>
          <m:f>
            <m:fPr>
              <m:ctrlPr>
                <w:rPr>
                  <w:rFonts w:ascii="Cambria Math" w:hAnsi="Cambria Math"/>
                  <w:sz w:val="28"/>
                  <w:szCs w:val="28"/>
                </w:rPr>
              </m:ctrlPr>
            </m:fPr>
            <m:num>
              <m:r>
                <m:rPr>
                  <m:sty m:val="p"/>
                </m:rPr>
                <w:rPr>
                  <w:rFonts w:ascii="Cambria Math" w:hAnsi="Cambria Math"/>
                  <w:sz w:val="28"/>
                  <w:szCs w:val="28"/>
                </w:rPr>
                <m:t>0,021∙1∙4000</m:t>
              </m:r>
            </m:num>
            <m:den>
              <m:r>
                <m:rPr>
                  <m:sty m:val="p"/>
                </m:rPr>
                <w:rPr>
                  <w:rFonts w:ascii="Cambria Math" w:hAnsi="Cambria Math"/>
                  <w:sz w:val="28"/>
                  <w:szCs w:val="28"/>
                </w:rPr>
                <m:t>60</m:t>
              </m:r>
            </m:den>
          </m:f>
          <m:r>
            <m:rPr>
              <m:sty m:val="p"/>
            </m:rPr>
            <w:rPr>
              <w:rFonts w:ascii="Cambria Math" w:hAnsi="Cambria Math"/>
              <w:sz w:val="28"/>
              <w:szCs w:val="28"/>
            </w:rPr>
            <m:t>=1,4 тг</m:t>
          </m:r>
        </m:oMath>
      </m:oMathPara>
    </w:p>
    <w:p w14:paraId="5CADBDEC" w14:textId="77777777" w:rsidR="00524CF6" w:rsidRDefault="00524CF6">
      <w:pPr>
        <w:spacing w:after="0" w:line="240" w:lineRule="auto"/>
        <w:ind w:firstLine="425"/>
        <w:jc w:val="both"/>
        <w:rPr>
          <w:rFonts w:ascii="Times New Roman" w:eastAsiaTheme="minorEastAsia" w:hAnsi="Times New Roman"/>
          <w:sz w:val="28"/>
          <w:szCs w:val="28"/>
        </w:rPr>
      </w:pPr>
    </w:p>
    <w:p w14:paraId="105BE7C5" w14:textId="77777777" w:rsidR="00524CF6" w:rsidRDefault="00146ECA">
      <w:pPr>
        <w:pStyle w:val="afb"/>
        <w:spacing w:before="0" w:beforeAutospacing="0" w:after="0" w:afterAutospacing="0"/>
        <w:rPr>
          <w:sz w:val="28"/>
          <w:szCs w:val="28"/>
        </w:rPr>
      </w:pPr>
      <w:r>
        <w:rPr>
          <w:sz w:val="28"/>
          <w:szCs w:val="28"/>
        </w:rPr>
        <w:t>Көлденең фрезерлеу станогы.</w:t>
      </w:r>
    </w:p>
    <w:p w14:paraId="30D72CA9" w14:textId="77777777" w:rsidR="00524CF6" w:rsidRDefault="00524CF6">
      <w:pPr>
        <w:pStyle w:val="afb"/>
        <w:spacing w:before="0" w:beforeAutospacing="0" w:after="0" w:afterAutospacing="0"/>
        <w:rPr>
          <w:sz w:val="28"/>
          <w:szCs w:val="28"/>
        </w:rPr>
      </w:pPr>
    </w:p>
    <w:p w14:paraId="49D91CCC" w14:textId="77777777" w:rsidR="00524CF6" w:rsidRDefault="00146ECA">
      <w:pPr>
        <w:spacing w:after="0" w:line="240" w:lineRule="auto"/>
        <w:ind w:firstLine="425"/>
        <w:jc w:val="both"/>
        <w:rPr>
          <w:rFonts w:ascii="Times New Roman" w:eastAsiaTheme="minorEastAsia" w:hAnsi="Times New Roman"/>
          <w:sz w:val="28"/>
          <w:szCs w:val="28"/>
        </w:rPr>
      </w:pPr>
      <m:oMathPara>
        <m:oMath>
          <m:r>
            <m:rPr>
              <m:sty m:val="p"/>
            </m:rPr>
            <w:rPr>
              <w:rFonts w:ascii="Cambria Math" w:hAnsi="Cambria Math"/>
              <w:sz w:val="28"/>
              <w:szCs w:val="28"/>
            </w:rPr>
            <m:t>ФЗП=</m:t>
          </m:r>
          <m:f>
            <m:fPr>
              <m:ctrlPr>
                <w:rPr>
                  <w:rFonts w:ascii="Cambria Math" w:hAnsi="Cambria Math"/>
                  <w:sz w:val="28"/>
                  <w:szCs w:val="28"/>
                </w:rPr>
              </m:ctrlPr>
            </m:fPr>
            <m:num>
              <m:r>
                <m:rPr>
                  <m:sty m:val="p"/>
                </m:rPr>
                <w:rPr>
                  <w:rFonts w:ascii="Cambria Math" w:hAnsi="Cambria Math"/>
                  <w:sz w:val="28"/>
                  <w:szCs w:val="28"/>
                </w:rPr>
                <m:t>1,79∙1∙4000</m:t>
              </m:r>
            </m:num>
            <m:den>
              <m:r>
                <m:rPr>
                  <m:sty m:val="p"/>
                </m:rPr>
                <w:rPr>
                  <w:rFonts w:ascii="Cambria Math" w:hAnsi="Cambria Math"/>
                  <w:sz w:val="28"/>
                  <w:szCs w:val="28"/>
                </w:rPr>
                <m:t>60</m:t>
              </m:r>
            </m:den>
          </m:f>
          <m:r>
            <m:rPr>
              <m:sty m:val="p"/>
            </m:rPr>
            <w:rPr>
              <w:rFonts w:ascii="Cambria Math" w:hAnsi="Cambria Math"/>
              <w:sz w:val="28"/>
              <w:szCs w:val="28"/>
            </w:rPr>
            <m:t>=125,3 тг</m:t>
          </m:r>
        </m:oMath>
      </m:oMathPara>
    </w:p>
    <w:p w14:paraId="293289F0" w14:textId="77777777" w:rsidR="00524CF6" w:rsidRDefault="00146ECA">
      <w:pPr>
        <w:spacing w:after="0" w:line="240" w:lineRule="auto"/>
        <w:rPr>
          <w:rFonts w:ascii="Times New Roman" w:hAnsi="Times New Roman"/>
          <w:sz w:val="28"/>
          <w:szCs w:val="28"/>
          <w:lang w:val="kk-KZ"/>
        </w:rPr>
      </w:pPr>
      <w:r>
        <w:rPr>
          <w:rFonts w:ascii="Times New Roman" w:hAnsi="Times New Roman"/>
          <w:sz w:val="28"/>
          <w:szCs w:val="28"/>
          <w:lang w:val="kk-KZ"/>
        </w:rPr>
        <w:t xml:space="preserve">Ажарлау станогы. </w:t>
      </w:r>
    </w:p>
    <w:p w14:paraId="12E28F23" w14:textId="77777777" w:rsidR="00524CF6" w:rsidRDefault="00524CF6">
      <w:pPr>
        <w:spacing w:after="0" w:line="240" w:lineRule="auto"/>
        <w:rPr>
          <w:rFonts w:ascii="Times New Roman" w:hAnsi="Times New Roman"/>
          <w:sz w:val="28"/>
          <w:szCs w:val="28"/>
          <w:lang w:val="kk-KZ"/>
        </w:rPr>
      </w:pPr>
    </w:p>
    <w:p w14:paraId="1899E81E" w14:textId="77777777" w:rsidR="00524CF6" w:rsidRDefault="00146ECA">
      <w:pPr>
        <w:spacing w:after="0" w:line="240" w:lineRule="auto"/>
        <w:ind w:firstLine="425"/>
        <w:jc w:val="both"/>
        <w:rPr>
          <w:rFonts w:ascii="Times New Roman" w:eastAsiaTheme="minorEastAsia" w:hAnsi="Times New Roman"/>
          <w:sz w:val="28"/>
          <w:szCs w:val="28"/>
        </w:rPr>
      </w:pPr>
      <m:oMathPara>
        <m:oMath>
          <m:r>
            <m:rPr>
              <m:sty m:val="p"/>
            </m:rPr>
            <w:rPr>
              <w:rFonts w:ascii="Cambria Math" w:hAnsi="Cambria Math"/>
              <w:sz w:val="28"/>
              <w:szCs w:val="28"/>
            </w:rPr>
            <m:t>ФЗП=</m:t>
          </m:r>
          <m:f>
            <m:fPr>
              <m:ctrlPr>
                <w:rPr>
                  <w:rFonts w:ascii="Cambria Math" w:hAnsi="Cambria Math"/>
                  <w:sz w:val="28"/>
                  <w:szCs w:val="28"/>
                </w:rPr>
              </m:ctrlPr>
            </m:fPr>
            <m:num>
              <m:r>
                <m:rPr>
                  <m:sty m:val="p"/>
                </m:rPr>
                <w:rPr>
                  <w:rFonts w:ascii="Cambria Math" w:hAnsi="Cambria Math"/>
                  <w:sz w:val="28"/>
                  <w:szCs w:val="28"/>
                </w:rPr>
                <m:t>(15,6+1,4)∙1∙4000</m:t>
              </m:r>
            </m:num>
            <m:den>
              <m:r>
                <m:rPr>
                  <m:sty m:val="p"/>
                </m:rPr>
                <w:rPr>
                  <w:rFonts w:ascii="Cambria Math" w:hAnsi="Cambria Math"/>
                  <w:sz w:val="28"/>
                  <w:szCs w:val="28"/>
                </w:rPr>
                <m:t>60</m:t>
              </m:r>
            </m:den>
          </m:f>
          <m:r>
            <m:rPr>
              <m:sty m:val="p"/>
            </m:rPr>
            <w:rPr>
              <w:rFonts w:ascii="Cambria Math" w:hAnsi="Cambria Math"/>
              <w:sz w:val="28"/>
              <w:szCs w:val="28"/>
            </w:rPr>
            <m:t>=1133,3 тг</m:t>
          </m:r>
        </m:oMath>
      </m:oMathPara>
    </w:p>
    <w:p w14:paraId="636A756D" w14:textId="77777777" w:rsidR="00524CF6" w:rsidRDefault="00524CF6">
      <w:pPr>
        <w:spacing w:after="0" w:line="240" w:lineRule="auto"/>
        <w:ind w:firstLine="425"/>
        <w:jc w:val="both"/>
        <w:rPr>
          <w:rFonts w:ascii="Times New Roman" w:eastAsiaTheme="minorEastAsia" w:hAnsi="Times New Roman"/>
          <w:sz w:val="28"/>
          <w:szCs w:val="28"/>
        </w:rPr>
      </w:pPr>
    </w:p>
    <w:p w14:paraId="0627CF16" w14:textId="77777777" w:rsidR="00524CF6" w:rsidRDefault="00146ECA">
      <w:pPr>
        <w:spacing w:after="0" w:line="240" w:lineRule="auto"/>
        <w:ind w:firstLine="425"/>
        <w:jc w:val="both"/>
        <w:rPr>
          <w:rFonts w:ascii="Times New Roman" w:eastAsiaTheme="minorEastAsia" w:hAnsi="Times New Roman"/>
          <w:sz w:val="28"/>
          <w:szCs w:val="28"/>
        </w:rPr>
      </w:pPr>
      <w:r>
        <w:rPr>
          <w:rFonts w:ascii="Times New Roman" w:eastAsiaTheme="minorEastAsia" w:hAnsi="Times New Roman"/>
          <w:sz w:val="28"/>
          <w:szCs w:val="28"/>
        </w:rPr>
        <w:t xml:space="preserve">Слесарь </w:t>
      </w:r>
    </w:p>
    <w:p w14:paraId="40403577" w14:textId="77777777" w:rsidR="00524CF6" w:rsidRDefault="00146ECA">
      <w:pPr>
        <w:spacing w:after="0" w:line="240" w:lineRule="auto"/>
        <w:ind w:firstLine="425"/>
        <w:jc w:val="both"/>
        <w:rPr>
          <w:rFonts w:ascii="Times New Roman" w:eastAsiaTheme="minorEastAsia" w:hAnsi="Times New Roman"/>
          <w:sz w:val="28"/>
          <w:szCs w:val="28"/>
        </w:rPr>
      </w:pPr>
      <m:oMathPara>
        <m:oMath>
          <m:r>
            <m:rPr>
              <m:sty m:val="p"/>
            </m:rPr>
            <w:rPr>
              <w:rFonts w:ascii="Cambria Math" w:hAnsi="Cambria Math"/>
              <w:sz w:val="28"/>
              <w:szCs w:val="28"/>
            </w:rPr>
            <m:t>ФЗП=</m:t>
          </m:r>
          <m:f>
            <m:fPr>
              <m:ctrlPr>
                <w:rPr>
                  <w:rFonts w:ascii="Cambria Math" w:hAnsi="Cambria Math"/>
                  <w:sz w:val="28"/>
                  <w:szCs w:val="28"/>
                </w:rPr>
              </m:ctrlPr>
            </m:fPr>
            <m:num>
              <m:r>
                <m:rPr>
                  <m:sty m:val="p"/>
                </m:rPr>
                <w:rPr>
                  <w:rFonts w:ascii="Cambria Math" w:hAnsi="Cambria Math"/>
                  <w:sz w:val="28"/>
                  <w:szCs w:val="28"/>
                </w:rPr>
                <m:t>24,67∙1∙3000</m:t>
              </m:r>
            </m:num>
            <m:den>
              <m:r>
                <m:rPr>
                  <m:sty m:val="p"/>
                </m:rPr>
                <w:rPr>
                  <w:rFonts w:ascii="Cambria Math" w:hAnsi="Cambria Math"/>
                  <w:sz w:val="28"/>
                  <w:szCs w:val="28"/>
                </w:rPr>
                <m:t>60</m:t>
              </m:r>
            </m:den>
          </m:f>
          <m:r>
            <m:rPr>
              <m:sty m:val="p"/>
            </m:rPr>
            <w:rPr>
              <w:rFonts w:ascii="Cambria Math" w:hAnsi="Cambria Math"/>
              <w:sz w:val="28"/>
              <w:szCs w:val="28"/>
            </w:rPr>
            <m:t>=1232 тг</m:t>
          </m:r>
        </m:oMath>
      </m:oMathPara>
    </w:p>
    <w:p w14:paraId="7A4FF217" w14:textId="77777777" w:rsidR="00524CF6" w:rsidRDefault="00146ECA">
      <w:pPr>
        <w:spacing w:after="0" w:line="240" w:lineRule="auto"/>
        <w:ind w:firstLine="425"/>
        <w:jc w:val="both"/>
        <w:rPr>
          <w:rFonts w:ascii="Times New Roman" w:eastAsiaTheme="minorEastAsia" w:hAnsi="Times New Roman"/>
          <w:sz w:val="28"/>
          <w:szCs w:val="28"/>
        </w:rPr>
      </w:pPr>
      <w:r>
        <w:rPr>
          <w:rFonts w:ascii="Times New Roman" w:eastAsiaTheme="minorEastAsia" w:hAnsi="Times New Roman"/>
          <w:sz w:val="28"/>
          <w:szCs w:val="28"/>
          <w:lang w:val="kk-KZ"/>
        </w:rPr>
        <w:t>Конструктор-технолог</w:t>
      </w:r>
      <w:r>
        <w:rPr>
          <w:rFonts w:ascii="Times New Roman" w:eastAsiaTheme="minorEastAsia" w:hAnsi="Times New Roman"/>
          <w:sz w:val="28"/>
          <w:szCs w:val="28"/>
        </w:rPr>
        <w:t xml:space="preserve">  </w:t>
      </w:r>
    </w:p>
    <w:p w14:paraId="680750B8" w14:textId="77777777" w:rsidR="00524CF6" w:rsidRDefault="00524CF6">
      <w:pPr>
        <w:spacing w:after="0" w:line="240" w:lineRule="auto"/>
        <w:ind w:firstLine="425"/>
        <w:jc w:val="both"/>
        <w:rPr>
          <w:rFonts w:ascii="Times New Roman" w:eastAsiaTheme="minorEastAsia" w:hAnsi="Times New Roman"/>
          <w:sz w:val="28"/>
          <w:szCs w:val="28"/>
        </w:rPr>
      </w:pPr>
    </w:p>
    <w:p w14:paraId="7BB08020" w14:textId="77777777" w:rsidR="00524CF6" w:rsidRDefault="00146ECA">
      <w:pPr>
        <w:spacing w:after="0" w:line="240" w:lineRule="auto"/>
        <w:ind w:firstLine="425"/>
        <w:jc w:val="both"/>
        <w:rPr>
          <w:rFonts w:ascii="Times New Roman" w:eastAsiaTheme="minorEastAsia" w:hAnsi="Times New Roman"/>
          <w:sz w:val="28"/>
          <w:szCs w:val="28"/>
        </w:rPr>
      </w:pPr>
      <m:oMathPara>
        <m:oMath>
          <m:r>
            <m:rPr>
              <m:sty m:val="p"/>
            </m:rPr>
            <w:rPr>
              <w:rFonts w:ascii="Cambria Math" w:hAnsi="Cambria Math"/>
              <w:sz w:val="28"/>
              <w:szCs w:val="28"/>
            </w:rPr>
            <m:t>ФЗП=</m:t>
          </m:r>
          <m:f>
            <m:fPr>
              <m:ctrlPr>
                <w:rPr>
                  <w:rFonts w:ascii="Cambria Math" w:hAnsi="Cambria Math"/>
                  <w:sz w:val="28"/>
                  <w:szCs w:val="28"/>
                </w:rPr>
              </m:ctrlPr>
            </m:fPr>
            <m:num>
              <m:r>
                <m:rPr>
                  <m:sty m:val="p"/>
                </m:rPr>
                <w:rPr>
                  <w:rFonts w:ascii="Cambria Math" w:hAnsi="Cambria Math"/>
                  <w:sz w:val="28"/>
                  <w:szCs w:val="28"/>
                </w:rPr>
                <m:t>24,67∙1∙8000</m:t>
              </m:r>
            </m:num>
            <m:den>
              <m:r>
                <m:rPr>
                  <m:sty m:val="p"/>
                </m:rPr>
                <w:rPr>
                  <w:rFonts w:ascii="Cambria Math" w:hAnsi="Cambria Math"/>
                  <w:sz w:val="28"/>
                  <w:szCs w:val="28"/>
                </w:rPr>
                <m:t>60</m:t>
              </m:r>
            </m:den>
          </m:f>
          <m:r>
            <m:rPr>
              <m:sty m:val="p"/>
            </m:rPr>
            <w:rPr>
              <w:rFonts w:ascii="Cambria Math" w:hAnsi="Cambria Math"/>
              <w:sz w:val="28"/>
              <w:szCs w:val="28"/>
            </w:rPr>
            <m:t>=3289 тг</m:t>
          </m:r>
        </m:oMath>
      </m:oMathPara>
    </w:p>
    <w:p w14:paraId="3D30514C" w14:textId="77777777" w:rsidR="00524CF6" w:rsidRDefault="00524CF6">
      <w:pPr>
        <w:spacing w:after="0" w:line="240" w:lineRule="auto"/>
        <w:ind w:firstLine="425"/>
        <w:jc w:val="both"/>
        <w:rPr>
          <w:rFonts w:ascii="Times New Roman" w:eastAsiaTheme="minorEastAsia" w:hAnsi="Times New Roman"/>
          <w:sz w:val="28"/>
          <w:szCs w:val="28"/>
        </w:rPr>
      </w:pPr>
    </w:p>
    <w:p w14:paraId="01ABAC40" w14:textId="77777777" w:rsidR="00524CF6" w:rsidRDefault="00524CF6">
      <w:pPr>
        <w:spacing w:after="0" w:line="240" w:lineRule="auto"/>
        <w:ind w:firstLine="425"/>
        <w:jc w:val="both"/>
        <w:rPr>
          <w:rFonts w:ascii="Times New Roman" w:eastAsiaTheme="minorEastAsia" w:hAnsi="Times New Roman"/>
          <w:sz w:val="28"/>
          <w:szCs w:val="28"/>
        </w:rPr>
      </w:pPr>
    </w:p>
    <w:p w14:paraId="31FBCC59" w14:textId="77777777" w:rsidR="00524CF6" w:rsidRDefault="00146ECA">
      <w:pPr>
        <w:spacing w:after="0" w:line="240" w:lineRule="auto"/>
        <w:ind w:firstLine="425"/>
        <w:contextualSpacing/>
        <w:jc w:val="both"/>
        <w:rPr>
          <w:rFonts w:ascii="Times New Roman" w:hAnsi="Times New Roman"/>
          <w:sz w:val="28"/>
          <w:szCs w:val="28"/>
          <w:lang w:val="kk-KZ"/>
        </w:rPr>
      </w:pPr>
      <w:r>
        <w:rPr>
          <w:rFonts w:ascii="Times New Roman" w:hAnsi="Times New Roman"/>
          <w:sz w:val="28"/>
          <w:szCs w:val="28"/>
          <w:lang w:val="kk-KZ"/>
        </w:rPr>
        <w:t>Негізгі жұмысшылардың жалақысы – 1562 тг</w:t>
      </w:r>
    </w:p>
    <w:p w14:paraId="23DB358C" w14:textId="77777777" w:rsidR="00524CF6" w:rsidRDefault="00146ECA">
      <w:pPr>
        <w:spacing w:after="0" w:line="240" w:lineRule="auto"/>
        <w:ind w:firstLine="425"/>
        <w:contextualSpacing/>
        <w:jc w:val="both"/>
        <w:rPr>
          <w:rFonts w:ascii="Times New Roman" w:hAnsi="Times New Roman"/>
          <w:sz w:val="28"/>
          <w:szCs w:val="28"/>
          <w:lang w:val="kk-KZ"/>
        </w:rPr>
      </w:pPr>
      <w:r>
        <w:rPr>
          <w:rFonts w:ascii="Times New Roman" w:hAnsi="Times New Roman"/>
          <w:sz w:val="28"/>
          <w:szCs w:val="28"/>
          <w:lang w:val="kk-KZ"/>
        </w:rPr>
        <w:t>Слесарьдің негізгі жалақысы – 1232 тг</w:t>
      </w:r>
    </w:p>
    <w:p w14:paraId="2BA203B8" w14:textId="77777777" w:rsidR="00524CF6" w:rsidRDefault="00146ECA">
      <w:pPr>
        <w:spacing w:after="0" w:line="240" w:lineRule="auto"/>
        <w:ind w:firstLine="425"/>
        <w:contextualSpacing/>
        <w:jc w:val="both"/>
        <w:rPr>
          <w:rFonts w:ascii="Times New Roman" w:hAnsi="Times New Roman"/>
          <w:sz w:val="28"/>
          <w:szCs w:val="28"/>
          <w:lang w:val="kk-KZ"/>
        </w:rPr>
      </w:pPr>
      <w:r>
        <w:rPr>
          <w:rFonts w:ascii="Times New Roman" w:hAnsi="Times New Roman"/>
          <w:sz w:val="28"/>
          <w:szCs w:val="28"/>
          <w:lang w:val="kk-KZ"/>
        </w:rPr>
        <w:t>ИТР-дің негізгі жалақысы – 3289 тг</w:t>
      </w:r>
    </w:p>
    <w:p w14:paraId="017564BE" w14:textId="77777777" w:rsidR="00524CF6" w:rsidRDefault="00524CF6">
      <w:pPr>
        <w:spacing w:after="0" w:line="240" w:lineRule="auto"/>
        <w:ind w:firstLine="425"/>
        <w:contextualSpacing/>
        <w:jc w:val="both"/>
        <w:rPr>
          <w:rFonts w:ascii="Times New Roman" w:hAnsi="Times New Roman"/>
          <w:sz w:val="28"/>
          <w:szCs w:val="28"/>
          <w:lang w:val="kk-KZ"/>
        </w:rPr>
      </w:pPr>
    </w:p>
    <w:p w14:paraId="0FA677A9" w14:textId="77777777" w:rsidR="00524CF6" w:rsidRDefault="00146ECA">
      <w:pPr>
        <w:spacing w:after="0" w:line="240" w:lineRule="auto"/>
        <w:ind w:firstLine="425"/>
        <w:contextualSpacing/>
        <w:jc w:val="both"/>
        <w:rPr>
          <w:rFonts w:ascii="Times New Roman" w:hAnsi="Times New Roman"/>
          <w:sz w:val="28"/>
          <w:szCs w:val="28"/>
          <w:lang w:val="kk-KZ"/>
        </w:rPr>
      </w:pPr>
      <w:r>
        <w:rPr>
          <w:rFonts w:ascii="Times New Roman" w:hAnsi="Times New Roman"/>
          <w:sz w:val="28"/>
          <w:szCs w:val="28"/>
          <w:lang w:val="kk-KZ"/>
        </w:rPr>
        <w:t>Қосымша жұмысшылар жалақысы – 781 тг</w:t>
      </w:r>
    </w:p>
    <w:p w14:paraId="00494F70" w14:textId="77777777" w:rsidR="00524CF6" w:rsidRDefault="00146ECA">
      <w:pPr>
        <w:spacing w:after="0" w:line="240" w:lineRule="auto"/>
        <w:ind w:firstLine="425"/>
        <w:contextualSpacing/>
        <w:jc w:val="both"/>
        <w:rPr>
          <w:rFonts w:ascii="Times New Roman" w:hAnsi="Times New Roman"/>
          <w:sz w:val="28"/>
          <w:szCs w:val="28"/>
          <w:lang w:val="kk-KZ"/>
        </w:rPr>
      </w:pPr>
      <w:r>
        <w:rPr>
          <w:rFonts w:ascii="Times New Roman" w:hAnsi="Times New Roman"/>
          <w:sz w:val="28"/>
          <w:szCs w:val="28"/>
          <w:lang w:val="kk-KZ"/>
        </w:rPr>
        <w:t>Слесарьдің қосымша жалақысы – 616 тг</w:t>
      </w:r>
    </w:p>
    <w:p w14:paraId="17792DC8" w14:textId="77777777" w:rsidR="00524CF6" w:rsidRDefault="00146ECA">
      <w:pPr>
        <w:spacing w:after="0" w:line="240" w:lineRule="auto"/>
        <w:ind w:firstLine="425"/>
        <w:contextualSpacing/>
        <w:jc w:val="both"/>
        <w:rPr>
          <w:rFonts w:ascii="Times New Roman" w:hAnsi="Times New Roman"/>
          <w:sz w:val="28"/>
          <w:szCs w:val="28"/>
          <w:lang w:val="kk-KZ"/>
        </w:rPr>
      </w:pPr>
      <w:r>
        <w:rPr>
          <w:rFonts w:ascii="Times New Roman" w:hAnsi="Times New Roman"/>
          <w:sz w:val="28"/>
          <w:szCs w:val="28"/>
          <w:lang w:val="kk-KZ"/>
        </w:rPr>
        <w:t>ИТР-дің қосымша жалақысы – 1644,5 тг</w:t>
      </w:r>
    </w:p>
    <w:p w14:paraId="1EDE0253" w14:textId="77777777" w:rsidR="00524CF6" w:rsidRDefault="00524CF6">
      <w:pPr>
        <w:spacing w:after="0" w:line="240" w:lineRule="auto"/>
        <w:ind w:firstLine="425"/>
        <w:contextualSpacing/>
        <w:jc w:val="both"/>
        <w:rPr>
          <w:rFonts w:ascii="Times New Roman" w:hAnsi="Times New Roman"/>
          <w:sz w:val="28"/>
          <w:szCs w:val="28"/>
          <w:lang w:val="kk-KZ"/>
        </w:rPr>
      </w:pPr>
    </w:p>
    <w:p w14:paraId="460BFE3E" w14:textId="77777777" w:rsidR="00524CF6" w:rsidRDefault="00146ECA">
      <w:pPr>
        <w:spacing w:after="0" w:line="240" w:lineRule="auto"/>
        <w:ind w:firstLine="425"/>
        <w:contextualSpacing/>
        <w:jc w:val="both"/>
        <w:rPr>
          <w:rFonts w:ascii="Times New Roman" w:hAnsi="Times New Roman"/>
          <w:sz w:val="28"/>
          <w:szCs w:val="28"/>
          <w:lang w:val="kk-KZ"/>
        </w:rPr>
      </w:pPr>
      <w:r>
        <w:rPr>
          <w:rFonts w:ascii="Times New Roman" w:hAnsi="Times New Roman"/>
          <w:sz w:val="28"/>
          <w:szCs w:val="28"/>
          <w:lang w:val="kk-KZ"/>
        </w:rPr>
        <w:t>Ұсталымдар (салық, зейнетақы қоры, МӘМС) – 590,78 тг</w:t>
      </w:r>
    </w:p>
    <w:p w14:paraId="55255ADA" w14:textId="77777777" w:rsidR="00524CF6" w:rsidRDefault="00524CF6">
      <w:pPr>
        <w:spacing w:after="0" w:line="240" w:lineRule="auto"/>
        <w:ind w:firstLine="425"/>
        <w:contextualSpacing/>
        <w:jc w:val="both"/>
        <w:rPr>
          <w:rFonts w:ascii="Times New Roman" w:hAnsi="Times New Roman"/>
          <w:sz w:val="28"/>
          <w:szCs w:val="28"/>
          <w:lang w:val="kk-KZ"/>
        </w:rPr>
      </w:pPr>
    </w:p>
    <w:p w14:paraId="151B3E3B" w14:textId="77777777" w:rsidR="00524CF6" w:rsidRDefault="00146ECA">
      <w:pPr>
        <w:spacing w:after="0" w:line="240" w:lineRule="auto"/>
        <w:ind w:firstLine="425"/>
        <w:contextualSpacing/>
        <w:jc w:val="both"/>
        <w:rPr>
          <w:rFonts w:ascii="Times New Roman" w:hAnsi="Times New Roman"/>
          <w:sz w:val="28"/>
          <w:szCs w:val="28"/>
          <w:lang w:val="kk-KZ"/>
        </w:rPr>
      </w:pPr>
      <w:r>
        <w:rPr>
          <w:rFonts w:ascii="Times New Roman" w:hAnsi="Times New Roman"/>
          <w:sz w:val="28"/>
          <w:szCs w:val="28"/>
          <w:lang w:val="kk-KZ"/>
        </w:rPr>
        <w:t>Жалпы жалақы сомасы – 11131,89 тг</w:t>
      </w:r>
    </w:p>
    <w:p w14:paraId="512F1986" w14:textId="77777777" w:rsidR="00524CF6" w:rsidRDefault="00524CF6">
      <w:pPr>
        <w:spacing w:after="0" w:line="240" w:lineRule="auto"/>
        <w:ind w:firstLine="425"/>
        <w:contextualSpacing/>
        <w:jc w:val="both"/>
        <w:rPr>
          <w:rFonts w:ascii="Times New Roman" w:hAnsi="Times New Roman"/>
          <w:sz w:val="28"/>
          <w:szCs w:val="28"/>
          <w:lang w:val="kk-KZ"/>
        </w:rPr>
      </w:pPr>
    </w:p>
    <w:p w14:paraId="16F31D72" w14:textId="77777777" w:rsidR="00524CF6" w:rsidRDefault="00146ECA">
      <w:pPr>
        <w:numPr>
          <w:ilvl w:val="0"/>
          <w:numId w:val="14"/>
        </w:numPr>
        <w:spacing w:after="0" w:line="240" w:lineRule="auto"/>
        <w:ind w:left="0"/>
        <w:contextualSpacing/>
        <w:jc w:val="both"/>
        <w:rPr>
          <w:rFonts w:ascii="Times New Roman" w:hAnsi="Times New Roman"/>
          <w:sz w:val="28"/>
          <w:szCs w:val="28"/>
        </w:rPr>
      </w:pPr>
      <w:r>
        <w:rPr>
          <w:rFonts w:ascii="Times New Roman" w:hAnsi="Times New Roman"/>
          <w:sz w:val="28"/>
          <w:szCs w:val="28"/>
        </w:rPr>
        <w:t>Үстеме шығындар:</w:t>
      </w:r>
    </w:p>
    <w:p w14:paraId="07BD6A3F" w14:textId="77777777" w:rsidR="00524CF6" w:rsidRDefault="00524CF6">
      <w:pPr>
        <w:spacing w:after="0" w:line="240" w:lineRule="auto"/>
        <w:contextualSpacing/>
        <w:jc w:val="both"/>
        <w:rPr>
          <w:rFonts w:ascii="Times New Roman" w:hAnsi="Times New Roman"/>
          <w:sz w:val="28"/>
          <w:szCs w:val="28"/>
        </w:rPr>
      </w:pPr>
    </w:p>
    <w:p w14:paraId="08A19F79" w14:textId="77777777" w:rsidR="00524CF6" w:rsidRDefault="00146ECA">
      <w:pPr>
        <w:spacing w:after="0" w:line="240" w:lineRule="auto"/>
        <w:ind w:firstLine="425"/>
        <w:contextualSpacing/>
        <w:jc w:val="both"/>
        <w:rPr>
          <w:rFonts w:ascii="Times New Roman" w:eastAsiaTheme="minorEastAsia" w:hAnsi="Times New Roman"/>
          <w:sz w:val="28"/>
          <w:szCs w:val="28"/>
        </w:rPr>
      </w:pPr>
      <m:oMathPara>
        <m:oMath>
          <m:r>
            <m:rPr>
              <m:sty m:val="p"/>
            </m:rPr>
            <w:rPr>
              <w:rFonts w:ascii="Cambria Math" w:hAnsi="Cambria Math"/>
              <w:sz w:val="28"/>
              <w:szCs w:val="28"/>
            </w:rPr>
            <m:t>400%</m:t>
          </m:r>
          <m:r>
            <m:rPr>
              <m:sty m:val="p"/>
            </m:rPr>
            <w:rPr>
              <w:rFonts w:ascii="Cambria Math" w:eastAsiaTheme="minorEastAsia" w:hAnsi="Cambria Math"/>
              <w:sz w:val="28"/>
              <w:szCs w:val="28"/>
            </w:rPr>
            <m:t>11131,89 =44527,56 теңге</m:t>
          </m:r>
        </m:oMath>
      </m:oMathPara>
    </w:p>
    <w:p w14:paraId="3B6F9B5B" w14:textId="77777777" w:rsidR="00524CF6" w:rsidRDefault="00524CF6">
      <w:pPr>
        <w:spacing w:after="0" w:line="240" w:lineRule="auto"/>
        <w:ind w:firstLine="425"/>
        <w:contextualSpacing/>
        <w:jc w:val="both"/>
        <w:rPr>
          <w:rFonts w:ascii="Times New Roman" w:eastAsiaTheme="minorEastAsia" w:hAnsi="Times New Roman"/>
          <w:sz w:val="28"/>
          <w:szCs w:val="28"/>
        </w:rPr>
      </w:pPr>
    </w:p>
    <w:p w14:paraId="43A7C6F4" w14:textId="77777777" w:rsidR="00524CF6" w:rsidRDefault="00146ECA">
      <w:pPr>
        <w:numPr>
          <w:ilvl w:val="0"/>
          <w:numId w:val="15"/>
        </w:numPr>
        <w:spacing w:after="0" w:line="240" w:lineRule="auto"/>
        <w:ind w:left="0"/>
        <w:contextualSpacing/>
        <w:jc w:val="both"/>
        <w:rPr>
          <w:rFonts w:ascii="Times New Roman" w:hAnsi="Times New Roman"/>
          <w:sz w:val="28"/>
          <w:szCs w:val="28"/>
        </w:rPr>
      </w:pPr>
      <w:r>
        <w:rPr>
          <w:rFonts w:ascii="Times New Roman" w:hAnsi="Times New Roman"/>
          <w:sz w:val="28"/>
          <w:szCs w:val="28"/>
        </w:rPr>
        <w:t>Өндірістік өзіндік құн – 60268,494 теңге</w:t>
      </w:r>
    </w:p>
    <w:p w14:paraId="168850C4" w14:textId="77777777" w:rsidR="00524CF6" w:rsidRDefault="00146ECA">
      <w:pPr>
        <w:numPr>
          <w:ilvl w:val="0"/>
          <w:numId w:val="15"/>
        </w:numPr>
        <w:spacing w:after="0" w:line="240" w:lineRule="auto"/>
        <w:ind w:left="0"/>
        <w:contextualSpacing/>
        <w:jc w:val="both"/>
        <w:rPr>
          <w:rFonts w:ascii="Times New Roman" w:hAnsi="Times New Roman"/>
          <w:sz w:val="28"/>
          <w:szCs w:val="28"/>
        </w:rPr>
      </w:pPr>
      <w:r>
        <w:rPr>
          <w:rFonts w:ascii="Times New Roman" w:hAnsi="Times New Roman"/>
          <w:sz w:val="28"/>
          <w:szCs w:val="28"/>
        </w:rPr>
        <w:t>Өндірістен тыс шығындар;</w:t>
      </w:r>
    </w:p>
    <w:p w14:paraId="068F25AE" w14:textId="77777777" w:rsidR="00524CF6" w:rsidRDefault="00524CF6">
      <w:pPr>
        <w:spacing w:after="0" w:line="240" w:lineRule="auto"/>
        <w:ind w:firstLine="425"/>
        <w:contextualSpacing/>
        <w:jc w:val="both"/>
        <w:rPr>
          <w:rFonts w:ascii="Times New Roman" w:eastAsiaTheme="minorEastAsia" w:hAnsi="Times New Roman"/>
          <w:sz w:val="28"/>
          <w:szCs w:val="28"/>
        </w:rPr>
      </w:pPr>
    </w:p>
    <w:p w14:paraId="3CA539B6" w14:textId="77777777" w:rsidR="00524CF6" w:rsidRDefault="00146ECA">
      <w:pPr>
        <w:spacing w:after="0" w:line="240" w:lineRule="auto"/>
        <w:ind w:firstLine="425"/>
        <w:contextualSpacing/>
        <w:jc w:val="both"/>
        <w:rPr>
          <w:rFonts w:ascii="Times New Roman" w:eastAsiaTheme="minorEastAsia" w:hAnsi="Times New Roman"/>
          <w:sz w:val="28"/>
          <w:szCs w:val="28"/>
        </w:rPr>
      </w:pPr>
      <m:oMathPara>
        <m:oMath>
          <m:r>
            <m:rPr>
              <m:sty m:val="p"/>
            </m:rPr>
            <w:rPr>
              <w:rFonts w:ascii="Cambria Math" w:hAnsi="Cambria Math"/>
              <w:sz w:val="28"/>
              <w:szCs w:val="28"/>
            </w:rPr>
            <m:t>5%60268,494</m:t>
          </m:r>
          <m:r>
            <m:rPr>
              <m:sty m:val="p"/>
            </m:rPr>
            <w:rPr>
              <w:rFonts w:ascii="Cambria Math" w:eastAsiaTheme="minorEastAsia" w:hAnsi="Cambria Math"/>
              <w:sz w:val="28"/>
              <w:szCs w:val="28"/>
            </w:rPr>
            <m:t xml:space="preserve"> =3012,42тенге</m:t>
          </m:r>
        </m:oMath>
      </m:oMathPara>
    </w:p>
    <w:p w14:paraId="29A3C91F" w14:textId="77777777" w:rsidR="00524CF6" w:rsidRDefault="00524CF6">
      <w:pPr>
        <w:spacing w:after="0" w:line="240" w:lineRule="auto"/>
        <w:ind w:firstLine="425"/>
        <w:contextualSpacing/>
        <w:jc w:val="both"/>
        <w:rPr>
          <w:rFonts w:ascii="Times New Roman" w:eastAsiaTheme="minorEastAsia" w:hAnsi="Times New Roman"/>
          <w:sz w:val="28"/>
          <w:szCs w:val="28"/>
          <w:lang w:val="kk-KZ"/>
        </w:rPr>
      </w:pPr>
    </w:p>
    <w:p w14:paraId="0B67611D" w14:textId="77777777" w:rsidR="00524CF6" w:rsidRDefault="00146ECA">
      <w:pPr>
        <w:spacing w:after="0" w:line="240" w:lineRule="auto"/>
        <w:ind w:firstLine="425"/>
        <w:contextualSpacing/>
        <w:jc w:val="both"/>
        <w:rPr>
          <w:rFonts w:ascii="Times New Roman" w:eastAsiaTheme="minorEastAsia" w:hAnsi="Times New Roman"/>
          <w:sz w:val="28"/>
          <w:szCs w:val="28"/>
          <w:lang w:val="kk-KZ"/>
        </w:rPr>
      </w:pPr>
      <w:r>
        <w:rPr>
          <w:rFonts w:ascii="Times New Roman" w:eastAsiaTheme="minorEastAsia" w:hAnsi="Times New Roman"/>
          <w:sz w:val="28"/>
          <w:szCs w:val="28"/>
          <w:lang w:val="kk-KZ"/>
        </w:rPr>
        <w:t>Толық өзіндік құн – 108 000 теңге.</w:t>
      </w:r>
    </w:p>
    <w:p w14:paraId="18054784" w14:textId="77777777" w:rsidR="00524CF6" w:rsidRDefault="00524CF6">
      <w:pPr>
        <w:spacing w:after="0" w:line="240" w:lineRule="auto"/>
        <w:ind w:firstLine="425"/>
        <w:contextualSpacing/>
        <w:jc w:val="both"/>
        <w:rPr>
          <w:rFonts w:ascii="Times New Roman" w:hAnsi="Times New Roman"/>
          <w:sz w:val="28"/>
          <w:szCs w:val="28"/>
          <w:lang w:val="kk-KZ"/>
        </w:rPr>
      </w:pPr>
    </w:p>
    <w:p w14:paraId="1D954C5A" w14:textId="77777777" w:rsidR="00524CF6" w:rsidRDefault="00146ECA">
      <w:pPr>
        <w:spacing w:after="0" w:line="240" w:lineRule="auto"/>
        <w:ind w:firstLine="425"/>
        <w:contextualSpacing/>
        <w:jc w:val="both"/>
        <w:rPr>
          <w:rFonts w:ascii="Times New Roman" w:eastAsiaTheme="minorEastAsia" w:hAnsi="Times New Roman"/>
          <w:sz w:val="28"/>
          <w:szCs w:val="28"/>
          <w:lang w:val="kk-KZ"/>
        </w:rPr>
      </w:pPr>
      <w:r>
        <w:rPr>
          <w:rFonts w:ascii="Times New Roman" w:eastAsiaTheme="minorEastAsia" w:hAnsi="Times New Roman"/>
          <w:sz w:val="28"/>
          <w:szCs w:val="28"/>
          <w:lang w:val="kk-KZ"/>
        </w:rPr>
        <w:t>7. Экономикалық тиімділікті есептеу</w:t>
      </w:r>
    </w:p>
    <w:p w14:paraId="039ED16C" w14:textId="77777777" w:rsidR="00524CF6" w:rsidRDefault="00524CF6">
      <w:pPr>
        <w:spacing w:after="0" w:line="240" w:lineRule="auto"/>
        <w:ind w:firstLine="425"/>
        <w:contextualSpacing/>
        <w:jc w:val="both"/>
        <w:rPr>
          <w:rFonts w:ascii="Times New Roman" w:eastAsiaTheme="minorEastAsia" w:hAnsi="Times New Roman"/>
          <w:sz w:val="28"/>
          <w:szCs w:val="28"/>
          <w:lang w:val="kk-KZ"/>
        </w:rPr>
      </w:pPr>
    </w:p>
    <w:p w14:paraId="7ED4BC9A" w14:textId="77777777" w:rsidR="00524CF6" w:rsidRDefault="00146ECA">
      <w:pPr>
        <w:spacing w:after="0" w:line="240" w:lineRule="auto"/>
        <w:ind w:firstLine="425"/>
        <w:contextualSpacing/>
        <w:jc w:val="both"/>
        <w:rPr>
          <w:rFonts w:ascii="Times New Roman" w:eastAsiaTheme="minorEastAsia" w:hAnsi="Times New Roman"/>
          <w:sz w:val="28"/>
          <w:szCs w:val="28"/>
          <w:lang w:val="kk-KZ"/>
        </w:rPr>
      </w:pPr>
      <w:r>
        <w:rPr>
          <w:rFonts w:ascii="Times New Roman" w:eastAsiaTheme="minorEastAsia" w:hAnsi="Times New Roman"/>
          <w:sz w:val="28"/>
          <w:szCs w:val="28"/>
          <w:lang w:val="kk-KZ"/>
        </w:rPr>
        <w:t>Жылдық экономикалық тиімділік келесі формула бойынша анықталады.</w:t>
      </w:r>
    </w:p>
    <w:p w14:paraId="42544BC4" w14:textId="77777777" w:rsidR="00524CF6" w:rsidRDefault="00524CF6">
      <w:pPr>
        <w:spacing w:after="0" w:line="240" w:lineRule="auto"/>
        <w:ind w:firstLine="425"/>
        <w:contextualSpacing/>
        <w:jc w:val="both"/>
        <w:rPr>
          <w:rFonts w:ascii="Times New Roman" w:eastAsiaTheme="minorEastAsia" w:hAnsi="Times New Roman"/>
          <w:sz w:val="28"/>
          <w:szCs w:val="28"/>
          <w:lang w:val="kk-KZ"/>
        </w:rPr>
      </w:pPr>
    </w:p>
    <w:p w14:paraId="36EB86BB" w14:textId="77777777" w:rsidR="00524CF6" w:rsidRDefault="001E5D83">
      <w:pPr>
        <w:spacing w:after="0" w:line="240" w:lineRule="auto"/>
        <w:ind w:firstLine="425"/>
        <w:contextualSpacing/>
        <w:jc w:val="both"/>
        <w:rPr>
          <w:rFonts w:ascii="Times New Roman" w:eastAsiaTheme="minorEastAsia" w:hAnsi="Times New Roman"/>
          <w:sz w:val="28"/>
          <w:szCs w:val="28"/>
        </w:rPr>
      </w:pPr>
      <m:oMathPara>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Э</m:t>
              </m:r>
            </m:e>
            <m:sub>
              <m:r>
                <m:rPr>
                  <m:sty m:val="p"/>
                </m:rPr>
                <w:rPr>
                  <w:rFonts w:ascii="Cambria Math" w:eastAsiaTheme="minorEastAsia" w:hAnsi="Cambria Math"/>
                  <w:sz w:val="28"/>
                  <w:szCs w:val="28"/>
                </w:rPr>
                <m:t>г</m:t>
              </m:r>
            </m:sub>
          </m:sSub>
          <m:r>
            <m:rPr>
              <m:sty m:val="p"/>
            </m:rPr>
            <w:rPr>
              <w:rFonts w:ascii="Cambria Math" w:eastAsiaTheme="minorEastAsia" w:hAnsi="Cambria Math"/>
              <w:sz w:val="28"/>
              <w:szCs w:val="28"/>
            </w:rPr>
            <m:t>=</m:t>
          </m:r>
          <m:sSub>
            <m:sSubPr>
              <m:ctrlPr>
                <w:rPr>
                  <w:rFonts w:ascii="Cambria Math" w:eastAsiaTheme="minorEastAsia" w:hAnsi="Cambria Math"/>
                  <w:sz w:val="28"/>
                  <w:szCs w:val="28"/>
                </w:rPr>
              </m:ctrlPr>
            </m:sSubPr>
            <m:e>
              <m:r>
                <m:rPr>
                  <m:sty m:val="p"/>
                </m:rPr>
                <w:rPr>
                  <w:rFonts w:ascii="Cambria Math" w:eastAsiaTheme="minorEastAsia" w:hAnsi="Cambria Math"/>
                  <w:sz w:val="28"/>
                  <w:szCs w:val="28"/>
                  <w:lang w:val="en-US"/>
                </w:rPr>
                <m:t>С</m:t>
              </m:r>
            </m:e>
            <m:sub>
              <m:r>
                <m:rPr>
                  <m:sty m:val="p"/>
                </m:rPr>
                <w:rPr>
                  <w:rFonts w:ascii="Cambria Math" w:eastAsiaTheme="minorEastAsia" w:hAnsi="Cambria Math"/>
                  <w:sz w:val="28"/>
                  <w:szCs w:val="28"/>
                </w:rPr>
                <m:t>баз</m:t>
              </m:r>
            </m:sub>
          </m:sSub>
          <m:r>
            <m:rPr>
              <m:sty m:val="p"/>
            </m:rPr>
            <w:rPr>
              <w:rFonts w:ascii="Cambria Math" w:eastAsiaTheme="minorEastAsia" w:hAnsi="Cambria Math"/>
              <w:sz w:val="28"/>
              <w:szCs w:val="28"/>
            </w:rPr>
            <m:t>-</m:t>
          </m:r>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С</m:t>
              </m:r>
            </m:e>
            <m:sub>
              <m:r>
                <m:rPr>
                  <m:sty m:val="p"/>
                </m:rPr>
                <w:rPr>
                  <w:rFonts w:ascii="Cambria Math" w:eastAsiaTheme="minorEastAsia" w:hAnsi="Cambria Math"/>
                  <w:sz w:val="28"/>
                  <w:szCs w:val="28"/>
                </w:rPr>
                <m:t>проек</m:t>
              </m:r>
            </m:sub>
          </m:sSub>
          <m:r>
            <m:rPr>
              <m:sty m:val="p"/>
            </m:rPr>
            <w:rPr>
              <w:rFonts w:ascii="Cambria Math" w:eastAsiaTheme="minorEastAsia" w:hAnsi="Cambria Math"/>
              <w:sz w:val="28"/>
              <w:szCs w:val="28"/>
            </w:rPr>
            <m:t>,</m:t>
          </m:r>
        </m:oMath>
      </m:oMathPara>
    </w:p>
    <w:p w14:paraId="049C7653" w14:textId="77777777" w:rsidR="00524CF6" w:rsidRDefault="00524CF6">
      <w:pPr>
        <w:spacing w:after="0" w:line="240" w:lineRule="auto"/>
        <w:ind w:firstLine="425"/>
        <w:contextualSpacing/>
        <w:jc w:val="both"/>
        <w:rPr>
          <w:rFonts w:ascii="Times New Roman" w:eastAsiaTheme="minorEastAsia" w:hAnsi="Times New Roman"/>
          <w:sz w:val="28"/>
          <w:szCs w:val="28"/>
        </w:rPr>
      </w:pPr>
    </w:p>
    <w:p w14:paraId="0173FF16" w14:textId="77777777" w:rsidR="00524CF6" w:rsidRDefault="00146ECA">
      <w:pPr>
        <w:spacing w:after="0" w:line="240" w:lineRule="auto"/>
        <w:contextualSpacing/>
        <w:jc w:val="both"/>
        <w:rPr>
          <w:rFonts w:ascii="Times New Roman" w:eastAsiaTheme="minorEastAsia" w:hAnsi="Times New Roman"/>
          <w:sz w:val="28"/>
          <w:szCs w:val="28"/>
          <w:lang w:val="kk-KZ"/>
        </w:rPr>
      </w:pPr>
      <w:r>
        <w:rPr>
          <w:rFonts w:ascii="Times New Roman" w:eastAsiaTheme="minorEastAsia" w:hAnsi="Times New Roman"/>
          <w:sz w:val="28"/>
          <w:szCs w:val="28"/>
          <w:lang w:val="kk-KZ"/>
        </w:rPr>
        <w:t>мұндағы</w:t>
      </w:r>
      <w:r>
        <w:rPr>
          <w:rFonts w:ascii="Times New Roman" w:eastAsiaTheme="minorEastAsia" w:hAnsi="Times New Roman"/>
          <w:sz w:val="28"/>
          <w:szCs w:val="28"/>
        </w:rPr>
        <w:t xml:space="preserve">: </w:t>
      </w:r>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С</m:t>
            </m:r>
          </m:e>
          <m:sub>
            <m:r>
              <m:rPr>
                <m:sty m:val="p"/>
              </m:rPr>
              <w:rPr>
                <w:rFonts w:ascii="Cambria Math" w:eastAsiaTheme="minorEastAsia" w:hAnsi="Cambria Math"/>
                <w:sz w:val="28"/>
                <w:szCs w:val="28"/>
              </w:rPr>
              <m:t>баз</m:t>
            </m:r>
          </m:sub>
        </m:sSub>
      </m:oMath>
      <w:r>
        <w:rPr>
          <w:rFonts w:ascii="Times New Roman" w:eastAsiaTheme="minorEastAsia" w:hAnsi="Times New Roman"/>
          <w:sz w:val="28"/>
          <w:szCs w:val="28"/>
        </w:rPr>
        <w:t xml:space="preserve"> </w:t>
      </w:r>
      <w:r>
        <w:rPr>
          <w:rFonts w:ascii="Times New Roman" w:eastAsiaTheme="minorEastAsia" w:hAnsi="Times New Roman"/>
          <w:sz w:val="28"/>
          <w:szCs w:val="28"/>
          <w:lang w:val="kk-KZ"/>
        </w:rPr>
        <w:t xml:space="preserve">қолданыстағы </w:t>
      </w:r>
      <w:r>
        <w:rPr>
          <w:rFonts w:ascii="Times New Roman" w:eastAsiaTheme="minorEastAsia" w:hAnsi="Times New Roman"/>
          <w:sz w:val="28"/>
          <w:szCs w:val="28"/>
        </w:rPr>
        <w:t>дискілі модульдік фрезаның құны 300 000 тг.</w:t>
      </w:r>
    </w:p>
    <w:p w14:paraId="5A0D938E" w14:textId="77777777" w:rsidR="00524CF6" w:rsidRDefault="00146ECA">
      <w:pPr>
        <w:spacing w:after="0" w:line="240" w:lineRule="auto"/>
        <w:ind w:firstLine="425"/>
        <w:contextualSpacing/>
        <w:jc w:val="both"/>
        <w:rPr>
          <w:rFonts w:ascii="Times New Roman" w:eastAsiaTheme="minorEastAsia" w:hAnsi="Times New Roman"/>
          <w:sz w:val="28"/>
          <w:szCs w:val="28"/>
        </w:rPr>
      </w:pPr>
      <w:r>
        <w:rPr>
          <w:rFonts w:ascii="Times New Roman" w:eastAsiaTheme="minorEastAsia" w:hAnsi="Times New Roman"/>
          <w:sz w:val="28"/>
          <w:szCs w:val="28"/>
        </w:rPr>
        <w:t xml:space="preserve">    </w:t>
      </w:r>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С</m:t>
            </m:r>
          </m:e>
          <m:sub>
            <m:r>
              <m:rPr>
                <m:sty m:val="p"/>
              </m:rPr>
              <w:rPr>
                <w:rFonts w:ascii="Cambria Math" w:eastAsiaTheme="minorEastAsia" w:hAnsi="Cambria Math"/>
                <w:sz w:val="28"/>
                <w:szCs w:val="28"/>
              </w:rPr>
              <m:t>ж</m:t>
            </m:r>
            <m:r>
              <w:rPr>
                <w:rFonts w:ascii="Cambria Math" w:eastAsiaTheme="minorEastAsia" w:hAnsi="Cambria Math"/>
                <w:sz w:val="28"/>
                <w:szCs w:val="28"/>
              </w:rPr>
              <m:t>обалық</m:t>
            </m:r>
          </m:sub>
        </m:sSub>
      </m:oMath>
      <w:r>
        <w:rPr>
          <w:rFonts w:ascii="Times New Roman" w:eastAsiaTheme="minorEastAsia" w:hAnsi="Times New Roman"/>
          <w:sz w:val="28"/>
          <w:szCs w:val="28"/>
        </w:rPr>
        <w:t xml:space="preserve">- жобаланатын дискілі модульдік </w:t>
      </w:r>
      <w:r>
        <w:rPr>
          <w:rFonts w:ascii="Times New Roman" w:eastAsiaTheme="minorEastAsia" w:hAnsi="Times New Roman"/>
          <w:sz w:val="28"/>
          <w:szCs w:val="28"/>
          <w:lang w:val="kk-KZ"/>
        </w:rPr>
        <w:t xml:space="preserve">үйкеліс </w:t>
      </w:r>
      <w:r>
        <w:rPr>
          <w:rFonts w:ascii="Times New Roman" w:eastAsiaTheme="minorEastAsia" w:hAnsi="Times New Roman"/>
          <w:sz w:val="28"/>
          <w:szCs w:val="28"/>
        </w:rPr>
        <w:t>фреза</w:t>
      </w:r>
      <w:r>
        <w:rPr>
          <w:rFonts w:ascii="Times New Roman" w:eastAsiaTheme="minorEastAsia" w:hAnsi="Times New Roman"/>
          <w:sz w:val="28"/>
          <w:szCs w:val="28"/>
          <w:lang w:val="kk-KZ"/>
        </w:rPr>
        <w:t>сы</w:t>
      </w:r>
      <w:r>
        <w:rPr>
          <w:rFonts w:ascii="Times New Roman" w:eastAsiaTheme="minorEastAsia" w:hAnsi="Times New Roman"/>
          <w:sz w:val="28"/>
          <w:szCs w:val="28"/>
        </w:rPr>
        <w:t>ның өзіндік құны – 23 450 тг.</w:t>
      </w:r>
    </w:p>
    <w:p w14:paraId="55E2A100" w14:textId="77777777" w:rsidR="00524CF6" w:rsidRDefault="00524CF6">
      <w:pPr>
        <w:spacing w:after="0" w:line="240" w:lineRule="auto"/>
        <w:ind w:firstLine="425"/>
        <w:contextualSpacing/>
        <w:jc w:val="both"/>
        <w:rPr>
          <w:rFonts w:ascii="Times New Roman" w:eastAsiaTheme="minorEastAsia" w:hAnsi="Times New Roman"/>
          <w:sz w:val="28"/>
          <w:szCs w:val="28"/>
        </w:rPr>
      </w:pPr>
    </w:p>
    <w:p w14:paraId="72477050" w14:textId="77777777" w:rsidR="00524CF6" w:rsidRDefault="00524CF6">
      <w:pPr>
        <w:spacing w:after="0" w:line="240" w:lineRule="auto"/>
        <w:ind w:firstLine="425"/>
        <w:contextualSpacing/>
        <w:jc w:val="both"/>
        <w:rPr>
          <w:rFonts w:ascii="Times New Roman" w:eastAsiaTheme="minorEastAsia" w:hAnsi="Times New Roman"/>
          <w:sz w:val="28"/>
          <w:szCs w:val="28"/>
        </w:rPr>
      </w:pPr>
    </w:p>
    <w:p w14:paraId="39AC9BCF" w14:textId="77777777" w:rsidR="00524CF6" w:rsidRDefault="001E5D83">
      <w:pPr>
        <w:spacing w:after="0" w:line="240" w:lineRule="auto"/>
        <w:ind w:firstLine="425"/>
        <w:contextualSpacing/>
        <w:jc w:val="both"/>
        <w:rPr>
          <w:rFonts w:ascii="Times New Roman" w:eastAsiaTheme="minorEastAsia" w:hAnsi="Times New Roman"/>
          <w:sz w:val="28"/>
          <w:szCs w:val="28"/>
        </w:rPr>
      </w:pPr>
      <m:oMathPara>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Э</m:t>
              </m:r>
            </m:e>
            <m:sub>
              <m:r>
                <m:rPr>
                  <m:sty m:val="p"/>
                </m:rPr>
                <w:rPr>
                  <w:rFonts w:ascii="Cambria Math" w:eastAsiaTheme="minorEastAsia" w:hAnsi="Cambria Math"/>
                  <w:sz w:val="28"/>
                  <w:szCs w:val="28"/>
                </w:rPr>
                <m:t>г</m:t>
              </m:r>
            </m:sub>
          </m:sSub>
          <m:r>
            <m:rPr>
              <m:sty m:val="p"/>
            </m:rPr>
            <w:rPr>
              <w:rFonts w:ascii="Cambria Math" w:eastAsiaTheme="minorEastAsia" w:hAnsi="Cambria Math"/>
              <w:sz w:val="28"/>
              <w:szCs w:val="28"/>
            </w:rPr>
            <m:t>=</m:t>
          </m:r>
          <m:sSub>
            <m:sSubPr>
              <m:ctrlPr>
                <w:rPr>
                  <w:rFonts w:ascii="Cambria Math" w:eastAsiaTheme="minorEastAsia" w:hAnsi="Cambria Math"/>
                  <w:sz w:val="28"/>
                  <w:szCs w:val="28"/>
                </w:rPr>
              </m:ctrlPr>
            </m:sSubPr>
            <m:e>
              <m:r>
                <m:rPr>
                  <m:sty m:val="p"/>
                </m:rPr>
                <w:rPr>
                  <w:rFonts w:ascii="Cambria Math" w:eastAsiaTheme="minorEastAsia" w:hAnsi="Cambria Math"/>
                  <w:sz w:val="28"/>
                  <w:szCs w:val="28"/>
                  <w:lang w:val="en-US"/>
                </w:rPr>
                <m:t>С</m:t>
              </m:r>
            </m:e>
            <m:sub>
              <m:r>
                <m:rPr>
                  <m:sty m:val="p"/>
                </m:rPr>
                <w:rPr>
                  <w:rFonts w:ascii="Cambria Math" w:eastAsiaTheme="minorEastAsia" w:hAnsi="Cambria Math"/>
                  <w:sz w:val="28"/>
                  <w:szCs w:val="28"/>
                </w:rPr>
                <m:t>баз</m:t>
              </m:r>
            </m:sub>
          </m:sSub>
          <m:r>
            <m:rPr>
              <m:sty m:val="p"/>
            </m:rPr>
            <w:rPr>
              <w:rFonts w:ascii="Cambria Math" w:eastAsiaTheme="minorEastAsia" w:hAnsi="Cambria Math"/>
              <w:sz w:val="28"/>
              <w:szCs w:val="28"/>
            </w:rPr>
            <m:t>-</m:t>
          </m:r>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С</m:t>
              </m:r>
            </m:e>
            <m:sub>
              <m:r>
                <w:rPr>
                  <w:rFonts w:ascii="Cambria Math" w:eastAsiaTheme="minorEastAsia" w:hAnsi="Cambria Math"/>
                  <w:sz w:val="28"/>
                  <w:szCs w:val="28"/>
                </w:rPr>
                <m:t>жобалық</m:t>
              </m:r>
            </m:sub>
          </m:sSub>
          <m:r>
            <m:rPr>
              <m:sty m:val="p"/>
            </m:rPr>
            <w:rPr>
              <w:rFonts w:ascii="Cambria Math" w:eastAsiaTheme="minorEastAsia" w:hAnsi="Cambria Math"/>
              <w:sz w:val="28"/>
              <w:szCs w:val="28"/>
            </w:rPr>
            <m:t>=250000-108000=142000</m:t>
          </m:r>
        </m:oMath>
      </m:oMathPara>
    </w:p>
    <w:p w14:paraId="2DE219A9" w14:textId="77777777" w:rsidR="00524CF6" w:rsidRDefault="00524CF6">
      <w:pPr>
        <w:spacing w:after="0" w:line="240" w:lineRule="auto"/>
        <w:ind w:firstLine="709"/>
        <w:jc w:val="both"/>
        <w:rPr>
          <w:rFonts w:ascii="Times New Roman" w:eastAsia="SimSun" w:hAnsi="Times New Roman"/>
          <w:color w:val="231F20"/>
          <w:sz w:val="28"/>
          <w:szCs w:val="28"/>
          <w:lang w:val="kk-KZ"/>
        </w:rPr>
      </w:pPr>
    </w:p>
    <w:p w14:paraId="55FF2A7B" w14:textId="77777777" w:rsidR="00524CF6" w:rsidRDefault="00524CF6">
      <w:pPr>
        <w:spacing w:after="0" w:line="240" w:lineRule="auto"/>
        <w:ind w:firstLine="709"/>
        <w:jc w:val="both"/>
        <w:rPr>
          <w:rFonts w:ascii="Times New Roman" w:eastAsia="SimSun" w:hAnsi="Times New Roman"/>
          <w:color w:val="231F20"/>
          <w:sz w:val="28"/>
          <w:szCs w:val="28"/>
          <w:lang w:val="kk-KZ"/>
        </w:rPr>
      </w:pPr>
    </w:p>
    <w:p w14:paraId="390D9277" w14:textId="77777777" w:rsidR="00524CF6" w:rsidRDefault="00146ECA">
      <w:pPr>
        <w:spacing w:after="0" w:line="240" w:lineRule="auto"/>
        <w:rPr>
          <w:rFonts w:ascii="Times New Roman" w:hAnsi="Times New Roman"/>
          <w:b/>
          <w:bCs/>
          <w:sz w:val="28"/>
          <w:szCs w:val="28"/>
          <w:lang w:val="kk-KZ"/>
        </w:rPr>
      </w:pPr>
      <w:r>
        <w:rPr>
          <w:rFonts w:ascii="Times New Roman" w:hAnsi="Times New Roman"/>
          <w:b/>
          <w:bCs/>
          <w:sz w:val="28"/>
          <w:szCs w:val="28"/>
          <w:lang w:val="kk-KZ"/>
        </w:rPr>
        <w:t>5.2 Өндіріске ұсыныстар</w:t>
      </w:r>
    </w:p>
    <w:p w14:paraId="58B8BAA4" w14:textId="77777777" w:rsidR="00524CF6" w:rsidRDefault="00524CF6">
      <w:pPr>
        <w:spacing w:after="0" w:line="240" w:lineRule="auto"/>
        <w:rPr>
          <w:rFonts w:ascii="Times New Roman" w:hAnsi="Times New Roman"/>
          <w:sz w:val="28"/>
          <w:szCs w:val="28"/>
          <w:lang w:val="kk-KZ"/>
        </w:rPr>
      </w:pPr>
    </w:p>
    <w:p w14:paraId="41DD167F" w14:textId="77777777" w:rsidR="00524CF6" w:rsidRDefault="00146ECA">
      <w:pPr>
        <w:tabs>
          <w:tab w:val="left" w:pos="360"/>
        </w:tabs>
        <w:spacing w:after="0" w:line="240" w:lineRule="auto"/>
        <w:ind w:firstLine="709"/>
        <w:jc w:val="both"/>
        <w:rPr>
          <w:rFonts w:ascii="Times New Roman" w:hAnsi="Times New Roman"/>
          <w:sz w:val="28"/>
          <w:szCs w:val="28"/>
          <w:highlight w:val="yellow"/>
          <w:lang w:val="kk-KZ"/>
        </w:rPr>
      </w:pPr>
      <w:r>
        <w:rPr>
          <w:rFonts w:ascii="Times New Roman" w:hAnsi="Times New Roman"/>
          <w:sz w:val="28"/>
          <w:szCs w:val="28"/>
          <w:lang w:val="kk-KZ"/>
        </w:rPr>
        <w:t xml:space="preserve">Термофрикциялық құрал – дискілі модульді үйкеліс фрезасын болат 45 құрылымдық болаттардан жасау ұсынылады. Дискілі модульді үйкеліс фрезасы үшін келесі параметрлер мен геометриялар пайдаланылуы ұсынылады: 1- </w:t>
      </w:r>
      <w:bookmarkStart w:id="28" w:name="_Hlk188630727"/>
      <w:r>
        <w:rPr>
          <w:rFonts w:ascii="Times New Roman" w:hAnsi="Times New Roman"/>
          <w:sz w:val="28"/>
          <w:szCs w:val="28"/>
          <w:lang w:val="kk-KZ"/>
        </w:rPr>
        <w:t>Ø280 мм; L</w:t>
      </w:r>
      <w:r>
        <w:rPr>
          <w:rFonts w:ascii="Times New Roman" w:hAnsi="Times New Roman"/>
          <w:sz w:val="28"/>
          <w:szCs w:val="28"/>
          <w:vertAlign w:val="subscript"/>
          <w:lang w:val="kk-KZ"/>
        </w:rPr>
        <w:t xml:space="preserve">1 </w:t>
      </w:r>
      <w:r>
        <w:rPr>
          <w:rFonts w:ascii="Times New Roman" w:hAnsi="Times New Roman"/>
          <w:sz w:val="28"/>
          <w:szCs w:val="28"/>
          <w:lang w:val="kk-KZ"/>
        </w:rPr>
        <w:t>=22мм; L</w:t>
      </w:r>
      <w:r>
        <w:rPr>
          <w:rFonts w:ascii="Times New Roman" w:hAnsi="Times New Roman"/>
          <w:sz w:val="28"/>
          <w:szCs w:val="28"/>
          <w:vertAlign w:val="subscript"/>
          <w:lang w:val="kk-KZ"/>
        </w:rPr>
        <w:t>2</w:t>
      </w:r>
      <w:r>
        <w:rPr>
          <w:rFonts w:ascii="Times New Roman" w:hAnsi="Times New Roman"/>
          <w:sz w:val="28"/>
          <w:szCs w:val="28"/>
          <w:lang w:val="kk-KZ"/>
        </w:rPr>
        <w:t xml:space="preserve"> =10 мм; L =32мм; 2-Ø300 мм; L</w:t>
      </w:r>
      <w:r>
        <w:rPr>
          <w:rFonts w:ascii="Times New Roman" w:hAnsi="Times New Roman"/>
          <w:sz w:val="28"/>
          <w:szCs w:val="28"/>
          <w:vertAlign w:val="subscript"/>
          <w:lang w:val="kk-KZ"/>
        </w:rPr>
        <w:t xml:space="preserve">1 </w:t>
      </w:r>
      <w:r>
        <w:rPr>
          <w:rFonts w:ascii="Times New Roman" w:hAnsi="Times New Roman"/>
          <w:sz w:val="28"/>
          <w:szCs w:val="28"/>
          <w:lang w:val="kk-KZ"/>
        </w:rPr>
        <w:t>=24 мм; L</w:t>
      </w:r>
      <w:r>
        <w:rPr>
          <w:rFonts w:ascii="Times New Roman" w:hAnsi="Times New Roman"/>
          <w:sz w:val="28"/>
          <w:szCs w:val="28"/>
          <w:vertAlign w:val="subscript"/>
          <w:lang w:val="kk-KZ"/>
        </w:rPr>
        <w:t>2</w:t>
      </w:r>
      <w:r>
        <w:rPr>
          <w:rFonts w:ascii="Times New Roman" w:hAnsi="Times New Roman"/>
          <w:sz w:val="28"/>
          <w:szCs w:val="28"/>
          <w:lang w:val="kk-KZ"/>
        </w:rPr>
        <w:t xml:space="preserve"> =8 мм; L =32мм; 3 – Ø320 мм</w:t>
      </w:r>
      <w:bookmarkEnd w:id="28"/>
      <w:r>
        <w:rPr>
          <w:rFonts w:ascii="Times New Roman" w:hAnsi="Times New Roman"/>
          <w:sz w:val="28"/>
          <w:szCs w:val="28"/>
          <w:lang w:val="kk-KZ"/>
        </w:rPr>
        <w:t>; L</w:t>
      </w:r>
      <w:r>
        <w:rPr>
          <w:rFonts w:ascii="Times New Roman" w:hAnsi="Times New Roman"/>
          <w:sz w:val="28"/>
          <w:szCs w:val="28"/>
          <w:vertAlign w:val="subscript"/>
          <w:lang w:val="kk-KZ"/>
        </w:rPr>
        <w:t xml:space="preserve">1 </w:t>
      </w:r>
      <w:r>
        <w:rPr>
          <w:rFonts w:ascii="Times New Roman" w:hAnsi="Times New Roman"/>
          <w:sz w:val="28"/>
          <w:szCs w:val="28"/>
          <w:lang w:val="kk-KZ"/>
        </w:rPr>
        <w:t>=20 мм; L</w:t>
      </w:r>
      <w:r>
        <w:rPr>
          <w:rFonts w:ascii="Times New Roman" w:hAnsi="Times New Roman"/>
          <w:sz w:val="28"/>
          <w:szCs w:val="28"/>
          <w:vertAlign w:val="subscript"/>
          <w:lang w:val="kk-KZ"/>
        </w:rPr>
        <w:t>2</w:t>
      </w:r>
      <w:r>
        <w:rPr>
          <w:rFonts w:ascii="Times New Roman" w:hAnsi="Times New Roman"/>
          <w:sz w:val="28"/>
          <w:szCs w:val="28"/>
          <w:lang w:val="kk-KZ"/>
        </w:rPr>
        <w:t xml:space="preserve"> =12 мм L =32мм;</w:t>
      </w:r>
    </w:p>
    <w:p w14:paraId="59B4D5B6"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Шпиндель жылдамдығын арттыру IM көмегімен термиялық үйкеліспен өңдеу кезінде сапа көрсеткіштеріне пайдалы әсер ететіндіктен, жетілдірілген мүмкіндіктері бар металл кесетін станокты (5 осьті фрезерлеу станоктары, көп осьті токарлық-фрезерлеу орталықтары және т.б.), әсіресе шпиндель жылдамдығы жоғары станокты пайдалану ұсынылады.</w:t>
      </w:r>
    </w:p>
    <w:p w14:paraId="09777D37"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Өңделетін түзу тісті цилиндрлік тісті дөңгелектердің модулі үлкейген сайын L</w:t>
      </w:r>
      <w:r>
        <w:rPr>
          <w:rFonts w:ascii="Times New Roman" w:hAnsi="Times New Roman"/>
          <w:sz w:val="28"/>
          <w:szCs w:val="28"/>
          <w:vertAlign w:val="subscript"/>
          <w:lang w:val="kk-KZ"/>
        </w:rPr>
        <w:t>1</w:t>
      </w:r>
      <w:r>
        <w:rPr>
          <w:rFonts w:ascii="Times New Roman" w:hAnsi="Times New Roman"/>
          <w:sz w:val="28"/>
          <w:szCs w:val="28"/>
          <w:lang w:val="kk-KZ"/>
        </w:rPr>
        <w:t xml:space="preserve"> қыздыру зонасының өлшемін үлкейту, ал L</w:t>
      </w:r>
      <w:r>
        <w:rPr>
          <w:rFonts w:ascii="Times New Roman" w:hAnsi="Times New Roman"/>
          <w:sz w:val="28"/>
          <w:szCs w:val="28"/>
          <w:vertAlign w:val="subscript"/>
          <w:lang w:val="kk-KZ"/>
        </w:rPr>
        <w:t xml:space="preserve">2 </w:t>
      </w:r>
      <w:r>
        <w:rPr>
          <w:rFonts w:ascii="Times New Roman" w:hAnsi="Times New Roman"/>
          <w:sz w:val="28"/>
          <w:szCs w:val="28"/>
          <w:lang w:val="kk-KZ"/>
        </w:rPr>
        <w:t>суыту зонасының өлшемін азайту ұсынылады.  Дискілі модульді үйкеліс фрезасының L қадамының ұзындығын 32-34 мм аралығында болуын қамтамасыз ету ұсынылады.</w:t>
      </w:r>
    </w:p>
    <w:p w14:paraId="480B4F24"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Жарықтардың, сынықтардың және басқа да ақаулардың бар-жоғын тексеру үшін дискілі модульді үйкеліс фрезасының конструкциясын үнемі тексеріп отыру ұсынылады. Ұсыныстарға сәйкес термиялық үйкеліс құралдарының қызмет ету мерзімі 1000 кесуден асады. </w:t>
      </w:r>
    </w:p>
    <w:p w14:paraId="74E7FFB3"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Дегенмен, егер жарықтар немесе сынықтар мерзімінен бұрын анықталса, дискілі модульді үйкеліс фрезасын қайта қайрау керек. Қайта қайраудан кейін оны қайтадан пайдалануға болады.</w:t>
      </w:r>
    </w:p>
    <w:p w14:paraId="03497E40"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Салқындатуға ие ТФФ  кезінде дискілі модульдік үйкеліс фрезамен өңдеу үшін келесі оңтайлы режимдер ұсынылады: </w:t>
      </w:r>
      <w:r>
        <w:rPr>
          <w:rFonts w:ascii="Times New Roman" w:hAnsi="Times New Roman"/>
          <w:i/>
          <w:iCs/>
          <w:sz w:val="28"/>
          <w:szCs w:val="28"/>
          <w:lang w:val="kk-KZ"/>
        </w:rPr>
        <w:t>n</w:t>
      </w:r>
      <w:r>
        <w:rPr>
          <w:rFonts w:ascii="Times New Roman" w:hAnsi="Times New Roman"/>
          <w:i/>
          <w:iCs/>
          <w:sz w:val="28"/>
          <w:szCs w:val="28"/>
          <w:vertAlign w:val="subscript"/>
          <w:lang w:val="kk-KZ"/>
        </w:rPr>
        <w:t>шп</w:t>
      </w:r>
      <w:r>
        <w:rPr>
          <w:rFonts w:ascii="Times New Roman" w:hAnsi="Times New Roman"/>
          <w:i/>
          <w:iCs/>
          <w:sz w:val="28"/>
          <w:szCs w:val="28"/>
          <w:lang w:val="kk-KZ"/>
        </w:rPr>
        <w:t xml:space="preserve"> = 1250 айн/мин; Sпр = 100 мм/мин; t = 22,5 мм</w:t>
      </w:r>
    </w:p>
    <w:p w14:paraId="357D196B" w14:textId="77777777" w:rsidR="00524CF6" w:rsidRDefault="00524CF6">
      <w:pPr>
        <w:spacing w:after="0" w:line="240" w:lineRule="auto"/>
        <w:ind w:firstLine="709"/>
        <w:jc w:val="both"/>
        <w:rPr>
          <w:rFonts w:ascii="Times New Roman" w:hAnsi="Times New Roman"/>
          <w:lang w:val="kk-KZ"/>
        </w:rPr>
      </w:pPr>
    </w:p>
    <w:p w14:paraId="1B44F23F" w14:textId="77777777" w:rsidR="00524CF6" w:rsidRDefault="00524CF6">
      <w:pPr>
        <w:ind w:firstLine="709"/>
        <w:rPr>
          <w:rFonts w:ascii="Times New Roman" w:hAnsi="Times New Roman"/>
          <w:lang w:val="kk-KZ"/>
        </w:rPr>
      </w:pPr>
    </w:p>
    <w:p w14:paraId="3F0E133C" w14:textId="77777777" w:rsidR="00524CF6" w:rsidRDefault="00524CF6">
      <w:pPr>
        <w:rPr>
          <w:rFonts w:ascii="Times New Roman" w:hAnsi="Times New Roman"/>
          <w:lang w:val="kk-KZ"/>
        </w:rPr>
      </w:pPr>
    </w:p>
    <w:p w14:paraId="1A04AF0E" w14:textId="77777777" w:rsidR="00524CF6" w:rsidRDefault="00524CF6">
      <w:pPr>
        <w:rPr>
          <w:rFonts w:ascii="Times New Roman" w:hAnsi="Times New Roman"/>
          <w:lang w:val="kk-KZ"/>
        </w:rPr>
      </w:pPr>
    </w:p>
    <w:p w14:paraId="40BC5FC9" w14:textId="77777777" w:rsidR="00524CF6" w:rsidRDefault="00524CF6">
      <w:pPr>
        <w:rPr>
          <w:rFonts w:ascii="Times New Roman" w:hAnsi="Times New Roman"/>
          <w:lang w:val="kk-KZ"/>
        </w:rPr>
      </w:pPr>
    </w:p>
    <w:p w14:paraId="15B38899" w14:textId="77777777" w:rsidR="00524CF6" w:rsidRDefault="00524CF6">
      <w:pPr>
        <w:rPr>
          <w:rFonts w:ascii="Times New Roman" w:hAnsi="Times New Roman"/>
          <w:lang w:val="kk-KZ"/>
        </w:rPr>
      </w:pPr>
    </w:p>
    <w:p w14:paraId="238C229C" w14:textId="77777777" w:rsidR="00524CF6" w:rsidRDefault="00524CF6">
      <w:pPr>
        <w:rPr>
          <w:rFonts w:ascii="Times New Roman" w:hAnsi="Times New Roman"/>
          <w:lang w:val="kk-KZ"/>
        </w:rPr>
      </w:pPr>
    </w:p>
    <w:p w14:paraId="597A4D9F" w14:textId="77777777" w:rsidR="00524CF6" w:rsidRDefault="00146ECA">
      <w:pPr>
        <w:tabs>
          <w:tab w:val="left" w:pos="3105"/>
          <w:tab w:val="left" w:pos="3147"/>
        </w:tabs>
        <w:rPr>
          <w:rFonts w:ascii="Times New Roman" w:hAnsi="Times New Roman"/>
          <w:b/>
          <w:bCs/>
          <w:sz w:val="28"/>
          <w:szCs w:val="28"/>
          <w:lang w:val="kk-KZ"/>
        </w:rPr>
      </w:pPr>
      <w:r>
        <w:rPr>
          <w:rFonts w:ascii="Times New Roman" w:hAnsi="Times New Roman"/>
          <w:lang w:val="kk-KZ"/>
        </w:rPr>
        <w:tab/>
      </w:r>
      <w:r>
        <w:rPr>
          <w:rFonts w:ascii="Times New Roman" w:hAnsi="Times New Roman"/>
          <w:b/>
          <w:bCs/>
          <w:sz w:val="28"/>
          <w:szCs w:val="28"/>
          <w:lang w:val="kk-KZ"/>
        </w:rPr>
        <w:t>ҚОРЫТЫНДЫ</w:t>
      </w:r>
    </w:p>
    <w:p w14:paraId="4400B703" w14:textId="4B41BBC8" w:rsidR="00524CF6" w:rsidRDefault="00146ECA">
      <w:pPr>
        <w:pStyle w:val="afd"/>
        <w:autoSpaceDE w:val="0"/>
        <w:autoSpaceDN w:val="0"/>
        <w:adjustRightInd w:val="0"/>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Диссертациялық жұмысты орындау кезінде отандық машина жасау кәсіпорындарының жағдайын зерттеу нәтижесінде ірі модульді т</w:t>
      </w:r>
      <w:r w:rsidR="004E4470">
        <w:rPr>
          <w:rFonts w:ascii="Times New Roman" w:hAnsi="Times New Roman"/>
          <w:sz w:val="28"/>
          <w:szCs w:val="28"/>
          <w:lang w:val="kk-KZ"/>
        </w:rPr>
        <w:t>үзу</w:t>
      </w:r>
      <w:r>
        <w:rPr>
          <w:rFonts w:ascii="Times New Roman" w:hAnsi="Times New Roman"/>
          <w:sz w:val="28"/>
          <w:szCs w:val="28"/>
          <w:lang w:val="kk-KZ"/>
        </w:rPr>
        <w:t xml:space="preserve"> тісті </w:t>
      </w:r>
      <w:r>
        <w:rPr>
          <w:rFonts w:ascii="Times New Roman" w:eastAsia="Times-Roman" w:hAnsi="Times New Roman"/>
          <w:sz w:val="28"/>
          <w:szCs w:val="28"/>
          <w:lang w:val="kk-KZ"/>
        </w:rPr>
        <w:t>дөңгелектерд</w:t>
      </w:r>
      <w:r w:rsidR="00496E47">
        <w:rPr>
          <w:rFonts w:ascii="Times New Roman" w:eastAsia="Times-Roman" w:hAnsi="Times New Roman"/>
          <w:sz w:val="28"/>
          <w:szCs w:val="28"/>
          <w:lang w:val="kk-KZ"/>
        </w:rPr>
        <w:t>і</w:t>
      </w:r>
      <w:r>
        <w:rPr>
          <w:rFonts w:ascii="Times New Roman" w:eastAsia="Times-Roman" w:hAnsi="Times New Roman"/>
          <w:sz w:val="28"/>
          <w:szCs w:val="28"/>
          <w:lang w:val="kk-KZ"/>
        </w:rPr>
        <w:t xml:space="preserve"> </w:t>
      </w:r>
      <w:r>
        <w:rPr>
          <w:rFonts w:ascii="Times New Roman" w:hAnsi="Times New Roman"/>
          <w:sz w:val="28"/>
          <w:szCs w:val="28"/>
          <w:lang w:val="kk-KZ"/>
        </w:rPr>
        <w:t>өңдеу кезінде сапаны қамтамасыз етуге және өнімділікті арттыруға, сондай-ақ мерзімінен бұрын тозуға байланысты тіс кесу құралын көп тұтынуға орай мәселе бар екендігі анықталды. Бұл мәселені шешу үшін ғылыми-зерттеу жұмыстары жүргізіліп, келесі нәтижелерге қол жеткізілді:</w:t>
      </w:r>
    </w:p>
    <w:p w14:paraId="6A79B74B" w14:textId="571990BC"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 Т</w:t>
      </w:r>
      <w:r w:rsidR="004E4470">
        <w:rPr>
          <w:rFonts w:ascii="Times New Roman" w:hAnsi="Times New Roman"/>
          <w:sz w:val="28"/>
          <w:szCs w:val="28"/>
          <w:lang w:val="kk-KZ"/>
        </w:rPr>
        <w:t>үзу</w:t>
      </w:r>
      <w:r>
        <w:rPr>
          <w:rFonts w:ascii="Times New Roman" w:hAnsi="Times New Roman"/>
          <w:sz w:val="28"/>
          <w:szCs w:val="28"/>
          <w:lang w:val="kk-KZ"/>
        </w:rPr>
        <w:t xml:space="preserve"> тісті цилиндрлік дөңгелектер тістерінің ойымдарын импульсті салқындату арқылы термофрикциялық фрезерлеу әдісі жасалды</w:t>
      </w:r>
      <w:r>
        <w:rPr>
          <w:rStyle w:val="a8"/>
          <w:rFonts w:ascii="Times New Roman" w:eastAsia="Palatino Linotype" w:hAnsi="Times New Roman"/>
          <w:b w:val="0"/>
          <w:bCs w:val="0"/>
          <w:color w:val="000000"/>
          <w:sz w:val="28"/>
          <w:szCs w:val="28"/>
          <w:shd w:val="clear" w:color="auto" w:fill="FFFFFF"/>
          <w:lang w:val="kk-KZ"/>
        </w:rPr>
        <w:t>.</w:t>
      </w:r>
    </w:p>
    <w:p w14:paraId="5A79A3D8" w14:textId="4DA695C3"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 ANSYS Workbench бағдарламалық кешенін қолдана отырып оның параметрлерін көп өлшемді оңтайландыруға арналған арнайы дискілі модульдік үйкеліс фрезаның </w:t>
      </w:r>
      <w:r w:rsidR="00A5108E">
        <w:rPr>
          <w:rFonts w:ascii="Times New Roman" w:hAnsi="Times New Roman"/>
          <w:sz w:val="28"/>
          <w:szCs w:val="28"/>
          <w:lang w:val="kk-KZ"/>
        </w:rPr>
        <w:t xml:space="preserve">әдістемесі </w:t>
      </w:r>
      <w:r>
        <w:rPr>
          <w:rFonts w:ascii="Times New Roman" w:hAnsi="Times New Roman"/>
          <w:sz w:val="28"/>
          <w:szCs w:val="28"/>
          <w:lang w:val="kk-KZ"/>
        </w:rPr>
        <w:t xml:space="preserve">және </w:t>
      </w:r>
      <w:r w:rsidR="00A5108E">
        <w:rPr>
          <w:rFonts w:ascii="Times New Roman" w:hAnsi="Times New Roman"/>
          <w:sz w:val="28"/>
          <w:szCs w:val="28"/>
          <w:lang w:val="kk-KZ"/>
        </w:rPr>
        <w:t xml:space="preserve">құрылымы </w:t>
      </w:r>
      <w:r>
        <w:rPr>
          <w:rFonts w:ascii="Times New Roman" w:hAnsi="Times New Roman"/>
          <w:sz w:val="28"/>
          <w:szCs w:val="28"/>
          <w:lang w:val="kk-KZ"/>
        </w:rPr>
        <w:t>әзірленді.</w:t>
      </w:r>
    </w:p>
    <w:p w14:paraId="078F6904" w14:textId="77777777" w:rsidR="00524CF6" w:rsidRDefault="00146ECA">
      <w:pPr>
        <w:spacing w:after="0" w:line="240" w:lineRule="auto"/>
        <w:ind w:firstLine="709"/>
        <w:jc w:val="both"/>
        <w:rPr>
          <w:rFonts w:ascii="Times New Roman" w:hAnsi="Times New Roman"/>
          <w:iCs/>
          <w:sz w:val="28"/>
          <w:szCs w:val="28"/>
          <w:lang w:val="kk-KZ"/>
        </w:rPr>
      </w:pPr>
      <w:r>
        <w:rPr>
          <w:rFonts w:ascii="Times New Roman" w:hAnsi="Times New Roman"/>
          <w:sz w:val="28"/>
          <w:szCs w:val="28"/>
          <w:lang w:val="kk-KZ"/>
        </w:rPr>
        <w:t>3. Арнайы дискілі модульдік үйкеліс фрезамен өңдеу кезінде кедір-бұдырлықты бағалауға арналған тәуелділіктер анықталды</w:t>
      </w:r>
      <w:r>
        <w:rPr>
          <w:rFonts w:ascii="Times New Roman" w:hAnsi="Times New Roman"/>
          <w:iCs/>
          <w:sz w:val="28"/>
          <w:szCs w:val="28"/>
          <w:lang w:val="kk-KZ"/>
        </w:rPr>
        <w:t xml:space="preserve">: </w:t>
      </w:r>
    </w:p>
    <w:p w14:paraId="23BC863D" w14:textId="77777777" w:rsidR="00524CF6" w:rsidRDefault="00146ECA">
      <w:pPr>
        <w:spacing w:after="0" w:line="240" w:lineRule="auto"/>
        <w:ind w:firstLine="709"/>
        <w:jc w:val="both"/>
        <w:rPr>
          <w:rFonts w:ascii="Times New Roman" w:hAnsi="Times New Roman"/>
          <w:iCs/>
          <w:sz w:val="28"/>
          <w:szCs w:val="28"/>
          <w:lang w:val="kk-KZ"/>
        </w:rPr>
      </w:pPr>
      <w:r>
        <w:rPr>
          <w:rFonts w:ascii="Times New Roman" w:hAnsi="Times New Roman"/>
          <w:i/>
          <w:iCs/>
          <w:sz w:val="28"/>
          <w:szCs w:val="28"/>
          <w:lang w:val="kk-KZ"/>
        </w:rPr>
        <w:t xml:space="preserve">дәстүрлі ТФФ үшін </w:t>
      </w:r>
      <w:r>
        <w:rPr>
          <w:rFonts w:ascii="Times New Roman" w:hAnsi="Times New Roman"/>
          <w:b/>
          <w:bCs/>
          <w:i/>
          <w:iCs/>
          <w:sz w:val="28"/>
          <w:szCs w:val="28"/>
          <w:lang w:val="kk-KZ"/>
        </w:rPr>
        <w:t>-</w:t>
      </w:r>
      <w:r>
        <w:rPr>
          <w:rFonts w:ascii="Times New Roman" w:hAnsi="Times New Roman"/>
          <w:i/>
          <w:iCs/>
          <w:sz w:val="28"/>
          <w:szCs w:val="28"/>
          <w:lang w:val="kk-KZ"/>
        </w:rPr>
        <w:t xml:space="preserve"> Rz=39,31−0,0155V+64,1S;</w:t>
      </w:r>
    </w:p>
    <w:p w14:paraId="12768617" w14:textId="77777777" w:rsidR="00524CF6" w:rsidRDefault="00146ECA">
      <w:pPr>
        <w:spacing w:after="0" w:line="240" w:lineRule="auto"/>
        <w:ind w:firstLine="709"/>
        <w:jc w:val="both"/>
        <w:rPr>
          <w:rFonts w:ascii="Times New Roman" w:hAnsi="Times New Roman"/>
          <w:iCs/>
          <w:sz w:val="28"/>
          <w:szCs w:val="28"/>
          <w:lang w:val="kk-KZ"/>
        </w:rPr>
      </w:pPr>
      <w:r>
        <w:rPr>
          <w:rFonts w:ascii="Times New Roman" w:hAnsi="Times New Roman"/>
          <w:i/>
          <w:iCs/>
          <w:sz w:val="28"/>
          <w:szCs w:val="28"/>
          <w:lang w:val="kk-KZ"/>
        </w:rPr>
        <w:t xml:space="preserve">салқындатуға ие ТФФ үшін </w:t>
      </w:r>
      <w:r>
        <w:rPr>
          <w:rFonts w:ascii="Times New Roman" w:hAnsi="Times New Roman"/>
          <w:b/>
          <w:bCs/>
          <w:i/>
          <w:iCs/>
          <w:sz w:val="28"/>
          <w:szCs w:val="28"/>
          <w:lang w:val="kk-KZ"/>
        </w:rPr>
        <w:t>-</w:t>
      </w:r>
      <w:r>
        <w:rPr>
          <w:rFonts w:ascii="Times New Roman" w:hAnsi="Times New Roman"/>
          <w:i/>
          <w:iCs/>
          <w:sz w:val="28"/>
          <w:szCs w:val="28"/>
          <w:lang w:val="kk-KZ"/>
        </w:rPr>
        <w:t xml:space="preserve"> Rz=56-0,013·n+0,194·S-0,59∙L</w:t>
      </w:r>
      <w:r>
        <w:rPr>
          <w:rFonts w:ascii="Times New Roman" w:hAnsi="Times New Roman"/>
          <w:i/>
          <w:iCs/>
          <w:sz w:val="28"/>
          <w:szCs w:val="28"/>
          <w:vertAlign w:val="subscript"/>
          <w:lang w:val="kk-KZ"/>
        </w:rPr>
        <w:t>1</w:t>
      </w:r>
    </w:p>
    <w:p w14:paraId="6802CF1C" w14:textId="77777777" w:rsidR="00524CF6" w:rsidRDefault="00146ECA">
      <w:pPr>
        <w:spacing w:after="0" w:line="240" w:lineRule="auto"/>
        <w:ind w:firstLine="709"/>
        <w:jc w:val="both"/>
        <w:rPr>
          <w:rFonts w:ascii="Times New Roman" w:hAnsi="Times New Roman"/>
          <w:i/>
          <w:iCs/>
          <w:sz w:val="28"/>
          <w:szCs w:val="28"/>
          <w:lang w:val="kk-KZ"/>
        </w:rPr>
      </w:pPr>
      <w:r>
        <w:rPr>
          <w:rFonts w:ascii="Times New Roman" w:hAnsi="Times New Roman"/>
          <w:i/>
          <w:iCs/>
          <w:sz w:val="28"/>
          <w:szCs w:val="28"/>
          <w:lang w:val="kk-KZ"/>
        </w:rPr>
        <w:t xml:space="preserve">                        - HB=343,335-0,166</w:t>
      </w:r>
      <m:oMath>
        <m:r>
          <w:rPr>
            <w:rFonts w:ascii="Cambria Math" w:hAnsi="Cambria Math"/>
            <w:sz w:val="28"/>
            <w:szCs w:val="28"/>
            <w:lang w:val="kk-KZ"/>
          </w:rPr>
          <m:t>n+0,1∙S+6,06t-1,94∙</m:t>
        </m:r>
      </m:oMath>
      <w:r>
        <w:rPr>
          <w:rFonts w:ascii="Times New Roman" w:hAnsi="Times New Roman"/>
          <w:i/>
          <w:iCs/>
          <w:sz w:val="28"/>
          <w:szCs w:val="28"/>
          <w:lang w:val="kk-KZ"/>
        </w:rPr>
        <w:t>L</w:t>
      </w:r>
      <w:r>
        <w:rPr>
          <w:rFonts w:ascii="Times New Roman" w:hAnsi="Times New Roman"/>
          <w:i/>
          <w:iCs/>
          <w:sz w:val="28"/>
          <w:szCs w:val="28"/>
          <w:vertAlign w:val="subscript"/>
          <w:lang w:val="kk-KZ"/>
        </w:rPr>
        <w:t>1</w:t>
      </w:r>
    </w:p>
    <w:p w14:paraId="588109FC" w14:textId="73F047D6" w:rsidR="00524CF6" w:rsidRDefault="003B4528" w:rsidP="00C16ACD">
      <w:pPr>
        <w:spacing w:after="0" w:line="240" w:lineRule="auto"/>
        <w:ind w:firstLine="709"/>
        <w:jc w:val="both"/>
        <w:rPr>
          <w:rFonts w:ascii="Times New Roman" w:hAnsi="Times New Roman"/>
          <w:sz w:val="28"/>
          <w:szCs w:val="28"/>
          <w:lang w:val="kk-KZ"/>
        </w:rPr>
      </w:pPr>
      <w:r w:rsidRPr="003B4528">
        <w:rPr>
          <w:rFonts w:ascii="Times New Roman" w:hAnsi="Times New Roman"/>
          <w:sz w:val="28"/>
          <w:szCs w:val="28"/>
          <w:lang w:val="kk-KZ"/>
        </w:rPr>
        <w:t>Ең күшті әсер ететін параметр х2 (S) беріс және айналдырықтың айналу жиілігі, х1 (n</w:t>
      </w:r>
      <w:r w:rsidRPr="000E155F">
        <w:rPr>
          <w:rFonts w:ascii="Times New Roman" w:hAnsi="Times New Roman"/>
          <w:sz w:val="28"/>
          <w:szCs w:val="28"/>
          <w:vertAlign w:val="subscript"/>
          <w:lang w:val="kk-KZ"/>
        </w:rPr>
        <w:t>шп</w:t>
      </w:r>
      <w:r w:rsidRPr="003B4528">
        <w:rPr>
          <w:rFonts w:ascii="Times New Roman" w:hAnsi="Times New Roman"/>
          <w:sz w:val="28"/>
          <w:szCs w:val="28"/>
          <w:lang w:val="kk-KZ"/>
        </w:rPr>
        <w:t xml:space="preserve">) болып табылады, олар ұлғайған сайын кедір-бұдырлық мәні төмендейді. Бұл нәтижелер эксперименттік зерттеулер жүргізу кезінде расталды. </w:t>
      </w:r>
      <w:r>
        <w:rPr>
          <w:rFonts w:ascii="Times New Roman" w:hAnsi="Times New Roman"/>
          <w:sz w:val="28"/>
          <w:szCs w:val="28"/>
          <w:lang w:val="kk-KZ"/>
        </w:rPr>
        <w:t xml:space="preserve"> </w:t>
      </w:r>
      <w:r>
        <w:rPr>
          <w:rFonts w:ascii="Times New Roman" w:hAnsi="Times New Roman"/>
          <w:i/>
          <w:iCs/>
          <w:sz w:val="28"/>
          <w:szCs w:val="28"/>
          <w:lang w:val="kk-KZ"/>
        </w:rPr>
        <w:t xml:space="preserve"> </w:t>
      </w:r>
    </w:p>
    <w:p w14:paraId="650FB9B4" w14:textId="725F775D" w:rsidR="00C16ACD" w:rsidRDefault="00146ECA" w:rsidP="00C16ACD">
      <w:pPr>
        <w:spacing w:after="0" w:line="240" w:lineRule="auto"/>
        <w:ind w:firstLine="720"/>
        <w:jc w:val="both"/>
        <w:rPr>
          <w:rFonts w:ascii="Times New Roman" w:hAnsi="Times New Roman"/>
          <w:sz w:val="28"/>
          <w:szCs w:val="28"/>
          <w:lang w:val="kk-KZ"/>
        </w:rPr>
      </w:pPr>
      <w:r>
        <w:rPr>
          <w:rStyle w:val="a8"/>
          <w:rFonts w:ascii="Times New Roman" w:eastAsia="Palatino Linotype" w:hAnsi="Times New Roman"/>
          <w:b w:val="0"/>
          <w:bCs w:val="0"/>
          <w:color w:val="000000"/>
          <w:sz w:val="28"/>
          <w:szCs w:val="28"/>
          <w:shd w:val="clear" w:color="auto" w:fill="FFFFFF"/>
          <w:lang w:val="kk-KZ"/>
        </w:rPr>
        <w:t>4. Т</w:t>
      </w:r>
      <w:r w:rsidR="004E4470">
        <w:rPr>
          <w:rStyle w:val="a8"/>
          <w:rFonts w:ascii="Times New Roman" w:eastAsia="Palatino Linotype" w:hAnsi="Times New Roman"/>
          <w:b w:val="0"/>
          <w:bCs w:val="0"/>
          <w:color w:val="000000"/>
          <w:sz w:val="28"/>
          <w:szCs w:val="28"/>
          <w:shd w:val="clear" w:color="auto" w:fill="FFFFFF"/>
          <w:lang w:val="kk-KZ"/>
        </w:rPr>
        <w:t>үзу</w:t>
      </w:r>
      <w:r>
        <w:rPr>
          <w:rStyle w:val="a8"/>
          <w:rFonts w:ascii="Times New Roman" w:eastAsia="Palatino Linotype" w:hAnsi="Times New Roman"/>
          <w:b w:val="0"/>
          <w:bCs w:val="0"/>
          <w:color w:val="000000"/>
          <w:sz w:val="28"/>
          <w:szCs w:val="28"/>
          <w:shd w:val="clear" w:color="auto" w:fill="FFFFFF"/>
          <w:lang w:val="kk-KZ"/>
        </w:rPr>
        <w:t xml:space="preserve"> тісті цилиндрлік дөңгелектердің тістерінің ойымдарын импульсті салқындату арқылы термофрикциялық фрезерлеу әдісін эксперименттік зерттеу нәтижелері кедір-бұдырлықтың (R</w:t>
      </w:r>
      <w:r>
        <w:rPr>
          <w:rStyle w:val="a8"/>
          <w:rFonts w:ascii="Times New Roman" w:eastAsia="Palatino Linotype" w:hAnsi="Times New Roman"/>
          <w:b w:val="0"/>
          <w:bCs w:val="0"/>
          <w:color w:val="000000"/>
          <w:sz w:val="28"/>
          <w:szCs w:val="28"/>
          <w:shd w:val="clear" w:color="auto" w:fill="FFFFFF"/>
          <w:vertAlign w:val="subscript"/>
          <w:lang w:val="kk-KZ"/>
        </w:rPr>
        <w:t>z</w:t>
      </w:r>
      <w:r>
        <w:rPr>
          <w:rStyle w:val="a8"/>
          <w:rFonts w:ascii="Times New Roman" w:eastAsia="Palatino Linotype" w:hAnsi="Times New Roman"/>
          <w:b w:val="0"/>
          <w:bCs w:val="0"/>
          <w:color w:val="000000"/>
          <w:sz w:val="28"/>
          <w:szCs w:val="28"/>
          <w:shd w:val="clear" w:color="auto" w:fill="FFFFFF"/>
          <w:lang w:val="kk-KZ"/>
        </w:rPr>
        <w:t>=40-18 мкм) және қаттылықтың (</w:t>
      </w:r>
      <w:r>
        <w:rPr>
          <w:rFonts w:ascii="Times New Roman" w:hAnsi="Times New Roman"/>
          <w:i/>
          <w:iCs/>
          <w:sz w:val="28"/>
          <w:szCs w:val="28"/>
          <w:lang w:val="kk-KZ"/>
        </w:rPr>
        <w:t>НВ</w:t>
      </w:r>
      <w:r>
        <w:rPr>
          <w:rFonts w:ascii="Times New Roman" w:hAnsi="Times New Roman"/>
          <w:sz w:val="28"/>
          <w:szCs w:val="28"/>
          <w:lang w:val="kk-KZ" w:eastAsia="zh-CN"/>
        </w:rPr>
        <w:t>≤ 217-248</w:t>
      </w:r>
      <w:r>
        <w:rPr>
          <w:rStyle w:val="a8"/>
          <w:rFonts w:ascii="Times New Roman" w:eastAsia="Palatino Linotype" w:hAnsi="Times New Roman"/>
          <w:b w:val="0"/>
          <w:bCs w:val="0"/>
          <w:color w:val="000000"/>
          <w:sz w:val="28"/>
          <w:szCs w:val="28"/>
          <w:shd w:val="clear" w:color="auto" w:fill="FFFFFF"/>
          <w:lang w:val="kk-KZ"/>
        </w:rPr>
        <w:t>) қанағаттанарлық мәнін қамтамасыз етуге болатындығын көрсетті.</w:t>
      </w:r>
      <w:r w:rsidR="00C16ACD">
        <w:rPr>
          <w:rFonts w:ascii="Times New Roman" w:hAnsi="Times New Roman"/>
          <w:sz w:val="28"/>
          <w:szCs w:val="28"/>
          <w:lang w:val="kk-KZ"/>
        </w:rPr>
        <w:t xml:space="preserve"> Дискілі модульдік үйкеліс фрезамен өңдеудің оңтайлы режимдері анықталды: </w:t>
      </w:r>
    </w:p>
    <w:p w14:paraId="27540BC1" w14:textId="77777777" w:rsidR="00C16ACD" w:rsidRDefault="00C16ACD" w:rsidP="00C16AC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r>
        <w:rPr>
          <w:rFonts w:ascii="Times New Roman" w:hAnsi="Times New Roman"/>
          <w:i/>
          <w:iCs/>
          <w:sz w:val="28"/>
          <w:szCs w:val="28"/>
          <w:lang w:val="kk-KZ"/>
        </w:rPr>
        <w:t xml:space="preserve"> </w:t>
      </w:r>
      <w:r>
        <w:rPr>
          <w:rFonts w:ascii="Times New Roman" w:hAnsi="Times New Roman"/>
          <w:sz w:val="28"/>
          <w:szCs w:val="28"/>
          <w:lang w:val="kk-KZ"/>
        </w:rPr>
        <w:t xml:space="preserve">дәстүрлі ТФФ кезінде: </w:t>
      </w:r>
      <w:r>
        <w:rPr>
          <w:rFonts w:ascii="Times New Roman" w:hAnsi="Times New Roman"/>
          <w:i/>
          <w:iCs/>
          <w:sz w:val="28"/>
          <w:szCs w:val="28"/>
          <w:lang w:val="kk-KZ"/>
        </w:rPr>
        <w:t>n</w:t>
      </w:r>
      <w:r>
        <w:rPr>
          <w:rFonts w:ascii="Times New Roman" w:hAnsi="Times New Roman"/>
          <w:i/>
          <w:iCs/>
          <w:sz w:val="28"/>
          <w:szCs w:val="28"/>
          <w:vertAlign w:val="subscript"/>
          <w:lang w:val="kk-KZ"/>
        </w:rPr>
        <w:t>шп</w:t>
      </w:r>
      <w:r>
        <w:rPr>
          <w:rFonts w:ascii="Times New Roman" w:hAnsi="Times New Roman"/>
          <w:i/>
          <w:iCs/>
          <w:sz w:val="28"/>
          <w:szCs w:val="28"/>
          <w:lang w:val="kk-KZ"/>
        </w:rPr>
        <w:t xml:space="preserve"> = 2000 айн/мин; S = 0,52 мм/айн;</w:t>
      </w:r>
    </w:p>
    <w:p w14:paraId="5E53AB07" w14:textId="16D62A3B" w:rsidR="00C16ACD" w:rsidRDefault="00C16ACD" w:rsidP="00C16AC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r>
        <w:rPr>
          <w:rFonts w:ascii="Times New Roman" w:hAnsi="Times New Roman"/>
          <w:i/>
          <w:iCs/>
          <w:sz w:val="28"/>
          <w:szCs w:val="28"/>
          <w:lang w:val="kk-KZ"/>
        </w:rPr>
        <w:t xml:space="preserve"> </w:t>
      </w:r>
      <w:r>
        <w:rPr>
          <w:rFonts w:ascii="Times New Roman" w:hAnsi="Times New Roman"/>
          <w:sz w:val="28"/>
          <w:szCs w:val="28"/>
          <w:lang w:val="kk-KZ"/>
        </w:rPr>
        <w:t xml:space="preserve">салқындатуға ие ТФФ  кезінде: </w:t>
      </w:r>
      <w:r>
        <w:rPr>
          <w:rFonts w:ascii="Times New Roman" w:hAnsi="Times New Roman"/>
          <w:i/>
          <w:iCs/>
          <w:sz w:val="28"/>
          <w:szCs w:val="28"/>
          <w:lang w:val="kk-KZ"/>
        </w:rPr>
        <w:t>n</w:t>
      </w:r>
      <w:r>
        <w:rPr>
          <w:rFonts w:ascii="Times New Roman" w:hAnsi="Times New Roman"/>
          <w:i/>
          <w:iCs/>
          <w:sz w:val="28"/>
          <w:szCs w:val="28"/>
          <w:vertAlign w:val="subscript"/>
          <w:lang w:val="kk-KZ"/>
        </w:rPr>
        <w:t>шп</w:t>
      </w:r>
      <w:r>
        <w:rPr>
          <w:rFonts w:ascii="Times New Roman" w:hAnsi="Times New Roman"/>
          <w:i/>
          <w:iCs/>
          <w:sz w:val="28"/>
          <w:szCs w:val="28"/>
          <w:lang w:val="kk-KZ"/>
        </w:rPr>
        <w:t xml:space="preserve"> = 1250 айн/мин; Sпр = 100 мм/мин; t = 22,5 мм</w:t>
      </w:r>
    </w:p>
    <w:p w14:paraId="7A260616" w14:textId="77777777" w:rsidR="00524CF6" w:rsidRDefault="00146ECA">
      <w:pPr>
        <w:spacing w:after="0" w:line="240" w:lineRule="auto"/>
        <w:ind w:firstLine="709"/>
        <w:jc w:val="both"/>
        <w:rPr>
          <w:rFonts w:ascii="Times New Roman" w:eastAsia="Times-Roman" w:hAnsi="Times New Roman"/>
          <w:sz w:val="28"/>
          <w:szCs w:val="28"/>
          <w:lang w:val="kk-KZ"/>
        </w:rPr>
      </w:pPr>
      <w:r>
        <w:rPr>
          <w:rFonts w:ascii="Times New Roman" w:hAnsi="Times New Roman"/>
          <w:sz w:val="28"/>
          <w:szCs w:val="28"/>
          <w:lang w:val="kk-KZ"/>
        </w:rPr>
        <w:t xml:space="preserve">5. DEFORM 3D </w:t>
      </w:r>
      <w:r>
        <w:rPr>
          <w:rFonts w:ascii="Times New Roman" w:eastAsia="Times-Roman" w:hAnsi="Times New Roman"/>
          <w:sz w:val="28"/>
          <w:szCs w:val="28"/>
          <w:lang w:val="kk-KZ"/>
        </w:rPr>
        <w:t>арнайы бағдарламалық кешенінің көмегімен температураның таралуын зерттеу нәтижелері дискілі модульдік үйкелісті фрезаның айналу жиілігінің артуы «құрал-дайындама» түйісу аймағындағы температураның жоғарылауына оң әсер ететінін көрсетті. Бұл ретте оның дайындаманың денесі бойынша терең таралу ауқымы азаяды.</w:t>
      </w:r>
    </w:p>
    <w:p w14:paraId="1FC47E51" w14:textId="61FFCE0D"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6. Өндіріске арналған ұсыныстар әзірленді. Диссертация нәтижелері «KAZTECHPRO» ЖШС </w:t>
      </w:r>
      <w:r w:rsidR="001A53F7" w:rsidRPr="001A53F7">
        <w:rPr>
          <w:rFonts w:ascii="Times New Roman" w:hAnsi="Times New Roman"/>
          <w:sz w:val="28"/>
          <w:szCs w:val="28"/>
          <w:lang w:val="kk-KZ"/>
        </w:rPr>
        <w:t>(</w:t>
      </w:r>
      <w:r w:rsidR="001A53F7">
        <w:rPr>
          <w:rFonts w:ascii="Times New Roman" w:hAnsi="Times New Roman"/>
          <w:sz w:val="28"/>
          <w:szCs w:val="28"/>
          <w:lang w:val="kk-KZ"/>
        </w:rPr>
        <w:t>Қарағанды қ.</w:t>
      </w:r>
      <w:r w:rsidR="001A53F7" w:rsidRPr="001A53F7">
        <w:rPr>
          <w:rFonts w:ascii="Times New Roman" w:hAnsi="Times New Roman"/>
          <w:sz w:val="28"/>
          <w:szCs w:val="28"/>
          <w:lang w:val="kk-KZ"/>
        </w:rPr>
        <w:t xml:space="preserve">) </w:t>
      </w:r>
      <w:r>
        <w:rPr>
          <w:rFonts w:ascii="Times New Roman" w:hAnsi="Times New Roman"/>
          <w:sz w:val="28"/>
          <w:szCs w:val="28"/>
          <w:lang w:val="kk-KZ"/>
        </w:rPr>
        <w:t xml:space="preserve">өндірісіне енгізілді. Бір құралға шаққандағы экономикалық </w:t>
      </w:r>
      <w:r w:rsidR="004E4470">
        <w:rPr>
          <w:rFonts w:ascii="Times New Roman" w:hAnsi="Times New Roman"/>
          <w:sz w:val="28"/>
          <w:szCs w:val="28"/>
          <w:lang w:val="kk-KZ"/>
        </w:rPr>
        <w:t>тиімділік</w:t>
      </w:r>
      <w:r>
        <w:rPr>
          <w:rFonts w:ascii="Times New Roman" w:hAnsi="Times New Roman"/>
          <w:sz w:val="28"/>
          <w:szCs w:val="28"/>
          <w:lang w:val="kk-KZ"/>
        </w:rPr>
        <w:t xml:space="preserve"> 142 000 теңгені құрайды. </w:t>
      </w:r>
    </w:p>
    <w:p w14:paraId="502EBADF" w14:textId="77777777" w:rsidR="00524CF6" w:rsidRDefault="00524CF6">
      <w:pPr>
        <w:spacing w:after="0" w:line="240" w:lineRule="auto"/>
        <w:ind w:firstLine="709"/>
        <w:jc w:val="both"/>
        <w:rPr>
          <w:rFonts w:ascii="Times New Roman" w:hAnsi="Times New Roman"/>
          <w:sz w:val="28"/>
          <w:szCs w:val="28"/>
          <w:lang w:val="kk-KZ"/>
        </w:rPr>
      </w:pPr>
    </w:p>
    <w:p w14:paraId="2BC3E7DC" w14:textId="77777777" w:rsidR="00524CF6" w:rsidRDefault="00524CF6">
      <w:pPr>
        <w:ind w:firstLine="709"/>
        <w:rPr>
          <w:szCs w:val="28"/>
          <w:lang w:val="kk-KZ"/>
        </w:rPr>
      </w:pPr>
    </w:p>
    <w:p w14:paraId="2B916759" w14:textId="77777777" w:rsidR="00102BA5" w:rsidRDefault="00102BA5">
      <w:pPr>
        <w:ind w:firstLine="709"/>
        <w:rPr>
          <w:szCs w:val="28"/>
          <w:lang w:val="kk-KZ"/>
        </w:rPr>
      </w:pPr>
    </w:p>
    <w:p w14:paraId="487B94C2" w14:textId="77777777" w:rsidR="00613048" w:rsidRDefault="00613048">
      <w:pPr>
        <w:tabs>
          <w:tab w:val="left" w:pos="5524"/>
        </w:tabs>
        <w:ind w:firstLine="709"/>
        <w:jc w:val="center"/>
        <w:rPr>
          <w:rFonts w:ascii="Times New Roman" w:hAnsi="Times New Roman"/>
          <w:b/>
          <w:bCs/>
          <w:sz w:val="28"/>
          <w:szCs w:val="28"/>
          <w:lang w:val="kk-KZ"/>
        </w:rPr>
      </w:pPr>
    </w:p>
    <w:p w14:paraId="1F4D1539" w14:textId="5D3B56BE" w:rsidR="00524CF6" w:rsidRDefault="00146ECA">
      <w:pPr>
        <w:tabs>
          <w:tab w:val="left" w:pos="5524"/>
        </w:tabs>
        <w:ind w:firstLine="709"/>
        <w:jc w:val="center"/>
        <w:rPr>
          <w:rFonts w:ascii="Times New Roman" w:hAnsi="Times New Roman"/>
          <w:b/>
          <w:bCs/>
          <w:sz w:val="28"/>
          <w:szCs w:val="28"/>
          <w:lang w:val="kk-KZ"/>
        </w:rPr>
      </w:pPr>
      <w:r>
        <w:rPr>
          <w:rFonts w:ascii="Times New Roman" w:hAnsi="Times New Roman"/>
          <w:b/>
          <w:bCs/>
          <w:sz w:val="28"/>
          <w:szCs w:val="28"/>
          <w:lang w:val="kk-KZ"/>
        </w:rPr>
        <w:t>Қолданылған әдебиеттер тізімі</w:t>
      </w:r>
    </w:p>
    <w:p w14:paraId="6B33DBE2"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sz w:val="28"/>
          <w:szCs w:val="28"/>
        </w:rPr>
        <w:t>1. Государственная программа индустриально-инновационного развития Республики Казахстан на 2020 - 2025 годы. Утвержден постановлением Правительства РК от 31 декабря 2019 года.</w:t>
      </w:r>
    </w:p>
    <w:p w14:paraId="3F876570"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sz w:val="28"/>
          <w:szCs w:val="28"/>
          <w:lang w:val="kk-KZ"/>
        </w:rPr>
        <w:t xml:space="preserve">2. </w:t>
      </w:r>
      <w:r>
        <w:rPr>
          <w:rFonts w:ascii="Times New Roman" w:hAnsi="Times New Roman"/>
          <w:sz w:val="28"/>
          <w:szCs w:val="28"/>
        </w:rPr>
        <w:t>Комплексного плана по развитию машиностроительной отрасли Республики Казахстан на 2024 – 2028 годы</w:t>
      </w:r>
      <w:r>
        <w:rPr>
          <w:rFonts w:ascii="Times New Roman" w:hAnsi="Times New Roman"/>
          <w:sz w:val="28"/>
          <w:szCs w:val="28"/>
          <w:lang w:val="kk-KZ"/>
        </w:rPr>
        <w:t xml:space="preserve">. Утвержден </w:t>
      </w:r>
      <w:r>
        <w:rPr>
          <w:rFonts w:ascii="Times New Roman" w:hAnsi="Times New Roman"/>
          <w:sz w:val="28"/>
          <w:szCs w:val="28"/>
        </w:rPr>
        <w:t>Постановление</w:t>
      </w:r>
      <w:r>
        <w:rPr>
          <w:rFonts w:ascii="Times New Roman" w:hAnsi="Times New Roman"/>
          <w:sz w:val="28"/>
          <w:szCs w:val="28"/>
          <w:lang w:val="kk-KZ"/>
        </w:rPr>
        <w:t>м</w:t>
      </w:r>
      <w:r>
        <w:rPr>
          <w:rFonts w:ascii="Times New Roman" w:hAnsi="Times New Roman"/>
          <w:sz w:val="28"/>
          <w:szCs w:val="28"/>
        </w:rPr>
        <w:t xml:space="preserve"> Правительства Республики Казахстан от 7 ноября 2023 года № 991.</w:t>
      </w:r>
    </w:p>
    <w:p w14:paraId="484B48BD" w14:textId="77777777" w:rsidR="00524CF6" w:rsidRDefault="00146EC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val="kk-KZ"/>
        </w:rPr>
        <w:t>3</w:t>
      </w:r>
      <w:r>
        <w:rPr>
          <w:rFonts w:ascii="Times New Roman" w:hAnsi="Times New Roman"/>
          <w:sz w:val="28"/>
          <w:szCs w:val="28"/>
        </w:rPr>
        <w:t>. Пегашкин В.Ф. Обработка зубчатых колес: учебн. пособие / М-во образования и науки РФ: ФГАОУ ВО «УрФУ им. первого Президента России Б.Н. Ельцина», Нижнетагил. технол. ин-т (фил.). – Нижний Тагил: НТИ (филиал) УрФУ, 2016. – 132 с.</w:t>
      </w:r>
    </w:p>
    <w:p w14:paraId="0B324657" w14:textId="77777777" w:rsidR="00524CF6" w:rsidRDefault="00146ECA">
      <w:pPr>
        <w:pStyle w:val="Default"/>
        <w:ind w:firstLine="709"/>
        <w:jc w:val="both"/>
        <w:rPr>
          <w:sz w:val="28"/>
          <w:szCs w:val="28"/>
        </w:rPr>
      </w:pPr>
      <w:r>
        <w:rPr>
          <w:sz w:val="28"/>
          <w:szCs w:val="28"/>
          <w:lang w:val="kk-KZ"/>
        </w:rPr>
        <w:t>4</w:t>
      </w:r>
      <w:r>
        <w:rPr>
          <w:sz w:val="28"/>
          <w:szCs w:val="28"/>
        </w:rPr>
        <w:t xml:space="preserve">. Калашников С.Н., Калашников A.C. Изготовление зубчатых колес. - М.: Высшая школа, 1980. - 303 с. </w:t>
      </w:r>
    </w:p>
    <w:p w14:paraId="22C13C9E"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sz w:val="28"/>
          <w:szCs w:val="28"/>
          <w:lang w:val="kk-KZ"/>
        </w:rPr>
        <w:t>5</w:t>
      </w:r>
      <w:r>
        <w:rPr>
          <w:rFonts w:ascii="Times New Roman" w:hAnsi="Times New Roman"/>
          <w:sz w:val="28"/>
          <w:szCs w:val="28"/>
        </w:rPr>
        <w:t>. Голиков, В.И. Технология изготовления точных цилиндрических зубчатых колёс / В. И. Голиков. – М.: Машиностроение, 1998. – 160 с.</w:t>
      </w:r>
    </w:p>
    <w:p w14:paraId="6A3F3809" w14:textId="77777777" w:rsidR="00524CF6" w:rsidRDefault="00146ECA">
      <w:pPr>
        <w:pStyle w:val="afd"/>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eastAsia="ru-RU"/>
        </w:rPr>
        <w:t xml:space="preserve">6. </w:t>
      </w:r>
      <w:r>
        <w:rPr>
          <w:rFonts w:ascii="Times New Roman" w:hAnsi="Times New Roman"/>
          <w:caps/>
          <w:sz w:val="28"/>
          <w:szCs w:val="28"/>
          <w:lang w:val="kk-KZ"/>
        </w:rPr>
        <w:t>Ш</w:t>
      </w:r>
      <w:r>
        <w:rPr>
          <w:rFonts w:ascii="Times New Roman" w:hAnsi="Times New Roman"/>
          <w:sz w:val="28"/>
          <w:szCs w:val="28"/>
          <w:lang w:val="kk-KZ"/>
        </w:rPr>
        <w:t>еров</w:t>
      </w:r>
      <w:r>
        <w:rPr>
          <w:rFonts w:ascii="Times New Roman" w:hAnsi="Times New Roman"/>
          <w:caps/>
          <w:sz w:val="28"/>
          <w:szCs w:val="28"/>
          <w:lang w:val="kk-KZ"/>
        </w:rPr>
        <w:t xml:space="preserve"> К.Т., </w:t>
      </w:r>
      <w:r>
        <w:rPr>
          <w:rFonts w:ascii="Times New Roman" w:hAnsi="Times New Roman"/>
          <w:iCs/>
          <w:sz w:val="28"/>
          <w:szCs w:val="28"/>
        </w:rPr>
        <w:t>Бузауова Т.М.</w:t>
      </w:r>
      <w:r>
        <w:rPr>
          <w:rFonts w:ascii="Times New Roman" w:hAnsi="Times New Roman"/>
          <w:iCs/>
          <w:sz w:val="28"/>
          <w:szCs w:val="28"/>
          <w:lang w:val="kk-KZ"/>
        </w:rPr>
        <w:t xml:space="preserve">, </w:t>
      </w:r>
      <w:r>
        <w:rPr>
          <w:rFonts w:ascii="Times New Roman" w:hAnsi="Times New Roman"/>
          <w:iCs/>
          <w:sz w:val="28"/>
          <w:szCs w:val="28"/>
        </w:rPr>
        <w:t>Таттимбек Г.</w:t>
      </w:r>
      <w:r>
        <w:rPr>
          <w:rFonts w:ascii="Times New Roman" w:hAnsi="Times New Roman"/>
          <w:iCs/>
          <w:sz w:val="28"/>
          <w:szCs w:val="28"/>
          <w:lang w:val="kk-KZ"/>
        </w:rPr>
        <w:t>,</w:t>
      </w:r>
      <w:r>
        <w:rPr>
          <w:rFonts w:ascii="Times New Roman" w:hAnsi="Times New Roman"/>
          <w:iCs/>
          <w:sz w:val="28"/>
          <w:szCs w:val="28"/>
        </w:rPr>
        <w:t xml:space="preserve"> Альжанова А.Г.</w:t>
      </w:r>
      <w:r>
        <w:rPr>
          <w:rFonts w:ascii="Times New Roman" w:hAnsi="Times New Roman"/>
          <w:bCs/>
          <w:iCs/>
          <w:sz w:val="28"/>
          <w:szCs w:val="28"/>
          <w:lang w:val="kk-KZ"/>
        </w:rPr>
        <w:t xml:space="preserve"> Проблемы обеспечения качества изготовления зубчатых колес</w:t>
      </w:r>
      <w:r>
        <w:rPr>
          <w:rFonts w:ascii="Times New Roman" w:eastAsia="KZArial" w:hAnsi="Times New Roman"/>
          <w:sz w:val="28"/>
          <w:szCs w:val="28"/>
        </w:rPr>
        <w:t xml:space="preserve"> / </w:t>
      </w:r>
      <w:r>
        <w:rPr>
          <w:rFonts w:ascii="Times New Roman" w:hAnsi="Times New Roman"/>
          <w:sz w:val="28"/>
          <w:szCs w:val="28"/>
          <w:lang w:val="kk-KZ"/>
        </w:rPr>
        <w:t>Наука и техника Казахстана</w:t>
      </w:r>
      <w:r>
        <w:rPr>
          <w:rFonts w:ascii="Times New Roman" w:hAnsi="Times New Roman"/>
          <w:sz w:val="28"/>
          <w:szCs w:val="28"/>
        </w:rPr>
        <w:t xml:space="preserve">. – Павлодар: Изд-во </w:t>
      </w:r>
      <w:r>
        <w:rPr>
          <w:rFonts w:ascii="Times New Roman" w:hAnsi="Times New Roman"/>
          <w:sz w:val="28"/>
          <w:szCs w:val="28"/>
          <w:lang w:val="kk-KZ"/>
        </w:rPr>
        <w:t>«КЕРЕКУ» ПГУ им. С. Торайгырова, 2019.- №1- С.33-43.</w:t>
      </w:r>
    </w:p>
    <w:p w14:paraId="1655ABC8" w14:textId="77777777" w:rsidR="00524CF6" w:rsidRDefault="00146ECA">
      <w:pPr>
        <w:pStyle w:val="afd"/>
        <w:spacing w:after="0" w:line="240" w:lineRule="auto"/>
        <w:ind w:left="0" w:firstLine="709"/>
        <w:jc w:val="both"/>
        <w:rPr>
          <w:rFonts w:ascii="Times New Roman" w:hAnsi="Times New Roman"/>
          <w:sz w:val="28"/>
          <w:szCs w:val="28"/>
        </w:rPr>
      </w:pPr>
      <w:r>
        <w:rPr>
          <w:rFonts w:ascii="Times New Roman" w:hAnsi="Times New Roman"/>
          <w:bCs/>
          <w:sz w:val="28"/>
          <w:szCs w:val="28"/>
          <w:lang w:val="kk-KZ"/>
        </w:rPr>
        <w:t xml:space="preserve">7. </w:t>
      </w:r>
      <w:r>
        <w:rPr>
          <w:rFonts w:ascii="Times New Roman" w:hAnsi="Times New Roman"/>
          <w:sz w:val="28"/>
          <w:szCs w:val="28"/>
        </w:rPr>
        <w:t>Гулида Э.Н. Управление надежностью цилиндрических зубчатых колес. – Львов: Высшая школа, 1983. - 136 с.</w:t>
      </w:r>
    </w:p>
    <w:p w14:paraId="6FABCA74" w14:textId="77777777" w:rsidR="00524CF6" w:rsidRDefault="00146ECA">
      <w:pPr>
        <w:tabs>
          <w:tab w:val="left" w:pos="709"/>
          <w:tab w:val="center" w:pos="993"/>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8. </w:t>
      </w:r>
      <w:r>
        <w:rPr>
          <w:rFonts w:ascii="Times New Roman" w:hAnsi="Times New Roman"/>
          <w:sz w:val="28"/>
          <w:szCs w:val="28"/>
        </w:rPr>
        <w:t>Клепиков В.В. Технология машиностроения: учебник / В.В. Клепиков, А.Н. Бодров; М-во образования РФ. – М.: ФОРУМ</w:t>
      </w:r>
      <w:r>
        <w:rPr>
          <w:rFonts w:ascii="Times New Roman" w:hAnsi="Times New Roman"/>
          <w:sz w:val="28"/>
          <w:szCs w:val="28"/>
          <w:lang w:val="kk-KZ"/>
        </w:rPr>
        <w:t>,</w:t>
      </w:r>
      <w:r>
        <w:rPr>
          <w:rFonts w:ascii="Times New Roman" w:hAnsi="Times New Roman"/>
          <w:sz w:val="28"/>
          <w:szCs w:val="28"/>
        </w:rPr>
        <w:t xml:space="preserve"> ИНФРА-М, 2004. – 859 с. </w:t>
      </w:r>
    </w:p>
    <w:p w14:paraId="2C82CA30" w14:textId="77777777" w:rsidR="00524CF6" w:rsidRDefault="00146ECA">
      <w:pPr>
        <w:pStyle w:val="afd"/>
        <w:spacing w:after="0" w:line="240" w:lineRule="auto"/>
        <w:ind w:left="0" w:firstLine="709"/>
        <w:jc w:val="both"/>
        <w:rPr>
          <w:rFonts w:ascii="Times New Roman" w:hAnsi="Times New Roman"/>
          <w:bCs/>
          <w:sz w:val="28"/>
          <w:szCs w:val="28"/>
          <w:lang w:val="kk-KZ" w:eastAsia="ru-RU"/>
        </w:rPr>
      </w:pPr>
      <w:r>
        <w:rPr>
          <w:rFonts w:ascii="Times New Roman" w:hAnsi="Times New Roman"/>
          <w:bCs/>
          <w:sz w:val="28"/>
          <w:szCs w:val="28"/>
          <w:lang w:val="kk-KZ" w:eastAsia="ru-RU"/>
        </w:rPr>
        <w:t>9. Коганов И.А., Федоров В.П., Валиков Е.Н. Прогрессивные методы изготовления цилиндрических зубчатых колес. М.: Машиностроение, 1981. – 131 с.</w:t>
      </w:r>
    </w:p>
    <w:p w14:paraId="30936BA1" w14:textId="77777777" w:rsidR="00524CF6" w:rsidRDefault="00146ECA">
      <w:pPr>
        <w:pStyle w:val="afd"/>
        <w:spacing w:after="0" w:line="240" w:lineRule="auto"/>
        <w:ind w:left="0" w:firstLine="709"/>
        <w:jc w:val="both"/>
        <w:rPr>
          <w:rFonts w:ascii="Times New Roman" w:hAnsi="Times New Roman"/>
          <w:bCs/>
          <w:sz w:val="28"/>
          <w:szCs w:val="28"/>
          <w:lang w:val="kk-KZ" w:eastAsia="ru-RU"/>
        </w:rPr>
      </w:pPr>
      <w:r>
        <w:rPr>
          <w:rFonts w:ascii="Times New Roman" w:hAnsi="Times New Roman"/>
          <w:bCs/>
          <w:sz w:val="28"/>
          <w:szCs w:val="28"/>
          <w:lang w:val="kk-KZ" w:eastAsia="ru-RU"/>
        </w:rPr>
        <w:t>10. Сахаров Г.Н. Обкаточные инструменты. - М.: Машиностроение, 1983. – 232 с.</w:t>
      </w:r>
    </w:p>
    <w:p w14:paraId="2294D150" w14:textId="77777777" w:rsidR="00524CF6" w:rsidRDefault="00146ECA">
      <w:pPr>
        <w:pStyle w:val="afd"/>
        <w:spacing w:after="0" w:line="240" w:lineRule="auto"/>
        <w:ind w:left="0" w:firstLine="709"/>
        <w:jc w:val="both"/>
        <w:rPr>
          <w:rFonts w:ascii="Times New Roman" w:hAnsi="Times New Roman"/>
          <w:bCs/>
          <w:sz w:val="28"/>
          <w:szCs w:val="28"/>
          <w:lang w:val="kk-KZ" w:eastAsia="ru-RU"/>
        </w:rPr>
      </w:pPr>
      <w:r>
        <w:rPr>
          <w:rFonts w:ascii="Times New Roman" w:hAnsi="Times New Roman"/>
          <w:bCs/>
          <w:sz w:val="28"/>
          <w:szCs w:val="28"/>
          <w:lang w:val="kk-KZ" w:eastAsia="ru-RU"/>
        </w:rPr>
        <w:t>11. Кораблев А.И., Решетов Д.Н. Повышение несушей способности и долговечности зубчатых передач. - М.: Машиностроение. 1968. – 287 с</w:t>
      </w:r>
    </w:p>
    <w:p w14:paraId="422EAB07" w14:textId="77777777" w:rsidR="00524CF6" w:rsidRDefault="00146ECA">
      <w:pPr>
        <w:pStyle w:val="afd"/>
        <w:spacing w:after="0" w:line="240" w:lineRule="auto"/>
        <w:ind w:left="0" w:firstLine="709"/>
        <w:jc w:val="both"/>
        <w:rPr>
          <w:rFonts w:ascii="Times New Roman" w:hAnsi="Times New Roman"/>
          <w:bCs/>
          <w:sz w:val="28"/>
          <w:szCs w:val="28"/>
          <w:lang w:val="kk-KZ" w:eastAsia="ru-RU"/>
        </w:rPr>
      </w:pPr>
      <w:r>
        <w:rPr>
          <w:rFonts w:ascii="Times New Roman" w:hAnsi="Times New Roman"/>
          <w:bCs/>
          <w:sz w:val="28"/>
          <w:szCs w:val="28"/>
          <w:lang w:val="kk-KZ" w:eastAsia="ru-RU"/>
        </w:rPr>
        <w:t>12. Овумян Г.Г. Совершенствование технологических процессов зубообработки // Энергомашиностроение, 1984. - № 8. - С. 15-17.</w:t>
      </w:r>
    </w:p>
    <w:p w14:paraId="1363F187"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sz w:val="28"/>
          <w:szCs w:val="28"/>
        </w:rPr>
        <w:t>13. Мойсеенко О.И., Павлов Л.Е., Диденко С.И. Твердосплавные зуборезные инструменты. - М. «Машиностроение», 190 с., 1977.</w:t>
      </w:r>
    </w:p>
    <w:p w14:paraId="7C35948B"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sz w:val="28"/>
          <w:szCs w:val="28"/>
        </w:rPr>
        <w:t>14. Родин П.Р., Климов В.И., Якубсон С.Б. Технология изготовления зуборезного инструмента. - Киев, издательство "Техника", 1982 год, 208 с.</w:t>
      </w:r>
    </w:p>
    <w:p w14:paraId="2E9083CB"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sz w:val="28"/>
          <w:szCs w:val="28"/>
        </w:rPr>
        <w:t>15. Сильвестров Б. Н. Справочник молодого зуборезчика: Учеб. пособие для техн. училищ. - М.: Высш. школа, 1981. - 199 с.</w:t>
      </w:r>
    </w:p>
    <w:p w14:paraId="791CE0C7"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sz w:val="28"/>
          <w:szCs w:val="28"/>
        </w:rPr>
        <w:t>16. Моргунов, А. П. Производство зубчатых колес: учебное пособие / А. П. Моргунов, И. В. Ревина. - Омск : ОмГТУ, 2015. - 228 с.</w:t>
      </w:r>
    </w:p>
    <w:p w14:paraId="63E830EC" w14:textId="77777777" w:rsidR="00524CF6" w:rsidRDefault="00146ECA">
      <w:pPr>
        <w:tabs>
          <w:tab w:val="left" w:pos="1191"/>
        </w:tabs>
        <w:spacing w:after="0" w:line="240" w:lineRule="auto"/>
        <w:ind w:firstLine="709"/>
        <w:jc w:val="both"/>
        <w:rPr>
          <w:rFonts w:ascii="Times New Roman" w:hAnsi="Times New Roman"/>
          <w:sz w:val="28"/>
          <w:szCs w:val="28"/>
        </w:rPr>
      </w:pPr>
      <w:r>
        <w:rPr>
          <w:rFonts w:ascii="Times New Roman" w:hAnsi="Times New Roman"/>
          <w:sz w:val="28"/>
          <w:szCs w:val="28"/>
        </w:rPr>
        <w:t>17. Жиганов, В. И. Механическая обработка зубчатых колес : учебное пособие / В. И. Жиганов, Ю. А. Сахно, В. В. Демидов, Е. Ю. Сахно. – Ульяновск : УлГТУ, 2011. – 134 с.</w:t>
      </w:r>
    </w:p>
    <w:p w14:paraId="5DA9A6AC" w14:textId="77777777" w:rsidR="00524CF6" w:rsidRDefault="00146ECA" w:rsidP="00613048">
      <w:pPr>
        <w:pStyle w:val="TableParagraph"/>
        <w:tabs>
          <w:tab w:val="left" w:pos="2156"/>
          <w:tab w:val="left" w:pos="3297"/>
          <w:tab w:val="left" w:pos="4307"/>
        </w:tabs>
        <w:ind w:firstLineChars="253" w:firstLine="708"/>
        <w:jc w:val="both"/>
        <w:rPr>
          <w:sz w:val="28"/>
          <w:szCs w:val="28"/>
          <w:lang w:val="kk-KZ"/>
        </w:rPr>
      </w:pPr>
      <w:r>
        <w:rPr>
          <w:sz w:val="28"/>
          <w:szCs w:val="28"/>
          <w:lang w:val="kk-KZ"/>
        </w:rPr>
        <w:t>18. Таттимбек Г.</w:t>
      </w:r>
      <w:r>
        <w:rPr>
          <w:spacing w:val="1"/>
          <w:sz w:val="28"/>
          <w:szCs w:val="28"/>
          <w:lang w:val="kk-KZ"/>
        </w:rPr>
        <w:t xml:space="preserve"> </w:t>
      </w:r>
      <w:r>
        <w:rPr>
          <w:sz w:val="28"/>
          <w:szCs w:val="28"/>
          <w:lang w:val="kk-KZ"/>
        </w:rPr>
        <w:t>Шарипов Д.Д.</w:t>
      </w:r>
      <w:r>
        <w:rPr>
          <w:spacing w:val="1"/>
          <w:sz w:val="28"/>
          <w:szCs w:val="28"/>
          <w:lang w:val="kk-KZ"/>
        </w:rPr>
        <w:t xml:space="preserve"> </w:t>
      </w:r>
      <w:r>
        <w:rPr>
          <w:spacing w:val="-1"/>
          <w:sz w:val="28"/>
          <w:szCs w:val="28"/>
          <w:lang w:val="kk-KZ"/>
        </w:rPr>
        <w:t>Карсакова</w:t>
      </w:r>
      <w:r>
        <w:rPr>
          <w:spacing w:val="-10"/>
          <w:sz w:val="28"/>
          <w:szCs w:val="28"/>
          <w:lang w:val="kk-KZ"/>
        </w:rPr>
        <w:t xml:space="preserve"> </w:t>
      </w:r>
      <w:r>
        <w:rPr>
          <w:sz w:val="28"/>
          <w:szCs w:val="28"/>
          <w:lang w:val="kk-KZ"/>
        </w:rPr>
        <w:t>Н.Ж. Ірі</w:t>
      </w:r>
      <w:r>
        <w:rPr>
          <w:spacing w:val="-7"/>
          <w:sz w:val="28"/>
          <w:szCs w:val="28"/>
          <w:lang w:val="kk-KZ"/>
        </w:rPr>
        <w:t xml:space="preserve"> </w:t>
      </w:r>
      <w:r>
        <w:rPr>
          <w:sz w:val="28"/>
          <w:szCs w:val="28"/>
          <w:lang w:val="kk-KZ"/>
        </w:rPr>
        <w:t>модульді</w:t>
      </w:r>
      <w:r>
        <w:rPr>
          <w:spacing w:val="-7"/>
          <w:sz w:val="28"/>
          <w:szCs w:val="28"/>
          <w:lang w:val="kk-KZ"/>
        </w:rPr>
        <w:t xml:space="preserve"> </w:t>
      </w:r>
      <w:r>
        <w:rPr>
          <w:sz w:val="28"/>
          <w:szCs w:val="28"/>
          <w:lang w:val="kk-KZ"/>
        </w:rPr>
        <w:t>тістердің</w:t>
      </w:r>
      <w:r>
        <w:rPr>
          <w:spacing w:val="-6"/>
          <w:sz w:val="28"/>
          <w:szCs w:val="28"/>
          <w:lang w:val="kk-KZ"/>
        </w:rPr>
        <w:t xml:space="preserve"> </w:t>
      </w:r>
      <w:r>
        <w:rPr>
          <w:sz w:val="28"/>
          <w:szCs w:val="28"/>
          <w:lang w:val="kk-KZ"/>
        </w:rPr>
        <w:t>параметрлерін</w:t>
      </w:r>
      <w:r>
        <w:rPr>
          <w:spacing w:val="-57"/>
          <w:sz w:val="28"/>
          <w:szCs w:val="28"/>
          <w:lang w:val="kk-KZ"/>
        </w:rPr>
        <w:t xml:space="preserve"> </w:t>
      </w:r>
      <w:r>
        <w:rPr>
          <w:sz w:val="28"/>
          <w:szCs w:val="28"/>
          <w:lang w:val="kk-KZ"/>
        </w:rPr>
        <w:t>өлшеу әдістері бойынша сұрақтарды</w:t>
      </w:r>
      <w:r>
        <w:rPr>
          <w:spacing w:val="-57"/>
          <w:sz w:val="28"/>
          <w:szCs w:val="28"/>
          <w:lang w:val="kk-KZ"/>
        </w:rPr>
        <w:t xml:space="preserve"> </w:t>
      </w:r>
      <w:r>
        <w:rPr>
          <w:sz w:val="28"/>
          <w:szCs w:val="28"/>
          <w:lang w:val="kk-KZ"/>
        </w:rPr>
        <w:t>қарастыру / Республиканский</w:t>
      </w:r>
      <w:r>
        <w:rPr>
          <w:sz w:val="28"/>
          <w:szCs w:val="28"/>
          <w:lang w:val="kk-KZ"/>
        </w:rPr>
        <w:tab/>
        <w:t>научный</w:t>
      </w:r>
      <w:r>
        <w:rPr>
          <w:sz w:val="28"/>
          <w:szCs w:val="28"/>
          <w:lang w:val="kk-KZ"/>
        </w:rPr>
        <w:tab/>
        <w:t xml:space="preserve">журнал </w:t>
      </w:r>
      <w:r>
        <w:rPr>
          <w:spacing w:val="-1"/>
          <w:sz w:val="28"/>
          <w:szCs w:val="28"/>
          <w:lang w:val="kk-KZ"/>
        </w:rPr>
        <w:t>«Вестник</w:t>
      </w:r>
      <w:r>
        <w:rPr>
          <w:spacing w:val="-57"/>
          <w:sz w:val="28"/>
          <w:szCs w:val="28"/>
          <w:lang w:val="kk-KZ"/>
        </w:rPr>
        <w:t xml:space="preserve"> </w:t>
      </w:r>
      <w:r>
        <w:rPr>
          <w:sz w:val="28"/>
          <w:szCs w:val="28"/>
          <w:lang w:val="kk-KZ"/>
        </w:rPr>
        <w:t>Карагандинского</w:t>
      </w:r>
      <w:r>
        <w:rPr>
          <w:spacing w:val="-1"/>
          <w:sz w:val="28"/>
          <w:szCs w:val="28"/>
          <w:lang w:val="kk-KZ"/>
        </w:rPr>
        <w:t xml:space="preserve"> </w:t>
      </w:r>
      <w:r>
        <w:rPr>
          <w:sz w:val="28"/>
          <w:szCs w:val="28"/>
          <w:lang w:val="kk-KZ"/>
        </w:rPr>
        <w:t>государственного индустриального</w:t>
      </w:r>
      <w:r>
        <w:rPr>
          <w:spacing w:val="13"/>
          <w:sz w:val="28"/>
          <w:szCs w:val="28"/>
          <w:lang w:val="kk-KZ"/>
        </w:rPr>
        <w:t xml:space="preserve"> </w:t>
      </w:r>
      <w:r>
        <w:rPr>
          <w:sz w:val="28"/>
          <w:szCs w:val="28"/>
          <w:lang w:val="kk-KZ"/>
        </w:rPr>
        <w:t>университета»</w:t>
      </w:r>
      <w:r>
        <w:rPr>
          <w:spacing w:val="17"/>
          <w:sz w:val="28"/>
          <w:szCs w:val="28"/>
          <w:lang w:val="kk-KZ"/>
        </w:rPr>
        <w:t xml:space="preserve"> </w:t>
      </w:r>
      <w:r>
        <w:rPr>
          <w:sz w:val="28"/>
          <w:szCs w:val="28"/>
          <w:lang w:val="kk-KZ"/>
        </w:rPr>
        <w:t>-</w:t>
      </w:r>
      <w:r>
        <w:rPr>
          <w:spacing w:val="15"/>
          <w:sz w:val="28"/>
          <w:szCs w:val="28"/>
          <w:lang w:val="kk-KZ"/>
        </w:rPr>
        <w:t xml:space="preserve"> </w:t>
      </w:r>
      <w:r>
        <w:rPr>
          <w:sz w:val="28"/>
          <w:szCs w:val="28"/>
          <w:lang w:val="kk-KZ"/>
        </w:rPr>
        <w:t>Темиртау:</w:t>
      </w:r>
      <w:r>
        <w:rPr>
          <w:spacing w:val="14"/>
          <w:sz w:val="28"/>
          <w:szCs w:val="28"/>
          <w:lang w:val="kk-KZ"/>
        </w:rPr>
        <w:t xml:space="preserve"> </w:t>
      </w:r>
      <w:r>
        <w:rPr>
          <w:sz w:val="28"/>
          <w:szCs w:val="28"/>
          <w:lang w:val="kk-KZ"/>
        </w:rPr>
        <w:t>Изд-</w:t>
      </w:r>
      <w:r>
        <w:rPr>
          <w:spacing w:val="-57"/>
          <w:sz w:val="28"/>
          <w:szCs w:val="28"/>
          <w:lang w:val="kk-KZ"/>
        </w:rPr>
        <w:t xml:space="preserve"> </w:t>
      </w:r>
      <w:r>
        <w:rPr>
          <w:sz w:val="28"/>
          <w:szCs w:val="28"/>
          <w:lang w:val="kk-KZ"/>
        </w:rPr>
        <w:t>во</w:t>
      </w:r>
      <w:r>
        <w:rPr>
          <w:spacing w:val="-2"/>
          <w:sz w:val="28"/>
          <w:szCs w:val="28"/>
          <w:lang w:val="kk-KZ"/>
        </w:rPr>
        <w:t xml:space="preserve"> </w:t>
      </w:r>
      <w:r>
        <w:rPr>
          <w:sz w:val="28"/>
          <w:szCs w:val="28"/>
          <w:lang w:val="kk-KZ"/>
        </w:rPr>
        <w:t>КГИУ, №</w:t>
      </w:r>
      <w:r>
        <w:rPr>
          <w:spacing w:val="-1"/>
          <w:sz w:val="28"/>
          <w:szCs w:val="28"/>
          <w:lang w:val="kk-KZ"/>
        </w:rPr>
        <w:t xml:space="preserve"> </w:t>
      </w:r>
      <w:r>
        <w:rPr>
          <w:sz w:val="28"/>
          <w:szCs w:val="28"/>
          <w:lang w:val="kk-KZ"/>
        </w:rPr>
        <w:t>3(42)/2023</w:t>
      </w:r>
      <w:r>
        <w:rPr>
          <w:spacing w:val="2"/>
          <w:sz w:val="28"/>
          <w:szCs w:val="28"/>
          <w:lang w:val="kk-KZ"/>
        </w:rPr>
        <w:t xml:space="preserve"> </w:t>
      </w:r>
      <w:r>
        <w:rPr>
          <w:sz w:val="28"/>
          <w:szCs w:val="28"/>
          <w:lang w:val="kk-KZ"/>
        </w:rPr>
        <w:t>– С.73-76.</w:t>
      </w:r>
    </w:p>
    <w:p w14:paraId="506C05A0" w14:textId="77777777" w:rsidR="00524CF6" w:rsidRDefault="00146ECA">
      <w:pPr>
        <w:pStyle w:val="TableParagraph"/>
        <w:tabs>
          <w:tab w:val="left" w:pos="2156"/>
          <w:tab w:val="left" w:pos="3297"/>
          <w:tab w:val="left" w:pos="4307"/>
        </w:tabs>
        <w:ind w:firstLine="709"/>
        <w:jc w:val="both"/>
        <w:rPr>
          <w:sz w:val="28"/>
          <w:szCs w:val="28"/>
          <w:lang w:val="kk-KZ"/>
        </w:rPr>
      </w:pPr>
      <w:r>
        <w:rPr>
          <w:sz w:val="28"/>
          <w:szCs w:val="28"/>
          <w:lang w:val="kk-KZ"/>
        </w:rPr>
        <w:t xml:space="preserve">19. Таттимбек Г. Ірі модульді тісті дөңгелектерді өңдеу мәселесі // </w:t>
      </w:r>
      <w:bookmarkStart w:id="29" w:name="_Hlk229088424"/>
      <w:r>
        <w:rPr>
          <w:sz w:val="28"/>
          <w:szCs w:val="28"/>
          <w:lang w:val="kk-KZ"/>
        </w:rPr>
        <w:t>Материалы международной научно-практической конференции «Сейфуллинские чтения – 18: « Молодежь и наука – взгляд в будущее» - 2022</w:t>
      </w:r>
      <w:bookmarkEnd w:id="29"/>
      <w:r>
        <w:rPr>
          <w:sz w:val="28"/>
          <w:szCs w:val="28"/>
          <w:lang w:val="kk-KZ"/>
        </w:rPr>
        <w:t>.- Т.I, Ч.II. – С.27-30</w:t>
      </w:r>
    </w:p>
    <w:p w14:paraId="5B20AF9A" w14:textId="77777777" w:rsidR="00524CF6" w:rsidRDefault="00146ECA">
      <w:pPr>
        <w:spacing w:after="0" w:line="240" w:lineRule="auto"/>
        <w:ind w:firstLine="709"/>
        <w:jc w:val="both"/>
        <w:rPr>
          <w:rStyle w:val="a7"/>
          <w:rFonts w:ascii="Times New Roman" w:hAnsi="Times New Roman"/>
        </w:rPr>
      </w:pPr>
      <w:r>
        <w:rPr>
          <w:rFonts w:ascii="Times New Roman" w:hAnsi="Times New Roman"/>
          <w:sz w:val="28"/>
          <w:szCs w:val="28"/>
          <w:lang w:val="kk-KZ"/>
        </w:rPr>
        <w:t>20</w:t>
      </w:r>
      <w:r>
        <w:rPr>
          <w:rFonts w:ascii="Times New Roman" w:hAnsi="Times New Roman"/>
          <w:sz w:val="28"/>
          <w:szCs w:val="28"/>
        </w:rPr>
        <w:t xml:space="preserve">. Электронный ресурс. Классификация повреждений зубчатых передач. </w:t>
      </w:r>
      <w:hyperlink r:id="rId170" w:history="1">
        <w:r w:rsidR="00524CF6">
          <w:rPr>
            <w:rStyle w:val="a7"/>
            <w:rFonts w:ascii="Times New Roman" w:hAnsi="Times New Roman"/>
          </w:rPr>
          <w:t>https://eam.su/klassifikaciya-povrezhdenij-zubchatyx-peredach.html</w:t>
        </w:r>
      </w:hyperlink>
    </w:p>
    <w:p w14:paraId="0FFD970B"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sz w:val="28"/>
          <w:szCs w:val="28"/>
          <w:lang w:val="kk-KZ"/>
        </w:rPr>
        <w:t>21</w:t>
      </w:r>
      <w:r>
        <w:rPr>
          <w:rFonts w:ascii="Times New Roman" w:hAnsi="Times New Roman"/>
          <w:sz w:val="28"/>
          <w:szCs w:val="28"/>
        </w:rPr>
        <w:t>. Шеров К.Т., Мардонов Б.Т., Бузауова Т.М., Таттимбек Г. Вопросы обеспечения точности обработки цилиндрических зубчатых колес // Труды международной научно-практической конференции «Интеграция науки, образования и производства – основа реализации Плана нации» Ч.3. – Караганда: Изд-во КарГТУ, 2019. – С.234-236.</w:t>
      </w:r>
    </w:p>
    <w:p w14:paraId="0E982A49" w14:textId="77777777" w:rsidR="00524CF6" w:rsidRDefault="00146ECA">
      <w:pPr>
        <w:pStyle w:val="Default"/>
        <w:ind w:firstLine="709"/>
        <w:jc w:val="both"/>
        <w:rPr>
          <w:sz w:val="28"/>
          <w:szCs w:val="28"/>
        </w:rPr>
      </w:pPr>
      <w:r>
        <w:rPr>
          <w:sz w:val="28"/>
          <w:szCs w:val="28"/>
          <w:lang w:val="kk-KZ"/>
        </w:rPr>
        <w:t>22</w:t>
      </w:r>
      <w:r>
        <w:rPr>
          <w:sz w:val="28"/>
          <w:szCs w:val="28"/>
        </w:rPr>
        <w:t xml:space="preserve">. Исаева И.Н. Исследование технологических методов повышения качества изготовления тяжелонагруженных зубчатых передач привода шаровых мельниц. Диссертация на соискание степени доктора философии (PhD) по специальности 6D071200 – Машиностроение. – Алматы: КазНТУ, 2020, 185 с. </w:t>
      </w:r>
    </w:p>
    <w:p w14:paraId="7E9AE937"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sz w:val="28"/>
          <w:szCs w:val="28"/>
          <w:lang w:val="kk-KZ"/>
        </w:rPr>
        <w:t>23</w:t>
      </w:r>
      <w:r>
        <w:rPr>
          <w:rFonts w:ascii="Times New Roman" w:hAnsi="Times New Roman"/>
          <w:sz w:val="28"/>
          <w:szCs w:val="28"/>
        </w:rPr>
        <w:t xml:space="preserve">. Шеров К.Т., Мардонов Б.Т., Таттимбек Г., Ержанова А.Б. Вопросы обеспечение точности обработки крупномодульных цилиндрических зубчатых колес // </w:t>
      </w:r>
      <w:r>
        <w:rPr>
          <w:rFonts w:ascii="Times New Roman" w:hAnsi="Times New Roman"/>
          <w:sz w:val="28"/>
          <w:szCs w:val="28"/>
          <w:lang w:val="en-US"/>
        </w:rPr>
        <w:t>Proceedings</w:t>
      </w:r>
      <w:r>
        <w:rPr>
          <w:rFonts w:ascii="Times New Roman" w:hAnsi="Times New Roman"/>
          <w:sz w:val="28"/>
          <w:szCs w:val="28"/>
        </w:rPr>
        <w:t xml:space="preserve"> </w:t>
      </w:r>
      <w:r>
        <w:rPr>
          <w:rFonts w:ascii="Times New Roman" w:hAnsi="Times New Roman"/>
          <w:sz w:val="28"/>
          <w:szCs w:val="28"/>
          <w:lang w:val="en-US"/>
        </w:rPr>
        <w:t>of</w:t>
      </w:r>
      <w:r>
        <w:rPr>
          <w:rFonts w:ascii="Times New Roman" w:hAnsi="Times New Roman"/>
          <w:sz w:val="28"/>
          <w:szCs w:val="28"/>
        </w:rPr>
        <w:t xml:space="preserve">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international</w:t>
      </w:r>
      <w:r>
        <w:rPr>
          <w:rFonts w:ascii="Times New Roman" w:hAnsi="Times New Roman"/>
          <w:sz w:val="28"/>
          <w:szCs w:val="28"/>
        </w:rPr>
        <w:t xml:space="preserve"> </w:t>
      </w:r>
      <w:r>
        <w:rPr>
          <w:rFonts w:ascii="Times New Roman" w:hAnsi="Times New Roman"/>
          <w:sz w:val="28"/>
          <w:szCs w:val="28"/>
          <w:lang w:val="en-US"/>
        </w:rPr>
        <w:t>conference</w:t>
      </w:r>
      <w:r>
        <w:rPr>
          <w:rFonts w:ascii="Times New Roman" w:hAnsi="Times New Roman"/>
          <w:sz w:val="28"/>
          <w:szCs w:val="28"/>
        </w:rPr>
        <w:t xml:space="preserve"> </w:t>
      </w:r>
      <w:r>
        <w:rPr>
          <w:rFonts w:ascii="Times New Roman" w:hAnsi="Times New Roman"/>
          <w:sz w:val="28"/>
          <w:szCs w:val="28"/>
          <w:lang w:val="en-US"/>
        </w:rPr>
        <w:t>on</w:t>
      </w:r>
      <w:r>
        <w:rPr>
          <w:rFonts w:ascii="Times New Roman" w:hAnsi="Times New Roman"/>
          <w:sz w:val="28"/>
          <w:szCs w:val="28"/>
        </w:rPr>
        <w:t xml:space="preserve"> </w:t>
      </w:r>
      <w:r>
        <w:rPr>
          <w:rFonts w:ascii="Times New Roman" w:hAnsi="Times New Roman"/>
          <w:sz w:val="28"/>
          <w:szCs w:val="28"/>
          <w:lang w:val="en-US"/>
        </w:rPr>
        <w:t>integrated</w:t>
      </w:r>
      <w:r>
        <w:rPr>
          <w:rFonts w:ascii="Times New Roman" w:hAnsi="Times New Roman"/>
          <w:sz w:val="28"/>
          <w:szCs w:val="28"/>
        </w:rPr>
        <w:t xml:space="preserve"> </w:t>
      </w:r>
      <w:r>
        <w:rPr>
          <w:rFonts w:ascii="Times New Roman" w:hAnsi="Times New Roman"/>
          <w:sz w:val="28"/>
          <w:szCs w:val="28"/>
          <w:lang w:val="en-US"/>
        </w:rPr>
        <w:t>innovative</w:t>
      </w:r>
      <w:r>
        <w:rPr>
          <w:rFonts w:ascii="Times New Roman" w:hAnsi="Times New Roman"/>
          <w:sz w:val="28"/>
          <w:szCs w:val="28"/>
        </w:rPr>
        <w:t xml:space="preserve"> </w:t>
      </w:r>
      <w:r>
        <w:rPr>
          <w:rFonts w:ascii="Times New Roman" w:hAnsi="Times New Roman"/>
          <w:sz w:val="28"/>
          <w:szCs w:val="28"/>
          <w:lang w:val="en-US"/>
        </w:rPr>
        <w:t>development</w:t>
      </w:r>
      <w:r>
        <w:rPr>
          <w:rFonts w:ascii="Times New Roman" w:hAnsi="Times New Roman"/>
          <w:sz w:val="28"/>
          <w:szCs w:val="28"/>
        </w:rPr>
        <w:t xml:space="preserve"> </w:t>
      </w:r>
      <w:r>
        <w:rPr>
          <w:rFonts w:ascii="Times New Roman" w:hAnsi="Times New Roman"/>
          <w:sz w:val="28"/>
          <w:szCs w:val="28"/>
          <w:lang w:val="en-US"/>
        </w:rPr>
        <w:t>of</w:t>
      </w:r>
      <w:r>
        <w:rPr>
          <w:rFonts w:ascii="Times New Roman" w:hAnsi="Times New Roman"/>
          <w:sz w:val="28"/>
          <w:szCs w:val="28"/>
        </w:rPr>
        <w:t xml:space="preserve"> </w:t>
      </w:r>
      <w:r>
        <w:rPr>
          <w:rFonts w:ascii="Times New Roman" w:hAnsi="Times New Roman"/>
          <w:sz w:val="28"/>
          <w:szCs w:val="28"/>
          <w:lang w:val="en-US"/>
        </w:rPr>
        <w:t>Zarafshan</w:t>
      </w:r>
      <w:r>
        <w:rPr>
          <w:rFonts w:ascii="Times New Roman" w:hAnsi="Times New Roman"/>
          <w:sz w:val="28"/>
          <w:szCs w:val="28"/>
        </w:rPr>
        <w:t xml:space="preserve"> </w:t>
      </w:r>
      <w:r>
        <w:rPr>
          <w:rFonts w:ascii="Times New Roman" w:hAnsi="Times New Roman"/>
          <w:sz w:val="28"/>
          <w:szCs w:val="28"/>
          <w:lang w:val="en-US"/>
        </w:rPr>
        <w:t>region</w:t>
      </w:r>
      <w:r>
        <w:rPr>
          <w:rFonts w:ascii="Times New Roman" w:hAnsi="Times New Roman"/>
          <w:sz w:val="28"/>
          <w:szCs w:val="28"/>
        </w:rPr>
        <w:t xml:space="preserve">: </w:t>
      </w:r>
      <w:r>
        <w:rPr>
          <w:rFonts w:ascii="Times New Roman" w:hAnsi="Times New Roman"/>
          <w:sz w:val="28"/>
          <w:szCs w:val="28"/>
          <w:lang w:val="en-US"/>
        </w:rPr>
        <w:t>Achievements</w:t>
      </w:r>
      <w:r>
        <w:rPr>
          <w:rFonts w:ascii="Times New Roman" w:hAnsi="Times New Roman"/>
          <w:sz w:val="28"/>
          <w:szCs w:val="28"/>
        </w:rPr>
        <w:t xml:space="preserve">, </w:t>
      </w:r>
      <w:r>
        <w:rPr>
          <w:rFonts w:ascii="Times New Roman" w:hAnsi="Times New Roman"/>
          <w:sz w:val="28"/>
          <w:szCs w:val="28"/>
          <w:lang w:val="en-US"/>
        </w:rPr>
        <w:t>challenges</w:t>
      </w:r>
      <w:r>
        <w:rPr>
          <w:rFonts w:ascii="Times New Roman" w:hAnsi="Times New Roman"/>
          <w:sz w:val="28"/>
          <w:szCs w:val="28"/>
        </w:rPr>
        <w:t xml:space="preserve"> </w:t>
      </w:r>
      <w:r>
        <w:rPr>
          <w:rFonts w:ascii="Times New Roman" w:hAnsi="Times New Roman"/>
          <w:sz w:val="28"/>
          <w:szCs w:val="28"/>
          <w:lang w:val="en-US"/>
        </w:rPr>
        <w:t>and</w:t>
      </w:r>
      <w:r>
        <w:rPr>
          <w:rFonts w:ascii="Times New Roman" w:hAnsi="Times New Roman"/>
          <w:sz w:val="28"/>
          <w:szCs w:val="28"/>
        </w:rPr>
        <w:t xml:space="preserve"> </w:t>
      </w:r>
      <w:r>
        <w:rPr>
          <w:rFonts w:ascii="Times New Roman" w:hAnsi="Times New Roman"/>
          <w:sz w:val="28"/>
          <w:szCs w:val="28"/>
          <w:lang w:val="en-US"/>
        </w:rPr>
        <w:t>prospects</w:t>
      </w:r>
      <w:r>
        <w:rPr>
          <w:rFonts w:ascii="Times New Roman" w:hAnsi="Times New Roman"/>
          <w:sz w:val="28"/>
          <w:szCs w:val="28"/>
        </w:rPr>
        <w:t xml:space="preserve">. </w:t>
      </w:r>
      <w:r>
        <w:rPr>
          <w:rFonts w:ascii="Times New Roman" w:hAnsi="Times New Roman"/>
          <w:sz w:val="28"/>
          <w:szCs w:val="28"/>
          <w:lang w:val="en-US"/>
        </w:rPr>
        <w:t>V</w:t>
      </w:r>
      <w:r>
        <w:rPr>
          <w:rFonts w:ascii="Times New Roman" w:hAnsi="Times New Roman"/>
          <w:sz w:val="28"/>
          <w:szCs w:val="28"/>
        </w:rPr>
        <w:t xml:space="preserve">.2- 2022. </w:t>
      </w:r>
      <w:r>
        <w:rPr>
          <w:rFonts w:ascii="Times New Roman" w:hAnsi="Times New Roman"/>
          <w:sz w:val="28"/>
          <w:szCs w:val="28"/>
          <w:lang w:val="en-US"/>
        </w:rPr>
        <w:t>Navoi</w:t>
      </w:r>
      <w:r>
        <w:rPr>
          <w:rFonts w:ascii="Times New Roman" w:hAnsi="Times New Roman"/>
          <w:sz w:val="28"/>
          <w:szCs w:val="28"/>
        </w:rPr>
        <w:t xml:space="preserve">, </w:t>
      </w:r>
      <w:r>
        <w:rPr>
          <w:rFonts w:ascii="Times New Roman" w:hAnsi="Times New Roman"/>
          <w:sz w:val="28"/>
          <w:szCs w:val="28"/>
          <w:lang w:val="en-US"/>
        </w:rPr>
        <w:t>Publishing</w:t>
      </w:r>
      <w:r>
        <w:rPr>
          <w:rFonts w:ascii="Times New Roman" w:hAnsi="Times New Roman"/>
          <w:sz w:val="28"/>
          <w:szCs w:val="28"/>
        </w:rPr>
        <w:t xml:space="preserve"> </w:t>
      </w:r>
      <w:r>
        <w:rPr>
          <w:rFonts w:ascii="Times New Roman" w:hAnsi="Times New Roman"/>
          <w:sz w:val="28"/>
          <w:szCs w:val="28"/>
          <w:lang w:val="en-US"/>
        </w:rPr>
        <w:t>house</w:t>
      </w:r>
      <w:r>
        <w:rPr>
          <w:rFonts w:ascii="Times New Roman" w:hAnsi="Times New Roman"/>
          <w:sz w:val="28"/>
          <w:szCs w:val="28"/>
        </w:rPr>
        <w:t xml:space="preserve"> «</w:t>
      </w:r>
      <w:r>
        <w:rPr>
          <w:rFonts w:ascii="Times New Roman" w:hAnsi="Times New Roman"/>
          <w:sz w:val="28"/>
          <w:szCs w:val="28"/>
          <w:lang w:val="en-US"/>
        </w:rPr>
        <w:t>HUMO</w:t>
      </w:r>
      <w:r>
        <w:rPr>
          <w:rFonts w:ascii="Times New Roman" w:hAnsi="Times New Roman"/>
          <w:sz w:val="28"/>
          <w:szCs w:val="28"/>
        </w:rPr>
        <w:t xml:space="preserve"> </w:t>
      </w:r>
      <w:r>
        <w:rPr>
          <w:rFonts w:ascii="Times New Roman" w:hAnsi="Times New Roman"/>
          <w:sz w:val="28"/>
          <w:szCs w:val="28"/>
          <w:lang w:val="en-US"/>
        </w:rPr>
        <w:t>PRINT</w:t>
      </w:r>
      <w:r>
        <w:rPr>
          <w:rFonts w:ascii="Times New Roman" w:hAnsi="Times New Roman"/>
          <w:sz w:val="28"/>
          <w:szCs w:val="28"/>
        </w:rPr>
        <w:t>» - С.10-19.</w:t>
      </w:r>
    </w:p>
    <w:p w14:paraId="17F1D3C0" w14:textId="766583BD" w:rsidR="00524CF6" w:rsidRDefault="00146ECA">
      <w:pPr>
        <w:spacing w:after="0" w:line="240" w:lineRule="auto"/>
        <w:ind w:firstLine="709"/>
        <w:jc w:val="both"/>
        <w:rPr>
          <w:rFonts w:ascii="Times New Roman" w:hAnsi="Times New Roman"/>
          <w:caps/>
          <w:sz w:val="28"/>
          <w:szCs w:val="28"/>
          <w:lang w:val="kk-KZ"/>
        </w:rPr>
      </w:pPr>
      <w:r>
        <w:rPr>
          <w:rFonts w:ascii="Times New Roman" w:hAnsi="Times New Roman"/>
          <w:sz w:val="28"/>
          <w:szCs w:val="28"/>
          <w:lang w:val="kk-KZ"/>
        </w:rPr>
        <w:t xml:space="preserve">24. </w:t>
      </w:r>
      <w:r>
        <w:rPr>
          <w:rFonts w:ascii="Times New Roman" w:hAnsi="Times New Roman"/>
          <w:sz w:val="28"/>
          <w:szCs w:val="28"/>
        </w:rPr>
        <w:t>Таттимбек</w:t>
      </w:r>
      <w:r>
        <w:rPr>
          <w:rFonts w:ascii="Times New Roman" w:hAnsi="Times New Roman"/>
          <w:sz w:val="28"/>
          <w:szCs w:val="28"/>
          <w:lang w:val="kk-KZ"/>
        </w:rPr>
        <w:t xml:space="preserve"> </w:t>
      </w:r>
      <w:r>
        <w:rPr>
          <w:rFonts w:ascii="Times New Roman" w:hAnsi="Times New Roman"/>
          <w:sz w:val="28"/>
          <w:szCs w:val="28"/>
        </w:rPr>
        <w:t>Г., Шеров</w:t>
      </w:r>
      <w:r>
        <w:rPr>
          <w:rFonts w:ascii="Times New Roman" w:hAnsi="Times New Roman"/>
          <w:sz w:val="28"/>
          <w:szCs w:val="28"/>
          <w:lang w:val="kk-KZ"/>
        </w:rPr>
        <w:t xml:space="preserve"> </w:t>
      </w:r>
      <w:r>
        <w:rPr>
          <w:rFonts w:ascii="Times New Roman" w:hAnsi="Times New Roman"/>
          <w:sz w:val="28"/>
          <w:szCs w:val="28"/>
        </w:rPr>
        <w:t>К.Т.,  Мардонов</w:t>
      </w:r>
      <w:r>
        <w:rPr>
          <w:rFonts w:ascii="Times New Roman" w:hAnsi="Times New Roman"/>
          <w:sz w:val="28"/>
          <w:szCs w:val="28"/>
          <w:lang w:val="kk-KZ"/>
        </w:rPr>
        <w:t xml:space="preserve"> </w:t>
      </w:r>
      <w:r>
        <w:rPr>
          <w:rFonts w:ascii="Times New Roman" w:hAnsi="Times New Roman"/>
          <w:sz w:val="28"/>
          <w:szCs w:val="28"/>
        </w:rPr>
        <w:t>Б.Т.</w:t>
      </w:r>
      <w:r>
        <w:rPr>
          <w:rFonts w:ascii="Times New Roman" w:hAnsi="Times New Roman"/>
          <w:sz w:val="28"/>
          <w:szCs w:val="28"/>
          <w:lang w:val="kk-KZ"/>
        </w:rPr>
        <w:t>,  Абдикаримова Г.Б.,  Мендалиева С.И. Цилиндрлі тісті дөңгелектерд</w:t>
      </w:r>
      <w:r w:rsidR="00496E47">
        <w:rPr>
          <w:rFonts w:ascii="Times New Roman" w:hAnsi="Times New Roman"/>
          <w:sz w:val="28"/>
          <w:szCs w:val="28"/>
          <w:lang w:val="kk-KZ"/>
        </w:rPr>
        <w:t>і</w:t>
      </w:r>
      <w:r>
        <w:rPr>
          <w:rFonts w:ascii="Times New Roman" w:hAnsi="Times New Roman"/>
          <w:sz w:val="28"/>
          <w:szCs w:val="28"/>
          <w:lang w:val="kk-KZ"/>
        </w:rPr>
        <w:t xml:space="preserve"> дайындау технологияларын және тозу себептерін зерттеу</w:t>
      </w:r>
      <w:r>
        <w:rPr>
          <w:rFonts w:ascii="Times New Roman" w:hAnsi="Times New Roman"/>
          <w:caps/>
          <w:sz w:val="28"/>
          <w:szCs w:val="28"/>
          <w:lang w:val="kk-KZ"/>
        </w:rPr>
        <w:t xml:space="preserve"> / </w:t>
      </w:r>
      <w:r>
        <w:rPr>
          <w:rFonts w:ascii="Times New Roman" w:hAnsi="Times New Roman"/>
          <w:sz w:val="28"/>
          <w:szCs w:val="28"/>
        </w:rPr>
        <w:t>Наука</w:t>
      </w:r>
      <w:r>
        <w:rPr>
          <w:rFonts w:ascii="Times New Roman" w:hAnsi="Times New Roman"/>
          <w:spacing w:val="24"/>
          <w:sz w:val="28"/>
          <w:szCs w:val="28"/>
        </w:rPr>
        <w:t xml:space="preserve"> </w:t>
      </w:r>
      <w:r>
        <w:rPr>
          <w:rFonts w:ascii="Times New Roman" w:hAnsi="Times New Roman"/>
          <w:sz w:val="28"/>
          <w:szCs w:val="28"/>
        </w:rPr>
        <w:t>и</w:t>
      </w:r>
      <w:r>
        <w:rPr>
          <w:rFonts w:ascii="Times New Roman" w:hAnsi="Times New Roman"/>
          <w:spacing w:val="27"/>
          <w:sz w:val="28"/>
          <w:szCs w:val="28"/>
        </w:rPr>
        <w:t xml:space="preserve"> </w:t>
      </w:r>
      <w:r>
        <w:rPr>
          <w:rFonts w:ascii="Times New Roman" w:hAnsi="Times New Roman"/>
          <w:sz w:val="28"/>
          <w:szCs w:val="28"/>
        </w:rPr>
        <w:t>техника</w:t>
      </w:r>
      <w:r>
        <w:rPr>
          <w:rFonts w:ascii="Times New Roman" w:hAnsi="Times New Roman"/>
          <w:spacing w:val="25"/>
          <w:sz w:val="28"/>
          <w:szCs w:val="28"/>
        </w:rPr>
        <w:t xml:space="preserve"> </w:t>
      </w:r>
      <w:r>
        <w:rPr>
          <w:rFonts w:ascii="Times New Roman" w:hAnsi="Times New Roman"/>
          <w:sz w:val="28"/>
          <w:szCs w:val="28"/>
        </w:rPr>
        <w:t>Казахстана.</w:t>
      </w:r>
      <w:r>
        <w:rPr>
          <w:rFonts w:ascii="Times New Roman" w:hAnsi="Times New Roman"/>
          <w:spacing w:val="30"/>
          <w:sz w:val="28"/>
          <w:szCs w:val="28"/>
        </w:rPr>
        <w:t xml:space="preserve"> </w:t>
      </w:r>
      <w:r>
        <w:rPr>
          <w:rFonts w:ascii="Times New Roman" w:hAnsi="Times New Roman"/>
          <w:sz w:val="28"/>
          <w:szCs w:val="28"/>
        </w:rPr>
        <w:t>–</w:t>
      </w:r>
      <w:r>
        <w:rPr>
          <w:rFonts w:ascii="Times New Roman" w:hAnsi="Times New Roman"/>
          <w:spacing w:val="26"/>
          <w:sz w:val="28"/>
          <w:szCs w:val="28"/>
        </w:rPr>
        <w:t xml:space="preserve"> </w:t>
      </w:r>
      <w:r>
        <w:rPr>
          <w:rFonts w:ascii="Times New Roman" w:hAnsi="Times New Roman"/>
          <w:sz w:val="28"/>
          <w:szCs w:val="28"/>
        </w:rPr>
        <w:t>Павлодар:</w:t>
      </w:r>
      <w:r>
        <w:rPr>
          <w:rFonts w:ascii="Times New Roman" w:hAnsi="Times New Roman"/>
          <w:spacing w:val="26"/>
          <w:sz w:val="28"/>
          <w:szCs w:val="28"/>
        </w:rPr>
        <w:t xml:space="preserve"> </w:t>
      </w:r>
      <w:r>
        <w:rPr>
          <w:rFonts w:ascii="Times New Roman" w:hAnsi="Times New Roman"/>
          <w:sz w:val="28"/>
          <w:szCs w:val="28"/>
        </w:rPr>
        <w:t>Изд-во</w:t>
      </w:r>
      <w:r>
        <w:rPr>
          <w:rFonts w:ascii="Times New Roman" w:hAnsi="Times New Roman"/>
          <w:sz w:val="28"/>
          <w:szCs w:val="28"/>
          <w:lang w:val="kk-KZ"/>
        </w:rPr>
        <w:t xml:space="preserve"> </w:t>
      </w:r>
      <w:r>
        <w:rPr>
          <w:rFonts w:ascii="Times New Roman" w:hAnsi="Times New Roman"/>
          <w:sz w:val="28"/>
          <w:szCs w:val="28"/>
        </w:rPr>
        <w:t>«КЕРЕКУ»</w:t>
      </w:r>
      <w:r>
        <w:rPr>
          <w:rFonts w:ascii="Times New Roman" w:hAnsi="Times New Roman"/>
          <w:spacing w:val="24"/>
          <w:sz w:val="28"/>
          <w:szCs w:val="28"/>
        </w:rPr>
        <w:t xml:space="preserve"> </w:t>
      </w:r>
      <w:r>
        <w:rPr>
          <w:rFonts w:ascii="Times New Roman" w:hAnsi="Times New Roman"/>
          <w:sz w:val="28"/>
          <w:szCs w:val="28"/>
        </w:rPr>
        <w:t>ПГУ</w:t>
      </w:r>
      <w:r>
        <w:rPr>
          <w:rFonts w:ascii="Times New Roman" w:hAnsi="Times New Roman"/>
          <w:spacing w:val="25"/>
          <w:sz w:val="28"/>
          <w:szCs w:val="28"/>
        </w:rPr>
        <w:t xml:space="preserve"> </w:t>
      </w:r>
      <w:r>
        <w:rPr>
          <w:rFonts w:ascii="Times New Roman" w:hAnsi="Times New Roman"/>
          <w:sz w:val="28"/>
          <w:szCs w:val="28"/>
        </w:rPr>
        <w:t>им.</w:t>
      </w:r>
      <w:r>
        <w:rPr>
          <w:rFonts w:ascii="Times New Roman" w:hAnsi="Times New Roman"/>
          <w:spacing w:val="24"/>
          <w:sz w:val="28"/>
          <w:szCs w:val="28"/>
        </w:rPr>
        <w:t xml:space="preserve"> </w:t>
      </w:r>
      <w:r>
        <w:rPr>
          <w:rFonts w:ascii="Times New Roman" w:hAnsi="Times New Roman"/>
          <w:sz w:val="28"/>
          <w:szCs w:val="28"/>
        </w:rPr>
        <w:t>С.</w:t>
      </w:r>
      <w:r>
        <w:rPr>
          <w:rFonts w:ascii="Times New Roman" w:hAnsi="Times New Roman"/>
          <w:spacing w:val="25"/>
          <w:sz w:val="28"/>
          <w:szCs w:val="28"/>
        </w:rPr>
        <w:t xml:space="preserve"> </w:t>
      </w:r>
      <w:r>
        <w:rPr>
          <w:rFonts w:ascii="Times New Roman" w:hAnsi="Times New Roman"/>
          <w:sz w:val="28"/>
          <w:szCs w:val="28"/>
        </w:rPr>
        <w:t>Торайгырова,</w:t>
      </w:r>
      <w:r>
        <w:rPr>
          <w:rFonts w:ascii="Times New Roman" w:hAnsi="Times New Roman"/>
          <w:spacing w:val="24"/>
          <w:sz w:val="28"/>
          <w:szCs w:val="28"/>
        </w:rPr>
        <w:t xml:space="preserve"> </w:t>
      </w:r>
      <w:r>
        <w:rPr>
          <w:rFonts w:ascii="Times New Roman" w:hAnsi="Times New Roman"/>
          <w:sz w:val="28"/>
          <w:szCs w:val="28"/>
        </w:rPr>
        <w:t>2024.-</w:t>
      </w:r>
      <w:r>
        <w:rPr>
          <w:rFonts w:ascii="Times New Roman" w:hAnsi="Times New Roman"/>
          <w:spacing w:val="27"/>
          <w:sz w:val="28"/>
          <w:szCs w:val="28"/>
        </w:rPr>
        <w:t xml:space="preserve"> </w:t>
      </w:r>
      <w:r>
        <w:rPr>
          <w:rFonts w:ascii="Times New Roman" w:hAnsi="Times New Roman"/>
          <w:sz w:val="28"/>
          <w:szCs w:val="28"/>
        </w:rPr>
        <w:t>№1-</w:t>
      </w:r>
      <w:r>
        <w:rPr>
          <w:rFonts w:ascii="Times New Roman" w:hAnsi="Times New Roman"/>
          <w:spacing w:val="-57"/>
          <w:sz w:val="28"/>
          <w:szCs w:val="28"/>
        </w:rPr>
        <w:t xml:space="preserve"> </w:t>
      </w:r>
      <w:r>
        <w:rPr>
          <w:rFonts w:ascii="Times New Roman" w:hAnsi="Times New Roman"/>
          <w:sz w:val="28"/>
          <w:szCs w:val="28"/>
        </w:rPr>
        <w:t>С.84-94.</w:t>
      </w:r>
      <w:r>
        <w:rPr>
          <w:rFonts w:ascii="Times New Roman" w:hAnsi="Times New Roman"/>
          <w:spacing w:val="-1"/>
          <w:sz w:val="28"/>
          <w:szCs w:val="28"/>
        </w:rPr>
        <w:t xml:space="preserve"> </w:t>
      </w:r>
      <w:r>
        <w:rPr>
          <w:rFonts w:ascii="Times New Roman" w:hAnsi="Times New Roman"/>
          <w:color w:val="0000FF"/>
          <w:sz w:val="28"/>
          <w:szCs w:val="28"/>
        </w:rPr>
        <w:t>https://doi.org/10.48081/OAMF7999</w:t>
      </w:r>
    </w:p>
    <w:p w14:paraId="33552E77" w14:textId="77777777" w:rsidR="00524CF6" w:rsidRDefault="00146ECA">
      <w:pPr>
        <w:pStyle w:val="TableParagraph"/>
        <w:ind w:firstLine="709"/>
        <w:jc w:val="both"/>
        <w:rPr>
          <w:sz w:val="28"/>
          <w:szCs w:val="28"/>
          <w:lang w:val="kk-KZ"/>
        </w:rPr>
      </w:pPr>
      <w:r>
        <w:rPr>
          <w:caps/>
          <w:sz w:val="28"/>
          <w:szCs w:val="28"/>
          <w:lang w:val="kk-KZ"/>
        </w:rPr>
        <w:t xml:space="preserve">25. </w:t>
      </w:r>
      <w:r>
        <w:rPr>
          <w:sz w:val="28"/>
          <w:szCs w:val="28"/>
          <w:lang w:val="kk-KZ"/>
        </w:rPr>
        <w:t xml:space="preserve">Таттимбек Г., Турусбекова А.С., Асхатбекқызы Ж. Машинажасаудағы ірі модульді тісті дөңгелектер: ерекшеліктері мен артықшылықтары. // </w:t>
      </w:r>
      <w:bookmarkStart w:id="30" w:name="_Hlk229088694"/>
      <w:r>
        <w:rPr>
          <w:sz w:val="28"/>
          <w:szCs w:val="28"/>
          <w:lang w:val="kk-KZ"/>
        </w:rPr>
        <w:t xml:space="preserve">«Машинажасау саласын дамыту және жаңа формациядағы жоғары білікті кадрларды даярлау» атты Халықаралық ғылыми-практикалық конференцияның еңбектері </w:t>
      </w:r>
      <w:bookmarkEnd w:id="30"/>
      <w:r>
        <w:rPr>
          <w:sz w:val="28"/>
          <w:szCs w:val="28"/>
          <w:lang w:val="kk-KZ"/>
        </w:rPr>
        <w:t>(30–31 мамыр 2025 ж.) «Сәкен Сейфуллин атындағы Қазақ агротехникалық зерттеу университеті» КеАҚ. – Астана: КАТЗУ баспасы, 2025. – 22-23 б.</w:t>
      </w:r>
    </w:p>
    <w:p w14:paraId="65E44A2B" w14:textId="77777777" w:rsidR="00524CF6" w:rsidRDefault="00146EC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aps/>
          <w:sz w:val="28"/>
          <w:szCs w:val="28"/>
          <w:lang w:val="kk-KZ"/>
        </w:rPr>
        <w:t xml:space="preserve">26. </w:t>
      </w:r>
      <w:r>
        <w:rPr>
          <w:rFonts w:ascii="Times New Roman" w:hAnsi="Times New Roman"/>
          <w:sz w:val="28"/>
          <w:szCs w:val="28"/>
        </w:rPr>
        <w:t>Правиков, Ю. М. Измерение цилиндрических зубчатых колес: учебное пособие / Ю. М. Правиков. - Ульяновск: УлГТУ, 2018. - 143 с.</w:t>
      </w:r>
    </w:p>
    <w:p w14:paraId="01FE43A5" w14:textId="77777777" w:rsidR="00524CF6" w:rsidRDefault="00146ECA">
      <w:pPr>
        <w:autoSpaceDE w:val="0"/>
        <w:autoSpaceDN w:val="0"/>
        <w:adjustRightInd w:val="0"/>
        <w:spacing w:after="0" w:line="240" w:lineRule="auto"/>
        <w:ind w:firstLine="709"/>
        <w:jc w:val="both"/>
        <w:rPr>
          <w:rFonts w:ascii="Times New Roman" w:hAnsi="Times New Roman"/>
          <w:sz w:val="28"/>
          <w:szCs w:val="28"/>
          <w:lang w:val="kk-KZ"/>
        </w:rPr>
      </w:pPr>
      <w:r>
        <w:rPr>
          <w:rFonts w:ascii="Times New Roman" w:hAnsi="Times New Roman"/>
          <w:caps/>
          <w:sz w:val="28"/>
          <w:szCs w:val="28"/>
          <w:lang w:val="kk-KZ"/>
        </w:rPr>
        <w:t>27. Ш</w:t>
      </w:r>
      <w:r>
        <w:rPr>
          <w:rFonts w:ascii="Times New Roman" w:hAnsi="Times New Roman"/>
          <w:sz w:val="28"/>
          <w:szCs w:val="28"/>
          <w:lang w:val="kk-KZ"/>
        </w:rPr>
        <w:t>еров</w:t>
      </w:r>
      <w:r>
        <w:rPr>
          <w:rFonts w:ascii="Times New Roman" w:hAnsi="Times New Roman"/>
          <w:caps/>
          <w:sz w:val="28"/>
          <w:szCs w:val="28"/>
          <w:lang w:val="kk-KZ"/>
        </w:rPr>
        <w:t xml:space="preserve"> К.Т., </w:t>
      </w:r>
      <w:r>
        <w:rPr>
          <w:rFonts w:ascii="Times New Roman" w:hAnsi="Times New Roman"/>
          <w:sz w:val="28"/>
          <w:szCs w:val="28"/>
          <w:lang w:val="kk-KZ"/>
        </w:rPr>
        <w:t xml:space="preserve">Мардонов Б.Т., Қуанов И.С., Шеров А.К., Изотова А.С., Альжанова А.Г. Исследование микротвердости зубьев цилиндрических зубчатых колес после финишной обработки / Механика и технологии. – Тараз: Изд-во «Тараз университеті» ТарГУ им. М.Х. Дулати, </w:t>
      </w:r>
      <w:r>
        <w:rPr>
          <w:rFonts w:ascii="Times New Roman" w:hAnsi="Times New Roman"/>
          <w:sz w:val="28"/>
          <w:szCs w:val="28"/>
          <w:lang w:val="en-US"/>
        </w:rPr>
        <w:t>201</w:t>
      </w:r>
      <w:r>
        <w:rPr>
          <w:rFonts w:ascii="Times New Roman" w:hAnsi="Times New Roman"/>
          <w:sz w:val="28"/>
          <w:szCs w:val="28"/>
          <w:lang w:val="kk-KZ"/>
        </w:rPr>
        <w:t>9</w:t>
      </w:r>
      <w:r>
        <w:rPr>
          <w:rFonts w:ascii="Times New Roman" w:hAnsi="Times New Roman"/>
          <w:sz w:val="28"/>
          <w:szCs w:val="28"/>
          <w:lang w:val="en-US"/>
        </w:rPr>
        <w:t>.- №3</w:t>
      </w:r>
      <w:r>
        <w:rPr>
          <w:rFonts w:ascii="Times New Roman" w:hAnsi="Times New Roman"/>
          <w:sz w:val="28"/>
          <w:szCs w:val="28"/>
          <w:lang w:val="kk-KZ"/>
        </w:rPr>
        <w:t>(65)</w:t>
      </w:r>
      <w:r>
        <w:rPr>
          <w:rFonts w:ascii="Times New Roman" w:hAnsi="Times New Roman"/>
          <w:sz w:val="28"/>
          <w:szCs w:val="28"/>
          <w:lang w:val="en-US"/>
        </w:rPr>
        <w:t xml:space="preserve">- </w:t>
      </w:r>
      <w:r>
        <w:rPr>
          <w:rFonts w:ascii="Times New Roman" w:hAnsi="Times New Roman"/>
          <w:sz w:val="28"/>
          <w:szCs w:val="28"/>
        </w:rPr>
        <w:t>С</w:t>
      </w:r>
      <w:r>
        <w:rPr>
          <w:rFonts w:ascii="Times New Roman" w:hAnsi="Times New Roman"/>
          <w:sz w:val="28"/>
          <w:szCs w:val="28"/>
          <w:lang w:val="en-US"/>
        </w:rPr>
        <w:t>.6-12</w:t>
      </w:r>
      <w:r>
        <w:rPr>
          <w:rFonts w:ascii="Times New Roman" w:hAnsi="Times New Roman"/>
          <w:sz w:val="28"/>
          <w:szCs w:val="28"/>
          <w:lang w:val="kk-KZ"/>
        </w:rPr>
        <w:t>.</w:t>
      </w:r>
    </w:p>
    <w:p w14:paraId="1275B343" w14:textId="77777777" w:rsidR="00524CF6" w:rsidRDefault="00146ECA">
      <w:pPr>
        <w:widowControl w:val="0"/>
        <w:autoSpaceDE w:val="0"/>
        <w:autoSpaceDN w:val="0"/>
        <w:adjustRightInd w:val="0"/>
        <w:spacing w:after="0" w:line="240" w:lineRule="auto"/>
        <w:ind w:firstLine="709"/>
        <w:jc w:val="both"/>
        <w:rPr>
          <w:rFonts w:ascii="Times New Roman" w:hAnsi="Times New Roman"/>
          <w:caps/>
          <w:sz w:val="28"/>
          <w:szCs w:val="28"/>
          <w:lang w:val="kk-KZ"/>
        </w:rPr>
      </w:pPr>
      <w:r>
        <w:rPr>
          <w:rFonts w:ascii="Times New Roman" w:hAnsi="Times New Roman"/>
          <w:sz w:val="28"/>
          <w:szCs w:val="28"/>
          <w:lang w:val="kk-KZ"/>
        </w:rPr>
        <w:t>28</w:t>
      </w:r>
      <w:r>
        <w:rPr>
          <w:rFonts w:ascii="Times New Roman" w:hAnsi="Times New Roman"/>
          <w:sz w:val="28"/>
          <w:szCs w:val="28"/>
          <w:lang w:val="en-US"/>
        </w:rPr>
        <w:t xml:space="preserve">. Sherov K., </w:t>
      </w:r>
      <w:r>
        <w:rPr>
          <w:rFonts w:ascii="Times New Roman" w:hAnsi="Times New Roman"/>
          <w:sz w:val="28"/>
          <w:szCs w:val="28"/>
          <w:lang w:val="kk-KZ"/>
        </w:rPr>
        <w:t xml:space="preserve">Mardonov M., </w:t>
      </w:r>
      <w:r>
        <w:rPr>
          <w:rFonts w:ascii="Times New Roman" w:hAnsi="Times New Roman"/>
          <w:sz w:val="28"/>
          <w:szCs w:val="28"/>
          <w:lang w:val="en-US"/>
        </w:rPr>
        <w:t>Kurmangaliyev T.</w:t>
      </w:r>
      <w:r>
        <w:rPr>
          <w:rFonts w:ascii="Times New Roman" w:hAnsi="Times New Roman"/>
          <w:sz w:val="28"/>
          <w:szCs w:val="28"/>
          <w:lang w:val="kk-KZ"/>
        </w:rPr>
        <w:t>,</w:t>
      </w:r>
      <w:r>
        <w:rPr>
          <w:rFonts w:ascii="Times New Roman" w:hAnsi="Times New Roman"/>
          <w:sz w:val="28"/>
          <w:szCs w:val="28"/>
          <w:lang w:val="en-US"/>
        </w:rPr>
        <w:t xml:space="preserve"> Elemes D.E.</w:t>
      </w:r>
      <w:r>
        <w:rPr>
          <w:rFonts w:ascii="Times New Roman" w:hAnsi="Times New Roman"/>
          <w:sz w:val="28"/>
          <w:szCs w:val="28"/>
          <w:lang w:val="kk-KZ"/>
        </w:rPr>
        <w:t>,</w:t>
      </w:r>
      <w:r>
        <w:rPr>
          <w:rFonts w:ascii="Times New Roman" w:hAnsi="Times New Roman"/>
          <w:sz w:val="28"/>
          <w:szCs w:val="28"/>
          <w:lang w:val="en-US"/>
        </w:rPr>
        <w:t xml:space="preserve"> Tusupova S.O.</w:t>
      </w:r>
      <w:r>
        <w:rPr>
          <w:rFonts w:ascii="Times New Roman" w:hAnsi="Times New Roman"/>
          <w:sz w:val="28"/>
          <w:szCs w:val="28"/>
          <w:lang w:val="kk-KZ"/>
        </w:rPr>
        <w:t xml:space="preserve">, </w:t>
      </w:r>
      <w:r>
        <w:rPr>
          <w:rFonts w:ascii="Times New Roman" w:hAnsi="Times New Roman"/>
          <w:sz w:val="28"/>
          <w:szCs w:val="28"/>
          <w:lang w:val="en-US"/>
        </w:rPr>
        <w:t>Izotova A.S.</w:t>
      </w:r>
      <w:r>
        <w:rPr>
          <w:rFonts w:ascii="Times New Roman" w:hAnsi="Times New Roman"/>
          <w:sz w:val="28"/>
          <w:szCs w:val="28"/>
          <w:lang w:val="kk-KZ"/>
        </w:rPr>
        <w:t xml:space="preserve">, </w:t>
      </w:r>
      <w:r>
        <w:rPr>
          <w:rFonts w:ascii="Times New Roman" w:hAnsi="Times New Roman"/>
          <w:color w:val="212121"/>
          <w:sz w:val="28"/>
          <w:szCs w:val="28"/>
          <w:shd w:val="clear" w:color="auto" w:fill="FFFFFF"/>
          <w:lang w:val="kk-KZ"/>
        </w:rPr>
        <w:t xml:space="preserve">Smakova N.S., </w:t>
      </w:r>
      <w:r>
        <w:rPr>
          <w:rFonts w:ascii="Times New Roman" w:hAnsi="Times New Roman"/>
          <w:sz w:val="28"/>
          <w:szCs w:val="28"/>
          <w:lang w:val="en-US"/>
        </w:rPr>
        <w:t>Gabdysalik R.</w:t>
      </w:r>
      <w:r>
        <w:rPr>
          <w:rFonts w:ascii="Times New Roman" w:hAnsi="Times New Roman"/>
          <w:sz w:val="28"/>
          <w:szCs w:val="28"/>
          <w:lang w:val="kk-KZ"/>
        </w:rPr>
        <w:t xml:space="preserve">, </w:t>
      </w:r>
      <w:r>
        <w:rPr>
          <w:rFonts w:ascii="Times New Roman" w:hAnsi="Times New Roman"/>
          <w:sz w:val="28"/>
          <w:szCs w:val="28"/>
          <w:lang w:val="en-US"/>
        </w:rPr>
        <w:t>Buzauova T.M.</w:t>
      </w:r>
      <w:r>
        <w:rPr>
          <w:rFonts w:ascii="Times New Roman" w:hAnsi="Times New Roman"/>
          <w:sz w:val="28"/>
          <w:szCs w:val="28"/>
          <w:lang w:val="kk-KZ"/>
        </w:rPr>
        <w:t xml:space="preserve"> </w:t>
      </w:r>
      <w:r>
        <w:rPr>
          <w:rStyle w:val="fontstyle01"/>
          <w:rFonts w:ascii="Times New Roman" w:hAnsi="Times New Roman"/>
          <w:sz w:val="28"/>
          <w:szCs w:val="28"/>
          <w:lang w:val="en-US"/>
        </w:rPr>
        <w:t>The research of micro-hardness of side surfaces of teeth cylindrical wheels processed by “shaver-rolling device”</w:t>
      </w:r>
      <w:r>
        <w:rPr>
          <w:rStyle w:val="fontstyle01"/>
          <w:rFonts w:ascii="Times New Roman" w:hAnsi="Times New Roman"/>
          <w:sz w:val="28"/>
          <w:szCs w:val="28"/>
          <w:lang w:val="kk-KZ"/>
        </w:rPr>
        <w:t xml:space="preserve"> / </w:t>
      </w:r>
      <w:r>
        <w:rPr>
          <w:rFonts w:ascii="Times New Roman" w:hAnsi="Times New Roman"/>
          <w:sz w:val="28"/>
          <w:szCs w:val="28"/>
          <w:lang w:val="kk-KZ"/>
        </w:rPr>
        <w:t xml:space="preserve">Journal of Theoretical and Applied Mechanics, Soﬁa, Vol. 50 No.1 (2020) PP.50-56. </w:t>
      </w:r>
      <w:r>
        <w:rPr>
          <w:rFonts w:ascii="Times New Roman" w:hAnsi="Times New Roman"/>
          <w:sz w:val="28"/>
          <w:szCs w:val="28"/>
          <w:lang w:val="en-US"/>
        </w:rPr>
        <w:t xml:space="preserve">doi: </w:t>
      </w:r>
      <w:hyperlink r:id="rId171" w:history="1">
        <w:r w:rsidR="00524CF6">
          <w:rPr>
            <w:rStyle w:val="a7"/>
            <w:rFonts w:ascii="Times New Roman" w:hAnsi="Times New Roman"/>
            <w:lang w:val="en-US"/>
          </w:rPr>
          <w:t>https://doi.org/10.7546/JTAM.50.20.01.05</w:t>
        </w:r>
      </w:hyperlink>
    </w:p>
    <w:p w14:paraId="486ACC29" w14:textId="77777777" w:rsidR="00524CF6" w:rsidRDefault="00146ECA">
      <w:pPr>
        <w:widowControl w:val="0"/>
        <w:spacing w:after="0" w:line="240" w:lineRule="auto"/>
        <w:ind w:firstLine="709"/>
        <w:jc w:val="both"/>
        <w:rPr>
          <w:rFonts w:ascii="Times New Roman" w:hAnsi="Times New Roman"/>
          <w:bCs/>
          <w:sz w:val="28"/>
          <w:szCs w:val="28"/>
        </w:rPr>
      </w:pPr>
      <w:r>
        <w:rPr>
          <w:rFonts w:ascii="Times New Roman" w:hAnsi="Times New Roman"/>
          <w:sz w:val="28"/>
          <w:szCs w:val="28"/>
          <w:lang w:val="kk-KZ"/>
        </w:rPr>
        <w:t xml:space="preserve">29. </w:t>
      </w:r>
      <w:r>
        <w:rPr>
          <w:rFonts w:ascii="Times New Roman" w:hAnsi="Times New Roman"/>
          <w:sz w:val="28"/>
          <w:szCs w:val="28"/>
        </w:rPr>
        <w:t>Мардонов Б.Т.</w:t>
      </w:r>
      <w:r>
        <w:rPr>
          <w:rFonts w:ascii="Times New Roman" w:hAnsi="Times New Roman"/>
          <w:bCs/>
          <w:sz w:val="28"/>
          <w:szCs w:val="28"/>
          <w:lang w:val="kk-KZ" w:eastAsia="zh-CN"/>
        </w:rPr>
        <w:t xml:space="preserve"> П</w:t>
      </w:r>
      <w:r>
        <w:rPr>
          <w:rFonts w:ascii="Times New Roman" w:hAnsi="Times New Roman"/>
          <w:bCs/>
          <w:sz w:val="28"/>
          <w:szCs w:val="28"/>
          <w:lang w:val="zh-CN" w:eastAsia="zh-CN"/>
        </w:rPr>
        <w:t>овышение точности обработки прямозубых цилиндрических зубчатых колес обкатным инструментом</w:t>
      </w:r>
      <w:r>
        <w:rPr>
          <w:rFonts w:ascii="Times New Roman" w:hAnsi="Times New Roman"/>
          <w:bCs/>
          <w:sz w:val="28"/>
          <w:szCs w:val="28"/>
          <w:lang w:eastAsia="zh-CN"/>
        </w:rPr>
        <w:t>. Диссертация</w:t>
      </w:r>
      <w:r>
        <w:rPr>
          <w:rFonts w:ascii="Times New Roman" w:hAnsi="Times New Roman"/>
          <w:bCs/>
          <w:snapToGrid w:val="0"/>
          <w:sz w:val="28"/>
          <w:szCs w:val="28"/>
          <w:lang w:val="zh-CN" w:eastAsia="zh-CN"/>
        </w:rPr>
        <w:t xml:space="preserve"> на соискание ученой степени</w:t>
      </w:r>
      <w:r>
        <w:rPr>
          <w:rFonts w:ascii="Times New Roman" w:hAnsi="Times New Roman"/>
          <w:bCs/>
          <w:sz w:val="28"/>
          <w:szCs w:val="28"/>
          <w:lang w:eastAsia="zh-CN"/>
        </w:rPr>
        <w:t xml:space="preserve"> доктора технических наук по специальности </w:t>
      </w:r>
      <w:r>
        <w:rPr>
          <w:rFonts w:ascii="Times New Roman" w:hAnsi="Times New Roman"/>
          <w:bCs/>
          <w:sz w:val="28"/>
          <w:szCs w:val="28"/>
        </w:rPr>
        <w:t xml:space="preserve">05.02.05-Технологии и процессы механической и физико-технической обработки. Станки и инструменты – Ташкент: ТашГТУ, 2018 – 215с. </w:t>
      </w:r>
    </w:p>
    <w:p w14:paraId="442721ED"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sz w:val="28"/>
          <w:szCs w:val="28"/>
          <w:lang w:val="kk-KZ"/>
        </w:rPr>
        <w:t>30</w:t>
      </w:r>
      <w:r>
        <w:rPr>
          <w:rFonts w:ascii="Times New Roman" w:hAnsi="Times New Roman"/>
          <w:sz w:val="28"/>
          <w:szCs w:val="28"/>
        </w:rPr>
        <w:t xml:space="preserve">. Электронный документ. Энциклопедия по машиностроению XXL. Оборудование, материаловедение, механика и… . </w:t>
      </w:r>
      <w:hyperlink r:id="rId172" w:history="1">
        <w:r w:rsidR="00524CF6">
          <w:rPr>
            <w:rStyle w:val="a7"/>
            <w:rFonts w:ascii="Times New Roman" w:hAnsi="Times New Roman"/>
          </w:rPr>
          <w:t>https://mash-xxl.info/page/231191139244159190092062227016070249172210128162/</w:t>
        </w:r>
      </w:hyperlink>
    </w:p>
    <w:p w14:paraId="2C4D638E" w14:textId="77777777" w:rsidR="00524CF6" w:rsidRDefault="00146ECA">
      <w:pPr>
        <w:pStyle w:val="TableParagraph"/>
        <w:ind w:firstLine="709"/>
        <w:jc w:val="both"/>
        <w:rPr>
          <w:caps/>
          <w:sz w:val="28"/>
          <w:szCs w:val="28"/>
          <w:lang w:val="kk-KZ"/>
        </w:rPr>
      </w:pPr>
      <w:r>
        <w:rPr>
          <w:spacing w:val="60"/>
          <w:sz w:val="28"/>
          <w:szCs w:val="28"/>
          <w:lang w:val="kk-KZ"/>
        </w:rPr>
        <w:t>31.</w:t>
      </w:r>
      <w:r>
        <w:rPr>
          <w:sz w:val="28"/>
          <w:szCs w:val="28"/>
        </w:rPr>
        <w:t>Таттимбек</w:t>
      </w:r>
      <w:r>
        <w:rPr>
          <w:sz w:val="28"/>
          <w:szCs w:val="28"/>
          <w:lang w:val="kk-KZ"/>
        </w:rPr>
        <w:t xml:space="preserve"> </w:t>
      </w:r>
      <w:r>
        <w:rPr>
          <w:sz w:val="28"/>
          <w:szCs w:val="28"/>
        </w:rPr>
        <w:t>Г.</w:t>
      </w:r>
      <w:r>
        <w:rPr>
          <w:sz w:val="28"/>
          <w:szCs w:val="28"/>
          <w:lang w:val="kk-KZ"/>
        </w:rPr>
        <w:t>, Шеров К.Т.,</w:t>
      </w:r>
      <w:r>
        <w:rPr>
          <w:spacing w:val="1"/>
          <w:sz w:val="28"/>
          <w:szCs w:val="28"/>
        </w:rPr>
        <w:t xml:space="preserve"> </w:t>
      </w:r>
      <w:r>
        <w:rPr>
          <w:sz w:val="28"/>
          <w:szCs w:val="28"/>
        </w:rPr>
        <w:t xml:space="preserve"> Айнабекова</w:t>
      </w:r>
      <w:r>
        <w:rPr>
          <w:spacing w:val="1"/>
          <w:sz w:val="28"/>
          <w:szCs w:val="28"/>
        </w:rPr>
        <w:t xml:space="preserve"> </w:t>
      </w:r>
      <w:r>
        <w:rPr>
          <w:sz w:val="28"/>
          <w:szCs w:val="28"/>
        </w:rPr>
        <w:t>С.С.</w:t>
      </w:r>
      <w:r>
        <w:rPr>
          <w:sz w:val="28"/>
          <w:szCs w:val="28"/>
          <w:lang w:val="kk-KZ"/>
        </w:rPr>
        <w:t xml:space="preserve">, </w:t>
      </w:r>
      <w:r>
        <w:rPr>
          <w:sz w:val="28"/>
          <w:szCs w:val="28"/>
        </w:rPr>
        <w:t>Иманбаев</w:t>
      </w:r>
      <w:r>
        <w:rPr>
          <w:spacing w:val="1"/>
          <w:sz w:val="28"/>
          <w:szCs w:val="28"/>
        </w:rPr>
        <w:t xml:space="preserve"> </w:t>
      </w:r>
      <w:r>
        <w:rPr>
          <w:sz w:val="28"/>
          <w:szCs w:val="28"/>
        </w:rPr>
        <w:t>Е.Б.</w:t>
      </w:r>
      <w:r>
        <w:rPr>
          <w:sz w:val="28"/>
          <w:szCs w:val="28"/>
          <w:lang w:val="kk-KZ"/>
        </w:rPr>
        <w:t>,</w:t>
      </w:r>
      <w:r>
        <w:rPr>
          <w:sz w:val="28"/>
          <w:szCs w:val="28"/>
        </w:rPr>
        <w:t xml:space="preserve"> </w:t>
      </w:r>
      <w:r>
        <w:rPr>
          <w:spacing w:val="-13"/>
          <w:sz w:val="28"/>
          <w:szCs w:val="28"/>
        </w:rPr>
        <w:t xml:space="preserve"> </w:t>
      </w:r>
      <w:r>
        <w:rPr>
          <w:sz w:val="28"/>
          <w:szCs w:val="28"/>
        </w:rPr>
        <w:t>Тусупбекова</w:t>
      </w:r>
      <w:r>
        <w:rPr>
          <w:sz w:val="28"/>
          <w:szCs w:val="28"/>
          <w:lang w:val="kk-KZ"/>
        </w:rPr>
        <w:t xml:space="preserve"> </w:t>
      </w:r>
      <w:r>
        <w:rPr>
          <w:sz w:val="28"/>
          <w:szCs w:val="28"/>
        </w:rPr>
        <w:t>Г.М.</w:t>
      </w:r>
      <w:r>
        <w:rPr>
          <w:sz w:val="28"/>
          <w:szCs w:val="28"/>
          <w:lang w:val="kk-KZ"/>
        </w:rPr>
        <w:t xml:space="preserve"> / </w:t>
      </w:r>
      <w:r>
        <w:rPr>
          <w:sz w:val="28"/>
          <w:szCs w:val="28"/>
        </w:rPr>
        <w:t>Тіскесуші</w:t>
      </w:r>
      <w:r>
        <w:rPr>
          <w:spacing w:val="-5"/>
          <w:sz w:val="28"/>
          <w:szCs w:val="28"/>
        </w:rPr>
        <w:t xml:space="preserve"> </w:t>
      </w:r>
      <w:r>
        <w:rPr>
          <w:sz w:val="28"/>
          <w:szCs w:val="28"/>
        </w:rPr>
        <w:t>құралдардың</w:t>
      </w:r>
      <w:r>
        <w:rPr>
          <w:spacing w:val="-5"/>
          <w:sz w:val="28"/>
          <w:szCs w:val="28"/>
        </w:rPr>
        <w:t xml:space="preserve"> </w:t>
      </w:r>
      <w:r>
        <w:rPr>
          <w:sz w:val="28"/>
          <w:szCs w:val="28"/>
        </w:rPr>
        <w:t>тұрақтылығы</w:t>
      </w:r>
      <w:r>
        <w:rPr>
          <w:spacing w:val="-4"/>
          <w:sz w:val="28"/>
          <w:szCs w:val="28"/>
        </w:rPr>
        <w:t xml:space="preserve"> </w:t>
      </w:r>
      <w:r>
        <w:rPr>
          <w:sz w:val="28"/>
          <w:szCs w:val="28"/>
        </w:rPr>
        <w:t>мен</w:t>
      </w:r>
      <w:r>
        <w:rPr>
          <w:spacing w:val="-57"/>
          <w:sz w:val="28"/>
          <w:szCs w:val="28"/>
        </w:rPr>
        <w:t xml:space="preserve"> </w:t>
      </w:r>
      <w:r>
        <w:rPr>
          <w:spacing w:val="-57"/>
          <w:sz w:val="28"/>
          <w:szCs w:val="28"/>
          <w:lang w:val="kk-KZ"/>
        </w:rPr>
        <w:t xml:space="preserve"> </w:t>
      </w:r>
      <w:r>
        <w:rPr>
          <w:sz w:val="28"/>
          <w:szCs w:val="28"/>
        </w:rPr>
        <w:t>тозуын</w:t>
      </w:r>
      <w:r>
        <w:rPr>
          <w:spacing w:val="-2"/>
          <w:sz w:val="28"/>
          <w:szCs w:val="28"/>
        </w:rPr>
        <w:t xml:space="preserve"> </w:t>
      </w:r>
      <w:r>
        <w:rPr>
          <w:sz w:val="28"/>
          <w:szCs w:val="28"/>
        </w:rPr>
        <w:t>зерттеу</w:t>
      </w:r>
      <w:r>
        <w:rPr>
          <w:sz w:val="28"/>
          <w:szCs w:val="28"/>
          <w:lang w:val="kk-KZ"/>
        </w:rPr>
        <w:t xml:space="preserve"> / </w:t>
      </w:r>
      <w:r>
        <w:rPr>
          <w:sz w:val="28"/>
          <w:szCs w:val="28"/>
        </w:rPr>
        <w:t>Вестник</w:t>
      </w:r>
      <w:r>
        <w:rPr>
          <w:spacing w:val="1"/>
          <w:sz w:val="28"/>
          <w:szCs w:val="28"/>
        </w:rPr>
        <w:t xml:space="preserve"> </w:t>
      </w:r>
      <w:r>
        <w:rPr>
          <w:sz w:val="28"/>
          <w:szCs w:val="28"/>
        </w:rPr>
        <w:t>ЕНУ</w:t>
      </w:r>
      <w:r>
        <w:rPr>
          <w:spacing w:val="1"/>
          <w:sz w:val="28"/>
          <w:szCs w:val="28"/>
        </w:rPr>
        <w:t xml:space="preserve"> </w:t>
      </w:r>
      <w:r>
        <w:rPr>
          <w:sz w:val="28"/>
          <w:szCs w:val="28"/>
        </w:rPr>
        <w:t>имени</w:t>
      </w:r>
      <w:r>
        <w:rPr>
          <w:spacing w:val="1"/>
          <w:sz w:val="28"/>
          <w:szCs w:val="28"/>
        </w:rPr>
        <w:t xml:space="preserve"> </w:t>
      </w:r>
      <w:r>
        <w:rPr>
          <w:sz w:val="28"/>
          <w:szCs w:val="28"/>
        </w:rPr>
        <w:t>Л.Н.</w:t>
      </w:r>
      <w:r>
        <w:rPr>
          <w:spacing w:val="1"/>
          <w:sz w:val="28"/>
          <w:szCs w:val="28"/>
        </w:rPr>
        <w:t xml:space="preserve"> </w:t>
      </w:r>
      <w:r>
        <w:rPr>
          <w:sz w:val="28"/>
          <w:szCs w:val="28"/>
        </w:rPr>
        <w:t>Гумилева.</w:t>
      </w:r>
      <w:r>
        <w:rPr>
          <w:spacing w:val="1"/>
          <w:sz w:val="28"/>
          <w:szCs w:val="28"/>
        </w:rPr>
        <w:t xml:space="preserve"> </w:t>
      </w:r>
      <w:r>
        <w:rPr>
          <w:sz w:val="28"/>
          <w:szCs w:val="28"/>
        </w:rPr>
        <w:t>Серия</w:t>
      </w:r>
      <w:r>
        <w:rPr>
          <w:spacing w:val="1"/>
          <w:sz w:val="28"/>
          <w:szCs w:val="28"/>
        </w:rPr>
        <w:t xml:space="preserve"> </w:t>
      </w:r>
      <w:r>
        <w:rPr>
          <w:sz w:val="28"/>
          <w:szCs w:val="28"/>
        </w:rPr>
        <w:t>техничеcкие науки и технологии – Астана: Изд-во</w:t>
      </w:r>
      <w:r>
        <w:rPr>
          <w:spacing w:val="-57"/>
          <w:sz w:val="28"/>
          <w:szCs w:val="28"/>
        </w:rPr>
        <w:t xml:space="preserve"> </w:t>
      </w:r>
      <w:r>
        <w:rPr>
          <w:sz w:val="28"/>
          <w:szCs w:val="28"/>
        </w:rPr>
        <w:t>ЕНУ,</w:t>
      </w:r>
      <w:r>
        <w:rPr>
          <w:spacing w:val="-1"/>
          <w:sz w:val="28"/>
          <w:szCs w:val="28"/>
        </w:rPr>
        <w:t xml:space="preserve"> </w:t>
      </w:r>
      <w:r>
        <w:rPr>
          <w:sz w:val="28"/>
          <w:szCs w:val="28"/>
        </w:rPr>
        <w:t>No 1(146)/2024</w:t>
      </w:r>
      <w:r>
        <w:rPr>
          <w:spacing w:val="-1"/>
          <w:sz w:val="28"/>
          <w:szCs w:val="28"/>
        </w:rPr>
        <w:t xml:space="preserve"> </w:t>
      </w:r>
      <w:r>
        <w:rPr>
          <w:sz w:val="28"/>
          <w:szCs w:val="28"/>
        </w:rPr>
        <w:t>–</w:t>
      </w:r>
      <w:r>
        <w:rPr>
          <w:spacing w:val="2"/>
          <w:sz w:val="28"/>
          <w:szCs w:val="28"/>
        </w:rPr>
        <w:t xml:space="preserve"> </w:t>
      </w:r>
      <w:r>
        <w:rPr>
          <w:sz w:val="28"/>
          <w:szCs w:val="28"/>
        </w:rPr>
        <w:t>С. 222-235.</w:t>
      </w:r>
      <w:r>
        <w:rPr>
          <w:sz w:val="28"/>
          <w:szCs w:val="28"/>
          <w:lang w:val="kk-KZ"/>
        </w:rPr>
        <w:t xml:space="preserve"> </w:t>
      </w:r>
      <w:r>
        <w:rPr>
          <w:color w:val="275B9C"/>
          <w:sz w:val="28"/>
          <w:szCs w:val="28"/>
        </w:rPr>
        <w:t>DOI:</w:t>
      </w:r>
      <w:r>
        <w:rPr>
          <w:color w:val="275B9C"/>
          <w:spacing w:val="1"/>
          <w:sz w:val="28"/>
          <w:szCs w:val="28"/>
        </w:rPr>
        <w:t xml:space="preserve"> </w:t>
      </w:r>
      <w:r>
        <w:rPr>
          <w:color w:val="275B9C"/>
          <w:sz w:val="28"/>
          <w:szCs w:val="28"/>
        </w:rPr>
        <w:t>https://doi.org/</w:t>
      </w:r>
      <w:r>
        <w:rPr>
          <w:color w:val="275B9C"/>
          <w:spacing w:val="1"/>
          <w:sz w:val="28"/>
          <w:szCs w:val="28"/>
        </w:rPr>
        <w:t xml:space="preserve"> </w:t>
      </w:r>
      <w:r>
        <w:rPr>
          <w:color w:val="275B9C"/>
          <w:sz w:val="28"/>
          <w:szCs w:val="28"/>
        </w:rPr>
        <w:t>10.32523/2616-7263-2024-1-</w:t>
      </w:r>
      <w:r>
        <w:rPr>
          <w:color w:val="275B9C"/>
          <w:spacing w:val="-57"/>
          <w:sz w:val="28"/>
          <w:szCs w:val="28"/>
        </w:rPr>
        <w:t xml:space="preserve"> </w:t>
      </w:r>
      <w:r>
        <w:rPr>
          <w:color w:val="275B9C"/>
          <w:sz w:val="28"/>
          <w:szCs w:val="28"/>
        </w:rPr>
        <w:t>222-235</w:t>
      </w:r>
    </w:p>
    <w:p w14:paraId="2FF10BFD"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sz w:val="28"/>
          <w:szCs w:val="28"/>
          <w:lang w:val="kk-KZ"/>
        </w:rPr>
        <w:t>32</w:t>
      </w:r>
      <w:r>
        <w:rPr>
          <w:rFonts w:ascii="Times New Roman" w:hAnsi="Times New Roman"/>
          <w:sz w:val="28"/>
          <w:szCs w:val="28"/>
        </w:rPr>
        <w:t xml:space="preserve">. Круглов, П. В. Технологии изготовления зубчатых колес: учебное пособие / П. В. Круглов, И. А. Болотина. </w:t>
      </w:r>
      <w:r>
        <w:rPr>
          <w:rFonts w:ascii="Times New Roman" w:hAnsi="Times New Roman"/>
          <w:sz w:val="28"/>
          <w:szCs w:val="28"/>
          <w:lang w:val="kk-KZ"/>
        </w:rPr>
        <w:t>-</w:t>
      </w:r>
      <w:r>
        <w:rPr>
          <w:rFonts w:ascii="Times New Roman" w:hAnsi="Times New Roman"/>
          <w:sz w:val="28"/>
          <w:szCs w:val="28"/>
        </w:rPr>
        <w:t xml:space="preserve"> Москва : МГТУ им. Н.Э. Баумана, 2017. - 24 с. </w:t>
      </w:r>
    </w:p>
    <w:p w14:paraId="4D65B4BD" w14:textId="77777777" w:rsidR="00524CF6" w:rsidRDefault="00146ECA">
      <w:pPr>
        <w:autoSpaceDE w:val="0"/>
        <w:autoSpaceDN w:val="0"/>
        <w:adjustRightInd w:val="0"/>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33</w:t>
      </w:r>
      <w:r>
        <w:rPr>
          <w:rFonts w:ascii="Times New Roman" w:hAnsi="Times New Roman"/>
          <w:sz w:val="28"/>
          <w:szCs w:val="28"/>
        </w:rPr>
        <w:t xml:space="preserve">. </w:t>
      </w:r>
      <w:r>
        <w:rPr>
          <w:rFonts w:ascii="Times New Roman" w:hAnsi="Times New Roman"/>
          <w:sz w:val="28"/>
          <w:szCs w:val="28"/>
          <w:lang w:val="kk-KZ"/>
        </w:rPr>
        <w:t>Таттимбек Г</w:t>
      </w:r>
      <w:r>
        <w:rPr>
          <w:rFonts w:ascii="Times New Roman" w:hAnsi="Times New Roman"/>
          <w:sz w:val="28"/>
          <w:szCs w:val="28"/>
        </w:rPr>
        <w:t>., Шеров К.Т., Окимбаева А., Абилдина М.М., Турусбекова А.С., Рахимова А.Б. Т</w:t>
      </w:r>
      <w:r>
        <w:rPr>
          <w:rFonts w:ascii="Times New Roman" w:hAnsi="Times New Roman"/>
          <w:sz w:val="28"/>
          <w:szCs w:val="28"/>
          <w:lang w:val="kk-KZ"/>
        </w:rPr>
        <w:t>іс кесуші құралдардың тұтқырлығы мен тозуын зерттеу / Авторлық құқықпен қорғалатын обьектілерге құқықтардың мемлекеттік тізіміне мәліметтерді енгізу туралы (ғылыми туынды) №48886. Жарияланған күні: 07.08.2024.</w:t>
      </w:r>
    </w:p>
    <w:p w14:paraId="51D3899B"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34. Шеров К.Т., Маздубай А.В., Сихимбаев М.Р., Исагулов А.З., Шеров А.К., Ракишев А.К., Мусаев М.М., Сихимбаева Д.Р. Способ термофрикционной отрезки металлических заготовок с охлаждением и конструкция дисковой пилы / Патент №31934 РК на изобретение. </w:t>
      </w:r>
      <w:r>
        <w:rPr>
          <w:rFonts w:ascii="Times New Roman" w:hAnsi="Times New Roman"/>
          <w:sz w:val="28"/>
          <w:szCs w:val="28"/>
        </w:rPr>
        <w:t>30.03.2017г. Бюл. №6.</w:t>
      </w:r>
    </w:p>
    <w:p w14:paraId="3B52DC12" w14:textId="77777777" w:rsidR="00524CF6" w:rsidRDefault="00146ECA">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lang w:val="kk-KZ"/>
        </w:rPr>
        <w:t>35</w:t>
      </w:r>
      <w:r>
        <w:rPr>
          <w:rFonts w:ascii="Times New Roman" w:hAnsi="Times New Roman"/>
          <w:sz w:val="28"/>
          <w:szCs w:val="28"/>
        </w:rPr>
        <w:t>. Шеров К.Т., Мусаев М.М., Коккоз М.М. Способ термофрикционного фрезоточения и фреза трения // Патент РК №32933 на изобретение. Опубликовано 05.07.2018. Бюл. №25.</w:t>
      </w:r>
    </w:p>
    <w:p w14:paraId="74D1736E" w14:textId="77777777" w:rsidR="00524CF6" w:rsidRDefault="00146ECA">
      <w:pPr>
        <w:spacing w:after="0" w:line="240" w:lineRule="auto"/>
        <w:ind w:firstLine="709"/>
        <w:jc w:val="both"/>
        <w:rPr>
          <w:rFonts w:ascii="Times New Roman" w:hAnsi="Times New Roman"/>
          <w:sz w:val="28"/>
          <w:szCs w:val="28"/>
          <w:lang w:val="en-US"/>
        </w:rPr>
      </w:pPr>
      <w:r>
        <w:rPr>
          <w:rFonts w:ascii="Times New Roman" w:hAnsi="Times New Roman"/>
          <w:sz w:val="28"/>
          <w:szCs w:val="28"/>
          <w:lang w:val="kk-KZ"/>
        </w:rPr>
        <w:t>36</w:t>
      </w:r>
      <w:r>
        <w:rPr>
          <w:rFonts w:ascii="Times New Roman" w:hAnsi="Times New Roman"/>
          <w:sz w:val="28"/>
          <w:szCs w:val="28"/>
        </w:rPr>
        <w:t xml:space="preserve">. Шеров К.Т., </w:t>
      </w:r>
      <w:r>
        <w:rPr>
          <w:rFonts w:ascii="Times New Roman" w:hAnsi="Times New Roman"/>
          <w:sz w:val="28"/>
          <w:szCs w:val="28"/>
          <w:lang w:val="kk-KZ"/>
        </w:rPr>
        <w:t xml:space="preserve">Мусаев М.М., Ракишев А.К., Тусупова С.О. и др. </w:t>
      </w:r>
      <w:r>
        <w:rPr>
          <w:rFonts w:ascii="Times New Roman" w:hAnsi="Times New Roman"/>
          <w:sz w:val="28"/>
          <w:szCs w:val="28"/>
        </w:rPr>
        <w:t xml:space="preserve">Способ ротационно-фрикционного точения и конструкция чашечного резца // Патент №4140 РК на полезную модель. </w:t>
      </w:r>
      <w:r>
        <w:rPr>
          <w:rFonts w:ascii="Times New Roman" w:hAnsi="Times New Roman"/>
          <w:sz w:val="28"/>
          <w:szCs w:val="28"/>
          <w:lang w:val="en-US"/>
        </w:rPr>
        <w:t>12.</w:t>
      </w:r>
      <w:r>
        <w:rPr>
          <w:rFonts w:ascii="Times New Roman" w:hAnsi="Times New Roman"/>
          <w:sz w:val="28"/>
          <w:szCs w:val="28"/>
          <w:lang w:val="kk-KZ"/>
        </w:rPr>
        <w:t>07</w:t>
      </w:r>
      <w:r>
        <w:rPr>
          <w:rFonts w:ascii="Times New Roman" w:hAnsi="Times New Roman"/>
          <w:sz w:val="28"/>
          <w:szCs w:val="28"/>
          <w:lang w:val="en-US"/>
        </w:rPr>
        <w:t>.2019</w:t>
      </w:r>
      <w:r>
        <w:rPr>
          <w:rFonts w:ascii="Times New Roman" w:hAnsi="Times New Roman"/>
          <w:sz w:val="28"/>
          <w:szCs w:val="28"/>
        </w:rPr>
        <w:t>г</w:t>
      </w:r>
      <w:r>
        <w:rPr>
          <w:rFonts w:ascii="Times New Roman" w:hAnsi="Times New Roman"/>
          <w:sz w:val="28"/>
          <w:szCs w:val="28"/>
          <w:lang w:val="en-US"/>
        </w:rPr>
        <w:t xml:space="preserve">. </w:t>
      </w:r>
      <w:r>
        <w:rPr>
          <w:rFonts w:ascii="Times New Roman" w:hAnsi="Times New Roman"/>
          <w:sz w:val="28"/>
          <w:szCs w:val="28"/>
        </w:rPr>
        <w:t>Бюл</w:t>
      </w:r>
      <w:r>
        <w:rPr>
          <w:rFonts w:ascii="Times New Roman" w:hAnsi="Times New Roman"/>
          <w:sz w:val="28"/>
          <w:szCs w:val="28"/>
          <w:lang w:val="en-US"/>
        </w:rPr>
        <w:t>. №28.</w:t>
      </w:r>
    </w:p>
    <w:p w14:paraId="22463B73" w14:textId="77777777" w:rsidR="00524CF6" w:rsidRDefault="00146ECA">
      <w:pPr>
        <w:spacing w:after="0" w:line="240" w:lineRule="auto"/>
        <w:ind w:firstLine="709"/>
        <w:jc w:val="both"/>
        <w:rPr>
          <w:rFonts w:ascii="Times New Roman" w:hAnsi="Times New Roman"/>
          <w:sz w:val="28"/>
          <w:szCs w:val="28"/>
          <w:lang w:val="en-US"/>
        </w:rPr>
      </w:pPr>
      <w:r>
        <w:rPr>
          <w:rFonts w:ascii="Times New Roman" w:hAnsi="Times New Roman"/>
          <w:sz w:val="28"/>
          <w:szCs w:val="28"/>
          <w:lang w:val="kk-KZ"/>
        </w:rPr>
        <w:t xml:space="preserve">37. </w:t>
      </w:r>
      <w:r>
        <w:rPr>
          <w:rFonts w:ascii="Times New Roman" w:hAnsi="Times New Roman"/>
          <w:sz w:val="28"/>
          <w:szCs w:val="28"/>
          <w:lang w:val="en-US"/>
        </w:rPr>
        <w:t>Sherov K.T., Buzauova T.M., Sherov A.K., Ualiev D.Sh. and etc. Method for performing thermo-friction cutting and strengthening treatment of cylindrical surfaces of workpieces by a friction disk / Patent № KZ25649-A4. Derwent: 2019-31750G.</w:t>
      </w:r>
    </w:p>
    <w:p w14:paraId="7B63613F"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38</w:t>
      </w:r>
      <w:r>
        <w:rPr>
          <w:rFonts w:ascii="Times New Roman" w:hAnsi="Times New Roman"/>
          <w:sz w:val="28"/>
          <w:szCs w:val="28"/>
          <w:lang w:val="en-US"/>
        </w:rPr>
        <w:t xml:space="preserve">. </w:t>
      </w:r>
      <w:r>
        <w:rPr>
          <w:rFonts w:ascii="Times New Roman" w:hAnsi="Times New Roman"/>
          <w:sz w:val="28"/>
          <w:szCs w:val="28"/>
          <w:lang w:val="kk-KZ"/>
        </w:rPr>
        <w:t>Маздубай А.В. Метал дайындамаларды кесудің ресурсүнемшіл тәсілін зерттеу және жарату. 6D071200 – Машинажасау мамандығы бойынша философия докторы (PhD) дәрежесін алу үшін дайындалған диссертация. Қарағанды: ҚарМТУ, 2017-184 б.</w:t>
      </w:r>
    </w:p>
    <w:p w14:paraId="2E96B01D"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sz w:val="28"/>
          <w:szCs w:val="28"/>
          <w:lang w:val="kk-KZ"/>
        </w:rPr>
        <w:t>39</w:t>
      </w:r>
      <w:r>
        <w:rPr>
          <w:rFonts w:ascii="Times New Roman" w:hAnsi="Times New Roman"/>
          <w:sz w:val="28"/>
          <w:szCs w:val="28"/>
        </w:rPr>
        <w:t>. Айнабекова С.С. Оптимизация режимов резания при термофрикционной обработке труднообрабатываемых материалов на основе исследования физико-механических свойств поверхностного слоя</w:t>
      </w:r>
      <w:r>
        <w:rPr>
          <w:rFonts w:ascii="Times New Roman" w:hAnsi="Times New Roman"/>
          <w:sz w:val="28"/>
          <w:szCs w:val="28"/>
          <w:lang w:val="kk-KZ"/>
        </w:rPr>
        <w:t>.</w:t>
      </w:r>
      <w:r>
        <w:rPr>
          <w:rFonts w:ascii="Times New Roman" w:hAnsi="Times New Roman"/>
          <w:sz w:val="28"/>
          <w:szCs w:val="28"/>
        </w:rPr>
        <w:t xml:space="preserve"> </w:t>
      </w:r>
      <w:r>
        <w:rPr>
          <w:rFonts w:ascii="Times New Roman" w:hAnsi="Times New Roman"/>
          <w:sz w:val="28"/>
          <w:szCs w:val="28"/>
          <w:lang w:val="kk-KZ"/>
        </w:rPr>
        <w:t xml:space="preserve">Диссертация </w:t>
      </w:r>
      <w:r>
        <w:rPr>
          <w:rFonts w:ascii="Times New Roman" w:hAnsi="Times New Roman"/>
          <w:sz w:val="28"/>
          <w:szCs w:val="28"/>
        </w:rPr>
        <w:t>на соискание степени доктора философии (PhD) по специальности 6D071200 – «Машиностроение». Караганда: КарГТУ, 2020 – 166 с.</w:t>
      </w:r>
    </w:p>
    <w:p w14:paraId="65EF16AF"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40. Ракишев А.К. Ротациялық-фрикциялық жону құрамалы тәсілін ғылыми зерттеу және жарату. 6D071200 – Машинажасау мамандығы бойынша философия докторы (PhD) дәрежесін алу үшін дайындалған диссертация. Қарағанды: ҚарМТУ, 2017-172 б.</w:t>
      </w:r>
    </w:p>
    <w:p w14:paraId="204622B9"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41. Мусаев М.М. Беріктігі жоғары материалдарды өңдеудің кешенді тәсілін зерттеу және жарату. 6D071200 – Машинажасау мамандығы бойынша философия докторы (PhD) дәрежесін алу үшін дайындалған диссертация. Қарағанды: ҚарМТУ, 2017-152 б.</w:t>
      </w:r>
    </w:p>
    <w:p w14:paraId="3DAEE34E"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42. </w:t>
      </w:r>
      <w:r>
        <w:rPr>
          <w:rFonts w:ascii="Times New Roman" w:hAnsi="Times New Roman"/>
          <w:bCs/>
          <w:sz w:val="28"/>
          <w:szCs w:val="28"/>
          <w:lang w:val="kk-KZ"/>
        </w:rPr>
        <w:t xml:space="preserve">Доненбаев Б.С. Тау-кен металлургиясы кешені технологиялық жабдықтарының үлкен габаритті тетіктерін даярлаудың үнемшіл технологиясын жарату. </w:t>
      </w:r>
      <w:r>
        <w:rPr>
          <w:rFonts w:ascii="Times New Roman" w:hAnsi="Times New Roman"/>
          <w:sz w:val="28"/>
          <w:szCs w:val="28"/>
          <w:lang w:val="kk-KZ"/>
        </w:rPr>
        <w:t>6D071200 – Машинажасау мамандығы бойынша философия докторы (PhD) дәрежесін алу үшін дайындалған диссертация. Қарағанды: ҚарМТУ, 2018 -149 б.</w:t>
      </w:r>
    </w:p>
    <w:p w14:paraId="795307D7" w14:textId="77777777" w:rsidR="00524CF6" w:rsidRDefault="00146ECA">
      <w:pPr>
        <w:pStyle w:val="afd"/>
        <w:shd w:val="clear" w:color="auto" w:fill="FFFFFF"/>
        <w:spacing w:after="0" w:line="240" w:lineRule="auto"/>
        <w:ind w:left="0" w:firstLine="709"/>
        <w:jc w:val="both"/>
        <w:rPr>
          <w:rFonts w:ascii="Times New Roman" w:hAnsi="Times New Roman"/>
          <w:sz w:val="28"/>
          <w:szCs w:val="28"/>
        </w:rPr>
      </w:pPr>
      <w:r>
        <w:rPr>
          <w:rFonts w:ascii="Times New Roman" w:hAnsi="Times New Roman"/>
          <w:sz w:val="28"/>
          <w:szCs w:val="28"/>
        </w:rPr>
        <w:t>43. Справочник инструментальщика / И.А. Ординарцев, Г.В. Филиппов, А.Н. Шевченко и др.; Под общ. ред. И.А. Одинарцева. – Л.: Машиностроение. Ленингр. Отд-ние, 1987. – стр. 551, Рис. 13.10.</w:t>
      </w:r>
    </w:p>
    <w:p w14:paraId="0160C183" w14:textId="77777777" w:rsidR="00524CF6" w:rsidRDefault="00146ECA">
      <w:pPr>
        <w:pStyle w:val="afd"/>
        <w:shd w:val="clear" w:color="auto" w:fill="FFFFFF"/>
        <w:spacing w:after="0" w:line="240" w:lineRule="auto"/>
        <w:ind w:left="0" w:firstLine="709"/>
        <w:jc w:val="both"/>
        <w:rPr>
          <w:rFonts w:ascii="Times New Roman" w:hAnsi="Times New Roman"/>
          <w:sz w:val="28"/>
          <w:szCs w:val="28"/>
        </w:rPr>
      </w:pPr>
      <w:r>
        <w:rPr>
          <w:rFonts w:ascii="Times New Roman" w:hAnsi="Times New Roman"/>
          <w:sz w:val="28"/>
          <w:szCs w:val="28"/>
        </w:rPr>
        <w:t>44. Талантов Н.В., Зарубицкий Е.У., Костина Т.П. Влияние материала и геометрических параметров на стойкость инструмента при термофрикционной обработке сталей // Обработка деталей машин резанием. Сборник научных трудов. – Волгоград, 1986. - стр.125-129.</w:t>
      </w:r>
    </w:p>
    <w:p w14:paraId="77EC828C" w14:textId="77777777" w:rsidR="00524CF6" w:rsidRDefault="00146ECA">
      <w:pPr>
        <w:pStyle w:val="afd"/>
        <w:spacing w:after="0" w:line="240" w:lineRule="auto"/>
        <w:ind w:left="0" w:firstLine="709"/>
        <w:jc w:val="both"/>
        <w:rPr>
          <w:rFonts w:ascii="Times New Roman" w:hAnsi="Times New Roman"/>
          <w:sz w:val="28"/>
          <w:szCs w:val="28"/>
        </w:rPr>
      </w:pPr>
      <w:r>
        <w:rPr>
          <w:rFonts w:ascii="Times New Roman" w:hAnsi="Times New Roman"/>
          <w:sz w:val="28"/>
          <w:szCs w:val="28"/>
        </w:rPr>
        <w:t>45. Зарубицкий-Е. У. -Обработка плоских поверхностей деталей диском трения. - Судостроение, 1983, № 10, с. 33-40.</w:t>
      </w:r>
    </w:p>
    <w:p w14:paraId="47592B66" w14:textId="77777777" w:rsidR="00524CF6" w:rsidRDefault="00146ECA">
      <w:pPr>
        <w:pStyle w:val="afd"/>
        <w:spacing w:after="0" w:line="240" w:lineRule="auto"/>
        <w:ind w:left="0" w:firstLine="709"/>
        <w:jc w:val="both"/>
        <w:rPr>
          <w:rFonts w:ascii="Times New Roman" w:hAnsi="Times New Roman"/>
          <w:sz w:val="28"/>
          <w:szCs w:val="28"/>
        </w:rPr>
      </w:pPr>
      <w:r>
        <w:rPr>
          <w:rFonts w:ascii="Times New Roman" w:hAnsi="Times New Roman"/>
          <w:sz w:val="28"/>
          <w:szCs w:val="28"/>
        </w:rPr>
        <w:t>46. Костина Т. П. Исследование влияния режимов резания на расход мощности при обработке плоских поверхностей диском трения. - В сб.: Прогрессивные конструкции режущих инструментов и рациональные условия их эксплуатации. МДНТП, 1983, с.  102-105.</w:t>
      </w:r>
    </w:p>
    <w:p w14:paraId="42E2B4B5" w14:textId="77777777" w:rsidR="00524CF6" w:rsidRDefault="00146ECA">
      <w:pPr>
        <w:pStyle w:val="afd"/>
        <w:spacing w:after="0" w:line="240" w:lineRule="auto"/>
        <w:ind w:left="0" w:firstLine="709"/>
        <w:jc w:val="both"/>
        <w:rPr>
          <w:rFonts w:ascii="Times New Roman" w:hAnsi="Times New Roman"/>
          <w:sz w:val="28"/>
          <w:szCs w:val="28"/>
        </w:rPr>
      </w:pPr>
      <w:r>
        <w:rPr>
          <w:rFonts w:ascii="Times New Roman" w:hAnsi="Times New Roman"/>
          <w:sz w:val="28"/>
          <w:szCs w:val="28"/>
        </w:rPr>
        <w:t>47. Зарубицкий Е.У., Талантов Н.В., Костина Т.П. Исследование процесса стружкообразования и температуры при обработке плоских поверхностей диском трения. - В сб.: Режущий инструмент и производительная обработка резанием. МДНТП, 1982, с. 71-76.</w:t>
      </w:r>
    </w:p>
    <w:p w14:paraId="0E3B56A1" w14:textId="77777777" w:rsidR="00524CF6" w:rsidRDefault="00146ECA">
      <w:pPr>
        <w:tabs>
          <w:tab w:val="left" w:pos="1515"/>
        </w:tabs>
        <w:spacing w:after="0" w:line="240" w:lineRule="auto"/>
        <w:ind w:firstLine="709"/>
        <w:jc w:val="both"/>
        <w:rPr>
          <w:rFonts w:ascii="Times New Roman" w:hAnsi="Times New Roman"/>
          <w:sz w:val="28"/>
          <w:szCs w:val="28"/>
        </w:rPr>
      </w:pPr>
      <w:r>
        <w:rPr>
          <w:rFonts w:ascii="Times New Roman" w:hAnsi="Times New Roman"/>
          <w:sz w:val="28"/>
          <w:szCs w:val="28"/>
          <w:lang w:eastAsia="ru-RU"/>
        </w:rPr>
        <w:t xml:space="preserve">48. </w:t>
      </w:r>
      <w:r>
        <w:rPr>
          <w:rFonts w:ascii="Times New Roman" w:hAnsi="Times New Roman"/>
          <w:sz w:val="28"/>
          <w:szCs w:val="28"/>
        </w:rPr>
        <w:t>Е.У. Зарубицкий, Т.П. Костина, Н.И. Покинтелица.</w:t>
      </w:r>
      <w:r>
        <w:rPr>
          <w:rFonts w:ascii="Times New Roman" w:hAnsi="Times New Roman"/>
          <w:sz w:val="28"/>
          <w:szCs w:val="28"/>
          <w:lang w:val="kk-KZ"/>
        </w:rPr>
        <w:t xml:space="preserve"> </w:t>
      </w:r>
      <w:r>
        <w:rPr>
          <w:rFonts w:ascii="Times New Roman" w:hAnsi="Times New Roman"/>
          <w:sz w:val="28"/>
          <w:szCs w:val="28"/>
        </w:rPr>
        <w:t>Исследования силовых зависимостей при темофрикционной обработке ступенчатых плоскостей // Пути повышения эффективности процессов резания материалов. Сборник научных трудов. Волгоград-1988г. 43-46 стр.</w:t>
      </w:r>
    </w:p>
    <w:p w14:paraId="15770DEC" w14:textId="77777777" w:rsidR="00524CF6" w:rsidRDefault="00146ECA">
      <w:pPr>
        <w:tabs>
          <w:tab w:val="left" w:pos="1515"/>
        </w:tabs>
        <w:spacing w:after="0" w:line="240" w:lineRule="auto"/>
        <w:ind w:firstLine="709"/>
        <w:jc w:val="both"/>
        <w:rPr>
          <w:rFonts w:ascii="Times New Roman" w:hAnsi="Times New Roman"/>
          <w:sz w:val="28"/>
          <w:szCs w:val="28"/>
        </w:rPr>
      </w:pPr>
      <w:r>
        <w:rPr>
          <w:rFonts w:ascii="Times New Roman" w:hAnsi="Times New Roman"/>
          <w:sz w:val="28"/>
          <w:szCs w:val="28"/>
        </w:rPr>
        <w:t xml:space="preserve">49. Шеров К.Т., Боярский В.Г., Сихимбаев М.Р. Сборная дисковая фреза. </w:t>
      </w:r>
      <w:r>
        <w:rPr>
          <w:rFonts w:ascii="Times New Roman" w:hAnsi="Times New Roman"/>
          <w:bCs/>
          <w:sz w:val="28"/>
          <w:szCs w:val="28"/>
        </w:rPr>
        <w:t>Инновационный патент №26234 РК</w:t>
      </w:r>
      <w:r>
        <w:rPr>
          <w:rFonts w:ascii="Times New Roman" w:hAnsi="Times New Roman"/>
          <w:sz w:val="28"/>
          <w:szCs w:val="28"/>
        </w:rPr>
        <w:t xml:space="preserve"> на изобретение. 15.10.2012 г., бюл. №10. </w:t>
      </w:r>
    </w:p>
    <w:p w14:paraId="135DC964" w14:textId="77777777" w:rsidR="00524CF6" w:rsidRDefault="00146ECA">
      <w:pPr>
        <w:pStyle w:val="afd"/>
        <w:spacing w:after="0" w:line="240" w:lineRule="auto"/>
        <w:ind w:left="0" w:firstLine="709"/>
        <w:jc w:val="both"/>
        <w:rPr>
          <w:rFonts w:ascii="Times New Roman" w:hAnsi="Times New Roman"/>
          <w:sz w:val="28"/>
          <w:szCs w:val="28"/>
          <w:lang w:val="kk-KZ" w:eastAsia="ru-RU"/>
        </w:rPr>
      </w:pPr>
      <w:r>
        <w:rPr>
          <w:rFonts w:ascii="Times New Roman" w:hAnsi="Times New Roman"/>
          <w:sz w:val="28"/>
          <w:szCs w:val="28"/>
          <w:lang w:val="kk-KZ" w:eastAsia="ru-RU"/>
        </w:rPr>
        <w:t xml:space="preserve">50. </w:t>
      </w:r>
      <w:r>
        <w:rPr>
          <w:rFonts w:ascii="Times New Roman" w:hAnsi="Times New Roman"/>
          <w:sz w:val="28"/>
          <w:szCs w:val="28"/>
          <w:lang w:val="kk-KZ"/>
        </w:rPr>
        <w:t>Шеров К.Т., Таттимбек Г., Мардонов Б.Т.,</w:t>
      </w:r>
      <w:r>
        <w:rPr>
          <w:rFonts w:ascii="Times New Roman" w:hAnsi="Times New Roman"/>
          <w:spacing w:val="1"/>
          <w:sz w:val="28"/>
          <w:szCs w:val="28"/>
          <w:lang w:val="kk-KZ"/>
        </w:rPr>
        <w:t xml:space="preserve"> </w:t>
      </w:r>
      <w:r>
        <w:rPr>
          <w:rFonts w:ascii="Times New Roman" w:hAnsi="Times New Roman"/>
          <w:sz w:val="28"/>
          <w:szCs w:val="28"/>
          <w:lang w:val="kk-KZ"/>
        </w:rPr>
        <w:t>Иманбаев Е.Б.,</w:t>
      </w:r>
      <w:r>
        <w:rPr>
          <w:rFonts w:ascii="Times New Roman" w:hAnsi="Times New Roman"/>
          <w:spacing w:val="1"/>
          <w:sz w:val="28"/>
          <w:szCs w:val="28"/>
          <w:lang w:val="kk-KZ"/>
        </w:rPr>
        <w:t xml:space="preserve"> </w:t>
      </w:r>
      <w:r>
        <w:rPr>
          <w:rFonts w:ascii="Times New Roman" w:hAnsi="Times New Roman"/>
          <w:spacing w:val="-1"/>
          <w:sz w:val="28"/>
          <w:szCs w:val="28"/>
          <w:lang w:val="kk-KZ"/>
        </w:rPr>
        <w:t xml:space="preserve">Карсакова </w:t>
      </w:r>
      <w:r>
        <w:rPr>
          <w:rFonts w:ascii="Times New Roman" w:hAnsi="Times New Roman"/>
          <w:sz w:val="28"/>
          <w:szCs w:val="28"/>
          <w:lang w:val="kk-KZ"/>
        </w:rPr>
        <w:t>Н.Ж.</w:t>
      </w:r>
      <w:r>
        <w:rPr>
          <w:rFonts w:ascii="Times New Roman" w:hAnsi="Times New Roman"/>
          <w:spacing w:val="-47"/>
          <w:sz w:val="28"/>
          <w:szCs w:val="28"/>
          <w:lang w:val="kk-KZ"/>
        </w:rPr>
        <w:t xml:space="preserve"> ,    </w:t>
      </w:r>
      <w:r>
        <w:rPr>
          <w:rFonts w:ascii="Times New Roman" w:hAnsi="Times New Roman"/>
          <w:sz w:val="28"/>
          <w:szCs w:val="28"/>
          <w:lang w:val="kk-KZ"/>
        </w:rPr>
        <w:t>Мусаев М.М.,</w:t>
      </w:r>
      <w:r>
        <w:rPr>
          <w:rFonts w:ascii="Times New Roman" w:hAnsi="Times New Roman"/>
          <w:spacing w:val="1"/>
          <w:sz w:val="28"/>
          <w:szCs w:val="28"/>
          <w:lang w:val="kk-KZ"/>
        </w:rPr>
        <w:t xml:space="preserve"> </w:t>
      </w:r>
      <w:r>
        <w:rPr>
          <w:rFonts w:ascii="Times New Roman" w:hAnsi="Times New Roman"/>
          <w:sz w:val="28"/>
          <w:szCs w:val="28"/>
          <w:lang w:val="kk-KZ"/>
        </w:rPr>
        <w:t>Махмудов Л.Н.</w:t>
      </w:r>
      <w:r>
        <w:rPr>
          <w:rFonts w:ascii="Times New Roman" w:hAnsi="Times New Roman"/>
          <w:spacing w:val="-47"/>
          <w:sz w:val="28"/>
          <w:szCs w:val="28"/>
          <w:lang w:val="kk-KZ"/>
        </w:rPr>
        <w:t xml:space="preserve"> , </w:t>
      </w:r>
      <w:r>
        <w:rPr>
          <w:rFonts w:ascii="Times New Roman" w:hAnsi="Times New Roman"/>
          <w:sz w:val="28"/>
          <w:szCs w:val="28"/>
          <w:lang w:val="kk-KZ"/>
        </w:rPr>
        <w:t>Ашурова Н.Б.,</w:t>
      </w:r>
      <w:r>
        <w:rPr>
          <w:rFonts w:ascii="Times New Roman" w:hAnsi="Times New Roman"/>
          <w:spacing w:val="1"/>
          <w:sz w:val="28"/>
          <w:szCs w:val="28"/>
          <w:lang w:val="kk-KZ"/>
        </w:rPr>
        <w:t xml:space="preserve"> </w:t>
      </w:r>
      <w:r>
        <w:rPr>
          <w:rFonts w:ascii="Times New Roman" w:hAnsi="Times New Roman"/>
          <w:sz w:val="28"/>
          <w:szCs w:val="28"/>
          <w:lang w:val="kk-KZ"/>
        </w:rPr>
        <w:t>Шеров А.К.,</w:t>
      </w:r>
      <w:r>
        <w:rPr>
          <w:rFonts w:ascii="Times New Roman" w:hAnsi="Times New Roman"/>
          <w:spacing w:val="1"/>
          <w:sz w:val="28"/>
          <w:szCs w:val="28"/>
          <w:lang w:val="kk-KZ"/>
        </w:rPr>
        <w:t xml:space="preserve"> </w:t>
      </w:r>
      <w:r>
        <w:rPr>
          <w:rFonts w:ascii="Times New Roman" w:hAnsi="Times New Roman"/>
          <w:sz w:val="28"/>
          <w:szCs w:val="28"/>
          <w:lang w:val="kk-KZ"/>
        </w:rPr>
        <w:t>Абишева Н.Б.,</w:t>
      </w:r>
      <w:r>
        <w:rPr>
          <w:rFonts w:ascii="Times New Roman" w:hAnsi="Times New Roman"/>
          <w:spacing w:val="1"/>
          <w:sz w:val="28"/>
          <w:szCs w:val="28"/>
          <w:lang w:val="kk-KZ"/>
        </w:rPr>
        <w:t xml:space="preserve"> </w:t>
      </w:r>
      <w:r>
        <w:rPr>
          <w:rFonts w:ascii="Times New Roman" w:hAnsi="Times New Roman"/>
          <w:sz w:val="28"/>
          <w:szCs w:val="28"/>
          <w:lang w:val="kk-KZ"/>
        </w:rPr>
        <w:t>Есиркепов</w:t>
      </w:r>
      <w:r>
        <w:rPr>
          <w:rFonts w:ascii="Times New Roman" w:hAnsi="Times New Roman"/>
          <w:spacing w:val="-3"/>
          <w:sz w:val="28"/>
          <w:szCs w:val="28"/>
          <w:lang w:val="kk-KZ"/>
        </w:rPr>
        <w:t xml:space="preserve"> </w:t>
      </w:r>
      <w:r>
        <w:rPr>
          <w:rFonts w:ascii="Times New Roman" w:hAnsi="Times New Roman"/>
          <w:sz w:val="28"/>
          <w:szCs w:val="28"/>
          <w:lang w:val="kk-KZ"/>
        </w:rPr>
        <w:t>А., Тусупбекова</w:t>
      </w:r>
      <w:r>
        <w:rPr>
          <w:rFonts w:ascii="Times New Roman" w:hAnsi="Times New Roman"/>
          <w:spacing w:val="-6"/>
          <w:sz w:val="28"/>
          <w:szCs w:val="28"/>
          <w:lang w:val="kk-KZ"/>
        </w:rPr>
        <w:t xml:space="preserve"> </w:t>
      </w:r>
      <w:r>
        <w:rPr>
          <w:rFonts w:ascii="Times New Roman" w:hAnsi="Times New Roman"/>
          <w:sz w:val="28"/>
          <w:szCs w:val="28"/>
          <w:lang w:val="kk-KZ"/>
        </w:rPr>
        <w:t>Г.М. Способ термофрикционной обработки</w:t>
      </w:r>
      <w:r>
        <w:rPr>
          <w:rFonts w:ascii="Times New Roman" w:hAnsi="Times New Roman"/>
          <w:spacing w:val="-57"/>
          <w:sz w:val="28"/>
          <w:szCs w:val="28"/>
          <w:lang w:val="kk-KZ"/>
        </w:rPr>
        <w:t xml:space="preserve"> </w:t>
      </w:r>
      <w:r>
        <w:rPr>
          <w:rFonts w:ascii="Times New Roman" w:hAnsi="Times New Roman"/>
          <w:sz w:val="28"/>
          <w:szCs w:val="28"/>
          <w:lang w:val="kk-KZ"/>
        </w:rPr>
        <w:t>плоскости</w:t>
      </w:r>
      <w:r>
        <w:rPr>
          <w:rFonts w:ascii="Times New Roman" w:hAnsi="Times New Roman"/>
          <w:spacing w:val="-2"/>
          <w:sz w:val="28"/>
          <w:szCs w:val="28"/>
          <w:lang w:val="kk-KZ"/>
        </w:rPr>
        <w:t xml:space="preserve"> </w:t>
      </w:r>
      <w:r>
        <w:rPr>
          <w:rFonts w:ascii="Times New Roman" w:hAnsi="Times New Roman"/>
          <w:sz w:val="28"/>
          <w:szCs w:val="28"/>
          <w:lang w:val="kk-KZ"/>
        </w:rPr>
        <w:t>и</w:t>
      </w:r>
      <w:r>
        <w:rPr>
          <w:rFonts w:ascii="Times New Roman" w:hAnsi="Times New Roman"/>
          <w:spacing w:val="-4"/>
          <w:sz w:val="28"/>
          <w:szCs w:val="28"/>
          <w:lang w:val="kk-KZ"/>
        </w:rPr>
        <w:t xml:space="preserve"> </w:t>
      </w:r>
      <w:r>
        <w:rPr>
          <w:rFonts w:ascii="Times New Roman" w:hAnsi="Times New Roman"/>
          <w:sz w:val="28"/>
          <w:szCs w:val="28"/>
          <w:lang w:val="kk-KZ"/>
        </w:rPr>
        <w:t>конструкция</w:t>
      </w:r>
      <w:r>
        <w:rPr>
          <w:rFonts w:ascii="Times New Roman" w:hAnsi="Times New Roman"/>
          <w:spacing w:val="-2"/>
          <w:sz w:val="28"/>
          <w:szCs w:val="28"/>
          <w:lang w:val="kk-KZ"/>
        </w:rPr>
        <w:t xml:space="preserve"> </w:t>
      </w:r>
      <w:r>
        <w:rPr>
          <w:rFonts w:ascii="Times New Roman" w:hAnsi="Times New Roman"/>
          <w:sz w:val="28"/>
          <w:szCs w:val="28"/>
          <w:lang w:val="kk-KZ"/>
        </w:rPr>
        <w:t>диска</w:t>
      </w:r>
      <w:r>
        <w:rPr>
          <w:rFonts w:ascii="Times New Roman" w:hAnsi="Times New Roman"/>
          <w:spacing w:val="-3"/>
          <w:sz w:val="28"/>
          <w:szCs w:val="28"/>
          <w:lang w:val="kk-KZ"/>
        </w:rPr>
        <w:t xml:space="preserve"> </w:t>
      </w:r>
      <w:r>
        <w:rPr>
          <w:rFonts w:ascii="Times New Roman" w:hAnsi="Times New Roman"/>
          <w:sz w:val="28"/>
          <w:szCs w:val="28"/>
          <w:lang w:val="kk-KZ"/>
        </w:rPr>
        <w:t xml:space="preserve">трения / </w:t>
      </w:r>
      <w:r>
        <w:rPr>
          <w:rFonts w:ascii="Times New Roman" w:hAnsi="Times New Roman"/>
          <w:bCs/>
          <w:sz w:val="28"/>
          <w:szCs w:val="28"/>
          <w:lang w:val="kk-KZ"/>
        </w:rPr>
        <w:t>Патент</w:t>
      </w:r>
      <w:r>
        <w:rPr>
          <w:rFonts w:ascii="Times New Roman" w:hAnsi="Times New Roman"/>
          <w:bCs/>
          <w:sz w:val="28"/>
          <w:szCs w:val="28"/>
          <w:lang w:val="kk-KZ"/>
        </w:rPr>
        <w:tab/>
      </w:r>
      <w:r>
        <w:rPr>
          <w:rFonts w:ascii="Times New Roman" w:hAnsi="Times New Roman"/>
          <w:sz w:val="28"/>
          <w:szCs w:val="28"/>
          <w:lang w:val="kk-KZ"/>
        </w:rPr>
        <w:t>№7579</w:t>
      </w:r>
      <w:r>
        <w:rPr>
          <w:rFonts w:ascii="Times New Roman" w:hAnsi="Times New Roman"/>
          <w:sz w:val="28"/>
          <w:szCs w:val="28"/>
          <w:lang w:val="kk-KZ"/>
        </w:rPr>
        <w:tab/>
        <w:t>РК</w:t>
      </w:r>
      <w:r>
        <w:rPr>
          <w:rFonts w:ascii="Times New Roman" w:hAnsi="Times New Roman"/>
          <w:sz w:val="28"/>
          <w:szCs w:val="28"/>
          <w:lang w:val="kk-KZ"/>
        </w:rPr>
        <w:tab/>
        <w:t>на полезную</w:t>
      </w:r>
      <w:r>
        <w:rPr>
          <w:rFonts w:ascii="Times New Roman" w:hAnsi="Times New Roman"/>
          <w:sz w:val="28"/>
          <w:szCs w:val="28"/>
          <w:lang w:val="kk-KZ"/>
        </w:rPr>
        <w:tab/>
      </w:r>
      <w:r>
        <w:rPr>
          <w:rFonts w:ascii="Times New Roman" w:hAnsi="Times New Roman"/>
          <w:spacing w:val="-1"/>
          <w:sz w:val="28"/>
          <w:szCs w:val="28"/>
          <w:lang w:val="kk-KZ"/>
        </w:rPr>
        <w:t>модель.</w:t>
      </w:r>
      <w:r>
        <w:rPr>
          <w:rFonts w:ascii="Times New Roman" w:hAnsi="Times New Roman"/>
          <w:spacing w:val="-57"/>
          <w:sz w:val="28"/>
          <w:szCs w:val="28"/>
          <w:lang w:val="kk-KZ"/>
        </w:rPr>
        <w:t xml:space="preserve"> </w:t>
      </w:r>
      <w:r>
        <w:rPr>
          <w:rFonts w:ascii="Times New Roman" w:hAnsi="Times New Roman"/>
          <w:sz w:val="28"/>
          <w:szCs w:val="28"/>
          <w:lang w:val="kk-KZ"/>
        </w:rPr>
        <w:t>Опубликовано 11.11.2022. Бюл.</w:t>
      </w:r>
      <w:r>
        <w:rPr>
          <w:rFonts w:ascii="Times New Roman" w:hAnsi="Times New Roman"/>
          <w:spacing w:val="-1"/>
          <w:sz w:val="28"/>
          <w:szCs w:val="28"/>
          <w:lang w:val="kk-KZ"/>
        </w:rPr>
        <w:t xml:space="preserve"> </w:t>
      </w:r>
      <w:r>
        <w:rPr>
          <w:rFonts w:ascii="Times New Roman" w:hAnsi="Times New Roman"/>
          <w:sz w:val="28"/>
          <w:szCs w:val="28"/>
          <w:lang w:val="kk-KZ"/>
        </w:rPr>
        <w:t>№45.</w:t>
      </w:r>
    </w:p>
    <w:p w14:paraId="1003ACB7"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sz w:val="28"/>
          <w:szCs w:val="28"/>
        </w:rPr>
        <w:t>51. Н.И. Покинтелица, В.А. Сидоров. Особенности температурно-деформационных процессов в зоне контакта инструмента и заготовки при термофрикционном резании металлов. // В</w:t>
      </w:r>
      <w:r>
        <w:rPr>
          <w:rFonts w:ascii="Times New Roman" w:hAnsi="Times New Roman"/>
          <w:sz w:val="28"/>
          <w:szCs w:val="28"/>
          <w:lang w:val="kk-KZ"/>
        </w:rPr>
        <w:t>і</w:t>
      </w:r>
      <w:r>
        <w:rPr>
          <w:rFonts w:ascii="Times New Roman" w:hAnsi="Times New Roman"/>
          <w:sz w:val="28"/>
          <w:szCs w:val="28"/>
        </w:rPr>
        <w:t>сник СевНТУ: зб.</w:t>
      </w:r>
      <w:r>
        <w:rPr>
          <w:rFonts w:ascii="Times New Roman" w:hAnsi="Times New Roman"/>
          <w:sz w:val="28"/>
          <w:szCs w:val="28"/>
          <w:lang w:val="kk-KZ"/>
        </w:rPr>
        <w:t xml:space="preserve"> </w:t>
      </w:r>
      <w:r>
        <w:rPr>
          <w:rFonts w:ascii="Times New Roman" w:hAnsi="Times New Roman"/>
          <w:sz w:val="28"/>
          <w:szCs w:val="28"/>
        </w:rPr>
        <w:t>наук.</w:t>
      </w:r>
      <w:r>
        <w:rPr>
          <w:rFonts w:ascii="Times New Roman" w:hAnsi="Times New Roman"/>
          <w:sz w:val="28"/>
          <w:szCs w:val="28"/>
          <w:lang w:val="kk-KZ"/>
        </w:rPr>
        <w:t xml:space="preserve"> </w:t>
      </w:r>
      <w:r>
        <w:rPr>
          <w:rFonts w:ascii="Times New Roman" w:hAnsi="Times New Roman"/>
          <w:sz w:val="28"/>
          <w:szCs w:val="28"/>
        </w:rPr>
        <w:t>пр.</w:t>
      </w:r>
      <w:r>
        <w:rPr>
          <w:rFonts w:ascii="Times New Roman" w:hAnsi="Times New Roman"/>
          <w:sz w:val="28"/>
          <w:szCs w:val="28"/>
          <w:lang w:val="kk-KZ"/>
        </w:rPr>
        <w:t xml:space="preserve"> </w:t>
      </w:r>
      <w:r>
        <w:rPr>
          <w:rFonts w:ascii="Times New Roman" w:hAnsi="Times New Roman"/>
          <w:sz w:val="28"/>
          <w:szCs w:val="28"/>
        </w:rPr>
        <w:t>Вип. 111/2010. Сер</w:t>
      </w:r>
      <w:r>
        <w:rPr>
          <w:rFonts w:ascii="Times New Roman" w:hAnsi="Times New Roman"/>
          <w:sz w:val="28"/>
          <w:szCs w:val="28"/>
          <w:lang w:val="kk-KZ"/>
        </w:rPr>
        <w:t>і</w:t>
      </w:r>
      <w:r>
        <w:rPr>
          <w:rFonts w:ascii="Times New Roman" w:hAnsi="Times New Roman"/>
          <w:sz w:val="28"/>
          <w:szCs w:val="28"/>
        </w:rPr>
        <w:t>я: Машиноприладобудувания та транспорт. – Севастополь, 2010., стр.131-137</w:t>
      </w:r>
    </w:p>
    <w:p w14:paraId="7805A279"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sz w:val="28"/>
          <w:szCs w:val="28"/>
        </w:rPr>
        <w:t>52. Шеров К.Т. Режущий диск.</w:t>
      </w:r>
      <w:r>
        <w:rPr>
          <w:rFonts w:ascii="Times New Roman" w:hAnsi="Times New Roman"/>
          <w:bCs/>
          <w:sz w:val="28"/>
          <w:szCs w:val="28"/>
        </w:rPr>
        <w:t xml:space="preserve"> Инновационный патент №26583 РК</w:t>
      </w:r>
      <w:r>
        <w:rPr>
          <w:rFonts w:ascii="Times New Roman" w:hAnsi="Times New Roman"/>
          <w:sz w:val="28"/>
          <w:szCs w:val="28"/>
        </w:rPr>
        <w:t xml:space="preserve"> на изобретение. 25.12.2012 г., Бюл. №12.</w:t>
      </w:r>
    </w:p>
    <w:p w14:paraId="0B36EC6E" w14:textId="77777777" w:rsidR="00524CF6" w:rsidRDefault="00146ECA">
      <w:pPr>
        <w:pStyle w:val="TableParagraph"/>
        <w:ind w:firstLine="709"/>
        <w:jc w:val="both"/>
        <w:rPr>
          <w:sz w:val="28"/>
          <w:szCs w:val="28"/>
        </w:rPr>
      </w:pPr>
      <w:r>
        <w:rPr>
          <w:sz w:val="28"/>
          <w:szCs w:val="28"/>
        </w:rPr>
        <w:t xml:space="preserve">53. </w:t>
      </w:r>
      <w:r>
        <w:rPr>
          <w:rFonts w:eastAsia="TimesNewRomanPSMT"/>
          <w:sz w:val="28"/>
          <w:szCs w:val="28"/>
        </w:rPr>
        <w:t xml:space="preserve">Шеров К.Т., Таттимбек Г., Тусупбекова Г.М., Тусупова С.О. и др. Дисковая модульная фреза трения / </w:t>
      </w:r>
      <w:r>
        <w:rPr>
          <w:sz w:val="28"/>
          <w:szCs w:val="28"/>
        </w:rPr>
        <w:t xml:space="preserve">Патент №9408 РК на полезную модель. Опубликовано </w:t>
      </w:r>
      <w:r>
        <w:rPr>
          <w:rFonts w:eastAsia="TimesNewRomanPSMT"/>
          <w:sz w:val="28"/>
          <w:szCs w:val="28"/>
        </w:rPr>
        <w:t xml:space="preserve">26.07.2024. </w:t>
      </w:r>
      <w:r>
        <w:rPr>
          <w:sz w:val="28"/>
          <w:szCs w:val="28"/>
        </w:rPr>
        <w:t>Бюл. №30.</w:t>
      </w:r>
    </w:p>
    <w:p w14:paraId="5518DDCC" w14:textId="77777777" w:rsidR="00524CF6" w:rsidRDefault="00146ECA">
      <w:pPr>
        <w:pStyle w:val="TableParagraph"/>
        <w:ind w:firstLine="709"/>
        <w:jc w:val="both"/>
        <w:rPr>
          <w:sz w:val="28"/>
          <w:szCs w:val="28"/>
          <w:lang w:val="kk-KZ"/>
        </w:rPr>
      </w:pPr>
      <w:r>
        <w:rPr>
          <w:sz w:val="28"/>
          <w:szCs w:val="28"/>
          <w:lang w:val="kk-KZ"/>
        </w:rPr>
        <w:t xml:space="preserve">54. </w:t>
      </w:r>
      <w:r>
        <w:rPr>
          <w:sz w:val="28"/>
          <w:szCs w:val="28"/>
        </w:rPr>
        <w:t xml:space="preserve">Шеров  К.Т., Мардонов Б.Т., </w:t>
      </w:r>
      <w:r>
        <w:rPr>
          <w:sz w:val="28"/>
          <w:szCs w:val="28"/>
          <w:lang w:val="kk-KZ"/>
        </w:rPr>
        <w:t xml:space="preserve">Таттимбек Г., </w:t>
      </w:r>
      <w:r>
        <w:rPr>
          <w:sz w:val="28"/>
          <w:szCs w:val="28"/>
        </w:rPr>
        <w:t>Меңлен Д.Ж</w:t>
      </w:r>
      <w:r>
        <w:rPr>
          <w:sz w:val="28"/>
          <w:szCs w:val="28"/>
          <w:lang w:val="kk-KZ"/>
        </w:rPr>
        <w:t xml:space="preserve">. Разработка конструкции специальной модульной фрезы трения для обработки впадин зубьев зубчатых колес // </w:t>
      </w:r>
      <w:r>
        <w:rPr>
          <w:sz w:val="28"/>
          <w:szCs w:val="28"/>
        </w:rPr>
        <w:t xml:space="preserve">Материалы </w:t>
      </w:r>
      <w:r>
        <w:rPr>
          <w:sz w:val="28"/>
          <w:szCs w:val="28"/>
          <w:lang w:val="en-US"/>
        </w:rPr>
        <w:t>VI</w:t>
      </w:r>
      <w:r>
        <w:rPr>
          <w:sz w:val="28"/>
          <w:szCs w:val="28"/>
        </w:rPr>
        <w:t xml:space="preserve"> - международной научно-технической конференции «</w:t>
      </w:r>
      <w:r>
        <w:rPr>
          <w:sz w:val="28"/>
          <w:szCs w:val="28"/>
          <w:lang w:val="kk-KZ"/>
        </w:rPr>
        <w:t>К</w:t>
      </w:r>
      <w:r>
        <w:rPr>
          <w:sz w:val="28"/>
          <w:szCs w:val="28"/>
        </w:rPr>
        <w:t xml:space="preserve">омплексное инновационное развитие </w:t>
      </w:r>
      <w:r>
        <w:rPr>
          <w:sz w:val="28"/>
          <w:szCs w:val="28"/>
          <w:lang w:val="kk-KZ"/>
        </w:rPr>
        <w:t>З</w:t>
      </w:r>
      <w:r>
        <w:rPr>
          <w:sz w:val="28"/>
          <w:szCs w:val="28"/>
        </w:rPr>
        <w:t xml:space="preserve">арафшанского региона: достижения, проблемы и перспективы» 24-25 сентября, 2025. Навои, </w:t>
      </w:r>
      <w:r>
        <w:rPr>
          <w:sz w:val="28"/>
          <w:szCs w:val="28"/>
          <w:lang w:val="kk-KZ"/>
        </w:rPr>
        <w:t>У</w:t>
      </w:r>
      <w:r>
        <w:rPr>
          <w:sz w:val="28"/>
          <w:szCs w:val="28"/>
        </w:rPr>
        <w:t>збекистан</w:t>
      </w:r>
    </w:p>
    <w:p w14:paraId="3601D0E6" w14:textId="77777777" w:rsidR="00524CF6" w:rsidRDefault="00146ECA">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55.Таттимбек Г. Шеров К.Т., Дөненбаев Б.С. </w:t>
      </w:r>
      <w:r>
        <w:rPr>
          <w:rFonts w:ascii="Times New Roman" w:hAnsi="Times New Roman"/>
          <w:bCs/>
          <w:sz w:val="28"/>
          <w:szCs w:val="28"/>
          <w:lang w:val="kk-KZ"/>
        </w:rPr>
        <w:t>Методика многокритериальной оптимизации геометрии дисковой модульной фрезы трения для термофрикционной обработки впадин зубьев прямозубых цилиндрических колёс /</w:t>
      </w:r>
      <w:r>
        <w:rPr>
          <w:bCs/>
          <w:sz w:val="28"/>
          <w:szCs w:val="28"/>
          <w:lang w:val="kk-KZ"/>
        </w:rPr>
        <w:t xml:space="preserve"> </w:t>
      </w:r>
      <w:r>
        <w:rPr>
          <w:rFonts w:ascii="Times New Roman" w:hAnsi="Times New Roman"/>
          <w:sz w:val="28"/>
          <w:szCs w:val="28"/>
          <w:lang w:val="kk-KZ"/>
        </w:rPr>
        <w:t>Авторлық құқықпен қорғалатын обьектілерге құқықтардың мемлекеттік тізіміне мәліметтерді енгізу туралы (ғылыми туынды) №71054 . Жарияланған күні: 26.04.2026.</w:t>
      </w:r>
    </w:p>
    <w:p w14:paraId="7EB7CFB5" w14:textId="77777777" w:rsidR="00524CF6" w:rsidRDefault="00146ECA">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56. Zhou T., Wang Q., Zhang Y. Multi-physics analytical modeling of the primary shear zone and milling force prediction // Journal of Materials Processing Technology. 2023. Article S0924013623000948. DOI: 10.1016/j.jmatprotec.2023.118040.</w:t>
      </w:r>
    </w:p>
    <w:p w14:paraId="6CA84FE2" w14:textId="77777777" w:rsidR="00524CF6" w:rsidRDefault="00146ECA">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57.  Chen G., Li B., Zhou Z. Investigation of heat partition and instantaneous temperature in milling of Ti-6Al-4V alloy // International Journal of Machine Tools and Manufacture. 2022. Vol. 181. Article 103987. DOI: 10.1016/j.ijmachtools.2022.103987.</w:t>
      </w:r>
    </w:p>
    <w:p w14:paraId="100D7822" w14:textId="77777777" w:rsidR="00524CF6" w:rsidRDefault="00146ECA">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58. Liu H., Meurer M., Bergs T. Modeling and Monitoring of the Tool Temperature During Continuous and Interrupted Turning with Cutting Fluid // Metals. 2024. Vol. 14(11). Article 1292. DOI: 10.3390/met14111292.</w:t>
      </w:r>
    </w:p>
    <w:p w14:paraId="6FC65A89" w14:textId="77777777" w:rsidR="00524CF6" w:rsidRDefault="00146ECA">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59. Liu H., Meurer M., Bergs T. Effect of cutting fluid supply conditions on tool loads during continuous and interrupted orthogonal cutting // The International Journal of Advanced Manufacturing Technology. 2024. DOI: 10.1007/s00170-024-14683-5.</w:t>
      </w:r>
    </w:p>
    <w:p w14:paraId="278C1DBA" w14:textId="77777777" w:rsidR="00524CF6" w:rsidRDefault="00146ECA">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60. Kuram E., Bagherzadeh A., Budak E. Application of cutting fluids in micro-milling </w:t>
      </w:r>
      <w:r>
        <w:rPr>
          <w:rFonts w:ascii="Times New Roman" w:hAnsi="Times New Roman"/>
          <w:sz w:val="28"/>
          <w:szCs w:val="28"/>
          <w:lang w:val="kk-KZ"/>
        </w:rPr>
        <w:t>-</w:t>
      </w:r>
      <w:r>
        <w:rPr>
          <w:rFonts w:ascii="Times New Roman" w:hAnsi="Times New Roman"/>
          <w:sz w:val="28"/>
          <w:szCs w:val="28"/>
          <w:lang w:val="en-US"/>
        </w:rPr>
        <w:t xml:space="preserve"> A review // The International Journal of Advanced Manufacturing Technology. 2024. Vol. 133. P. 25–58. DOI: 10.1007/s00170-024-13752-z.</w:t>
      </w:r>
    </w:p>
    <w:p w14:paraId="455D2809" w14:textId="77777777" w:rsidR="00524CF6" w:rsidRDefault="00146ECA">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61. Hernández L. W., Seidahmed Y. M., et al. Multi-Response Optimization of Milling Parameters of AISI D2 Steel Using Response Surface Methodology and Desirability Function // Journal of Manufacturing and Materials Processing. 2025. Vol. 9(9). Article 314. DOI: 10.3390/jmmp9090314.</w:t>
      </w:r>
    </w:p>
    <w:p w14:paraId="21D5B557"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sz w:val="28"/>
          <w:szCs w:val="28"/>
          <w:lang w:val="en-US"/>
        </w:rPr>
        <w:t xml:space="preserve">62. ANSYS Help. Design Exploration (Workbench Help, v251). </w:t>
      </w:r>
      <w:r>
        <w:rPr>
          <w:rFonts w:ascii="Times New Roman" w:hAnsi="Times New Roman"/>
          <w:sz w:val="28"/>
          <w:szCs w:val="28"/>
        </w:rPr>
        <w:t>2025. Доступно в официальной справочной системе ANSYS Workbench.</w:t>
      </w:r>
    </w:p>
    <w:p w14:paraId="1E9A9CCE" w14:textId="77777777" w:rsidR="00524CF6" w:rsidRDefault="00146ECA">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63. Matras A., et al. A Study of the Response Surface Methodology and Finite Element Method to Model Aircraft Engine Body Deformations During Hole Drilling // Materials. 2024. Vol. 17(24). Article 6214. DOI: 10.3390/ma17246214.</w:t>
      </w:r>
    </w:p>
    <w:p w14:paraId="2C7E4847" w14:textId="77777777" w:rsidR="00524CF6" w:rsidRDefault="00146ECA">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64. ANSYS Workbench. Design exploration capabilities in the Workbench environment // Official product information and documentation. 2025–2026.</w:t>
      </w:r>
    </w:p>
    <w:p w14:paraId="03A7A38A"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sz w:val="28"/>
          <w:szCs w:val="28"/>
          <w:lang w:val="en-US"/>
        </w:rPr>
        <w:t xml:space="preserve">65. </w:t>
      </w:r>
      <w:r>
        <w:rPr>
          <w:rFonts w:ascii="Times New Roman" w:hAnsi="Times New Roman"/>
          <w:sz w:val="28"/>
          <w:szCs w:val="28"/>
          <w:lang w:val="kk-KZ"/>
        </w:rPr>
        <w:t>Tattimbek G., Sherov K.T., Absadykov B.N., Sikhimbaev M.R. Study of the method of thermo-frictional treatment of tooth root fillets of large-module cylindrical gears // Sustainable Development of Mountain Territories. Vladikavkaz, 2025. No. 1 (63). P. 350–361. DOI: 10.21177/1998-4502-2025-17-1-350-361.</w:t>
      </w:r>
    </w:p>
    <w:p w14:paraId="51398D25" w14:textId="77777777" w:rsidR="00524CF6" w:rsidRDefault="00146ECA">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66. Таттимбек Г., Мардонов Б.Т., Маздубай А.В., Ержанова А.Е., Жумагалиев Б.О. </w:t>
      </w:r>
      <w:r>
        <w:rPr>
          <w:rFonts w:ascii="Times New Roman" w:hAnsi="Times New Roman"/>
          <w:sz w:val="28"/>
          <w:szCs w:val="28"/>
        </w:rPr>
        <w:t>Экспериментальное исследование термофрикционной обработки впадин зубьев крупномодульных прямозубых цилиндрических зубчатых колес</w:t>
      </w:r>
      <w:r>
        <w:rPr>
          <w:rFonts w:ascii="Times New Roman" w:hAnsi="Times New Roman"/>
          <w:sz w:val="28"/>
          <w:szCs w:val="28"/>
          <w:lang w:val="kk-KZ"/>
        </w:rPr>
        <w:t xml:space="preserve"> / Наука и техника Казахстана. – Павлодар: Изд-во </w:t>
      </w:r>
      <w:r>
        <w:rPr>
          <w:rFonts w:ascii="Times New Roman" w:hAnsi="Times New Roman"/>
          <w:sz w:val="28"/>
          <w:szCs w:val="28"/>
        </w:rPr>
        <w:t>«КЕРЕКУ» ПГУ им. С. Торайгырова, 202</w:t>
      </w:r>
      <w:r>
        <w:rPr>
          <w:rFonts w:ascii="Times New Roman" w:hAnsi="Times New Roman"/>
          <w:sz w:val="28"/>
          <w:szCs w:val="28"/>
          <w:lang w:val="kk-KZ"/>
        </w:rPr>
        <w:t>6</w:t>
      </w:r>
      <w:r>
        <w:rPr>
          <w:rFonts w:ascii="Times New Roman" w:hAnsi="Times New Roman"/>
          <w:sz w:val="28"/>
          <w:szCs w:val="28"/>
        </w:rPr>
        <w:t>.- №1- С.</w:t>
      </w:r>
      <w:r>
        <w:rPr>
          <w:rFonts w:ascii="Times New Roman" w:hAnsi="Times New Roman"/>
          <w:sz w:val="28"/>
          <w:szCs w:val="28"/>
          <w:lang w:val="kk-KZ"/>
        </w:rPr>
        <w:t>202</w:t>
      </w:r>
      <w:r>
        <w:rPr>
          <w:rFonts w:ascii="Times New Roman" w:hAnsi="Times New Roman"/>
          <w:sz w:val="28"/>
          <w:szCs w:val="28"/>
        </w:rPr>
        <w:t>-</w:t>
      </w:r>
      <w:r>
        <w:rPr>
          <w:rFonts w:ascii="Times New Roman" w:hAnsi="Times New Roman"/>
          <w:sz w:val="28"/>
          <w:szCs w:val="28"/>
          <w:lang w:val="kk-KZ"/>
        </w:rPr>
        <w:t>212</w:t>
      </w:r>
      <w:r>
        <w:rPr>
          <w:rFonts w:ascii="Times New Roman" w:hAnsi="Times New Roman"/>
          <w:sz w:val="28"/>
          <w:szCs w:val="28"/>
        </w:rPr>
        <w:t xml:space="preserve">. </w:t>
      </w:r>
      <w:hyperlink r:id="rId173" w:history="1">
        <w:r w:rsidR="00524CF6">
          <w:rPr>
            <w:rStyle w:val="a7"/>
            <w:rFonts w:ascii="Times New Roman" w:hAnsi="Times New Roman"/>
            <w:sz w:val="28"/>
            <w:szCs w:val="28"/>
          </w:rPr>
          <w:t>https://doi.org/10.48081/BGQF1918</w:t>
        </w:r>
      </w:hyperlink>
      <w:r>
        <w:rPr>
          <w:rFonts w:ascii="Times New Roman" w:hAnsi="Times New Roman"/>
          <w:sz w:val="28"/>
          <w:szCs w:val="28"/>
          <w:lang w:val="kk-KZ"/>
        </w:rPr>
        <w:t xml:space="preserve"> </w:t>
      </w:r>
      <w:r>
        <w:rPr>
          <w:rFonts w:ascii="Times New Roman" w:hAnsi="Times New Roman"/>
          <w:sz w:val="28"/>
          <w:szCs w:val="28"/>
        </w:rPr>
        <w:t xml:space="preserve"> </w:t>
      </w:r>
      <w:r>
        <w:rPr>
          <w:rFonts w:ascii="Times New Roman" w:hAnsi="Times New Roman"/>
          <w:sz w:val="28"/>
          <w:szCs w:val="28"/>
          <w:lang w:val="kk-KZ"/>
        </w:rPr>
        <w:t xml:space="preserve"> </w:t>
      </w:r>
    </w:p>
    <w:p w14:paraId="27E89E22"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sz w:val="28"/>
          <w:szCs w:val="28"/>
        </w:rPr>
        <w:t>67. Математическая теория планирования эксперимента / под ред. С.М. Ермакова. – М.: Наука, 19</w:t>
      </w:r>
      <w:r>
        <w:rPr>
          <w:rFonts w:ascii="Times New Roman" w:hAnsi="Times New Roman"/>
          <w:sz w:val="28"/>
          <w:szCs w:val="28"/>
          <w:lang w:val="kk-KZ"/>
        </w:rPr>
        <w:t>9</w:t>
      </w:r>
      <w:r>
        <w:rPr>
          <w:rFonts w:ascii="Times New Roman" w:hAnsi="Times New Roman"/>
          <w:sz w:val="28"/>
          <w:szCs w:val="28"/>
        </w:rPr>
        <w:t xml:space="preserve">3. – 392 с. </w:t>
      </w:r>
    </w:p>
    <w:p w14:paraId="22074217"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sz w:val="28"/>
          <w:szCs w:val="28"/>
        </w:rPr>
        <w:t xml:space="preserve">68. Бабин А.В., Ракипов Д.Ф. Организация и математическое планирование эксперимента. – Екатеринбург 2014. – 113 с. </w:t>
      </w:r>
    </w:p>
    <w:p w14:paraId="0B7F27A1"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sz w:val="28"/>
          <w:szCs w:val="28"/>
        </w:rPr>
        <w:t xml:space="preserve">69. Косенко Е.А. Планирование эксперимента (в машиностроении): учеб.- метод. пос. – М.: МАДИ, 2023. – 56 с. </w:t>
      </w:r>
    </w:p>
    <w:p w14:paraId="281FF29A" w14:textId="77777777" w:rsidR="00524CF6" w:rsidRDefault="00146ECA">
      <w:pPr>
        <w:spacing w:after="0" w:line="240" w:lineRule="auto"/>
        <w:ind w:firstLine="709"/>
        <w:jc w:val="both"/>
        <w:rPr>
          <w:rFonts w:ascii="Times New Roman" w:hAnsi="Times New Roman"/>
          <w:sz w:val="28"/>
          <w:szCs w:val="28"/>
        </w:rPr>
      </w:pPr>
      <w:r>
        <w:rPr>
          <w:rFonts w:ascii="Times New Roman" w:hAnsi="Times New Roman"/>
          <w:sz w:val="28"/>
          <w:szCs w:val="28"/>
        </w:rPr>
        <w:t>70. Ерещенко Т.В., Михайлова Н.А. Планирование эксперимента: учеб.- практ. пос. – Волгоград: ВолгГАСУ, 2014. – 78 с.</w:t>
      </w:r>
    </w:p>
    <w:p w14:paraId="6CAAD0BD" w14:textId="77777777" w:rsidR="00524CF6" w:rsidRDefault="00146ECA">
      <w:pPr>
        <w:pStyle w:val="afd"/>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bCs/>
          <w:iCs/>
          <w:sz w:val="28"/>
          <w:szCs w:val="28"/>
        </w:rPr>
        <w:t xml:space="preserve">71. </w:t>
      </w:r>
      <w:r>
        <w:rPr>
          <w:rFonts w:ascii="Times New Roman" w:hAnsi="Times New Roman"/>
          <w:sz w:val="28"/>
          <w:szCs w:val="28"/>
        </w:rPr>
        <w:t>И.А. Реброва Планирование эксперимента: учебное пособие. – Омск: СибАДИ, 2010. – 105 с.</w:t>
      </w:r>
    </w:p>
    <w:p w14:paraId="7016D7D8" w14:textId="77777777" w:rsidR="00524CF6" w:rsidRDefault="00146ECA">
      <w:pPr>
        <w:pStyle w:val="afd"/>
        <w:autoSpaceDE w:val="0"/>
        <w:autoSpaceDN w:val="0"/>
        <w:adjustRightInd w:val="0"/>
        <w:spacing w:after="0" w:line="240" w:lineRule="auto"/>
        <w:ind w:left="0" w:firstLine="709"/>
        <w:jc w:val="both"/>
        <w:rPr>
          <w:rFonts w:ascii="Times New Roman" w:hAnsi="Times New Roman"/>
          <w:bCs/>
          <w:sz w:val="28"/>
          <w:szCs w:val="28"/>
        </w:rPr>
      </w:pPr>
      <w:r>
        <w:rPr>
          <w:rFonts w:ascii="Times New Roman" w:hAnsi="Times New Roman"/>
          <w:bCs/>
          <w:sz w:val="28"/>
          <w:szCs w:val="28"/>
        </w:rPr>
        <w:t>72. А. С. Кадыров, И. А. Кадырова. Основы научных исследований. -Караганда, КарГТУ, 2015. - с.</w:t>
      </w:r>
    </w:p>
    <w:p w14:paraId="37637CF8" w14:textId="77777777" w:rsidR="00524CF6" w:rsidRDefault="00146EC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73. Обработка зубчатых колес: учебн. пособие/ сост. Пегашкин В. Ф.; М-во образования и науки РФ: ФГАОУ ВО «УрФУ им. первого Президента России Б.Н. Ельцина», Нижнетагил. технол. ин-т (фил.). – Нижний Тагил: НТИ (филиал) УрФУ, 2016. – 132 с.</w:t>
      </w:r>
    </w:p>
    <w:p w14:paraId="7EBE078A" w14:textId="77777777" w:rsidR="00524CF6" w:rsidRDefault="00146ECA">
      <w:pPr>
        <w:pStyle w:val="Default"/>
        <w:ind w:firstLine="709"/>
        <w:jc w:val="both"/>
        <w:rPr>
          <w:sz w:val="28"/>
          <w:szCs w:val="28"/>
        </w:rPr>
      </w:pPr>
      <w:r>
        <w:rPr>
          <w:sz w:val="28"/>
          <w:szCs w:val="28"/>
        </w:rPr>
        <w:t xml:space="preserve">74. Калашников С.Н., Калашников A.C. Изготовление зубчатых колес. - М.: Высшая школа, 1980. - 303 с. </w:t>
      </w:r>
    </w:p>
    <w:p w14:paraId="5B3423FB" w14:textId="77777777" w:rsidR="00524CF6" w:rsidRDefault="00146ECA">
      <w:pPr>
        <w:spacing w:after="0" w:line="240" w:lineRule="auto"/>
        <w:ind w:firstLine="709"/>
        <w:jc w:val="both"/>
        <w:rPr>
          <w:rFonts w:ascii="Times New Roman" w:hAnsi="Times New Roman"/>
          <w:sz w:val="28"/>
          <w:szCs w:val="28"/>
          <w:lang w:val="kk-KZ"/>
        </w:rPr>
      </w:pPr>
      <w:r>
        <w:rPr>
          <w:rFonts w:ascii="Times New Roman" w:hAnsi="Times New Roman"/>
          <w:bCs/>
          <w:sz w:val="28"/>
          <w:szCs w:val="28"/>
          <w:lang w:val="en-US"/>
        </w:rPr>
        <w:t>75.</w:t>
      </w:r>
      <w:r>
        <w:rPr>
          <w:rFonts w:ascii="Times New Roman" w:hAnsi="Times New Roman"/>
          <w:bCs/>
          <w:sz w:val="28"/>
          <w:szCs w:val="28"/>
          <w:lang w:val="kk-KZ"/>
        </w:rPr>
        <w:t xml:space="preserve"> </w:t>
      </w:r>
      <w:r>
        <w:rPr>
          <w:rFonts w:ascii="Times New Roman" w:hAnsi="Times New Roman"/>
          <w:sz w:val="28"/>
          <w:szCs w:val="28"/>
          <w:lang w:val="en-US"/>
        </w:rPr>
        <w:t xml:space="preserve">Sherov K., </w:t>
      </w:r>
      <w:r>
        <w:rPr>
          <w:rFonts w:ascii="Times New Roman" w:hAnsi="Times New Roman"/>
          <w:color w:val="000000"/>
          <w:sz w:val="28"/>
          <w:szCs w:val="28"/>
          <w:lang w:val="kk-KZ"/>
        </w:rPr>
        <w:t>Ainabekova S., Kuanov I., Myrzakhme</w:t>
      </w:r>
      <w:r>
        <w:rPr>
          <w:rFonts w:ascii="Times New Roman" w:hAnsi="Times New Roman"/>
          <w:color w:val="000000"/>
          <w:sz w:val="28"/>
          <w:szCs w:val="28"/>
          <w:lang w:val="en-US"/>
        </w:rPr>
        <w:t>t</w:t>
      </w:r>
      <w:r>
        <w:rPr>
          <w:rFonts w:ascii="Times New Roman" w:hAnsi="Times New Roman"/>
          <w:color w:val="000000"/>
          <w:sz w:val="28"/>
          <w:szCs w:val="28"/>
          <w:lang w:val="kk-KZ"/>
        </w:rPr>
        <w:t xml:space="preserve"> B., Bekzhanov Y., Gabdyssalik R., Mazdubay A., Kamarov A., </w:t>
      </w:r>
      <w:r>
        <w:rPr>
          <w:rFonts w:ascii="Times New Roman" w:hAnsi="Times New Roman"/>
          <w:color w:val="000000"/>
          <w:sz w:val="28"/>
          <w:szCs w:val="28"/>
          <w:lang w:val="en-US"/>
        </w:rPr>
        <w:t xml:space="preserve">Sherov A. </w:t>
      </w:r>
      <w:r>
        <w:rPr>
          <w:rFonts w:ascii="Times New Roman" w:hAnsi="Times New Roman"/>
          <w:sz w:val="28"/>
          <w:szCs w:val="28"/>
          <w:lang w:val="en-US"/>
        </w:rPr>
        <w:t xml:space="preserve">Research of temperature distribution in the process of thermo-frictional cutting of titanium alloy TI-5553. </w:t>
      </w:r>
      <w:r>
        <w:rPr>
          <w:rFonts w:ascii="Times New Roman" w:hAnsi="Times New Roman"/>
          <w:color w:val="000000"/>
          <w:sz w:val="28"/>
          <w:szCs w:val="28"/>
          <w:lang w:val="en-US"/>
        </w:rPr>
        <w:t xml:space="preserve">Journal of Applied Engineering Science, (2022) 20(2), 400 - 407, DOI: </w:t>
      </w:r>
      <w:hyperlink r:id="rId174" w:history="1">
        <w:r w:rsidR="00524CF6">
          <w:rPr>
            <w:rStyle w:val="a7"/>
            <w:rFonts w:ascii="Times New Roman" w:hAnsi="Times New Roman"/>
            <w:lang w:val="kk-KZ"/>
          </w:rPr>
          <w:t>https://doi.org/</w:t>
        </w:r>
        <w:r w:rsidR="00524CF6">
          <w:rPr>
            <w:rStyle w:val="a7"/>
            <w:rFonts w:ascii="Times New Roman" w:hAnsi="Times New Roman"/>
            <w:lang w:val="en-US"/>
          </w:rPr>
          <w:t>10.5937/jaes0-32723</w:t>
        </w:r>
      </w:hyperlink>
    </w:p>
    <w:p w14:paraId="7A552EEB" w14:textId="77777777" w:rsidR="00524CF6" w:rsidRDefault="00146ECA">
      <w:pPr>
        <w:spacing w:after="0" w:line="240" w:lineRule="auto"/>
        <w:ind w:firstLine="709"/>
        <w:jc w:val="both"/>
        <w:rPr>
          <w:rFonts w:ascii="Times New Roman" w:hAnsi="Times New Roman"/>
          <w:sz w:val="28"/>
          <w:szCs w:val="28"/>
          <w:lang w:val="en-US"/>
        </w:rPr>
      </w:pPr>
      <w:r>
        <w:rPr>
          <w:rFonts w:ascii="Times New Roman" w:hAnsi="Times New Roman"/>
          <w:bCs/>
          <w:sz w:val="28"/>
          <w:szCs w:val="28"/>
          <w:lang w:val="en-US"/>
        </w:rPr>
        <w:t>76.</w:t>
      </w:r>
      <w:r>
        <w:rPr>
          <w:rFonts w:ascii="Times New Roman" w:hAnsi="Times New Roman"/>
          <w:sz w:val="28"/>
          <w:szCs w:val="28"/>
          <w:lang w:val="en-US"/>
        </w:rPr>
        <w:t xml:space="preserve"> Imanbaev Ye.,</w:t>
      </w:r>
      <w:r>
        <w:rPr>
          <w:rFonts w:ascii="Times New Roman" w:hAnsi="Times New Roman"/>
          <w:sz w:val="28"/>
          <w:szCs w:val="28"/>
          <w:lang w:val="kk-KZ"/>
        </w:rPr>
        <w:t xml:space="preserve"> </w:t>
      </w:r>
      <w:r>
        <w:rPr>
          <w:rFonts w:ascii="Times New Roman" w:hAnsi="Times New Roman"/>
          <w:sz w:val="28"/>
          <w:szCs w:val="28"/>
          <w:lang w:val="en-US"/>
        </w:rPr>
        <w:t xml:space="preserve">Sherov K., Mussayev M., Karsakova N., Tattimbek G., Kuanov I., Ainabekova S., Makhmudov L. </w:t>
      </w:r>
      <w:bookmarkStart w:id="31" w:name="_Hlk157594110"/>
      <w:r>
        <w:rPr>
          <w:rFonts w:ascii="Times New Roman" w:hAnsi="Times New Roman"/>
          <w:sz w:val="28"/>
          <w:szCs w:val="28"/>
          <w:lang w:val="en-US"/>
        </w:rPr>
        <w:t>Study of Temperature Distribution in the Tool Blank Contact at Different Thermal Friction Milling Methods. International Review of Mechanical Engineering (IREME)</w:t>
      </w:r>
      <w:r>
        <w:rPr>
          <w:rFonts w:ascii="Times New Roman" w:hAnsi="Times New Roman"/>
          <w:sz w:val="28"/>
          <w:szCs w:val="28"/>
          <w:lang w:val="kk-KZ"/>
        </w:rPr>
        <w:t xml:space="preserve">, </w:t>
      </w:r>
      <w:r>
        <w:rPr>
          <w:rFonts w:ascii="Times New Roman" w:hAnsi="Times New Roman"/>
          <w:sz w:val="28"/>
          <w:szCs w:val="28"/>
          <w:lang w:val="en-US"/>
        </w:rPr>
        <w:t xml:space="preserve">Vol 16, No 9 (2022), P. 483-491. DOI: </w:t>
      </w:r>
      <w:hyperlink r:id="rId175" w:history="1">
        <w:r w:rsidR="00524CF6">
          <w:rPr>
            <w:rStyle w:val="a7"/>
            <w:rFonts w:ascii="Times New Roman" w:hAnsi="Times New Roman"/>
            <w:lang w:val="en-US"/>
          </w:rPr>
          <w:t>https://doi.org/10.15866/ireme.v16i9.22512</w:t>
        </w:r>
      </w:hyperlink>
      <w:r>
        <w:rPr>
          <w:rFonts w:ascii="Times New Roman" w:hAnsi="Times New Roman"/>
          <w:sz w:val="28"/>
          <w:szCs w:val="28"/>
          <w:lang w:val="en-US"/>
        </w:rPr>
        <w:t xml:space="preserve"> </w:t>
      </w:r>
    </w:p>
    <w:bookmarkEnd w:id="31"/>
    <w:p w14:paraId="30F5EC4D" w14:textId="77777777" w:rsidR="00524CF6" w:rsidRDefault="00146ECA">
      <w:pPr>
        <w:pStyle w:val="afd"/>
        <w:autoSpaceDE w:val="0"/>
        <w:autoSpaceDN w:val="0"/>
        <w:adjustRightInd w:val="0"/>
        <w:spacing w:line="240" w:lineRule="auto"/>
        <w:ind w:left="0" w:firstLine="567"/>
        <w:jc w:val="both"/>
        <w:rPr>
          <w:rFonts w:ascii="Times New Roman" w:hAnsi="Times New Roman"/>
          <w:bCs/>
          <w:sz w:val="28"/>
          <w:szCs w:val="28"/>
        </w:rPr>
      </w:pPr>
      <w:r>
        <w:rPr>
          <w:rFonts w:ascii="Times New Roman" w:hAnsi="Times New Roman"/>
          <w:bCs/>
          <w:iCs/>
          <w:sz w:val="28"/>
          <w:szCs w:val="28"/>
        </w:rPr>
        <w:t xml:space="preserve">77. </w:t>
      </w:r>
      <w:r>
        <w:rPr>
          <w:rFonts w:ascii="Times New Roman" w:hAnsi="Times New Roman"/>
          <w:sz w:val="28"/>
          <w:szCs w:val="28"/>
        </w:rPr>
        <w:t>Реброва И.А. Планирование эксперимента: учеб. пос. – Омск: СибАДИ, 2010. – 105 с.</w:t>
      </w:r>
    </w:p>
    <w:p w14:paraId="6577146C" w14:textId="77777777" w:rsidR="00524CF6" w:rsidRDefault="00146ECA">
      <w:pPr>
        <w:pStyle w:val="afd"/>
        <w:autoSpaceDE w:val="0"/>
        <w:autoSpaceDN w:val="0"/>
        <w:adjustRightInd w:val="0"/>
        <w:spacing w:line="240" w:lineRule="auto"/>
        <w:ind w:left="0" w:firstLine="567"/>
        <w:jc w:val="both"/>
        <w:rPr>
          <w:rFonts w:ascii="Times New Roman" w:hAnsi="Times New Roman"/>
          <w:snapToGrid w:val="0"/>
          <w:w w:val="0"/>
          <w:sz w:val="28"/>
          <w:szCs w:val="28"/>
          <w:u w:color="000000"/>
          <w:shd w:val="clear" w:color="000000" w:fill="000000"/>
          <w:lang w:eastAsia="zh-CN" w:bidi="zh-CN"/>
        </w:rPr>
      </w:pPr>
      <w:r>
        <w:rPr>
          <w:rFonts w:ascii="Times New Roman" w:hAnsi="Times New Roman"/>
          <w:bCs/>
          <w:iCs/>
          <w:sz w:val="28"/>
          <w:szCs w:val="28"/>
        </w:rPr>
        <w:t xml:space="preserve">78. </w:t>
      </w:r>
      <w:r>
        <w:rPr>
          <w:rFonts w:ascii="Times New Roman" w:hAnsi="Times New Roman"/>
          <w:sz w:val="28"/>
          <w:szCs w:val="28"/>
        </w:rPr>
        <w:t>Соколовская И.Ю. Полный факторный эксперимент. – Новосибирск: НГАВТ, 2010. – 36 с.</w:t>
      </w:r>
    </w:p>
    <w:p w14:paraId="245753E5" w14:textId="77777777" w:rsidR="00524CF6" w:rsidRDefault="00146ECA">
      <w:pPr>
        <w:pStyle w:val="afd"/>
        <w:autoSpaceDE w:val="0"/>
        <w:autoSpaceDN w:val="0"/>
        <w:adjustRightInd w:val="0"/>
        <w:spacing w:line="240" w:lineRule="auto"/>
        <w:ind w:left="0" w:firstLine="567"/>
        <w:jc w:val="both"/>
        <w:rPr>
          <w:rFonts w:ascii="Times New Roman" w:hAnsi="Times New Roman"/>
          <w:snapToGrid w:val="0"/>
          <w:w w:val="0"/>
          <w:sz w:val="28"/>
          <w:szCs w:val="28"/>
          <w:u w:color="000000"/>
          <w:shd w:val="clear" w:color="000000" w:fill="000000"/>
          <w:lang w:eastAsia="zh-CN" w:bidi="zh-CN"/>
        </w:rPr>
      </w:pPr>
      <w:r>
        <w:rPr>
          <w:rFonts w:ascii="Times New Roman" w:hAnsi="Times New Roman"/>
          <w:bCs/>
          <w:sz w:val="28"/>
          <w:szCs w:val="28"/>
        </w:rPr>
        <w:t xml:space="preserve">79. </w:t>
      </w:r>
      <w:r>
        <w:rPr>
          <w:rFonts w:ascii="Times New Roman" w:hAnsi="Times New Roman"/>
          <w:bCs/>
          <w:iCs/>
          <w:sz w:val="28"/>
          <w:szCs w:val="28"/>
        </w:rPr>
        <w:t xml:space="preserve">Гусейнов Р.В., Рустамова М.Р. </w:t>
      </w:r>
      <w:r>
        <w:rPr>
          <w:rFonts w:ascii="Times New Roman" w:hAnsi="Times New Roman"/>
          <w:bCs/>
          <w:sz w:val="28"/>
          <w:szCs w:val="28"/>
        </w:rPr>
        <w:t xml:space="preserve">Исследование влияния геометрических параметров инструмента на силы резания при обработке внутренних поверхностей методом планирования экспериментов // </w:t>
      </w:r>
      <w:r>
        <w:rPr>
          <w:rFonts w:ascii="Times New Roman" w:hAnsi="Times New Roman"/>
          <w:iCs/>
          <w:sz w:val="28"/>
          <w:szCs w:val="28"/>
        </w:rPr>
        <w:t>Вестник Дагестанского государственного технического университета. – 2011. – №21. – С. 83-87.</w:t>
      </w:r>
    </w:p>
    <w:p w14:paraId="453A37CE" w14:textId="77777777" w:rsidR="00524CF6" w:rsidRDefault="00146ECA">
      <w:pPr>
        <w:pStyle w:val="afd"/>
        <w:autoSpaceDE w:val="0"/>
        <w:autoSpaceDN w:val="0"/>
        <w:adjustRightInd w:val="0"/>
        <w:spacing w:after="0" w:line="240" w:lineRule="auto"/>
        <w:ind w:left="0" w:firstLine="567"/>
        <w:jc w:val="both"/>
        <w:rPr>
          <w:rFonts w:ascii="Times New Roman" w:hAnsi="Times New Roman"/>
          <w:sz w:val="28"/>
          <w:szCs w:val="28"/>
        </w:rPr>
      </w:pPr>
      <w:r>
        <w:rPr>
          <w:rFonts w:ascii="Times New Roman" w:hAnsi="Times New Roman"/>
          <w:sz w:val="28"/>
          <w:szCs w:val="28"/>
        </w:rPr>
        <w:t>80. Крутов В.И., Грушко И.Н., Пенев В.В. Основа научных исследований. – М.: Высшая школа, 1989. – 400 с.</w:t>
      </w:r>
    </w:p>
    <w:p w14:paraId="657BBBD7" w14:textId="77777777" w:rsidR="00524CF6" w:rsidRDefault="00146ECA">
      <w:pPr>
        <w:spacing w:after="0" w:line="240" w:lineRule="auto"/>
        <w:ind w:firstLine="720"/>
        <w:jc w:val="both"/>
        <w:rPr>
          <w:rFonts w:ascii="Times New Roman" w:hAnsi="Times New Roman"/>
          <w:sz w:val="28"/>
          <w:szCs w:val="28"/>
        </w:rPr>
      </w:pPr>
      <w:r>
        <w:rPr>
          <w:rFonts w:ascii="Times New Roman" w:hAnsi="Times New Roman"/>
          <w:sz w:val="28"/>
          <w:szCs w:val="28"/>
        </w:rPr>
        <w:t xml:space="preserve">81. Усова Л.Ф. Технология металлов и материаловедение </w:t>
      </w:r>
      <w:r>
        <w:rPr>
          <w:rFonts w:ascii="Times New Roman" w:hAnsi="Times New Roman"/>
          <w:sz w:val="28"/>
          <w:szCs w:val="28"/>
          <w:lang w:val="kk-KZ"/>
        </w:rPr>
        <w:t>[Текст]</w:t>
      </w:r>
      <w:r>
        <w:rPr>
          <w:rFonts w:ascii="Times New Roman" w:hAnsi="Times New Roman"/>
          <w:sz w:val="28"/>
          <w:szCs w:val="28"/>
        </w:rPr>
        <w:t xml:space="preserve"> – М.: Металлургия, 1987 г. –  799 с.</w:t>
      </w:r>
    </w:p>
    <w:p w14:paraId="56E2176C" w14:textId="77777777" w:rsidR="00524CF6" w:rsidRDefault="00146ECA">
      <w:pPr>
        <w:spacing w:after="0" w:line="240" w:lineRule="auto"/>
        <w:ind w:firstLine="720"/>
        <w:jc w:val="both"/>
        <w:rPr>
          <w:rFonts w:ascii="Times New Roman" w:hAnsi="Times New Roman"/>
          <w:sz w:val="28"/>
          <w:szCs w:val="28"/>
        </w:rPr>
      </w:pPr>
      <w:r>
        <w:rPr>
          <w:rFonts w:ascii="Times New Roman" w:eastAsia="SimSun" w:hAnsi="Times New Roman"/>
          <w:color w:val="333333"/>
          <w:sz w:val="28"/>
          <w:szCs w:val="28"/>
          <w:shd w:val="clear" w:color="auto" w:fill="FFFFFF"/>
        </w:rPr>
        <w:t xml:space="preserve">82. </w:t>
      </w:r>
      <w:r>
        <w:rPr>
          <w:rFonts w:ascii="Times New Roman" w:hAnsi="Times New Roman"/>
          <w:sz w:val="28"/>
          <w:szCs w:val="28"/>
        </w:rPr>
        <w:t xml:space="preserve">Сергеев Н.Н., Гвоздев А.Е., Стариков Н.Е., Золотухин В.И., Сергеев А.Н. [и др.] Технология металлов и сплавов </w:t>
      </w:r>
      <w:r>
        <w:rPr>
          <w:rFonts w:ascii="Times New Roman" w:hAnsi="Times New Roman"/>
          <w:sz w:val="28"/>
          <w:szCs w:val="28"/>
          <w:lang w:val="kk-KZ"/>
        </w:rPr>
        <w:t>[Текст]</w:t>
      </w:r>
      <w:r>
        <w:rPr>
          <w:rFonts w:ascii="Times New Roman" w:hAnsi="Times New Roman"/>
          <w:sz w:val="28"/>
          <w:szCs w:val="28"/>
        </w:rPr>
        <w:t>: учебник - Тула: Издательство ТулГУ, 2017 - 195 с.</w:t>
      </w:r>
    </w:p>
    <w:p w14:paraId="3AA96ECA" w14:textId="77777777" w:rsidR="00524CF6" w:rsidRDefault="00146ECA">
      <w:pPr>
        <w:spacing w:after="0" w:line="240" w:lineRule="auto"/>
        <w:ind w:firstLine="720"/>
        <w:jc w:val="both"/>
        <w:rPr>
          <w:rFonts w:ascii="Times New Roman" w:hAnsi="Times New Roman"/>
          <w:sz w:val="28"/>
          <w:szCs w:val="28"/>
        </w:rPr>
      </w:pPr>
      <w:r>
        <w:rPr>
          <w:rFonts w:ascii="Times New Roman" w:hAnsi="Times New Roman"/>
          <w:sz w:val="28"/>
          <w:szCs w:val="28"/>
        </w:rPr>
        <w:t xml:space="preserve">83. Калашников А.С., Моргунов Ю.А., Калашников П.А. Современные методы обработки зубчатых колес. Учебное пособие. Издательский дом «Спектр», 2012. </w:t>
      </w:r>
      <w:r>
        <w:rPr>
          <w:rFonts w:ascii="Times New Roman" w:hAnsi="Times New Roman"/>
          <w:sz w:val="28"/>
          <w:szCs w:val="28"/>
          <w:lang w:val="kk-KZ"/>
        </w:rPr>
        <w:t xml:space="preserve">- </w:t>
      </w:r>
      <w:r>
        <w:rPr>
          <w:rFonts w:ascii="Times New Roman" w:hAnsi="Times New Roman"/>
          <w:sz w:val="28"/>
          <w:szCs w:val="28"/>
        </w:rPr>
        <w:t>238 с.</w:t>
      </w:r>
    </w:p>
    <w:p w14:paraId="110C0C15" w14:textId="77777777" w:rsidR="00524CF6" w:rsidRDefault="00146ECA">
      <w:pPr>
        <w:spacing w:after="0" w:line="240" w:lineRule="auto"/>
        <w:jc w:val="both"/>
        <w:rPr>
          <w:rFonts w:ascii="Times New Roman" w:hAnsi="Times New Roman"/>
          <w:sz w:val="28"/>
          <w:szCs w:val="28"/>
        </w:rPr>
      </w:pPr>
      <w:r>
        <w:rPr>
          <w:rFonts w:ascii="Times New Roman" w:hAnsi="Times New Roman"/>
          <w:sz w:val="28"/>
          <w:szCs w:val="28"/>
        </w:rPr>
        <w:tab/>
        <w:t xml:space="preserve">84. Новиков В.Ю., Ильянков А.И. Технология машиностроения </w:t>
      </w:r>
      <w:r>
        <w:rPr>
          <w:rFonts w:ascii="Times New Roman" w:hAnsi="Times New Roman"/>
          <w:sz w:val="28"/>
          <w:szCs w:val="28"/>
          <w:lang w:val="kk-KZ"/>
        </w:rPr>
        <w:t>[Текст]</w:t>
      </w:r>
      <w:r>
        <w:rPr>
          <w:rFonts w:ascii="Times New Roman" w:hAnsi="Times New Roman"/>
          <w:sz w:val="28"/>
          <w:szCs w:val="28"/>
        </w:rPr>
        <w:t>: в 2ч. - Ч.1: учебник. - 2-е изд., перераб. - М.: Издательский центр «Академия», 2012. - 352 с.</w:t>
      </w:r>
    </w:p>
    <w:p w14:paraId="16384D29" w14:textId="77777777" w:rsidR="00524CF6" w:rsidRDefault="00146ECA">
      <w:pPr>
        <w:spacing w:after="0" w:line="240" w:lineRule="auto"/>
        <w:ind w:firstLine="720"/>
        <w:jc w:val="both"/>
        <w:rPr>
          <w:rFonts w:ascii="Times New Roman" w:hAnsi="Times New Roman"/>
          <w:sz w:val="28"/>
          <w:szCs w:val="28"/>
        </w:rPr>
      </w:pPr>
      <w:r>
        <w:rPr>
          <w:rFonts w:ascii="Times New Roman" w:hAnsi="Times New Roman"/>
          <w:sz w:val="28"/>
          <w:szCs w:val="28"/>
        </w:rPr>
        <w:t xml:space="preserve">85. Ковшов, А.Н. Технология машиностроения </w:t>
      </w:r>
      <w:r>
        <w:rPr>
          <w:rFonts w:ascii="Times New Roman" w:hAnsi="Times New Roman"/>
          <w:sz w:val="28"/>
          <w:szCs w:val="28"/>
          <w:lang w:val="kk-KZ"/>
        </w:rPr>
        <w:t>[Текст]</w:t>
      </w:r>
      <w:r>
        <w:rPr>
          <w:rFonts w:ascii="Times New Roman" w:hAnsi="Times New Roman"/>
          <w:sz w:val="28"/>
          <w:szCs w:val="28"/>
        </w:rPr>
        <w:t>: учебник / А. Н. Ковшов. - 3-е изд., стер. - Санкт-Петербург: Лань, 2016. - 320 с.</w:t>
      </w:r>
    </w:p>
    <w:p w14:paraId="08F4D4F8" w14:textId="77777777" w:rsidR="00524CF6" w:rsidRDefault="00146ECA">
      <w:pPr>
        <w:pStyle w:val="TableParagraph"/>
        <w:spacing w:before="1"/>
        <w:ind w:left="111" w:right="88"/>
        <w:jc w:val="both"/>
        <w:rPr>
          <w:sz w:val="28"/>
          <w:szCs w:val="28"/>
          <w:lang w:val="en-US"/>
        </w:rPr>
      </w:pPr>
      <w:r>
        <w:tab/>
      </w:r>
      <w:r>
        <w:rPr>
          <w:bCs/>
          <w:sz w:val="28"/>
          <w:szCs w:val="28"/>
          <w:lang w:val="en-US"/>
        </w:rPr>
        <w:t>86.</w:t>
      </w:r>
      <w:r>
        <w:rPr>
          <w:sz w:val="28"/>
          <w:szCs w:val="28"/>
          <w:lang w:val="en-US"/>
        </w:rPr>
        <w:t xml:space="preserve"> </w:t>
      </w:r>
      <w:r w:rsidRPr="004E4470">
        <w:rPr>
          <w:sz w:val="28"/>
          <w:szCs w:val="28"/>
          <w:lang w:val="en-US"/>
        </w:rPr>
        <w:t>Donenbaev B.S.</w:t>
      </w:r>
      <w:r>
        <w:rPr>
          <w:sz w:val="28"/>
          <w:szCs w:val="28"/>
          <w:lang w:val="en-US"/>
        </w:rPr>
        <w:t>,</w:t>
      </w:r>
      <w:r w:rsidRPr="004E4470">
        <w:rPr>
          <w:spacing w:val="1"/>
          <w:sz w:val="28"/>
          <w:szCs w:val="28"/>
          <w:lang w:val="en-US"/>
        </w:rPr>
        <w:t xml:space="preserve"> </w:t>
      </w:r>
      <w:r>
        <w:rPr>
          <w:sz w:val="28"/>
          <w:szCs w:val="28"/>
          <w:lang w:val="en-US"/>
        </w:rPr>
        <w:t xml:space="preserve">Sherov K.T., </w:t>
      </w:r>
      <w:r w:rsidRPr="004E4470">
        <w:rPr>
          <w:sz w:val="28"/>
          <w:szCs w:val="28"/>
          <w:lang w:val="en-US"/>
        </w:rPr>
        <w:t>Sikhimbayev M.R.</w:t>
      </w:r>
      <w:r>
        <w:rPr>
          <w:sz w:val="28"/>
          <w:szCs w:val="28"/>
          <w:lang w:val="en-US"/>
        </w:rPr>
        <w:t>,</w:t>
      </w:r>
      <w:r w:rsidRPr="004E4470">
        <w:rPr>
          <w:spacing w:val="-50"/>
          <w:sz w:val="28"/>
          <w:szCs w:val="28"/>
          <w:lang w:val="en-US"/>
        </w:rPr>
        <w:t xml:space="preserve"> </w:t>
      </w:r>
      <w:r w:rsidRPr="004E4470">
        <w:rPr>
          <w:sz w:val="28"/>
          <w:szCs w:val="28"/>
          <w:lang w:val="en-US"/>
        </w:rPr>
        <w:t>Absadykov B.N.</w:t>
      </w:r>
      <w:r>
        <w:rPr>
          <w:sz w:val="28"/>
          <w:szCs w:val="28"/>
          <w:lang w:val="en-US"/>
        </w:rPr>
        <w:t>,</w:t>
      </w:r>
      <w:r w:rsidRPr="004E4470">
        <w:rPr>
          <w:spacing w:val="1"/>
          <w:sz w:val="28"/>
          <w:szCs w:val="28"/>
          <w:lang w:val="en-US"/>
        </w:rPr>
        <w:t xml:space="preserve"> </w:t>
      </w:r>
      <w:r w:rsidRPr="004E4470">
        <w:rPr>
          <w:sz w:val="28"/>
          <w:szCs w:val="28"/>
          <w:lang w:val="en-US"/>
        </w:rPr>
        <w:t>Karsakova</w:t>
      </w:r>
      <w:r w:rsidRPr="004E4470">
        <w:rPr>
          <w:spacing w:val="-3"/>
          <w:sz w:val="28"/>
          <w:szCs w:val="28"/>
          <w:lang w:val="en-US"/>
        </w:rPr>
        <w:t xml:space="preserve"> </w:t>
      </w:r>
      <w:r w:rsidRPr="004E4470">
        <w:rPr>
          <w:sz w:val="28"/>
          <w:szCs w:val="28"/>
          <w:lang w:val="en-US"/>
        </w:rPr>
        <w:t>N.Zh.</w:t>
      </w:r>
      <w:r>
        <w:rPr>
          <w:sz w:val="28"/>
          <w:szCs w:val="28"/>
          <w:lang w:val="en-US"/>
        </w:rPr>
        <w:t xml:space="preserve"> Using</w:t>
      </w:r>
      <w:r>
        <w:rPr>
          <w:spacing w:val="1"/>
          <w:sz w:val="28"/>
          <w:szCs w:val="28"/>
          <w:lang w:val="en-US"/>
        </w:rPr>
        <w:t xml:space="preserve"> </w:t>
      </w:r>
      <w:r>
        <w:rPr>
          <w:sz w:val="28"/>
          <w:szCs w:val="28"/>
          <w:lang w:val="en-US"/>
        </w:rPr>
        <w:t>ANSYS</w:t>
      </w:r>
      <w:r>
        <w:rPr>
          <w:spacing w:val="1"/>
          <w:sz w:val="28"/>
          <w:szCs w:val="28"/>
          <w:lang w:val="en-US"/>
        </w:rPr>
        <w:t xml:space="preserve"> </w:t>
      </w:r>
      <w:r>
        <w:rPr>
          <w:sz w:val="28"/>
          <w:szCs w:val="28"/>
          <w:lang w:val="en-US"/>
        </w:rPr>
        <w:t>WB</w:t>
      </w:r>
      <w:r>
        <w:rPr>
          <w:spacing w:val="1"/>
          <w:sz w:val="28"/>
          <w:szCs w:val="28"/>
          <w:lang w:val="en-US"/>
        </w:rPr>
        <w:t xml:space="preserve"> </w:t>
      </w:r>
      <w:r>
        <w:rPr>
          <w:sz w:val="28"/>
          <w:szCs w:val="28"/>
          <w:lang w:val="en-US"/>
        </w:rPr>
        <w:t>for</w:t>
      </w:r>
      <w:r>
        <w:rPr>
          <w:spacing w:val="1"/>
          <w:sz w:val="28"/>
          <w:szCs w:val="28"/>
          <w:lang w:val="en-US"/>
        </w:rPr>
        <w:t xml:space="preserve"> </w:t>
      </w:r>
      <w:r>
        <w:rPr>
          <w:sz w:val="28"/>
          <w:szCs w:val="28"/>
          <w:lang w:val="en-US"/>
        </w:rPr>
        <w:t>optimizing</w:t>
      </w:r>
      <w:r>
        <w:rPr>
          <w:spacing w:val="1"/>
          <w:sz w:val="28"/>
          <w:szCs w:val="28"/>
          <w:lang w:val="en-US"/>
        </w:rPr>
        <w:t xml:space="preserve"> </w:t>
      </w:r>
      <w:r>
        <w:rPr>
          <w:sz w:val="28"/>
          <w:szCs w:val="28"/>
          <w:lang w:val="en-US"/>
        </w:rPr>
        <w:t>parameters</w:t>
      </w:r>
      <w:r>
        <w:rPr>
          <w:spacing w:val="1"/>
          <w:sz w:val="28"/>
          <w:szCs w:val="28"/>
          <w:lang w:val="en-US"/>
        </w:rPr>
        <w:t xml:space="preserve"> </w:t>
      </w:r>
      <w:r>
        <w:rPr>
          <w:sz w:val="28"/>
          <w:szCs w:val="28"/>
          <w:lang w:val="en-US"/>
        </w:rPr>
        <w:t>of</w:t>
      </w:r>
      <w:r>
        <w:rPr>
          <w:spacing w:val="1"/>
          <w:sz w:val="28"/>
          <w:szCs w:val="28"/>
          <w:lang w:val="en-US"/>
        </w:rPr>
        <w:t xml:space="preserve"> </w:t>
      </w:r>
      <w:r>
        <w:rPr>
          <w:sz w:val="28"/>
          <w:szCs w:val="28"/>
          <w:lang w:val="en-US"/>
        </w:rPr>
        <w:t>a</w:t>
      </w:r>
      <w:r>
        <w:rPr>
          <w:spacing w:val="1"/>
          <w:sz w:val="28"/>
          <w:szCs w:val="28"/>
          <w:lang w:val="en-US"/>
        </w:rPr>
        <w:t xml:space="preserve"> </w:t>
      </w:r>
      <w:r>
        <w:rPr>
          <w:sz w:val="28"/>
          <w:szCs w:val="28"/>
          <w:lang w:val="en-US"/>
        </w:rPr>
        <w:t>tool</w:t>
      </w:r>
      <w:r>
        <w:rPr>
          <w:spacing w:val="1"/>
          <w:sz w:val="28"/>
          <w:szCs w:val="28"/>
          <w:lang w:val="en-US"/>
        </w:rPr>
        <w:t xml:space="preserve"> </w:t>
      </w:r>
      <w:r>
        <w:rPr>
          <w:sz w:val="28"/>
          <w:szCs w:val="28"/>
          <w:lang w:val="en-US"/>
        </w:rPr>
        <w:t>for</w:t>
      </w:r>
      <w:r>
        <w:rPr>
          <w:spacing w:val="1"/>
          <w:sz w:val="28"/>
          <w:szCs w:val="28"/>
          <w:lang w:val="en-US"/>
        </w:rPr>
        <w:t xml:space="preserve"> </w:t>
      </w:r>
      <w:r>
        <w:rPr>
          <w:sz w:val="28"/>
          <w:szCs w:val="28"/>
          <w:lang w:val="en-US"/>
        </w:rPr>
        <w:t>rotary</w:t>
      </w:r>
      <w:r>
        <w:rPr>
          <w:spacing w:val="60"/>
          <w:sz w:val="28"/>
          <w:szCs w:val="28"/>
          <w:lang w:val="en-US"/>
        </w:rPr>
        <w:t xml:space="preserve"> </w:t>
      </w:r>
      <w:r>
        <w:rPr>
          <w:sz w:val="28"/>
          <w:szCs w:val="28"/>
          <w:lang w:val="en-US"/>
        </w:rPr>
        <w:t>friction</w:t>
      </w:r>
      <w:r>
        <w:rPr>
          <w:spacing w:val="1"/>
          <w:sz w:val="28"/>
          <w:szCs w:val="28"/>
          <w:lang w:val="en-US"/>
        </w:rPr>
        <w:t xml:space="preserve"> </w:t>
      </w:r>
      <w:r>
        <w:rPr>
          <w:sz w:val="28"/>
          <w:szCs w:val="28"/>
          <w:lang w:val="en-US"/>
        </w:rPr>
        <w:t>boring</w:t>
      </w:r>
      <w:r>
        <w:rPr>
          <w:sz w:val="28"/>
          <w:szCs w:val="28"/>
          <w:lang w:val="kk-KZ"/>
        </w:rPr>
        <w:t xml:space="preserve">. </w:t>
      </w:r>
      <w:r>
        <w:rPr>
          <w:sz w:val="28"/>
          <w:szCs w:val="28"/>
          <w:lang w:val="en-US"/>
        </w:rPr>
        <w:t>News of the National Academy of Sciences of the</w:t>
      </w:r>
      <w:r>
        <w:rPr>
          <w:spacing w:val="1"/>
          <w:sz w:val="28"/>
          <w:szCs w:val="28"/>
          <w:lang w:val="en-US"/>
        </w:rPr>
        <w:t xml:space="preserve"> </w:t>
      </w:r>
      <w:r>
        <w:rPr>
          <w:sz w:val="28"/>
          <w:szCs w:val="28"/>
          <w:lang w:val="en-US"/>
        </w:rPr>
        <w:t>Republic</w:t>
      </w:r>
      <w:r>
        <w:rPr>
          <w:spacing w:val="1"/>
          <w:sz w:val="28"/>
          <w:szCs w:val="28"/>
          <w:lang w:val="en-US"/>
        </w:rPr>
        <w:t xml:space="preserve"> </w:t>
      </w:r>
      <w:r>
        <w:rPr>
          <w:sz w:val="28"/>
          <w:szCs w:val="28"/>
          <w:lang w:val="en-US"/>
        </w:rPr>
        <w:t>of</w:t>
      </w:r>
      <w:r>
        <w:rPr>
          <w:spacing w:val="1"/>
          <w:sz w:val="28"/>
          <w:szCs w:val="28"/>
          <w:lang w:val="en-US"/>
        </w:rPr>
        <w:t xml:space="preserve"> </w:t>
      </w:r>
      <w:r>
        <w:rPr>
          <w:sz w:val="28"/>
          <w:szCs w:val="28"/>
          <w:lang w:val="en-US"/>
        </w:rPr>
        <w:t>Kazakhstan.</w:t>
      </w:r>
      <w:r>
        <w:rPr>
          <w:spacing w:val="1"/>
          <w:sz w:val="28"/>
          <w:szCs w:val="28"/>
          <w:lang w:val="en-US"/>
        </w:rPr>
        <w:t xml:space="preserve"> </w:t>
      </w:r>
      <w:r>
        <w:rPr>
          <w:sz w:val="28"/>
          <w:szCs w:val="28"/>
          <w:lang w:val="en-US"/>
        </w:rPr>
        <w:t>Series</w:t>
      </w:r>
      <w:r>
        <w:rPr>
          <w:spacing w:val="1"/>
          <w:sz w:val="28"/>
          <w:szCs w:val="28"/>
          <w:lang w:val="en-US"/>
        </w:rPr>
        <w:t xml:space="preserve"> </w:t>
      </w:r>
      <w:r>
        <w:rPr>
          <w:sz w:val="28"/>
          <w:szCs w:val="28"/>
          <w:lang w:val="en-US"/>
        </w:rPr>
        <w:t>of</w:t>
      </w:r>
      <w:r>
        <w:rPr>
          <w:spacing w:val="1"/>
          <w:sz w:val="28"/>
          <w:szCs w:val="28"/>
          <w:lang w:val="en-US"/>
        </w:rPr>
        <w:t xml:space="preserve"> </w:t>
      </w:r>
      <w:r>
        <w:rPr>
          <w:sz w:val="28"/>
          <w:szCs w:val="28"/>
          <w:lang w:val="en-US"/>
        </w:rPr>
        <w:t>geology</w:t>
      </w:r>
      <w:r>
        <w:rPr>
          <w:spacing w:val="1"/>
          <w:sz w:val="28"/>
          <w:szCs w:val="28"/>
          <w:lang w:val="en-US"/>
        </w:rPr>
        <w:t xml:space="preserve"> </w:t>
      </w:r>
      <w:r>
        <w:rPr>
          <w:sz w:val="28"/>
          <w:szCs w:val="28"/>
          <w:lang w:val="en-US"/>
        </w:rPr>
        <w:t>and</w:t>
      </w:r>
      <w:r>
        <w:rPr>
          <w:spacing w:val="1"/>
          <w:sz w:val="28"/>
          <w:szCs w:val="28"/>
          <w:lang w:val="en-US"/>
        </w:rPr>
        <w:t xml:space="preserve"> </w:t>
      </w:r>
      <w:r>
        <w:rPr>
          <w:sz w:val="28"/>
          <w:szCs w:val="28"/>
          <w:lang w:val="en-US"/>
        </w:rPr>
        <w:t>technical</w:t>
      </w:r>
      <w:r>
        <w:rPr>
          <w:spacing w:val="12"/>
          <w:sz w:val="28"/>
          <w:szCs w:val="28"/>
          <w:lang w:val="en-US"/>
        </w:rPr>
        <w:t xml:space="preserve"> </w:t>
      </w:r>
      <w:r>
        <w:rPr>
          <w:sz w:val="28"/>
          <w:szCs w:val="28"/>
          <w:lang w:val="en-US"/>
        </w:rPr>
        <w:t>sciences.</w:t>
      </w:r>
      <w:r>
        <w:rPr>
          <w:spacing w:val="13"/>
          <w:sz w:val="28"/>
          <w:szCs w:val="28"/>
          <w:lang w:val="en-US"/>
        </w:rPr>
        <w:t xml:space="preserve"> </w:t>
      </w:r>
      <w:r>
        <w:rPr>
          <w:sz w:val="28"/>
          <w:szCs w:val="28"/>
          <w:lang w:val="en-US"/>
        </w:rPr>
        <w:t>2021,</w:t>
      </w:r>
      <w:r>
        <w:rPr>
          <w:spacing w:val="12"/>
          <w:sz w:val="28"/>
          <w:szCs w:val="28"/>
          <w:lang w:val="en-US"/>
        </w:rPr>
        <w:t xml:space="preserve"> </w:t>
      </w:r>
      <w:r>
        <w:rPr>
          <w:sz w:val="28"/>
          <w:szCs w:val="28"/>
          <w:lang w:val="en-US"/>
        </w:rPr>
        <w:t>Volume</w:t>
      </w:r>
      <w:r>
        <w:rPr>
          <w:spacing w:val="11"/>
          <w:sz w:val="28"/>
          <w:szCs w:val="28"/>
          <w:lang w:val="en-US"/>
        </w:rPr>
        <w:t xml:space="preserve"> </w:t>
      </w:r>
      <w:r>
        <w:rPr>
          <w:sz w:val="28"/>
          <w:szCs w:val="28"/>
          <w:lang w:val="en-US"/>
        </w:rPr>
        <w:t>3,</w:t>
      </w:r>
      <w:r>
        <w:rPr>
          <w:spacing w:val="12"/>
          <w:sz w:val="28"/>
          <w:szCs w:val="28"/>
          <w:lang w:val="en-US"/>
        </w:rPr>
        <w:t xml:space="preserve"> </w:t>
      </w:r>
      <w:r>
        <w:rPr>
          <w:sz w:val="28"/>
          <w:szCs w:val="28"/>
          <w:lang w:val="en-US"/>
        </w:rPr>
        <w:t>Number</w:t>
      </w:r>
      <w:r>
        <w:rPr>
          <w:spacing w:val="11"/>
          <w:sz w:val="28"/>
          <w:szCs w:val="28"/>
          <w:lang w:val="en-US"/>
        </w:rPr>
        <w:t xml:space="preserve"> </w:t>
      </w:r>
      <w:r>
        <w:rPr>
          <w:sz w:val="28"/>
          <w:szCs w:val="28"/>
          <w:lang w:val="en-US"/>
        </w:rPr>
        <w:t>447</w:t>
      </w:r>
      <w:r>
        <w:rPr>
          <w:sz w:val="28"/>
          <w:szCs w:val="28"/>
          <w:lang w:val="kk-KZ"/>
        </w:rPr>
        <w:t xml:space="preserve"> </w:t>
      </w:r>
      <w:r>
        <w:rPr>
          <w:sz w:val="28"/>
          <w:szCs w:val="28"/>
          <w:lang w:val="en-US"/>
        </w:rPr>
        <w:t>(2021),</w:t>
      </w:r>
      <w:r>
        <w:rPr>
          <w:spacing w:val="-2"/>
          <w:sz w:val="28"/>
          <w:szCs w:val="28"/>
          <w:lang w:val="en-US"/>
        </w:rPr>
        <w:t xml:space="preserve"> P.</w:t>
      </w:r>
      <w:r>
        <w:rPr>
          <w:sz w:val="28"/>
          <w:szCs w:val="28"/>
          <w:lang w:val="en-US"/>
        </w:rPr>
        <w:t xml:space="preserve">20-27. </w:t>
      </w:r>
      <w:hyperlink r:id="rId176">
        <w:r w:rsidR="00524CF6">
          <w:rPr>
            <w:color w:val="0000FF"/>
            <w:sz w:val="28"/>
            <w:szCs w:val="28"/>
            <w:u w:val="single" w:color="0000FF"/>
            <w:lang w:val="en-US"/>
          </w:rPr>
          <w:t>https://doi.org/10.32014/2021.2518-170X.57</w:t>
        </w:r>
      </w:hyperlink>
      <w:r>
        <w:rPr>
          <w:sz w:val="28"/>
          <w:szCs w:val="28"/>
          <w:lang w:val="en-US"/>
        </w:rPr>
        <w:t xml:space="preserve"> </w:t>
      </w:r>
    </w:p>
    <w:p w14:paraId="339AF4FA" w14:textId="77777777" w:rsidR="00524CF6" w:rsidRDefault="00146ECA">
      <w:pPr>
        <w:spacing w:after="0" w:line="240" w:lineRule="auto"/>
        <w:ind w:firstLine="720"/>
        <w:jc w:val="both"/>
        <w:rPr>
          <w:lang w:val="en-US"/>
        </w:rPr>
      </w:pPr>
      <w:r>
        <w:rPr>
          <w:rFonts w:ascii="Times New Roman" w:hAnsi="Times New Roman"/>
          <w:bCs/>
          <w:sz w:val="28"/>
          <w:szCs w:val="28"/>
          <w:lang w:val="kk-KZ"/>
        </w:rPr>
        <w:t xml:space="preserve">87. </w:t>
      </w:r>
      <w:r>
        <w:rPr>
          <w:rFonts w:ascii="Times New Roman" w:hAnsi="Times New Roman"/>
          <w:sz w:val="28"/>
          <w:szCs w:val="28"/>
          <w:shd w:val="clear" w:color="auto" w:fill="FFFFFF"/>
          <w:lang w:val="en-US"/>
        </w:rPr>
        <w:t xml:space="preserve">K. Sherov, I. Kuanov, Ye. Imanbaev, M. Mussayev, N. Karsakova, B. Mardonov, L. Makhmudov </w:t>
      </w:r>
      <w:r>
        <w:rPr>
          <w:rFonts w:ascii="Times New Roman" w:hAnsi="Times New Roman"/>
          <w:sz w:val="28"/>
          <w:szCs w:val="28"/>
          <w:lang w:val="en-US"/>
        </w:rPr>
        <w:t xml:space="preserve">(2022) The Investigation and Improvement of the Hardness of the Clad Surface by Thermal Friction Milling Methods. / International Journal of Mechanical Engineering and Robotics Research Vol. 11, No. 10, P. 784-792. DOI: </w:t>
      </w:r>
      <w:hyperlink r:id="rId177" w:history="1">
        <w:r w:rsidR="00524CF6">
          <w:rPr>
            <w:rStyle w:val="a7"/>
            <w:rFonts w:ascii="Times New Roman" w:hAnsi="Times New Roman"/>
            <w:lang w:val="en-US"/>
          </w:rPr>
          <w:t>https://doi.org/10.18178/ijmerr.11.10.784-792</w:t>
        </w:r>
      </w:hyperlink>
    </w:p>
    <w:p w14:paraId="5AB4EE37" w14:textId="77777777" w:rsidR="00524CF6" w:rsidRDefault="00146ECA">
      <w:pPr>
        <w:spacing w:after="0" w:line="240" w:lineRule="auto"/>
        <w:ind w:firstLineChars="214" w:firstLine="599"/>
        <w:jc w:val="both"/>
        <w:rPr>
          <w:rFonts w:ascii="Times New Roman" w:hAnsi="Times New Roman"/>
          <w:sz w:val="28"/>
          <w:szCs w:val="28"/>
          <w:lang w:val="kk-KZ"/>
        </w:rPr>
      </w:pPr>
      <w:r>
        <w:rPr>
          <w:rFonts w:ascii="Times New Roman" w:hAnsi="Times New Roman"/>
          <w:sz w:val="28"/>
          <w:szCs w:val="28"/>
          <w:lang w:val="kk-KZ"/>
        </w:rPr>
        <w:t>88. Yu.K. Novoselov, Dynamics of surface shaping in abrasive processing (SevNTU, Sevastopol, 2012)</w:t>
      </w:r>
    </w:p>
    <w:p w14:paraId="6A239430" w14:textId="77777777" w:rsidR="00524CF6" w:rsidRDefault="00146ECA">
      <w:pPr>
        <w:spacing w:after="0" w:line="240" w:lineRule="auto"/>
        <w:ind w:firstLineChars="214" w:firstLine="599"/>
        <w:jc w:val="both"/>
        <w:rPr>
          <w:rFonts w:ascii="Times New Roman" w:hAnsi="Times New Roman"/>
          <w:sz w:val="28"/>
          <w:szCs w:val="28"/>
          <w:lang w:val="kk-KZ"/>
        </w:rPr>
      </w:pPr>
      <w:r>
        <w:rPr>
          <w:rFonts w:ascii="Times New Roman" w:hAnsi="Times New Roman"/>
          <w:sz w:val="28"/>
          <w:szCs w:val="28"/>
          <w:lang w:val="kk-KZ"/>
        </w:rPr>
        <w:t xml:space="preserve">89. A.V. Yakimov, Fundamentals of thermal phenomena in the grinding of machine parts (OGPU, Odessa, 19974 </w:t>
      </w:r>
    </w:p>
    <w:p w14:paraId="71F8D7F7" w14:textId="77777777" w:rsidR="00524CF6" w:rsidRDefault="00146ECA">
      <w:pPr>
        <w:spacing w:after="0" w:line="240" w:lineRule="auto"/>
        <w:ind w:firstLineChars="214" w:firstLine="599"/>
        <w:jc w:val="both"/>
        <w:rPr>
          <w:rFonts w:ascii="Times New Roman" w:hAnsi="Times New Roman"/>
          <w:sz w:val="28"/>
          <w:szCs w:val="28"/>
          <w:lang w:val="kk-KZ"/>
        </w:rPr>
      </w:pPr>
      <w:r>
        <w:rPr>
          <w:rFonts w:ascii="Times New Roman" w:hAnsi="Times New Roman"/>
          <w:sz w:val="28"/>
          <w:szCs w:val="28"/>
          <w:lang w:val="kk-KZ"/>
        </w:rPr>
        <w:t>90. V.A. Sipailov, Thermal processes during grinding and surface quality control (Mechanical Engineering, Moscow, 1978)</w:t>
      </w:r>
    </w:p>
    <w:p w14:paraId="72821976" w14:textId="77777777" w:rsidR="00524CF6" w:rsidRDefault="00146ECA">
      <w:pPr>
        <w:spacing w:after="0" w:line="240" w:lineRule="auto"/>
        <w:ind w:firstLineChars="214" w:firstLine="599"/>
        <w:jc w:val="both"/>
        <w:rPr>
          <w:rFonts w:ascii="Times New Roman" w:hAnsi="Times New Roman"/>
          <w:sz w:val="28"/>
          <w:szCs w:val="28"/>
          <w:lang w:val="kk-KZ"/>
        </w:rPr>
      </w:pPr>
      <w:r>
        <w:rPr>
          <w:rFonts w:ascii="Times New Roman" w:hAnsi="Times New Roman"/>
          <w:sz w:val="28"/>
          <w:szCs w:val="28"/>
          <w:lang w:val="kk-KZ"/>
        </w:rPr>
        <w:t xml:space="preserve">91. A.M. Tikhontsov, S.I. Chukhno, A.N. Korobochka, Thermal processes in the machining of materials by cutting (UMK VO, Kiev, 2012) </w:t>
      </w:r>
    </w:p>
    <w:p w14:paraId="0417B217" w14:textId="77777777" w:rsidR="00524CF6" w:rsidRDefault="00146ECA">
      <w:pPr>
        <w:spacing w:after="0" w:line="240" w:lineRule="auto"/>
        <w:ind w:firstLineChars="214" w:firstLine="599"/>
        <w:jc w:val="both"/>
        <w:rPr>
          <w:rFonts w:ascii="Times New Roman" w:hAnsi="Times New Roman"/>
          <w:sz w:val="28"/>
          <w:szCs w:val="28"/>
          <w:lang w:val="kk-KZ"/>
        </w:rPr>
      </w:pPr>
      <w:r>
        <w:rPr>
          <w:rFonts w:ascii="Times New Roman" w:hAnsi="Times New Roman"/>
          <w:sz w:val="28"/>
          <w:szCs w:val="28"/>
          <w:lang w:val="kk-KZ"/>
        </w:rPr>
        <w:t xml:space="preserve">92. S.A. Vasin, Cut materials: Thermomechanical approach to the system of interrelations in cutting (MGTU, Moscow, 2001) </w:t>
      </w:r>
    </w:p>
    <w:p w14:paraId="1C17D754" w14:textId="77777777" w:rsidR="00524CF6" w:rsidRDefault="00146ECA">
      <w:pPr>
        <w:spacing w:after="0" w:line="240" w:lineRule="auto"/>
        <w:ind w:firstLineChars="214" w:firstLine="599"/>
        <w:jc w:val="both"/>
        <w:rPr>
          <w:rFonts w:ascii="Times New Roman" w:hAnsi="Times New Roman"/>
          <w:sz w:val="28"/>
          <w:szCs w:val="28"/>
          <w:lang w:val="kk-KZ"/>
        </w:rPr>
      </w:pPr>
      <w:r>
        <w:rPr>
          <w:rFonts w:ascii="Times New Roman" w:hAnsi="Times New Roman"/>
          <w:sz w:val="28"/>
          <w:szCs w:val="28"/>
          <w:lang w:val="kk-KZ"/>
        </w:rPr>
        <w:t xml:space="preserve">93. A.N. Reznikov, Thermal processes in technological systems (Mechanical Engineering, Moscow, 1990) </w:t>
      </w:r>
    </w:p>
    <w:p w14:paraId="59AC631E" w14:textId="77777777" w:rsidR="00524CF6" w:rsidRDefault="00146ECA">
      <w:pPr>
        <w:spacing w:after="0" w:line="240" w:lineRule="auto"/>
        <w:ind w:firstLineChars="214" w:firstLine="599"/>
        <w:jc w:val="both"/>
        <w:rPr>
          <w:rFonts w:ascii="Times New Roman" w:hAnsi="Times New Roman"/>
          <w:sz w:val="28"/>
          <w:szCs w:val="28"/>
          <w:lang w:val="kk-KZ"/>
        </w:rPr>
      </w:pPr>
      <w:r>
        <w:rPr>
          <w:rFonts w:ascii="Times New Roman" w:hAnsi="Times New Roman"/>
          <w:sz w:val="28"/>
          <w:szCs w:val="28"/>
          <w:lang w:val="kk-KZ"/>
        </w:rPr>
        <w:t xml:space="preserve">94. N.S. Penkin, A.N. Penkin, V.M. Serbin, Fundamentals of tribology and tribotechnology (Mashinostroenie, Moscow, 2008) </w:t>
      </w:r>
    </w:p>
    <w:p w14:paraId="4563592E" w14:textId="77777777" w:rsidR="00524CF6" w:rsidRDefault="00146ECA">
      <w:pPr>
        <w:spacing w:after="0" w:line="240" w:lineRule="auto"/>
        <w:ind w:firstLineChars="214" w:firstLine="599"/>
        <w:jc w:val="both"/>
        <w:rPr>
          <w:rFonts w:ascii="Times New Roman" w:hAnsi="Times New Roman"/>
          <w:sz w:val="28"/>
          <w:szCs w:val="28"/>
          <w:lang w:val="kk-KZ"/>
        </w:rPr>
      </w:pPr>
      <w:r>
        <w:rPr>
          <w:rFonts w:ascii="Times New Roman" w:hAnsi="Times New Roman"/>
          <w:sz w:val="28"/>
          <w:szCs w:val="28"/>
          <w:lang w:val="kk-KZ"/>
        </w:rPr>
        <w:t>95. V.B. Strutinskiy, V.M, Drozdenko, Dynamic processes in machine tools (Osnova-Print, Kiev, 2010)</w:t>
      </w:r>
    </w:p>
    <w:p w14:paraId="0F61070A" w14:textId="77777777" w:rsidR="00524CF6" w:rsidRDefault="00146ECA">
      <w:pPr>
        <w:spacing w:after="0" w:line="240" w:lineRule="auto"/>
        <w:ind w:firstLineChars="214" w:firstLine="599"/>
        <w:jc w:val="both"/>
        <w:rPr>
          <w:rFonts w:ascii="Times New Roman" w:hAnsi="Times New Roman"/>
          <w:sz w:val="28"/>
          <w:szCs w:val="28"/>
          <w:lang w:val="kk-KZ"/>
        </w:rPr>
      </w:pPr>
      <w:r>
        <w:rPr>
          <w:rFonts w:ascii="Times New Roman" w:hAnsi="Times New Roman"/>
          <w:sz w:val="28"/>
          <w:szCs w:val="28"/>
          <w:lang w:val="kk-KZ"/>
        </w:rPr>
        <w:t xml:space="preserve">96. V.F. Terentyev, Cyclic strength metallic materials (Mashinostroenie, Moscow, 2001) </w:t>
      </w:r>
    </w:p>
    <w:p w14:paraId="1857CF7F" w14:textId="77777777" w:rsidR="00524CF6" w:rsidRDefault="00146ECA">
      <w:pPr>
        <w:spacing w:after="0" w:line="240" w:lineRule="auto"/>
        <w:ind w:firstLineChars="214" w:firstLine="599"/>
        <w:jc w:val="both"/>
        <w:rPr>
          <w:rFonts w:ascii="Times New Roman" w:hAnsi="Times New Roman"/>
          <w:sz w:val="28"/>
          <w:szCs w:val="28"/>
          <w:lang w:val="kk-KZ"/>
        </w:rPr>
      </w:pPr>
      <w:r>
        <w:rPr>
          <w:rFonts w:ascii="Times New Roman" w:hAnsi="Times New Roman"/>
          <w:sz w:val="28"/>
          <w:szCs w:val="28"/>
          <w:lang w:val="kk-KZ"/>
        </w:rPr>
        <w:t xml:space="preserve">97. C. Duan, M. Wang, Some metallurgical aspect of chips formed in high speed machining of high strength low alloy steel, J. Sci. Scripta Materialia. </w:t>
      </w:r>
    </w:p>
    <w:p w14:paraId="7BBFEBD6" w14:textId="77777777" w:rsidR="00524CF6" w:rsidRDefault="00146ECA">
      <w:pPr>
        <w:spacing w:after="0" w:line="240" w:lineRule="auto"/>
        <w:ind w:firstLineChars="214" w:firstLine="599"/>
        <w:jc w:val="both"/>
        <w:rPr>
          <w:rFonts w:ascii="Times New Roman" w:hAnsi="Times New Roman"/>
          <w:sz w:val="28"/>
          <w:szCs w:val="28"/>
          <w:lang w:val="kk-KZ"/>
        </w:rPr>
      </w:pPr>
      <w:r>
        <w:rPr>
          <w:rFonts w:ascii="Times New Roman" w:hAnsi="Times New Roman"/>
          <w:sz w:val="28"/>
          <w:szCs w:val="28"/>
          <w:lang w:val="kk-KZ"/>
        </w:rPr>
        <w:t xml:space="preserve">98. A.V. Yakimov, P.T. Slobodyanik, A.V. Usov, Thermophysics of machining (Lybid, Odessa, 2010) </w:t>
      </w:r>
    </w:p>
    <w:p w14:paraId="0CC7737F" w14:textId="77777777" w:rsidR="00524CF6" w:rsidRDefault="00146ECA">
      <w:pPr>
        <w:spacing w:after="0" w:line="240" w:lineRule="auto"/>
        <w:ind w:firstLineChars="214" w:firstLine="599"/>
        <w:jc w:val="both"/>
        <w:rPr>
          <w:rFonts w:ascii="Times New Roman" w:eastAsia="Times New Roman" w:hAnsi="Times New Roman"/>
          <w:spacing w:val="-6"/>
          <w:sz w:val="28"/>
          <w:lang w:val="kk-KZ"/>
        </w:rPr>
      </w:pPr>
      <w:r>
        <w:rPr>
          <w:rFonts w:ascii="Times New Roman" w:hAnsi="Times New Roman"/>
          <w:sz w:val="28"/>
          <w:szCs w:val="28"/>
          <w:lang w:val="kk-KZ"/>
        </w:rPr>
        <w:t xml:space="preserve">99. </w:t>
      </w:r>
      <w:r>
        <w:rPr>
          <w:rFonts w:ascii="Times New Roman" w:eastAsia="Times New Roman" w:hAnsi="Times New Roman"/>
          <w:sz w:val="28"/>
        </w:rPr>
        <w:t>. В.И. Егоров, Н.Н. Победоносцева, Э.А. Павлинич и др. - М.: Недра</w:t>
      </w:r>
      <w:r>
        <w:rPr>
          <w:rFonts w:ascii="Times New Roman" w:eastAsia="Times New Roman" w:hAnsi="Times New Roman"/>
          <w:sz w:val="28"/>
          <w:lang w:val="kk-KZ"/>
        </w:rPr>
        <w:t>.</w:t>
      </w:r>
      <w:r>
        <w:rPr>
          <w:rFonts w:ascii="Times New Roman" w:eastAsia="Times New Roman" w:hAnsi="Times New Roman"/>
          <w:sz w:val="28"/>
        </w:rPr>
        <w:t xml:space="preserve">, Экономика нефтегазовой промышленности. Учебник для вузов1984. – 256 </w:t>
      </w:r>
      <w:r>
        <w:rPr>
          <w:rFonts w:ascii="Times New Roman" w:eastAsia="Times New Roman" w:hAnsi="Times New Roman"/>
          <w:spacing w:val="-6"/>
          <w:sz w:val="28"/>
        </w:rPr>
        <w:t>с.</w:t>
      </w:r>
    </w:p>
    <w:p w14:paraId="5AA68143" w14:textId="77777777" w:rsidR="00524CF6" w:rsidRDefault="00146ECA">
      <w:pPr>
        <w:spacing w:after="0" w:line="240" w:lineRule="auto"/>
        <w:ind w:firstLineChars="214" w:firstLine="599"/>
        <w:jc w:val="both"/>
        <w:rPr>
          <w:rFonts w:ascii="Times New Roman" w:eastAsia="Times New Roman" w:hAnsi="Times New Roman"/>
          <w:sz w:val="28"/>
          <w:lang w:val="kk-KZ"/>
        </w:rPr>
      </w:pPr>
      <w:r>
        <w:rPr>
          <w:rFonts w:ascii="Times New Roman" w:eastAsia="Times New Roman" w:hAnsi="Times New Roman"/>
          <w:sz w:val="28"/>
        </w:rPr>
        <w:t>100. Кореняко А.А. Оценка экономической эффективности внедрения инновационного оборудования //Вестник ТГУ. 2011. №10. -c. 70-75.</w:t>
      </w:r>
    </w:p>
    <w:p w14:paraId="40B9D509" w14:textId="77777777" w:rsidR="00524CF6" w:rsidRDefault="00146ECA">
      <w:pPr>
        <w:spacing w:after="0" w:line="240" w:lineRule="auto"/>
        <w:ind w:firstLineChars="214" w:firstLine="599"/>
        <w:jc w:val="both"/>
        <w:rPr>
          <w:rFonts w:ascii="Times New Roman" w:eastAsia="Times New Roman" w:hAnsi="Times New Roman"/>
          <w:sz w:val="28"/>
        </w:rPr>
      </w:pPr>
      <w:r>
        <w:rPr>
          <w:rFonts w:ascii="Times New Roman" w:hAnsi="Times New Roman"/>
          <w:sz w:val="28"/>
          <w:szCs w:val="28"/>
        </w:rPr>
        <w:t>101.</w:t>
      </w:r>
      <w:r>
        <w:rPr>
          <w:rFonts w:ascii="Times New Roman" w:hAnsi="Times New Roman"/>
          <w:sz w:val="28"/>
          <w:szCs w:val="28"/>
          <w:lang w:val="kk-KZ"/>
        </w:rPr>
        <w:t xml:space="preserve"> </w:t>
      </w:r>
      <w:r>
        <w:rPr>
          <w:rFonts w:ascii="Times New Roman" w:hAnsi="Times New Roman"/>
          <w:sz w:val="28"/>
          <w:szCs w:val="28"/>
        </w:rPr>
        <w:t xml:space="preserve">Николашина А.Ю., Коняшкин В.И. Экономические аспекты от применения новых режущих инструментов. </w:t>
      </w:r>
      <w:hyperlink r:id="rId178">
        <w:r w:rsidR="00524CF6">
          <w:rPr>
            <w:rStyle w:val="a7"/>
            <w:rFonts w:ascii="Times New Roman" w:hAnsi="Times New Roman"/>
            <w:color w:val="auto"/>
            <w:sz w:val="28"/>
            <w:szCs w:val="28"/>
            <w:u w:val="none"/>
          </w:rPr>
          <w:t>Экономика и эффективность</w:t>
        </w:r>
      </w:hyperlink>
      <w:r>
        <w:rPr>
          <w:rFonts w:ascii="Times New Roman" w:hAnsi="Times New Roman"/>
          <w:sz w:val="28"/>
          <w:szCs w:val="28"/>
        </w:rPr>
        <w:t xml:space="preserve"> </w:t>
      </w:r>
      <w:hyperlink r:id="rId179">
        <w:r w:rsidR="00524CF6">
          <w:rPr>
            <w:rStyle w:val="a7"/>
            <w:rFonts w:ascii="Times New Roman" w:hAnsi="Times New Roman"/>
            <w:color w:val="auto"/>
            <w:sz w:val="28"/>
            <w:szCs w:val="28"/>
            <w:u w:val="none"/>
          </w:rPr>
          <w:t>организации производства/</w:t>
        </w:r>
      </w:hyperlink>
      <w:r>
        <w:rPr>
          <w:rFonts w:ascii="Times New Roman" w:hAnsi="Times New Roman"/>
          <w:sz w:val="28"/>
          <w:szCs w:val="28"/>
        </w:rPr>
        <w:t xml:space="preserve"> Брянск: </w:t>
      </w:r>
      <w:hyperlink r:id="rId180">
        <w:r w:rsidR="00524CF6">
          <w:rPr>
            <w:rStyle w:val="a7"/>
            <w:rFonts w:ascii="Times New Roman" w:hAnsi="Times New Roman"/>
            <w:color w:val="auto"/>
            <w:sz w:val="28"/>
            <w:szCs w:val="28"/>
            <w:u w:val="none"/>
          </w:rPr>
          <w:t>Брянская государственная инженерно-</w:t>
        </w:r>
      </w:hyperlink>
      <w:hyperlink r:id="rId181">
        <w:r w:rsidR="00524CF6">
          <w:rPr>
            <w:rStyle w:val="a7"/>
            <w:rFonts w:ascii="Times New Roman" w:hAnsi="Times New Roman"/>
            <w:color w:val="auto"/>
            <w:sz w:val="28"/>
            <w:szCs w:val="28"/>
            <w:u w:val="none"/>
          </w:rPr>
          <w:t>технологическая академия.</w:t>
        </w:r>
      </w:hyperlink>
      <w:r>
        <w:rPr>
          <w:rFonts w:ascii="Times New Roman" w:hAnsi="Times New Roman"/>
          <w:sz w:val="28"/>
          <w:szCs w:val="28"/>
        </w:rPr>
        <w:t>№ 23, 2015. – с.72-75.</w:t>
      </w:r>
    </w:p>
    <w:p w14:paraId="342E911D" w14:textId="77777777" w:rsidR="00524CF6" w:rsidRDefault="00146ECA">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br w:type="page"/>
      </w:r>
    </w:p>
    <w:p w14:paraId="7981CD03" w14:textId="77777777" w:rsidR="00524CF6" w:rsidRDefault="00146ECA">
      <w:pPr>
        <w:spacing w:after="0" w:line="240" w:lineRule="auto"/>
        <w:ind w:firstLine="567"/>
        <w:jc w:val="center"/>
        <w:rPr>
          <w:rFonts w:ascii="Times New Roman" w:hAnsi="Times New Roman"/>
          <w:b/>
          <w:sz w:val="28"/>
          <w:szCs w:val="28"/>
          <w:shd w:val="clear" w:color="auto" w:fill="FFFFFF"/>
          <w:lang w:val="kk-KZ"/>
        </w:rPr>
      </w:pPr>
      <w:r>
        <w:rPr>
          <w:rFonts w:ascii="Times New Roman" w:hAnsi="Times New Roman"/>
          <w:b/>
          <w:sz w:val="28"/>
          <w:szCs w:val="28"/>
          <w:shd w:val="clear" w:color="auto" w:fill="FFFFFF"/>
          <w:lang w:val="kk-KZ"/>
        </w:rPr>
        <w:t>Қазақстан Республикасың патенті</w:t>
      </w:r>
    </w:p>
    <w:p w14:paraId="03A2F73C" w14:textId="77777777" w:rsidR="00524CF6" w:rsidRDefault="00146ECA">
      <w:pPr>
        <w:spacing w:after="0" w:line="240" w:lineRule="auto"/>
        <w:ind w:firstLine="567"/>
        <w:jc w:val="right"/>
        <w:rPr>
          <w:rFonts w:ascii="Times New Roman" w:hAnsi="Times New Roman"/>
          <w:bCs/>
          <w:sz w:val="28"/>
          <w:szCs w:val="28"/>
          <w:shd w:val="clear" w:color="auto" w:fill="FFFFFF"/>
          <w:lang w:val="kk-KZ"/>
        </w:rPr>
      </w:pPr>
      <w:r>
        <w:rPr>
          <w:rFonts w:ascii="Times New Roman" w:hAnsi="Times New Roman"/>
          <w:bCs/>
          <w:sz w:val="28"/>
          <w:szCs w:val="28"/>
          <w:shd w:val="clear" w:color="auto" w:fill="FFFFFF"/>
          <w:lang w:val="kk-KZ"/>
        </w:rPr>
        <w:t>Қосымша А</w:t>
      </w:r>
    </w:p>
    <w:p w14:paraId="1DF3781D" w14:textId="77777777" w:rsidR="00524CF6" w:rsidRDefault="00146ECA">
      <w:pPr>
        <w:spacing w:after="0" w:line="240" w:lineRule="auto"/>
        <w:ind w:firstLine="567"/>
        <w:jc w:val="center"/>
        <w:rPr>
          <w:rFonts w:ascii="Times New Roman" w:hAnsi="Times New Roman"/>
          <w:b/>
          <w:sz w:val="28"/>
          <w:szCs w:val="28"/>
          <w:shd w:val="clear" w:color="auto" w:fill="FFFFFF"/>
          <w:lang w:val="kk-KZ"/>
        </w:rPr>
      </w:pPr>
      <w:r>
        <w:rPr>
          <w:rFonts w:ascii="Times New Roman" w:hAnsi="Times New Roman"/>
          <w:b/>
          <w:noProof/>
          <w:sz w:val="28"/>
          <w:szCs w:val="28"/>
          <w:shd w:val="clear" w:color="auto" w:fill="FFFFFF"/>
          <w:lang w:eastAsia="ru-RU"/>
        </w:rPr>
        <w:drawing>
          <wp:inline distT="0" distB="0" distL="0" distR="0" wp14:anchorId="063BB414" wp14:editId="3B7820DB">
            <wp:extent cx="5792470" cy="8534400"/>
            <wp:effectExtent l="0" t="0" r="0" b="0"/>
            <wp:docPr id="2908956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95607" name="Рисунок 1"/>
                    <pic:cNvPicPr>
                      <a:picLocks noChangeAspect="1"/>
                    </pic:cNvPicPr>
                  </pic:nvPicPr>
                  <pic:blipFill>
                    <a:blip r:embed="rId182"/>
                    <a:stretch>
                      <a:fillRect/>
                    </a:stretch>
                  </pic:blipFill>
                  <pic:spPr>
                    <a:xfrm>
                      <a:off x="0" y="0"/>
                      <a:ext cx="5792946" cy="8535102"/>
                    </a:xfrm>
                    <a:prstGeom prst="rect">
                      <a:avLst/>
                    </a:prstGeom>
                  </pic:spPr>
                </pic:pic>
              </a:graphicData>
            </a:graphic>
          </wp:inline>
        </w:drawing>
      </w:r>
    </w:p>
    <w:p w14:paraId="2053B6AC" w14:textId="77777777" w:rsidR="00524CF6" w:rsidRDefault="00146ECA">
      <w:pPr>
        <w:spacing w:after="0" w:line="240" w:lineRule="auto"/>
        <w:rPr>
          <w:rFonts w:ascii="Times New Roman" w:hAnsi="Times New Roman"/>
          <w:b/>
          <w:sz w:val="28"/>
          <w:szCs w:val="28"/>
          <w:shd w:val="clear" w:color="auto" w:fill="FFFFFF"/>
          <w:lang w:val="kk-KZ"/>
        </w:rPr>
      </w:pPr>
      <w:r>
        <w:rPr>
          <w:rFonts w:ascii="Times New Roman" w:hAnsi="Times New Roman"/>
          <w:b/>
          <w:sz w:val="28"/>
          <w:szCs w:val="28"/>
          <w:shd w:val="clear" w:color="auto" w:fill="FFFFFF"/>
          <w:lang w:val="kk-KZ"/>
        </w:rPr>
        <w:br w:type="page"/>
      </w:r>
    </w:p>
    <w:p w14:paraId="4693988F" w14:textId="77777777" w:rsidR="00524CF6" w:rsidRDefault="00146ECA">
      <w:pPr>
        <w:spacing w:after="0" w:line="240" w:lineRule="auto"/>
        <w:jc w:val="right"/>
        <w:rPr>
          <w:rFonts w:ascii="Times New Roman" w:hAnsi="Times New Roman"/>
          <w:bCs/>
          <w:sz w:val="28"/>
          <w:szCs w:val="28"/>
          <w:shd w:val="clear" w:color="auto" w:fill="FFFFFF"/>
          <w:lang w:val="kk-KZ"/>
        </w:rPr>
      </w:pPr>
      <w:r>
        <w:rPr>
          <w:rFonts w:ascii="Times New Roman" w:hAnsi="Times New Roman"/>
          <w:bCs/>
          <w:sz w:val="28"/>
          <w:szCs w:val="28"/>
          <w:shd w:val="clear" w:color="auto" w:fill="FFFFFF"/>
          <w:lang w:val="kk-KZ"/>
        </w:rPr>
        <w:t xml:space="preserve">Қосымша А жалғасы </w:t>
      </w:r>
    </w:p>
    <w:p w14:paraId="27508902" w14:textId="77777777" w:rsidR="00524CF6" w:rsidRDefault="00146ECA">
      <w:pPr>
        <w:spacing w:after="0" w:line="240" w:lineRule="auto"/>
        <w:ind w:firstLine="567"/>
        <w:jc w:val="center"/>
        <w:rPr>
          <w:rFonts w:ascii="Times New Roman" w:hAnsi="Times New Roman"/>
          <w:b/>
          <w:sz w:val="28"/>
          <w:szCs w:val="28"/>
          <w:shd w:val="clear" w:color="auto" w:fill="FFFFFF"/>
          <w:lang w:val="kk-KZ"/>
        </w:rPr>
      </w:pPr>
      <w:r>
        <w:rPr>
          <w:rFonts w:ascii="Times New Roman" w:hAnsi="Times New Roman"/>
          <w:b/>
          <w:noProof/>
          <w:sz w:val="28"/>
          <w:szCs w:val="28"/>
          <w:shd w:val="clear" w:color="auto" w:fill="FFFFFF"/>
          <w:lang w:eastAsia="ru-RU"/>
        </w:rPr>
        <w:drawing>
          <wp:inline distT="0" distB="0" distL="0" distR="0" wp14:anchorId="0A91573D" wp14:editId="04CC854C">
            <wp:extent cx="5802630" cy="8578850"/>
            <wp:effectExtent l="0" t="0" r="7620" b="0"/>
            <wp:docPr id="19510716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071614" name="Рисунок 1"/>
                    <pic:cNvPicPr>
                      <a:picLocks noChangeAspect="1"/>
                    </pic:cNvPicPr>
                  </pic:nvPicPr>
                  <pic:blipFill>
                    <a:blip r:embed="rId183"/>
                    <a:stretch>
                      <a:fillRect/>
                    </a:stretch>
                  </pic:blipFill>
                  <pic:spPr>
                    <a:xfrm>
                      <a:off x="0" y="0"/>
                      <a:ext cx="5811966" cy="8593237"/>
                    </a:xfrm>
                    <a:prstGeom prst="rect">
                      <a:avLst/>
                    </a:prstGeom>
                  </pic:spPr>
                </pic:pic>
              </a:graphicData>
            </a:graphic>
          </wp:inline>
        </w:drawing>
      </w:r>
    </w:p>
    <w:p w14:paraId="57A4CA25" w14:textId="77777777" w:rsidR="00524CF6" w:rsidRDefault="00524CF6">
      <w:pPr>
        <w:spacing w:after="0" w:line="240" w:lineRule="auto"/>
        <w:ind w:firstLine="567"/>
        <w:jc w:val="center"/>
        <w:rPr>
          <w:rFonts w:ascii="Times New Roman" w:hAnsi="Times New Roman"/>
          <w:b/>
          <w:sz w:val="28"/>
          <w:szCs w:val="28"/>
          <w:shd w:val="clear" w:color="auto" w:fill="FFFFFF"/>
          <w:lang w:val="kk-KZ"/>
        </w:rPr>
      </w:pPr>
    </w:p>
    <w:p w14:paraId="67EBE506" w14:textId="77777777" w:rsidR="00524CF6" w:rsidRDefault="00146ECA">
      <w:pPr>
        <w:spacing w:after="0" w:line="240" w:lineRule="auto"/>
        <w:ind w:firstLine="567"/>
        <w:jc w:val="center"/>
        <w:rPr>
          <w:rFonts w:ascii="Times New Roman" w:hAnsi="Times New Roman"/>
          <w:b/>
          <w:bCs/>
          <w:sz w:val="28"/>
          <w:szCs w:val="28"/>
          <w:shd w:val="clear" w:color="auto" w:fill="FFFFFF"/>
          <w:lang w:val="kk-KZ"/>
        </w:rPr>
      </w:pPr>
      <w:r>
        <w:rPr>
          <w:rFonts w:ascii="Times New Roman" w:hAnsi="Times New Roman"/>
          <w:b/>
          <w:bCs/>
          <w:sz w:val="28"/>
          <w:szCs w:val="28"/>
          <w:lang w:val="kk-KZ"/>
        </w:rPr>
        <w:t>ҚР зияткерлік меншік обьектісіне авторлық құқықтарды мемлекттік тіркеу</w:t>
      </w:r>
    </w:p>
    <w:p w14:paraId="5FBE137C" w14:textId="62C77EEE" w:rsidR="00524CF6" w:rsidRDefault="00146ECA">
      <w:pPr>
        <w:spacing w:after="0" w:line="240" w:lineRule="auto"/>
        <w:ind w:firstLine="567"/>
        <w:jc w:val="right"/>
        <w:rPr>
          <w:rFonts w:ascii="Times New Roman" w:hAnsi="Times New Roman"/>
          <w:bCs/>
          <w:sz w:val="28"/>
          <w:szCs w:val="28"/>
          <w:shd w:val="clear" w:color="auto" w:fill="FFFFFF"/>
          <w:lang w:val="kk-KZ"/>
        </w:rPr>
      </w:pPr>
      <w:r>
        <w:rPr>
          <w:rFonts w:ascii="Times New Roman" w:hAnsi="Times New Roman"/>
          <w:bCs/>
          <w:sz w:val="28"/>
          <w:szCs w:val="28"/>
          <w:shd w:val="clear" w:color="auto" w:fill="FFFFFF"/>
          <w:lang w:val="kk-KZ"/>
        </w:rPr>
        <w:t xml:space="preserve">Қосымша </w:t>
      </w:r>
      <w:r w:rsidR="00ED6028">
        <w:rPr>
          <w:rFonts w:ascii="Times New Roman" w:hAnsi="Times New Roman"/>
          <w:bCs/>
          <w:sz w:val="28"/>
          <w:szCs w:val="28"/>
          <w:shd w:val="clear" w:color="auto" w:fill="FFFFFF"/>
          <w:lang w:val="kk-KZ"/>
        </w:rPr>
        <w:t>Ә</w:t>
      </w:r>
    </w:p>
    <w:p w14:paraId="19FE6300" w14:textId="77777777" w:rsidR="00524CF6" w:rsidRDefault="00146ECA">
      <w:pPr>
        <w:spacing w:after="0" w:line="240" w:lineRule="auto"/>
        <w:ind w:firstLine="567"/>
        <w:jc w:val="right"/>
        <w:rPr>
          <w:rFonts w:ascii="Times New Roman" w:hAnsi="Times New Roman"/>
          <w:bCs/>
          <w:sz w:val="28"/>
          <w:szCs w:val="28"/>
          <w:shd w:val="clear" w:color="auto" w:fill="FFFFFF"/>
          <w:lang w:val="kk-KZ"/>
        </w:rPr>
      </w:pPr>
      <w:r>
        <w:rPr>
          <w:rFonts w:ascii="Times New Roman" w:hAnsi="Times New Roman"/>
          <w:bCs/>
          <w:noProof/>
          <w:sz w:val="28"/>
          <w:szCs w:val="28"/>
          <w:shd w:val="clear" w:color="auto" w:fill="FFFFFF"/>
          <w:lang w:eastAsia="ru-RU"/>
        </w:rPr>
        <w:drawing>
          <wp:inline distT="0" distB="0" distL="0" distR="0" wp14:anchorId="352268AF" wp14:editId="0416E4A2">
            <wp:extent cx="5600700" cy="8122920"/>
            <wp:effectExtent l="0" t="0" r="0" b="0"/>
            <wp:docPr id="5883557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355735" name="Рисунок 1"/>
                    <pic:cNvPicPr>
                      <a:picLocks noChangeAspect="1"/>
                    </pic:cNvPicPr>
                  </pic:nvPicPr>
                  <pic:blipFill>
                    <a:blip r:embed="rId184"/>
                    <a:stretch>
                      <a:fillRect/>
                    </a:stretch>
                  </pic:blipFill>
                  <pic:spPr>
                    <a:xfrm>
                      <a:off x="0" y="0"/>
                      <a:ext cx="5604206" cy="8127346"/>
                    </a:xfrm>
                    <a:prstGeom prst="rect">
                      <a:avLst/>
                    </a:prstGeom>
                  </pic:spPr>
                </pic:pic>
              </a:graphicData>
            </a:graphic>
          </wp:inline>
        </w:drawing>
      </w:r>
    </w:p>
    <w:p w14:paraId="4F28C081" w14:textId="77777777" w:rsidR="00524CF6" w:rsidRDefault="00146ECA">
      <w:pPr>
        <w:spacing w:after="0" w:line="240" w:lineRule="auto"/>
        <w:rPr>
          <w:rFonts w:ascii="Times New Roman" w:hAnsi="Times New Roman"/>
          <w:bCs/>
          <w:sz w:val="28"/>
          <w:szCs w:val="28"/>
          <w:shd w:val="clear" w:color="auto" w:fill="FFFFFF"/>
          <w:lang w:val="kk-KZ"/>
        </w:rPr>
      </w:pPr>
      <w:r>
        <w:rPr>
          <w:rFonts w:ascii="Times New Roman" w:hAnsi="Times New Roman"/>
          <w:bCs/>
          <w:sz w:val="28"/>
          <w:szCs w:val="28"/>
          <w:shd w:val="clear" w:color="auto" w:fill="FFFFFF"/>
          <w:lang w:val="kk-KZ"/>
        </w:rPr>
        <w:br w:type="page"/>
      </w:r>
    </w:p>
    <w:p w14:paraId="696DF5F8" w14:textId="086B387A" w:rsidR="00524CF6" w:rsidRDefault="00146ECA">
      <w:pPr>
        <w:spacing w:after="0" w:line="240" w:lineRule="auto"/>
        <w:ind w:firstLine="567"/>
        <w:jc w:val="right"/>
        <w:rPr>
          <w:rFonts w:ascii="Times New Roman" w:hAnsi="Times New Roman"/>
          <w:bCs/>
          <w:sz w:val="28"/>
          <w:szCs w:val="28"/>
          <w:shd w:val="clear" w:color="auto" w:fill="FFFFFF"/>
          <w:lang w:val="kk-KZ"/>
        </w:rPr>
      </w:pPr>
      <w:r>
        <w:rPr>
          <w:rFonts w:ascii="Times New Roman" w:hAnsi="Times New Roman"/>
          <w:bCs/>
          <w:sz w:val="28"/>
          <w:szCs w:val="28"/>
          <w:shd w:val="clear" w:color="auto" w:fill="FFFFFF"/>
          <w:lang w:val="kk-KZ"/>
        </w:rPr>
        <w:t xml:space="preserve">Қосымша </w:t>
      </w:r>
      <w:r w:rsidR="00ED6028">
        <w:rPr>
          <w:rFonts w:ascii="Times New Roman" w:hAnsi="Times New Roman"/>
          <w:bCs/>
          <w:sz w:val="28"/>
          <w:szCs w:val="28"/>
          <w:shd w:val="clear" w:color="auto" w:fill="FFFFFF"/>
          <w:lang w:val="kk-KZ"/>
        </w:rPr>
        <w:t>Ә</w:t>
      </w:r>
      <w:r>
        <w:rPr>
          <w:rFonts w:ascii="Times New Roman" w:hAnsi="Times New Roman"/>
          <w:bCs/>
          <w:sz w:val="28"/>
          <w:szCs w:val="28"/>
          <w:shd w:val="clear" w:color="auto" w:fill="FFFFFF"/>
          <w:lang w:val="kk-KZ"/>
        </w:rPr>
        <w:t xml:space="preserve"> жалғасы </w:t>
      </w:r>
    </w:p>
    <w:p w14:paraId="3A821485" w14:textId="77777777" w:rsidR="00524CF6" w:rsidRDefault="00146ECA">
      <w:pPr>
        <w:spacing w:after="0" w:line="240" w:lineRule="auto"/>
        <w:ind w:firstLine="567"/>
        <w:jc w:val="right"/>
        <w:rPr>
          <w:rFonts w:ascii="Times New Roman" w:hAnsi="Times New Roman"/>
          <w:bCs/>
          <w:sz w:val="28"/>
          <w:szCs w:val="28"/>
          <w:shd w:val="clear" w:color="auto" w:fill="FFFFFF"/>
          <w:lang w:val="kk-KZ"/>
        </w:rPr>
      </w:pPr>
      <w:r>
        <w:rPr>
          <w:rFonts w:ascii="Times New Roman" w:hAnsi="Times New Roman"/>
          <w:bCs/>
          <w:noProof/>
          <w:sz w:val="28"/>
          <w:szCs w:val="28"/>
          <w:shd w:val="clear" w:color="auto" w:fill="FFFFFF"/>
          <w:lang w:eastAsia="ru-RU"/>
        </w:rPr>
        <w:drawing>
          <wp:inline distT="0" distB="0" distL="0" distR="0" wp14:anchorId="7D4DD345" wp14:editId="2DAEF5A7">
            <wp:extent cx="5740400" cy="8661400"/>
            <wp:effectExtent l="0" t="0" r="0" b="6350"/>
            <wp:docPr id="17273248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324870" name="Рисунок 1"/>
                    <pic:cNvPicPr>
                      <a:picLocks noChangeAspect="1"/>
                    </pic:cNvPicPr>
                  </pic:nvPicPr>
                  <pic:blipFill>
                    <a:blip r:embed="rId185"/>
                    <a:stretch>
                      <a:fillRect/>
                    </a:stretch>
                  </pic:blipFill>
                  <pic:spPr>
                    <a:xfrm>
                      <a:off x="0" y="0"/>
                      <a:ext cx="5745847" cy="8669619"/>
                    </a:xfrm>
                    <a:prstGeom prst="rect">
                      <a:avLst/>
                    </a:prstGeom>
                  </pic:spPr>
                </pic:pic>
              </a:graphicData>
            </a:graphic>
          </wp:inline>
        </w:drawing>
      </w:r>
    </w:p>
    <w:p w14:paraId="2B59FB99" w14:textId="77777777" w:rsidR="00524CF6" w:rsidRDefault="00524CF6">
      <w:pPr>
        <w:spacing w:after="0" w:line="240" w:lineRule="auto"/>
        <w:ind w:firstLine="567"/>
        <w:jc w:val="right"/>
        <w:rPr>
          <w:rFonts w:ascii="Times New Roman" w:hAnsi="Times New Roman"/>
          <w:bCs/>
          <w:sz w:val="28"/>
          <w:szCs w:val="28"/>
          <w:shd w:val="clear" w:color="auto" w:fill="FFFFFF"/>
          <w:lang w:val="kk-KZ"/>
        </w:rPr>
      </w:pPr>
    </w:p>
    <w:p w14:paraId="3615E8C9" w14:textId="196F5F38" w:rsidR="00524CF6" w:rsidRDefault="00146ECA">
      <w:pPr>
        <w:spacing w:after="0" w:line="240" w:lineRule="auto"/>
        <w:ind w:firstLine="567"/>
        <w:jc w:val="right"/>
        <w:rPr>
          <w:rFonts w:ascii="Times New Roman" w:hAnsi="Times New Roman"/>
          <w:bCs/>
          <w:sz w:val="28"/>
          <w:szCs w:val="28"/>
          <w:shd w:val="clear" w:color="auto" w:fill="FFFFFF"/>
          <w:lang w:val="kk-KZ"/>
        </w:rPr>
      </w:pPr>
      <w:r>
        <w:rPr>
          <w:rFonts w:ascii="Times New Roman" w:hAnsi="Times New Roman"/>
          <w:bCs/>
          <w:sz w:val="28"/>
          <w:szCs w:val="28"/>
          <w:shd w:val="clear" w:color="auto" w:fill="FFFFFF"/>
          <w:lang w:val="kk-KZ"/>
        </w:rPr>
        <w:t xml:space="preserve">Қосымша </w:t>
      </w:r>
      <w:r w:rsidR="00ED6028">
        <w:rPr>
          <w:rFonts w:ascii="Times New Roman" w:hAnsi="Times New Roman"/>
          <w:bCs/>
          <w:sz w:val="28"/>
          <w:szCs w:val="28"/>
          <w:shd w:val="clear" w:color="auto" w:fill="FFFFFF"/>
          <w:lang w:val="kk-KZ"/>
        </w:rPr>
        <w:t>Ә</w:t>
      </w:r>
      <w:r>
        <w:rPr>
          <w:rFonts w:ascii="Times New Roman" w:hAnsi="Times New Roman"/>
          <w:bCs/>
          <w:sz w:val="28"/>
          <w:szCs w:val="28"/>
          <w:shd w:val="clear" w:color="auto" w:fill="FFFFFF"/>
          <w:lang w:val="kk-KZ"/>
        </w:rPr>
        <w:t xml:space="preserve"> жалғасы </w:t>
      </w:r>
    </w:p>
    <w:p w14:paraId="01903673" w14:textId="77777777" w:rsidR="00524CF6" w:rsidRDefault="00146ECA">
      <w:pPr>
        <w:spacing w:after="0" w:line="240" w:lineRule="auto"/>
        <w:ind w:firstLine="567"/>
        <w:jc w:val="right"/>
        <w:rPr>
          <w:rFonts w:ascii="Times New Roman" w:hAnsi="Times New Roman"/>
          <w:bCs/>
          <w:sz w:val="28"/>
          <w:szCs w:val="28"/>
          <w:shd w:val="clear" w:color="auto" w:fill="FFFFFF"/>
          <w:lang w:val="kk-KZ"/>
        </w:rPr>
      </w:pPr>
      <w:r>
        <w:rPr>
          <w:rFonts w:ascii="Times New Roman" w:hAnsi="Times New Roman"/>
          <w:bCs/>
          <w:noProof/>
          <w:sz w:val="28"/>
          <w:szCs w:val="28"/>
          <w:shd w:val="clear" w:color="auto" w:fill="FFFFFF"/>
          <w:lang w:eastAsia="ru-RU"/>
        </w:rPr>
        <w:drawing>
          <wp:inline distT="0" distB="0" distL="0" distR="0" wp14:anchorId="2C12DD9D" wp14:editId="6ACC909F">
            <wp:extent cx="5942965" cy="8585200"/>
            <wp:effectExtent l="0" t="0" r="635" b="6350"/>
            <wp:docPr id="675808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80891" name="Рисунок 1"/>
                    <pic:cNvPicPr>
                      <a:picLocks noChangeAspect="1"/>
                    </pic:cNvPicPr>
                  </pic:nvPicPr>
                  <pic:blipFill>
                    <a:blip r:embed="rId186"/>
                    <a:stretch>
                      <a:fillRect/>
                    </a:stretch>
                  </pic:blipFill>
                  <pic:spPr>
                    <a:xfrm>
                      <a:off x="0" y="0"/>
                      <a:ext cx="5950290" cy="8595517"/>
                    </a:xfrm>
                    <a:prstGeom prst="rect">
                      <a:avLst/>
                    </a:prstGeom>
                  </pic:spPr>
                </pic:pic>
              </a:graphicData>
            </a:graphic>
          </wp:inline>
        </w:drawing>
      </w:r>
    </w:p>
    <w:p w14:paraId="14857B93" w14:textId="77777777" w:rsidR="00524CF6" w:rsidRDefault="00524CF6">
      <w:pPr>
        <w:spacing w:after="0" w:line="240" w:lineRule="auto"/>
        <w:ind w:firstLine="567"/>
        <w:jc w:val="right"/>
        <w:rPr>
          <w:rFonts w:ascii="Times New Roman" w:hAnsi="Times New Roman"/>
          <w:bCs/>
          <w:sz w:val="28"/>
          <w:szCs w:val="28"/>
          <w:shd w:val="clear" w:color="auto" w:fill="FFFFFF"/>
          <w:lang w:val="kk-KZ"/>
        </w:rPr>
      </w:pPr>
    </w:p>
    <w:p w14:paraId="5FE266CE" w14:textId="77777777" w:rsidR="00524CF6" w:rsidRDefault="00524CF6">
      <w:pPr>
        <w:spacing w:after="0" w:line="240" w:lineRule="auto"/>
        <w:rPr>
          <w:rFonts w:ascii="Times New Roman" w:hAnsi="Times New Roman"/>
          <w:bCs/>
          <w:sz w:val="28"/>
          <w:szCs w:val="28"/>
          <w:shd w:val="clear" w:color="auto" w:fill="FFFFFF"/>
          <w:lang w:val="kk-KZ"/>
        </w:rPr>
      </w:pPr>
    </w:p>
    <w:p w14:paraId="0B8EDF38" w14:textId="259ABE8D" w:rsidR="00524CF6" w:rsidRDefault="00146ECA">
      <w:pPr>
        <w:spacing w:after="0" w:line="240" w:lineRule="auto"/>
        <w:ind w:firstLine="567"/>
        <w:jc w:val="right"/>
        <w:rPr>
          <w:rFonts w:ascii="Times New Roman" w:hAnsi="Times New Roman"/>
          <w:bCs/>
          <w:sz w:val="28"/>
          <w:szCs w:val="28"/>
          <w:shd w:val="clear" w:color="auto" w:fill="FFFFFF"/>
          <w:lang w:val="kk-KZ"/>
        </w:rPr>
      </w:pPr>
      <w:r>
        <w:rPr>
          <w:rFonts w:ascii="Times New Roman" w:hAnsi="Times New Roman"/>
          <w:bCs/>
          <w:sz w:val="28"/>
          <w:szCs w:val="28"/>
          <w:shd w:val="clear" w:color="auto" w:fill="FFFFFF"/>
          <w:lang w:val="kk-KZ"/>
        </w:rPr>
        <w:t xml:space="preserve">Қосымша </w:t>
      </w:r>
      <w:r w:rsidR="00ED6028">
        <w:rPr>
          <w:rFonts w:ascii="Times New Roman" w:hAnsi="Times New Roman"/>
          <w:bCs/>
          <w:sz w:val="28"/>
          <w:szCs w:val="28"/>
          <w:shd w:val="clear" w:color="auto" w:fill="FFFFFF"/>
          <w:lang w:val="kk-KZ"/>
        </w:rPr>
        <w:t>Б</w:t>
      </w:r>
      <w:r>
        <w:rPr>
          <w:rFonts w:ascii="Times New Roman" w:hAnsi="Times New Roman"/>
          <w:bCs/>
          <w:sz w:val="28"/>
          <w:szCs w:val="28"/>
          <w:shd w:val="clear" w:color="auto" w:fill="FFFFFF"/>
          <w:lang w:val="kk-KZ"/>
        </w:rPr>
        <w:t xml:space="preserve"> </w:t>
      </w:r>
    </w:p>
    <w:p w14:paraId="03161235" w14:textId="77777777" w:rsidR="00524CF6" w:rsidRDefault="00146ECA">
      <w:pPr>
        <w:spacing w:after="0" w:line="240" w:lineRule="auto"/>
        <w:ind w:firstLine="567"/>
        <w:rPr>
          <w:rFonts w:ascii="Times New Roman" w:hAnsi="Times New Roman"/>
          <w:bCs/>
          <w:sz w:val="28"/>
          <w:szCs w:val="28"/>
          <w:shd w:val="clear" w:color="auto" w:fill="FFFFFF"/>
          <w:lang w:val="kk-KZ"/>
        </w:rPr>
      </w:pPr>
      <w:r>
        <w:rPr>
          <w:rFonts w:ascii="Times New Roman" w:hAnsi="Times New Roman"/>
          <w:bCs/>
          <w:sz w:val="28"/>
          <w:szCs w:val="28"/>
          <w:shd w:val="clear" w:color="auto" w:fill="FFFFFF"/>
          <w:lang w:val="kk-KZ"/>
        </w:rPr>
        <w:t xml:space="preserve">Өндіріске енгізу нәтижелері туралы акт </w:t>
      </w:r>
    </w:p>
    <w:p w14:paraId="00C52AD6" w14:textId="77777777" w:rsidR="00524CF6" w:rsidRDefault="00146ECA">
      <w:pPr>
        <w:spacing w:after="0" w:line="240" w:lineRule="auto"/>
        <w:ind w:firstLine="567"/>
        <w:rPr>
          <w:rFonts w:ascii="Times New Roman" w:hAnsi="Times New Roman"/>
          <w:bCs/>
          <w:sz w:val="28"/>
          <w:szCs w:val="28"/>
          <w:shd w:val="clear" w:color="auto" w:fill="FFFFFF"/>
          <w:lang w:val="en-US"/>
        </w:rPr>
      </w:pPr>
      <w:r>
        <w:rPr>
          <w:rFonts w:ascii="Times New Roman" w:hAnsi="Times New Roman"/>
          <w:noProof/>
          <w:lang w:eastAsia="ru-RU"/>
        </w:rPr>
        <w:drawing>
          <wp:inline distT="0" distB="0" distL="0" distR="0" wp14:anchorId="44D513A1" wp14:editId="3D5EE8AC">
            <wp:extent cx="4953000" cy="7740015"/>
            <wp:effectExtent l="0" t="0" r="0" b="0"/>
            <wp:docPr id="11077603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760394" name="Рисунок 1"/>
                    <pic:cNvPicPr>
                      <a:picLocks noChangeAspect="1"/>
                    </pic:cNvPicPr>
                  </pic:nvPicPr>
                  <pic:blipFill>
                    <a:blip r:embed="rId187"/>
                    <a:srcRect l="5457" t="2558" r="2009"/>
                    <a:stretch>
                      <a:fillRect/>
                    </a:stretch>
                  </pic:blipFill>
                  <pic:spPr>
                    <a:xfrm>
                      <a:off x="0" y="0"/>
                      <a:ext cx="4954097" cy="7741730"/>
                    </a:xfrm>
                    <a:prstGeom prst="rect">
                      <a:avLst/>
                    </a:prstGeom>
                    <a:ln>
                      <a:noFill/>
                    </a:ln>
                  </pic:spPr>
                </pic:pic>
              </a:graphicData>
            </a:graphic>
          </wp:inline>
        </w:drawing>
      </w:r>
    </w:p>
    <w:p w14:paraId="27091456" w14:textId="77777777" w:rsidR="00524CF6" w:rsidRDefault="00524CF6">
      <w:pPr>
        <w:spacing w:after="0" w:line="240" w:lineRule="auto"/>
        <w:ind w:firstLine="567"/>
        <w:rPr>
          <w:rFonts w:ascii="Times New Roman" w:hAnsi="Times New Roman"/>
          <w:bCs/>
          <w:sz w:val="28"/>
          <w:szCs w:val="28"/>
          <w:shd w:val="clear" w:color="auto" w:fill="FFFFFF"/>
          <w:lang w:val="en-US"/>
        </w:rPr>
      </w:pPr>
    </w:p>
    <w:p w14:paraId="225DE162" w14:textId="77777777" w:rsidR="00524CF6" w:rsidRDefault="00524CF6">
      <w:pPr>
        <w:spacing w:after="0" w:line="240" w:lineRule="auto"/>
        <w:ind w:firstLine="567"/>
        <w:rPr>
          <w:rFonts w:ascii="Times New Roman" w:hAnsi="Times New Roman"/>
          <w:bCs/>
          <w:sz w:val="28"/>
          <w:szCs w:val="28"/>
          <w:shd w:val="clear" w:color="auto" w:fill="FFFFFF"/>
          <w:lang w:val="en-US"/>
        </w:rPr>
      </w:pPr>
    </w:p>
    <w:p w14:paraId="069C3181" w14:textId="77777777" w:rsidR="00524CF6" w:rsidRDefault="00524CF6">
      <w:pPr>
        <w:spacing w:after="0" w:line="240" w:lineRule="auto"/>
        <w:ind w:firstLine="567"/>
        <w:rPr>
          <w:rFonts w:ascii="Times New Roman" w:hAnsi="Times New Roman"/>
          <w:bCs/>
          <w:sz w:val="28"/>
          <w:szCs w:val="28"/>
          <w:shd w:val="clear" w:color="auto" w:fill="FFFFFF"/>
          <w:lang w:val="en-US"/>
        </w:rPr>
      </w:pPr>
    </w:p>
    <w:p w14:paraId="3123C2DF" w14:textId="77777777" w:rsidR="00524CF6" w:rsidRDefault="00524CF6">
      <w:pPr>
        <w:spacing w:after="0" w:line="240" w:lineRule="auto"/>
        <w:ind w:firstLine="567"/>
        <w:rPr>
          <w:rFonts w:ascii="Times New Roman" w:hAnsi="Times New Roman"/>
          <w:bCs/>
          <w:sz w:val="28"/>
          <w:szCs w:val="28"/>
          <w:shd w:val="clear" w:color="auto" w:fill="FFFFFF"/>
          <w:lang w:val="en-US"/>
        </w:rPr>
      </w:pPr>
    </w:p>
    <w:p w14:paraId="43F7AC28" w14:textId="2FB05EC4" w:rsidR="00524CF6" w:rsidRDefault="00146ECA">
      <w:pPr>
        <w:spacing w:after="0" w:line="240" w:lineRule="auto"/>
        <w:ind w:firstLine="567"/>
        <w:jc w:val="right"/>
        <w:rPr>
          <w:rFonts w:ascii="Times New Roman" w:hAnsi="Times New Roman"/>
        </w:rPr>
      </w:pPr>
      <w:r>
        <w:rPr>
          <w:rFonts w:ascii="Times New Roman" w:hAnsi="Times New Roman"/>
          <w:bCs/>
          <w:sz w:val="28"/>
          <w:szCs w:val="28"/>
          <w:shd w:val="clear" w:color="auto" w:fill="FFFFFF"/>
          <w:lang w:val="kk-KZ"/>
        </w:rPr>
        <w:br w:type="page"/>
        <w:t xml:space="preserve">Қосымша </w:t>
      </w:r>
      <w:r w:rsidR="00ED6028">
        <w:rPr>
          <w:rFonts w:ascii="Times New Roman" w:hAnsi="Times New Roman"/>
          <w:bCs/>
          <w:sz w:val="28"/>
          <w:szCs w:val="28"/>
          <w:shd w:val="clear" w:color="auto" w:fill="FFFFFF"/>
          <w:lang w:val="kk-KZ"/>
        </w:rPr>
        <w:t xml:space="preserve">Б </w:t>
      </w:r>
      <w:r>
        <w:rPr>
          <w:rFonts w:ascii="Times New Roman" w:hAnsi="Times New Roman"/>
          <w:bCs/>
          <w:sz w:val="28"/>
          <w:szCs w:val="28"/>
          <w:shd w:val="clear" w:color="auto" w:fill="FFFFFF"/>
          <w:lang w:val="kk-KZ"/>
        </w:rPr>
        <w:t>жалғасы</w:t>
      </w:r>
    </w:p>
    <w:p w14:paraId="0F945323" w14:textId="77777777" w:rsidR="00524CF6" w:rsidRDefault="00146ECA">
      <w:pPr>
        <w:rPr>
          <w:rFonts w:ascii="Times New Roman" w:hAnsi="Times New Roman"/>
          <w:lang w:val="kk-KZ"/>
        </w:rPr>
      </w:pPr>
      <w:r>
        <w:rPr>
          <w:rFonts w:ascii="Times New Roman" w:hAnsi="Times New Roman"/>
          <w:noProof/>
          <w:lang w:eastAsia="ru-RU"/>
        </w:rPr>
        <w:drawing>
          <wp:inline distT="0" distB="0" distL="0" distR="0" wp14:anchorId="7D10D883" wp14:editId="0A4F051E">
            <wp:extent cx="5074920" cy="8894445"/>
            <wp:effectExtent l="0" t="0" r="0" b="1905"/>
            <wp:docPr id="17610468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046885" name="Рисунок 1"/>
                    <pic:cNvPicPr>
                      <a:picLocks noChangeAspect="1"/>
                    </pic:cNvPicPr>
                  </pic:nvPicPr>
                  <pic:blipFill>
                    <a:blip r:embed="rId188"/>
                    <a:stretch>
                      <a:fillRect/>
                    </a:stretch>
                  </pic:blipFill>
                  <pic:spPr>
                    <a:xfrm>
                      <a:off x="0" y="0"/>
                      <a:ext cx="5078455" cy="8901186"/>
                    </a:xfrm>
                    <a:prstGeom prst="rect">
                      <a:avLst/>
                    </a:prstGeom>
                  </pic:spPr>
                </pic:pic>
              </a:graphicData>
            </a:graphic>
          </wp:inline>
        </w:drawing>
      </w:r>
    </w:p>
    <w:p w14:paraId="4846245B" w14:textId="032BC3AB" w:rsidR="00524CF6" w:rsidRDefault="00146ECA">
      <w:pPr>
        <w:jc w:val="right"/>
        <w:rPr>
          <w:rFonts w:ascii="Times New Roman" w:hAnsi="Times New Roman"/>
          <w:lang w:val="kk-KZ"/>
        </w:rPr>
      </w:pPr>
      <w:r>
        <w:rPr>
          <w:rFonts w:ascii="Times New Roman" w:hAnsi="Times New Roman"/>
          <w:bCs/>
          <w:sz w:val="28"/>
          <w:szCs w:val="28"/>
          <w:shd w:val="clear" w:color="auto" w:fill="FFFFFF"/>
          <w:lang w:val="kk-KZ"/>
        </w:rPr>
        <w:t xml:space="preserve">Қосымша </w:t>
      </w:r>
      <w:r w:rsidR="00ED6028">
        <w:rPr>
          <w:rFonts w:ascii="Times New Roman" w:hAnsi="Times New Roman"/>
          <w:bCs/>
          <w:sz w:val="28"/>
          <w:szCs w:val="28"/>
          <w:shd w:val="clear" w:color="auto" w:fill="FFFFFF"/>
          <w:lang w:val="kk-KZ"/>
        </w:rPr>
        <w:t>Б</w:t>
      </w:r>
      <w:r>
        <w:rPr>
          <w:rFonts w:ascii="Times New Roman" w:hAnsi="Times New Roman"/>
          <w:bCs/>
          <w:sz w:val="28"/>
          <w:szCs w:val="28"/>
          <w:shd w:val="clear" w:color="auto" w:fill="FFFFFF"/>
          <w:lang w:val="kk-KZ"/>
        </w:rPr>
        <w:t xml:space="preserve"> жалғасы</w:t>
      </w:r>
    </w:p>
    <w:p w14:paraId="45ED8B34" w14:textId="77777777" w:rsidR="00524CF6" w:rsidRDefault="00146ECA">
      <w:pPr>
        <w:rPr>
          <w:rFonts w:ascii="Times New Roman" w:hAnsi="Times New Roman"/>
          <w:lang w:val="kk-KZ"/>
        </w:rPr>
      </w:pPr>
      <w:r>
        <w:rPr>
          <w:rFonts w:ascii="Times New Roman" w:hAnsi="Times New Roman"/>
          <w:noProof/>
          <w:lang w:eastAsia="ru-RU"/>
        </w:rPr>
        <w:drawing>
          <wp:inline distT="0" distB="0" distL="0" distR="0" wp14:anchorId="1483F631" wp14:editId="2588624F">
            <wp:extent cx="5162550" cy="8468360"/>
            <wp:effectExtent l="0" t="0" r="0" b="8890"/>
            <wp:docPr id="17057292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729285" name="Рисунок 1"/>
                    <pic:cNvPicPr>
                      <a:picLocks noChangeAspect="1"/>
                    </pic:cNvPicPr>
                  </pic:nvPicPr>
                  <pic:blipFill>
                    <a:blip r:embed="rId189"/>
                    <a:srcRect l="13286"/>
                    <a:stretch>
                      <a:fillRect/>
                    </a:stretch>
                  </pic:blipFill>
                  <pic:spPr>
                    <a:xfrm>
                      <a:off x="0" y="0"/>
                      <a:ext cx="5170579" cy="8481946"/>
                    </a:xfrm>
                    <a:prstGeom prst="rect">
                      <a:avLst/>
                    </a:prstGeom>
                    <a:ln>
                      <a:noFill/>
                    </a:ln>
                  </pic:spPr>
                </pic:pic>
              </a:graphicData>
            </a:graphic>
          </wp:inline>
        </w:drawing>
      </w:r>
    </w:p>
    <w:p w14:paraId="4502230E" w14:textId="721C74F5" w:rsidR="00524CF6" w:rsidRDefault="00146ECA" w:rsidP="00ED6028">
      <w:pPr>
        <w:spacing w:after="0" w:line="240" w:lineRule="auto"/>
        <w:jc w:val="right"/>
        <w:rPr>
          <w:rFonts w:ascii="Times New Roman" w:hAnsi="Times New Roman"/>
          <w:sz w:val="28"/>
          <w:szCs w:val="28"/>
          <w:lang w:val="kk-KZ"/>
        </w:rPr>
      </w:pPr>
      <w:r>
        <w:rPr>
          <w:rFonts w:ascii="Times New Roman" w:hAnsi="Times New Roman"/>
          <w:bCs/>
          <w:sz w:val="28"/>
          <w:szCs w:val="28"/>
          <w:shd w:val="clear" w:color="auto" w:fill="FFFFFF"/>
          <w:lang w:val="kk-KZ"/>
        </w:rPr>
        <w:br w:type="page"/>
      </w:r>
      <w:r>
        <w:rPr>
          <w:rFonts w:ascii="Times New Roman" w:hAnsi="Times New Roman"/>
          <w:sz w:val="28"/>
          <w:szCs w:val="28"/>
          <w:lang w:val="kk-KZ"/>
        </w:rPr>
        <w:t xml:space="preserve">Қосымша  </w:t>
      </w:r>
      <w:r w:rsidR="00ED6028">
        <w:rPr>
          <w:rFonts w:ascii="Times New Roman" w:hAnsi="Times New Roman"/>
          <w:sz w:val="28"/>
          <w:szCs w:val="28"/>
          <w:lang w:val="kk-KZ"/>
        </w:rPr>
        <w:t>В</w:t>
      </w:r>
      <w:r>
        <w:rPr>
          <w:rFonts w:ascii="Times New Roman" w:hAnsi="Times New Roman"/>
          <w:sz w:val="28"/>
          <w:szCs w:val="28"/>
          <w:lang w:val="kk-KZ"/>
        </w:rPr>
        <w:t xml:space="preserve">. </w:t>
      </w:r>
    </w:p>
    <w:p w14:paraId="7E07AFC4" w14:textId="77777777" w:rsidR="00524CF6" w:rsidRDefault="00146ECA">
      <w:pPr>
        <w:tabs>
          <w:tab w:val="left" w:pos="1174"/>
        </w:tabs>
        <w:spacing w:after="0" w:line="240" w:lineRule="auto"/>
        <w:jc w:val="center"/>
        <w:rPr>
          <w:rFonts w:ascii="Times New Roman" w:hAnsi="Times New Roman"/>
          <w:b/>
          <w:position w:val="-12"/>
          <w:sz w:val="28"/>
          <w:szCs w:val="28"/>
          <w:lang w:val="kk-KZ"/>
        </w:rPr>
      </w:pPr>
      <w:r>
        <w:rPr>
          <w:rFonts w:ascii="Times New Roman" w:hAnsi="Times New Roman"/>
          <w:sz w:val="28"/>
          <w:szCs w:val="28"/>
          <w:lang w:val="kk-KZ"/>
        </w:rPr>
        <w:t>Кафедра отырыс хаттамасынан үзінді «Машина жасау технологиясы» кафедрасы, Навои мемлекеттік тау-кен технологиялық университеті., Өзбекстан.</w:t>
      </w:r>
    </w:p>
    <w:p w14:paraId="07EEF0B0" w14:textId="77777777" w:rsidR="00524CF6" w:rsidRDefault="00524CF6">
      <w:pPr>
        <w:spacing w:after="0" w:line="240" w:lineRule="auto"/>
        <w:ind w:firstLine="567"/>
        <w:jc w:val="right"/>
        <w:rPr>
          <w:rFonts w:ascii="Times New Roman" w:hAnsi="Times New Roman"/>
          <w:bCs/>
          <w:sz w:val="28"/>
          <w:szCs w:val="28"/>
          <w:shd w:val="clear" w:color="auto" w:fill="FFFFFF"/>
          <w:lang w:val="kk-KZ"/>
        </w:rPr>
      </w:pPr>
    </w:p>
    <w:p w14:paraId="7494346D" w14:textId="77777777" w:rsidR="00524CF6" w:rsidRDefault="00146ECA">
      <w:pPr>
        <w:spacing w:after="0" w:line="240" w:lineRule="auto"/>
        <w:ind w:firstLine="567"/>
        <w:rPr>
          <w:rFonts w:ascii="Times New Roman" w:hAnsi="Times New Roman"/>
          <w:bCs/>
          <w:sz w:val="28"/>
          <w:szCs w:val="28"/>
          <w:shd w:val="clear" w:color="auto" w:fill="FFFFFF"/>
          <w:lang w:val="kk-KZ"/>
        </w:rPr>
      </w:pPr>
      <w:r>
        <w:rPr>
          <w:rFonts w:ascii="Times New Roman" w:hAnsi="Times New Roman"/>
          <w:bCs/>
          <w:noProof/>
          <w:sz w:val="28"/>
          <w:szCs w:val="28"/>
          <w:shd w:val="clear" w:color="auto" w:fill="FFFFFF"/>
          <w:lang w:eastAsia="ru-RU"/>
        </w:rPr>
        <w:drawing>
          <wp:inline distT="0" distB="0" distL="0" distR="0" wp14:anchorId="7C30467D" wp14:editId="630D28C9">
            <wp:extent cx="5372100" cy="7821930"/>
            <wp:effectExtent l="0" t="0" r="0" b="7620"/>
            <wp:docPr id="171244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4433" name="Рисунок 1"/>
                    <pic:cNvPicPr>
                      <a:picLocks noChangeAspect="1"/>
                    </pic:cNvPicPr>
                  </pic:nvPicPr>
                  <pic:blipFill>
                    <a:blip r:embed="rId190"/>
                    <a:srcRect l="20616" t="4184" r="13879" b="9334"/>
                    <a:stretch>
                      <a:fillRect/>
                    </a:stretch>
                  </pic:blipFill>
                  <pic:spPr>
                    <a:xfrm>
                      <a:off x="0" y="0"/>
                      <a:ext cx="5391495" cy="7850630"/>
                    </a:xfrm>
                    <a:prstGeom prst="rect">
                      <a:avLst/>
                    </a:prstGeom>
                    <a:ln>
                      <a:noFill/>
                    </a:ln>
                  </pic:spPr>
                </pic:pic>
              </a:graphicData>
            </a:graphic>
          </wp:inline>
        </w:drawing>
      </w:r>
    </w:p>
    <w:p w14:paraId="74AC250B" w14:textId="77777777" w:rsidR="00524CF6" w:rsidRDefault="00524CF6">
      <w:pPr>
        <w:spacing w:after="0" w:line="240" w:lineRule="auto"/>
        <w:ind w:firstLine="567"/>
        <w:rPr>
          <w:rFonts w:ascii="Times New Roman" w:hAnsi="Times New Roman"/>
          <w:bCs/>
          <w:sz w:val="28"/>
          <w:szCs w:val="28"/>
          <w:shd w:val="clear" w:color="auto" w:fill="FFFFFF"/>
          <w:lang w:val="kk-KZ"/>
        </w:rPr>
      </w:pPr>
    </w:p>
    <w:p w14:paraId="0B16031F" w14:textId="4AF18089" w:rsidR="00524CF6" w:rsidRDefault="00146ECA">
      <w:pPr>
        <w:spacing w:after="0" w:line="240" w:lineRule="auto"/>
        <w:ind w:firstLine="567"/>
        <w:jc w:val="right"/>
        <w:rPr>
          <w:rFonts w:ascii="Times New Roman" w:hAnsi="Times New Roman"/>
          <w:bCs/>
          <w:sz w:val="28"/>
          <w:szCs w:val="28"/>
          <w:shd w:val="clear" w:color="auto" w:fill="FFFFFF"/>
          <w:lang w:val="kk-KZ"/>
        </w:rPr>
      </w:pPr>
      <w:r>
        <w:rPr>
          <w:rFonts w:ascii="Times New Roman" w:hAnsi="Times New Roman"/>
          <w:bCs/>
          <w:sz w:val="28"/>
          <w:szCs w:val="28"/>
          <w:shd w:val="clear" w:color="auto" w:fill="FFFFFF"/>
          <w:lang w:val="kk-KZ"/>
        </w:rPr>
        <w:t xml:space="preserve">Қосымша </w:t>
      </w:r>
      <w:r w:rsidR="00ED6028">
        <w:rPr>
          <w:rFonts w:ascii="Times New Roman" w:hAnsi="Times New Roman"/>
          <w:bCs/>
          <w:sz w:val="28"/>
          <w:szCs w:val="28"/>
          <w:shd w:val="clear" w:color="auto" w:fill="FFFFFF"/>
          <w:lang w:val="kk-KZ"/>
        </w:rPr>
        <w:t xml:space="preserve">В </w:t>
      </w:r>
      <w:r>
        <w:rPr>
          <w:rFonts w:ascii="Times New Roman" w:hAnsi="Times New Roman"/>
          <w:bCs/>
          <w:sz w:val="28"/>
          <w:szCs w:val="28"/>
          <w:shd w:val="clear" w:color="auto" w:fill="FFFFFF"/>
          <w:lang w:val="kk-KZ"/>
        </w:rPr>
        <w:t xml:space="preserve">жалғасы </w:t>
      </w:r>
    </w:p>
    <w:p w14:paraId="668273EE" w14:textId="77777777" w:rsidR="00524CF6" w:rsidRDefault="00146ECA">
      <w:pPr>
        <w:spacing w:after="0" w:line="240" w:lineRule="auto"/>
        <w:rPr>
          <w:rFonts w:ascii="Times New Roman" w:hAnsi="Times New Roman"/>
          <w:bCs/>
          <w:sz w:val="28"/>
          <w:szCs w:val="28"/>
          <w:shd w:val="clear" w:color="auto" w:fill="FFFFFF"/>
          <w:lang w:val="kk-KZ"/>
        </w:rPr>
      </w:pPr>
      <w:r>
        <w:rPr>
          <w:rFonts w:ascii="Times New Roman" w:hAnsi="Times New Roman"/>
          <w:bCs/>
          <w:noProof/>
          <w:sz w:val="28"/>
          <w:szCs w:val="28"/>
          <w:shd w:val="clear" w:color="auto" w:fill="FFFFFF"/>
          <w:lang w:eastAsia="ru-RU"/>
        </w:rPr>
        <w:drawing>
          <wp:inline distT="0" distB="0" distL="0" distR="0" wp14:anchorId="0AE29F22" wp14:editId="32FF9559">
            <wp:extent cx="5871210" cy="8623300"/>
            <wp:effectExtent l="0" t="0" r="0" b="6350"/>
            <wp:docPr id="4211279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127970" name="Рисунок 1"/>
                    <pic:cNvPicPr>
                      <a:picLocks noChangeAspect="1"/>
                    </pic:cNvPicPr>
                  </pic:nvPicPr>
                  <pic:blipFill>
                    <a:blip r:embed="rId191"/>
                    <a:stretch>
                      <a:fillRect/>
                    </a:stretch>
                  </pic:blipFill>
                  <pic:spPr>
                    <a:xfrm>
                      <a:off x="0" y="0"/>
                      <a:ext cx="5879945" cy="8635799"/>
                    </a:xfrm>
                    <a:prstGeom prst="rect">
                      <a:avLst/>
                    </a:prstGeom>
                  </pic:spPr>
                </pic:pic>
              </a:graphicData>
            </a:graphic>
          </wp:inline>
        </w:drawing>
      </w:r>
    </w:p>
    <w:p w14:paraId="35A67017" w14:textId="77777777" w:rsidR="00524CF6" w:rsidRDefault="00524CF6">
      <w:pPr>
        <w:spacing w:after="0" w:line="240" w:lineRule="auto"/>
        <w:ind w:firstLine="567"/>
        <w:jc w:val="right"/>
        <w:rPr>
          <w:rFonts w:ascii="Times New Roman" w:hAnsi="Times New Roman"/>
          <w:bCs/>
          <w:sz w:val="28"/>
          <w:szCs w:val="28"/>
          <w:shd w:val="clear" w:color="auto" w:fill="FFFFFF"/>
          <w:lang w:val="kk-KZ"/>
        </w:rPr>
      </w:pPr>
    </w:p>
    <w:p w14:paraId="4D26FB25" w14:textId="77777777" w:rsidR="00524CF6" w:rsidRDefault="00146ECA">
      <w:pPr>
        <w:spacing w:after="0" w:line="240" w:lineRule="auto"/>
        <w:ind w:firstLine="567"/>
        <w:jc w:val="right"/>
        <w:rPr>
          <w:rFonts w:ascii="Times New Roman" w:hAnsi="Times New Roman"/>
          <w:bCs/>
          <w:sz w:val="28"/>
          <w:szCs w:val="28"/>
          <w:shd w:val="clear" w:color="auto" w:fill="FFFFFF"/>
          <w:lang w:val="kk-KZ"/>
        </w:rPr>
      </w:pPr>
      <w:r>
        <w:rPr>
          <w:rFonts w:ascii="Times New Roman" w:hAnsi="Times New Roman"/>
          <w:bCs/>
          <w:sz w:val="28"/>
          <w:szCs w:val="28"/>
          <w:shd w:val="clear" w:color="auto" w:fill="FFFFFF"/>
          <w:lang w:val="kk-KZ"/>
        </w:rPr>
        <w:t>Қосымша Г жалғасы</w:t>
      </w:r>
    </w:p>
    <w:p w14:paraId="6B7D9DA5" w14:textId="77777777" w:rsidR="00524CF6" w:rsidRDefault="00524CF6">
      <w:pPr>
        <w:spacing w:after="0" w:line="240" w:lineRule="auto"/>
        <w:ind w:firstLine="567"/>
        <w:rPr>
          <w:rFonts w:ascii="Times New Roman" w:hAnsi="Times New Roman"/>
          <w:bCs/>
          <w:sz w:val="28"/>
          <w:szCs w:val="28"/>
          <w:shd w:val="clear" w:color="auto" w:fill="FFFFFF"/>
          <w:lang w:val="kk-KZ"/>
        </w:rPr>
      </w:pPr>
    </w:p>
    <w:p w14:paraId="4D15AFA9" w14:textId="77777777" w:rsidR="00524CF6" w:rsidRDefault="00524CF6">
      <w:pPr>
        <w:spacing w:after="0" w:line="240" w:lineRule="auto"/>
        <w:rPr>
          <w:rFonts w:ascii="Times New Roman" w:hAnsi="Times New Roman"/>
          <w:bCs/>
          <w:sz w:val="28"/>
          <w:szCs w:val="28"/>
          <w:shd w:val="clear" w:color="auto" w:fill="FFFFFF"/>
          <w:lang w:val="kk-KZ"/>
        </w:rPr>
      </w:pPr>
    </w:p>
    <w:p w14:paraId="5400D5D0" w14:textId="77777777" w:rsidR="00524CF6" w:rsidRDefault="00146ECA">
      <w:pPr>
        <w:spacing w:after="0" w:line="240" w:lineRule="auto"/>
        <w:rPr>
          <w:rFonts w:ascii="Times New Roman" w:hAnsi="Times New Roman"/>
          <w:bCs/>
          <w:sz w:val="28"/>
          <w:szCs w:val="28"/>
          <w:shd w:val="clear" w:color="auto" w:fill="FFFFFF"/>
          <w:lang w:val="kk-KZ"/>
        </w:rPr>
      </w:pPr>
      <w:r>
        <w:rPr>
          <w:rFonts w:ascii="Times New Roman" w:hAnsi="Times New Roman"/>
          <w:bCs/>
          <w:noProof/>
          <w:sz w:val="28"/>
          <w:szCs w:val="28"/>
          <w:shd w:val="clear" w:color="auto" w:fill="FFFFFF"/>
          <w:lang w:eastAsia="ru-RU"/>
        </w:rPr>
        <w:drawing>
          <wp:inline distT="0" distB="0" distL="0" distR="0" wp14:anchorId="12114170" wp14:editId="3B0831D1">
            <wp:extent cx="6009005" cy="5455920"/>
            <wp:effectExtent l="0" t="0" r="0" b="0"/>
            <wp:docPr id="13013720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372048" name="Рисунок 1"/>
                    <pic:cNvPicPr>
                      <a:picLocks noChangeAspect="1"/>
                    </pic:cNvPicPr>
                  </pic:nvPicPr>
                  <pic:blipFill>
                    <a:blip r:embed="rId192"/>
                    <a:srcRect t="6216" b="8763"/>
                    <a:stretch>
                      <a:fillRect/>
                    </a:stretch>
                  </pic:blipFill>
                  <pic:spPr>
                    <a:xfrm>
                      <a:off x="0" y="0"/>
                      <a:ext cx="6020872" cy="5466541"/>
                    </a:xfrm>
                    <a:prstGeom prst="rect">
                      <a:avLst/>
                    </a:prstGeom>
                    <a:ln>
                      <a:noFill/>
                    </a:ln>
                  </pic:spPr>
                </pic:pic>
              </a:graphicData>
            </a:graphic>
          </wp:inline>
        </w:drawing>
      </w:r>
    </w:p>
    <w:p w14:paraId="3F176A39" w14:textId="77777777" w:rsidR="00524CF6" w:rsidRDefault="00146ECA">
      <w:pPr>
        <w:spacing w:after="0" w:line="240" w:lineRule="auto"/>
        <w:rPr>
          <w:rFonts w:ascii="Times New Roman" w:hAnsi="Times New Roman"/>
          <w:bCs/>
          <w:sz w:val="28"/>
          <w:szCs w:val="28"/>
          <w:shd w:val="clear" w:color="auto" w:fill="FFFFFF"/>
          <w:lang w:val="kk-KZ"/>
        </w:rPr>
      </w:pPr>
      <w:r>
        <w:rPr>
          <w:rFonts w:ascii="Times New Roman" w:hAnsi="Times New Roman"/>
          <w:bCs/>
          <w:sz w:val="28"/>
          <w:szCs w:val="28"/>
          <w:shd w:val="clear" w:color="auto" w:fill="FFFFFF"/>
          <w:lang w:val="kk-KZ"/>
        </w:rPr>
        <w:br w:type="page"/>
      </w:r>
    </w:p>
    <w:p w14:paraId="0052E880" w14:textId="77777777" w:rsidR="00524CF6" w:rsidRDefault="00524CF6">
      <w:pPr>
        <w:spacing w:after="0" w:line="240" w:lineRule="auto"/>
        <w:rPr>
          <w:rFonts w:ascii="Times New Roman" w:hAnsi="Times New Roman"/>
          <w:bCs/>
          <w:sz w:val="28"/>
          <w:szCs w:val="28"/>
          <w:shd w:val="clear" w:color="auto" w:fill="FFFFFF"/>
          <w:lang w:val="kk-KZ"/>
        </w:rPr>
        <w:sectPr w:rsidR="00524CF6">
          <w:footerReference w:type="default" r:id="rId193"/>
          <w:pgSz w:w="11906" w:h="16838"/>
          <w:pgMar w:top="1134" w:right="851" w:bottom="1134" w:left="1701" w:header="720" w:footer="720" w:gutter="0"/>
          <w:cols w:space="0"/>
          <w:docGrid w:linePitch="360"/>
        </w:sectPr>
      </w:pPr>
    </w:p>
    <w:p w14:paraId="07AE172C" w14:textId="77777777" w:rsidR="00524CF6" w:rsidRDefault="00524CF6">
      <w:pPr>
        <w:spacing w:after="0" w:line="240" w:lineRule="auto"/>
        <w:rPr>
          <w:rFonts w:ascii="Times New Roman" w:hAnsi="Times New Roman"/>
          <w:bCs/>
          <w:sz w:val="28"/>
          <w:szCs w:val="28"/>
          <w:shd w:val="clear" w:color="auto" w:fill="FFFFFF"/>
          <w:lang w:val="kk-KZ"/>
        </w:rPr>
      </w:pPr>
    </w:p>
    <w:p w14:paraId="3CBBADF4" w14:textId="77777777" w:rsidR="00524CF6" w:rsidRDefault="00146ECA">
      <w:pPr>
        <w:spacing w:after="0" w:line="240" w:lineRule="auto"/>
        <w:ind w:firstLine="567"/>
        <w:jc w:val="right"/>
        <w:rPr>
          <w:rFonts w:ascii="Times New Roman" w:hAnsi="Times New Roman"/>
          <w:bCs/>
          <w:sz w:val="28"/>
          <w:szCs w:val="28"/>
          <w:shd w:val="clear" w:color="auto" w:fill="FFFFFF"/>
          <w:lang w:val="kk-KZ"/>
        </w:rPr>
      </w:pPr>
      <w:r>
        <w:rPr>
          <w:rFonts w:ascii="Times New Roman" w:hAnsi="Times New Roman"/>
          <w:bCs/>
          <w:sz w:val="28"/>
          <w:szCs w:val="28"/>
          <w:shd w:val="clear" w:color="auto" w:fill="FFFFFF"/>
          <w:lang w:val="kk-KZ"/>
        </w:rPr>
        <w:t xml:space="preserve">Қосымша Д. </w:t>
      </w:r>
    </w:p>
    <w:p w14:paraId="070D4FFD" w14:textId="77777777" w:rsidR="00524CF6" w:rsidRDefault="00146ECA">
      <w:pPr>
        <w:spacing w:after="0" w:line="240" w:lineRule="auto"/>
        <w:ind w:firstLine="567"/>
        <w:rPr>
          <w:rFonts w:ascii="Times New Roman" w:hAnsi="Times New Roman"/>
          <w:bCs/>
          <w:sz w:val="28"/>
          <w:szCs w:val="28"/>
          <w:shd w:val="clear" w:color="auto" w:fill="FFFFFF"/>
          <w:lang w:val="kk-KZ"/>
        </w:rPr>
      </w:pPr>
      <w:r>
        <w:rPr>
          <w:rFonts w:ascii="Times New Roman" w:hAnsi="Times New Roman"/>
          <w:bCs/>
          <w:sz w:val="28"/>
          <w:szCs w:val="28"/>
          <w:shd w:val="clear" w:color="auto" w:fill="FFFFFF"/>
          <w:lang w:val="kk-KZ"/>
        </w:rPr>
        <w:t>Дискілі модульдік үйкеліс фрезаның технологиялық  дайындау үрдісі ЖШС «КЛМЗ» негізінде</w:t>
      </w:r>
    </w:p>
    <w:p w14:paraId="24C245C0" w14:textId="77777777" w:rsidR="00524CF6" w:rsidRDefault="00524CF6">
      <w:pPr>
        <w:spacing w:after="0" w:line="240" w:lineRule="auto"/>
        <w:ind w:firstLine="567"/>
        <w:rPr>
          <w:rFonts w:ascii="Times New Roman" w:hAnsi="Times New Roman"/>
          <w:bCs/>
          <w:sz w:val="28"/>
          <w:szCs w:val="28"/>
          <w:shd w:val="clear" w:color="auto" w:fill="FFFFFF"/>
          <w:lang w:val="kk-KZ"/>
        </w:rPr>
      </w:pPr>
    </w:p>
    <w:tbl>
      <w:tblPr>
        <w:tblStyle w:val="afc"/>
        <w:tblW w:w="5291" w:type="pct"/>
        <w:tblInd w:w="-431" w:type="dxa"/>
        <w:tblLayout w:type="fixed"/>
        <w:tblLook w:val="04A0" w:firstRow="1" w:lastRow="0" w:firstColumn="1" w:lastColumn="0" w:noHBand="0" w:noVBand="1"/>
      </w:tblPr>
      <w:tblGrid>
        <w:gridCol w:w="1217"/>
        <w:gridCol w:w="1841"/>
        <w:gridCol w:w="1632"/>
        <w:gridCol w:w="2043"/>
        <w:gridCol w:w="1446"/>
        <w:gridCol w:w="1709"/>
      </w:tblGrid>
      <w:tr w:rsidR="00524CF6" w14:paraId="2CC3D157" w14:textId="77777777" w:rsidTr="000C74AE">
        <w:trPr>
          <w:trHeight w:val="849"/>
        </w:trPr>
        <w:tc>
          <w:tcPr>
            <w:tcW w:w="616" w:type="pct"/>
          </w:tcPr>
          <w:p w14:paraId="4BFA8A00" w14:textId="77777777" w:rsidR="00524CF6" w:rsidRDefault="00146ECA">
            <w:pPr>
              <w:jc w:val="center"/>
              <w:rPr>
                <w:rFonts w:ascii="Times New Roman" w:hAnsi="Times New Roman"/>
              </w:rPr>
            </w:pPr>
            <w:r>
              <w:rPr>
                <w:rFonts w:ascii="Times New Roman" w:hAnsi="Times New Roman"/>
              </w:rPr>
              <w:t>Операция</w:t>
            </w:r>
          </w:p>
        </w:tc>
        <w:tc>
          <w:tcPr>
            <w:tcW w:w="931" w:type="pct"/>
          </w:tcPr>
          <w:p w14:paraId="658D0521" w14:textId="77777777" w:rsidR="00524CF6" w:rsidRDefault="00146ECA">
            <w:pPr>
              <w:jc w:val="center"/>
              <w:rPr>
                <w:rFonts w:ascii="Times New Roman" w:hAnsi="Times New Roman"/>
              </w:rPr>
            </w:pPr>
            <w:r>
              <w:rPr>
                <w:rFonts w:ascii="Times New Roman" w:hAnsi="Times New Roman"/>
              </w:rPr>
              <w:t>Операция түрлері</w:t>
            </w:r>
          </w:p>
        </w:tc>
        <w:tc>
          <w:tcPr>
            <w:tcW w:w="825" w:type="pct"/>
          </w:tcPr>
          <w:p w14:paraId="6E0AA8BD" w14:textId="77777777" w:rsidR="00524CF6" w:rsidRDefault="00146ECA">
            <w:pPr>
              <w:jc w:val="center"/>
              <w:rPr>
                <w:rFonts w:ascii="Times New Roman" w:hAnsi="Times New Roman"/>
              </w:rPr>
            </w:pPr>
            <w:r>
              <w:rPr>
                <w:rFonts w:ascii="Times New Roman" w:hAnsi="Times New Roman"/>
              </w:rPr>
              <w:t xml:space="preserve">Қондырғы </w:t>
            </w:r>
          </w:p>
        </w:tc>
        <w:tc>
          <w:tcPr>
            <w:tcW w:w="1033" w:type="pct"/>
          </w:tcPr>
          <w:p w14:paraId="29F84E20" w14:textId="77777777" w:rsidR="00524CF6" w:rsidRDefault="00146ECA">
            <w:pPr>
              <w:jc w:val="center"/>
              <w:rPr>
                <w:rFonts w:ascii="Times New Roman" w:hAnsi="Times New Roman"/>
              </w:rPr>
            </w:pPr>
            <w:r>
              <w:rPr>
                <w:rFonts w:ascii="Times New Roman" w:hAnsi="Times New Roman"/>
              </w:rPr>
              <w:t xml:space="preserve">Үлгі </w:t>
            </w:r>
          </w:p>
        </w:tc>
        <w:tc>
          <w:tcPr>
            <w:tcW w:w="731" w:type="pct"/>
          </w:tcPr>
          <w:p w14:paraId="35D9F805" w14:textId="77777777" w:rsidR="00524CF6" w:rsidRDefault="00146ECA">
            <w:pPr>
              <w:jc w:val="center"/>
              <w:rPr>
                <w:rFonts w:ascii="Times New Roman" w:hAnsi="Times New Roman"/>
              </w:rPr>
            </w:pPr>
            <w:r>
              <w:rPr>
                <w:rFonts w:ascii="Times New Roman" w:hAnsi="Times New Roman"/>
              </w:rPr>
              <w:t xml:space="preserve">Жабдық </w:t>
            </w:r>
          </w:p>
        </w:tc>
        <w:tc>
          <w:tcPr>
            <w:tcW w:w="863" w:type="pct"/>
          </w:tcPr>
          <w:p w14:paraId="060C9BDB" w14:textId="77777777" w:rsidR="00524CF6" w:rsidRDefault="00146ECA">
            <w:pPr>
              <w:jc w:val="center"/>
              <w:rPr>
                <w:rFonts w:ascii="Times New Roman" w:hAnsi="Times New Roman"/>
              </w:rPr>
            </w:pPr>
            <w:r>
              <w:rPr>
                <w:rFonts w:ascii="Times New Roman" w:hAnsi="Times New Roman"/>
              </w:rPr>
              <w:t xml:space="preserve">Құрал </w:t>
            </w:r>
          </w:p>
        </w:tc>
      </w:tr>
      <w:tr w:rsidR="00524CF6" w14:paraId="7AE3F94A" w14:textId="77777777" w:rsidTr="000C74AE">
        <w:trPr>
          <w:trHeight w:val="1555"/>
        </w:trPr>
        <w:tc>
          <w:tcPr>
            <w:tcW w:w="616" w:type="pct"/>
          </w:tcPr>
          <w:p w14:paraId="6F42B398" w14:textId="77777777" w:rsidR="00524CF6" w:rsidRDefault="00146ECA">
            <w:pPr>
              <w:jc w:val="center"/>
              <w:rPr>
                <w:rFonts w:ascii="Times New Roman" w:hAnsi="Times New Roman"/>
              </w:rPr>
            </w:pPr>
            <w:r>
              <w:rPr>
                <w:rFonts w:ascii="Times New Roman" w:hAnsi="Times New Roman"/>
              </w:rPr>
              <w:t>005</w:t>
            </w:r>
          </w:p>
        </w:tc>
        <w:tc>
          <w:tcPr>
            <w:tcW w:w="931" w:type="pct"/>
          </w:tcPr>
          <w:p w14:paraId="6CF0C8E0" w14:textId="77777777" w:rsidR="00524CF6" w:rsidRDefault="00146ECA">
            <w:pPr>
              <w:jc w:val="center"/>
              <w:rPr>
                <w:rFonts w:ascii="Times New Roman" w:hAnsi="Times New Roman"/>
              </w:rPr>
            </w:pPr>
            <w:r>
              <w:rPr>
                <w:rFonts w:ascii="Times New Roman" w:hAnsi="Times New Roman"/>
              </w:rPr>
              <w:t xml:space="preserve">Соғу </w:t>
            </w:r>
          </w:p>
          <w:p w14:paraId="6C57208D" w14:textId="77777777" w:rsidR="00524CF6" w:rsidRDefault="00146ECA">
            <w:pPr>
              <w:jc w:val="center"/>
              <w:rPr>
                <w:rFonts w:ascii="Times New Roman" w:hAnsi="Times New Roman"/>
              </w:rPr>
            </w:pPr>
            <w:r>
              <w:rPr>
                <w:rFonts w:ascii="Times New Roman" w:hAnsi="Times New Roman"/>
              </w:rPr>
              <w:t xml:space="preserve">Дайындаманы соғу </w:t>
            </w:r>
          </w:p>
          <w:p w14:paraId="65889FB5" w14:textId="77777777" w:rsidR="00524CF6" w:rsidRDefault="00146ECA">
            <w:pPr>
              <w:jc w:val="center"/>
              <w:rPr>
                <w:rFonts w:ascii="Times New Roman" w:hAnsi="Times New Roman"/>
              </w:rPr>
            </w:pPr>
            <w:r>
              <w:rPr>
                <w:rFonts w:ascii="Times New Roman" w:hAnsi="Times New Roman"/>
              </w:rPr>
              <w:t xml:space="preserve">Ø285х90 </w:t>
            </w:r>
          </w:p>
        </w:tc>
        <w:tc>
          <w:tcPr>
            <w:tcW w:w="825" w:type="pct"/>
          </w:tcPr>
          <w:p w14:paraId="4563BE8B" w14:textId="77777777" w:rsidR="00524CF6" w:rsidRDefault="00146ECA">
            <w:pPr>
              <w:jc w:val="center"/>
              <w:rPr>
                <w:rFonts w:ascii="Times New Roman" w:hAnsi="Times New Roman"/>
              </w:rPr>
            </w:pPr>
            <w:r>
              <w:rPr>
                <w:rFonts w:ascii="Times New Roman" w:hAnsi="Times New Roman"/>
                <w:lang w:val="kk-KZ"/>
              </w:rPr>
              <w:t>Соғу прессі</w:t>
            </w:r>
          </w:p>
          <w:p w14:paraId="1E91A188" w14:textId="77777777" w:rsidR="00524CF6" w:rsidRDefault="00524CF6">
            <w:pPr>
              <w:jc w:val="center"/>
              <w:rPr>
                <w:rFonts w:ascii="Times New Roman" w:hAnsi="Times New Roman"/>
              </w:rPr>
            </w:pPr>
          </w:p>
        </w:tc>
        <w:tc>
          <w:tcPr>
            <w:tcW w:w="1033" w:type="pct"/>
          </w:tcPr>
          <w:p w14:paraId="53EE9960" w14:textId="77777777" w:rsidR="00524CF6" w:rsidRDefault="00146ECA">
            <w:pPr>
              <w:jc w:val="center"/>
              <w:rPr>
                <w:rFonts w:ascii="Times New Roman" w:hAnsi="Times New Roman"/>
              </w:rPr>
            </w:pPr>
            <w:r>
              <w:rPr>
                <w:rFonts w:ascii="Times New Roman" w:hAnsi="Times New Roman"/>
                <w:noProof/>
                <w:lang w:eastAsia="ru-RU"/>
              </w:rPr>
              <w:drawing>
                <wp:inline distT="0" distB="0" distL="0" distR="0" wp14:anchorId="446BE762" wp14:editId="7A9866E0">
                  <wp:extent cx="754380" cy="1177925"/>
                  <wp:effectExtent l="0" t="0" r="7620" b="3175"/>
                  <wp:docPr id="1392084160" name="Рисунок 1392084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084160" name="Рисунок 1392084160"/>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a:xfrm>
                            <a:off x="0" y="0"/>
                            <a:ext cx="778855" cy="1215825"/>
                          </a:xfrm>
                          <a:prstGeom prst="rect">
                            <a:avLst/>
                          </a:prstGeom>
                          <a:noFill/>
                        </pic:spPr>
                      </pic:pic>
                    </a:graphicData>
                  </a:graphic>
                </wp:inline>
              </w:drawing>
            </w:r>
          </w:p>
        </w:tc>
        <w:tc>
          <w:tcPr>
            <w:tcW w:w="731" w:type="pct"/>
          </w:tcPr>
          <w:p w14:paraId="037ECFD8" w14:textId="77777777" w:rsidR="00524CF6" w:rsidRDefault="00524CF6">
            <w:pPr>
              <w:jc w:val="center"/>
              <w:rPr>
                <w:rFonts w:ascii="Times New Roman" w:hAnsi="Times New Roman"/>
              </w:rPr>
            </w:pPr>
          </w:p>
        </w:tc>
        <w:tc>
          <w:tcPr>
            <w:tcW w:w="863" w:type="pct"/>
          </w:tcPr>
          <w:p w14:paraId="32F84E63" w14:textId="77777777" w:rsidR="00524CF6" w:rsidRDefault="00146ECA">
            <w:pPr>
              <w:jc w:val="center"/>
              <w:rPr>
                <w:rFonts w:ascii="Times New Roman" w:hAnsi="Times New Roman"/>
              </w:rPr>
            </w:pPr>
            <w:r>
              <w:rPr>
                <w:rFonts w:ascii="Times New Roman" w:hAnsi="Times New Roman"/>
              </w:rPr>
              <w:t>Штангенциркуль</w:t>
            </w:r>
          </w:p>
        </w:tc>
      </w:tr>
      <w:tr w:rsidR="00524CF6" w14:paraId="5E1E66A4" w14:textId="77777777" w:rsidTr="000C74AE">
        <w:trPr>
          <w:trHeight w:val="1274"/>
        </w:trPr>
        <w:tc>
          <w:tcPr>
            <w:tcW w:w="616" w:type="pct"/>
          </w:tcPr>
          <w:p w14:paraId="16DF771C" w14:textId="77777777" w:rsidR="00524CF6" w:rsidRDefault="00146ECA">
            <w:pPr>
              <w:jc w:val="center"/>
              <w:rPr>
                <w:rFonts w:ascii="Times New Roman" w:hAnsi="Times New Roman"/>
              </w:rPr>
            </w:pPr>
            <w:r>
              <w:rPr>
                <w:rFonts w:ascii="Times New Roman" w:hAnsi="Times New Roman"/>
              </w:rPr>
              <w:t>0010</w:t>
            </w:r>
          </w:p>
        </w:tc>
        <w:tc>
          <w:tcPr>
            <w:tcW w:w="931" w:type="pct"/>
          </w:tcPr>
          <w:p w14:paraId="15E91DF4" w14:textId="77777777" w:rsidR="00524CF6" w:rsidRDefault="00146ECA">
            <w:pPr>
              <w:rPr>
                <w:rFonts w:ascii="Times New Roman" w:hAnsi="Times New Roman"/>
              </w:rPr>
            </w:pPr>
            <w:r>
              <w:rPr>
                <w:rFonts w:ascii="Times New Roman" w:hAnsi="Times New Roman"/>
              </w:rPr>
              <w:t>Токарлық</w:t>
            </w:r>
          </w:p>
          <w:p w14:paraId="2B2ED6A2" w14:textId="77777777" w:rsidR="00524CF6" w:rsidRDefault="00146ECA">
            <w:pPr>
              <w:rPr>
                <w:rFonts w:ascii="Times New Roman" w:hAnsi="Times New Roman"/>
                <w:lang w:val="kk-KZ"/>
              </w:rPr>
            </w:pPr>
            <w:r>
              <w:rPr>
                <w:rFonts w:ascii="Times New Roman" w:hAnsi="Times New Roman"/>
                <w:lang w:val="kk-KZ"/>
              </w:rPr>
              <w:t>А.дайындаманы  патронға орнату</w:t>
            </w:r>
          </w:p>
          <w:p w14:paraId="3EECD925" w14:textId="77777777" w:rsidR="00524CF6" w:rsidRDefault="00146ECA">
            <w:pPr>
              <w:rPr>
                <w:rFonts w:ascii="Times New Roman" w:hAnsi="Times New Roman"/>
              </w:rPr>
            </w:pPr>
            <w:r>
              <w:rPr>
                <w:rFonts w:ascii="Times New Roman" w:hAnsi="Times New Roman"/>
                <w:lang w:val="kk-KZ"/>
              </w:rPr>
              <w:t>1</w:t>
            </w:r>
            <w:r>
              <w:rPr>
                <w:rFonts w:ascii="Times New Roman" w:hAnsi="Times New Roman"/>
              </w:rPr>
              <w:t>) 5 мм жанын кесу</w:t>
            </w:r>
          </w:p>
          <w:p w14:paraId="1F53478C" w14:textId="77777777" w:rsidR="00524CF6" w:rsidRDefault="00146ECA">
            <w:pPr>
              <w:rPr>
                <w:rFonts w:ascii="Times New Roman" w:hAnsi="Times New Roman"/>
              </w:rPr>
            </w:pPr>
            <w:r>
              <w:rPr>
                <w:rFonts w:ascii="Times New Roman" w:hAnsi="Times New Roman"/>
              </w:rPr>
              <w:t xml:space="preserve">Б. дайындаманы аудару </w:t>
            </w:r>
          </w:p>
          <w:p w14:paraId="58EC76F0" w14:textId="77777777" w:rsidR="00524CF6" w:rsidRDefault="00146ECA">
            <w:pPr>
              <w:rPr>
                <w:rFonts w:ascii="Times New Roman" w:hAnsi="Times New Roman"/>
              </w:rPr>
            </w:pPr>
            <w:r>
              <w:rPr>
                <w:rFonts w:ascii="Times New Roman" w:hAnsi="Times New Roman"/>
              </w:rPr>
              <w:t xml:space="preserve">1)20 мм өлшемді ұстана отырып екінші жанын кесу </w:t>
            </w:r>
          </w:p>
          <w:p w14:paraId="029BAE0E" w14:textId="77777777" w:rsidR="00524CF6" w:rsidRDefault="00146ECA">
            <w:pPr>
              <w:rPr>
                <w:rFonts w:ascii="Times New Roman" w:hAnsi="Times New Roman"/>
              </w:rPr>
            </w:pPr>
            <w:r>
              <w:rPr>
                <w:rFonts w:ascii="Times New Roman" w:hAnsi="Times New Roman"/>
              </w:rPr>
              <w:t xml:space="preserve">2) Ø25мм тесікті бұрғылау </w:t>
            </w:r>
          </w:p>
          <w:p w14:paraId="297112E6" w14:textId="77777777" w:rsidR="00524CF6" w:rsidRDefault="00146ECA">
            <w:pPr>
              <w:rPr>
                <w:rFonts w:ascii="Times New Roman" w:hAnsi="Times New Roman"/>
              </w:rPr>
            </w:pPr>
            <w:r>
              <w:rPr>
                <w:rFonts w:ascii="Times New Roman" w:hAnsi="Times New Roman"/>
              </w:rPr>
              <w:t>3) Ø25мм тесікті кеңейтіп  Ø48мм бұрғылау</w:t>
            </w:r>
          </w:p>
          <w:p w14:paraId="71EEC3CA" w14:textId="77777777" w:rsidR="00524CF6" w:rsidRDefault="00146ECA">
            <w:pPr>
              <w:rPr>
                <w:rFonts w:ascii="Times New Roman" w:hAnsi="Times New Roman"/>
              </w:rPr>
            </w:pPr>
            <w:r>
              <w:rPr>
                <w:rFonts w:ascii="Times New Roman" w:hAnsi="Times New Roman"/>
              </w:rPr>
              <w:t>4)  тесікті Ø48мм зенкерлеу   49,71мм дейін</w:t>
            </w:r>
          </w:p>
          <w:p w14:paraId="6FDA231A" w14:textId="77777777" w:rsidR="00524CF6" w:rsidRDefault="00146ECA">
            <w:pPr>
              <w:rPr>
                <w:rFonts w:ascii="Times New Roman" w:hAnsi="Times New Roman"/>
              </w:rPr>
            </w:pPr>
            <w:r>
              <w:rPr>
                <w:rFonts w:ascii="Times New Roman" w:hAnsi="Times New Roman"/>
              </w:rPr>
              <w:t>5) Тесікті алдын ала Ø49,93 мм-ге дейін жаймалау.</w:t>
            </w:r>
          </w:p>
          <w:p w14:paraId="1E818D11" w14:textId="77777777" w:rsidR="00524CF6" w:rsidRDefault="00146ECA">
            <w:pPr>
              <w:rPr>
                <w:rFonts w:ascii="Times New Roman" w:hAnsi="Times New Roman"/>
              </w:rPr>
            </w:pPr>
            <w:r>
              <w:rPr>
                <w:rFonts w:ascii="Times New Roman" w:hAnsi="Times New Roman"/>
              </w:rPr>
              <w:t>6) Соңғы ұңғылау   Ø</w:t>
            </w:r>
            <m:oMath>
              <m:sSup>
                <m:sSupPr>
                  <m:ctrlPr>
                    <w:rPr>
                      <w:rFonts w:ascii="Cambria Math" w:hAnsi="Cambria Math"/>
                      <w:i/>
                    </w:rPr>
                  </m:ctrlPr>
                </m:sSupPr>
                <m:e>
                  <m:r>
                    <w:rPr>
                      <w:rFonts w:ascii="Cambria Math" w:hAnsi="Cambria Math"/>
                    </w:rPr>
                    <m:t>50</m:t>
                  </m:r>
                </m:e>
                <m:sup>
                  <m:r>
                    <w:rPr>
                      <w:rFonts w:ascii="Cambria Math" w:hAnsi="Cambria Math"/>
                    </w:rPr>
                    <m:t>+0,025</m:t>
                  </m:r>
                </m:sup>
              </m:sSup>
            </m:oMath>
          </w:p>
        </w:tc>
        <w:tc>
          <w:tcPr>
            <w:tcW w:w="825" w:type="pct"/>
          </w:tcPr>
          <w:p w14:paraId="6B0D78F3" w14:textId="77777777" w:rsidR="00524CF6" w:rsidRDefault="00146ECA">
            <w:pPr>
              <w:jc w:val="center"/>
              <w:rPr>
                <w:rFonts w:ascii="Times New Roman" w:hAnsi="Times New Roman"/>
              </w:rPr>
            </w:pPr>
            <w:r>
              <w:rPr>
                <w:rFonts w:ascii="Times New Roman" w:hAnsi="Times New Roman"/>
              </w:rPr>
              <w:t>Токарлық білдек</w:t>
            </w:r>
          </w:p>
        </w:tc>
        <w:tc>
          <w:tcPr>
            <w:tcW w:w="1033" w:type="pct"/>
          </w:tcPr>
          <w:p w14:paraId="7EE5EFD2" w14:textId="77777777" w:rsidR="00524CF6" w:rsidRDefault="00524CF6">
            <w:pPr>
              <w:jc w:val="center"/>
              <w:rPr>
                <w:rFonts w:ascii="Times New Roman" w:hAnsi="Times New Roman"/>
                <w:b/>
                <w:lang w:eastAsia="ru-RU"/>
              </w:rPr>
            </w:pPr>
          </w:p>
          <w:p w14:paraId="562E3AB5" w14:textId="77777777" w:rsidR="00524CF6" w:rsidRDefault="00146ECA">
            <w:pPr>
              <w:jc w:val="center"/>
              <w:rPr>
                <w:rFonts w:ascii="Times New Roman" w:hAnsi="Times New Roman"/>
                <w:b/>
              </w:rPr>
            </w:pPr>
            <w:r>
              <w:rPr>
                <w:rFonts w:ascii="Times New Roman" w:hAnsi="Times New Roman"/>
                <w:b/>
                <w:noProof/>
                <w:lang w:eastAsia="ru-RU"/>
              </w:rPr>
              <w:drawing>
                <wp:inline distT="0" distB="0" distL="0" distR="0" wp14:anchorId="43AF9C21" wp14:editId="43058876">
                  <wp:extent cx="940435" cy="1815465"/>
                  <wp:effectExtent l="0" t="0" r="0" b="0"/>
                  <wp:docPr id="36110554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105546" name="Рисунок 7"/>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a:xfrm>
                            <a:off x="0" y="0"/>
                            <a:ext cx="940435" cy="1815465"/>
                          </a:xfrm>
                          <a:prstGeom prst="rect">
                            <a:avLst/>
                          </a:prstGeom>
                          <a:noFill/>
                          <a:ln>
                            <a:noFill/>
                          </a:ln>
                        </pic:spPr>
                      </pic:pic>
                    </a:graphicData>
                  </a:graphic>
                </wp:inline>
              </w:drawing>
            </w:r>
          </w:p>
        </w:tc>
        <w:tc>
          <w:tcPr>
            <w:tcW w:w="731" w:type="pct"/>
          </w:tcPr>
          <w:p w14:paraId="468F0F7D" w14:textId="77777777" w:rsidR="00524CF6" w:rsidRDefault="00146ECA">
            <w:pPr>
              <w:rPr>
                <w:rFonts w:ascii="Times New Roman" w:hAnsi="Times New Roman"/>
              </w:rPr>
            </w:pPr>
            <w:r>
              <w:rPr>
                <w:rFonts w:ascii="Times New Roman" w:hAnsi="Times New Roman"/>
              </w:rPr>
              <w:t>Үш құлақты патрон</w:t>
            </w:r>
          </w:p>
        </w:tc>
        <w:tc>
          <w:tcPr>
            <w:tcW w:w="863" w:type="pct"/>
          </w:tcPr>
          <w:p w14:paraId="7952112A" w14:textId="77777777" w:rsidR="00524CF6" w:rsidRDefault="00146ECA">
            <w:pPr>
              <w:jc w:val="center"/>
              <w:rPr>
                <w:rFonts w:ascii="Times New Roman" w:hAnsi="Times New Roman"/>
              </w:rPr>
            </w:pPr>
            <w:r>
              <w:rPr>
                <w:rFonts w:ascii="Times New Roman" w:hAnsi="Times New Roman"/>
              </w:rPr>
              <w:t>Токарлық кескіш МЕСТ 26611-85</w:t>
            </w:r>
          </w:p>
          <w:p w14:paraId="5C696188" w14:textId="77777777" w:rsidR="00524CF6" w:rsidRDefault="00524CF6">
            <w:pPr>
              <w:rPr>
                <w:rFonts w:ascii="Times New Roman" w:hAnsi="Times New Roman"/>
              </w:rPr>
            </w:pPr>
          </w:p>
          <w:p w14:paraId="51CF8030" w14:textId="77777777" w:rsidR="00524CF6" w:rsidRDefault="00146ECA">
            <w:pPr>
              <w:rPr>
                <w:rFonts w:ascii="Times New Roman" w:hAnsi="Times New Roman"/>
              </w:rPr>
            </w:pPr>
            <w:r>
              <w:rPr>
                <w:rFonts w:ascii="Times New Roman" w:hAnsi="Times New Roman"/>
              </w:rPr>
              <w:t>Бұрғы   Ø25</w:t>
            </w:r>
          </w:p>
          <w:p w14:paraId="20758CDA" w14:textId="77777777" w:rsidR="00524CF6" w:rsidRDefault="00146ECA">
            <w:pPr>
              <w:rPr>
                <w:rFonts w:ascii="Times New Roman" w:hAnsi="Times New Roman"/>
              </w:rPr>
            </w:pPr>
            <w:r>
              <w:rPr>
                <w:rFonts w:ascii="Times New Roman" w:hAnsi="Times New Roman"/>
              </w:rPr>
              <w:t>Ø48 ост</w:t>
            </w:r>
          </w:p>
          <w:p w14:paraId="58A951BF" w14:textId="77777777" w:rsidR="00524CF6" w:rsidRDefault="00146ECA">
            <w:pPr>
              <w:rPr>
                <w:rFonts w:ascii="Times New Roman" w:hAnsi="Times New Roman"/>
              </w:rPr>
            </w:pPr>
            <w:r>
              <w:rPr>
                <w:rFonts w:ascii="Times New Roman" w:hAnsi="Times New Roman"/>
              </w:rPr>
              <w:t>2420-2-80</w:t>
            </w:r>
          </w:p>
          <w:p w14:paraId="72B20252" w14:textId="77777777" w:rsidR="00524CF6" w:rsidRDefault="00146ECA">
            <w:pPr>
              <w:rPr>
                <w:rFonts w:ascii="Times New Roman" w:hAnsi="Times New Roman"/>
              </w:rPr>
            </w:pPr>
            <w:r>
              <w:rPr>
                <w:rFonts w:ascii="Times New Roman" w:hAnsi="Times New Roman"/>
              </w:rPr>
              <w:t>Зенкер Ø49,93 МЕСТ 12489-71</w:t>
            </w:r>
          </w:p>
          <w:p w14:paraId="3210003F" w14:textId="77777777" w:rsidR="00524CF6" w:rsidRDefault="00146ECA">
            <w:pPr>
              <w:rPr>
                <w:rFonts w:ascii="Times New Roman" w:hAnsi="Times New Roman"/>
              </w:rPr>
            </w:pPr>
            <w:r>
              <w:rPr>
                <w:rFonts w:ascii="Times New Roman" w:hAnsi="Times New Roman"/>
              </w:rPr>
              <w:t>Ұңғы Ø50</w:t>
            </w:r>
          </w:p>
          <w:p w14:paraId="2AE63F7D" w14:textId="77777777" w:rsidR="00524CF6" w:rsidRDefault="00146ECA">
            <w:pPr>
              <w:rPr>
                <w:rFonts w:ascii="Times New Roman" w:hAnsi="Times New Roman"/>
              </w:rPr>
            </w:pPr>
            <w:r>
              <w:rPr>
                <w:rFonts w:ascii="Times New Roman" w:hAnsi="Times New Roman"/>
              </w:rPr>
              <w:t>МЕСТ 11177-80</w:t>
            </w:r>
          </w:p>
        </w:tc>
      </w:tr>
      <w:tr w:rsidR="00524CF6" w14:paraId="5F33A550" w14:textId="77777777" w:rsidTr="000C74AE">
        <w:tc>
          <w:tcPr>
            <w:tcW w:w="616" w:type="pct"/>
          </w:tcPr>
          <w:p w14:paraId="4F547F50" w14:textId="77777777" w:rsidR="00524CF6" w:rsidRDefault="00146ECA">
            <w:pPr>
              <w:jc w:val="center"/>
              <w:rPr>
                <w:rFonts w:ascii="Times New Roman" w:hAnsi="Times New Roman"/>
              </w:rPr>
            </w:pPr>
            <w:r>
              <w:rPr>
                <w:rFonts w:ascii="Times New Roman" w:hAnsi="Times New Roman"/>
              </w:rPr>
              <w:t>015</w:t>
            </w:r>
          </w:p>
        </w:tc>
        <w:tc>
          <w:tcPr>
            <w:tcW w:w="931" w:type="pct"/>
          </w:tcPr>
          <w:p w14:paraId="77A502D1" w14:textId="77777777" w:rsidR="00524CF6" w:rsidRDefault="00146ECA">
            <w:pPr>
              <w:rPr>
                <w:rFonts w:ascii="Times New Roman" w:hAnsi="Times New Roman"/>
              </w:rPr>
            </w:pPr>
            <w:r>
              <w:rPr>
                <w:rFonts w:ascii="Times New Roman" w:hAnsi="Times New Roman"/>
              </w:rPr>
              <w:t>Токарлық</w:t>
            </w:r>
          </w:p>
          <w:p w14:paraId="1069F534" w14:textId="77777777" w:rsidR="00524CF6" w:rsidRDefault="00146ECA">
            <w:pPr>
              <w:rPr>
                <w:rFonts w:ascii="Times New Roman" w:hAnsi="Times New Roman"/>
              </w:rPr>
            </w:pPr>
            <w:r>
              <w:rPr>
                <w:rFonts w:ascii="Times New Roman" w:hAnsi="Times New Roman"/>
              </w:rPr>
              <w:t>А.</w:t>
            </w:r>
          </w:p>
          <w:p w14:paraId="4BF0874F" w14:textId="77777777" w:rsidR="00524CF6" w:rsidRDefault="00146ECA">
            <w:pPr>
              <w:rPr>
                <w:rFonts w:ascii="Times New Roman" w:hAnsi="Times New Roman"/>
                <w:lang w:val="kk-KZ"/>
              </w:rPr>
            </w:pPr>
            <w:r>
              <w:rPr>
                <w:rFonts w:ascii="Times New Roman" w:hAnsi="Times New Roman"/>
              </w:rPr>
              <w:t>Дайындаманы бекіту өзекшесі</w:t>
            </w:r>
            <w:r>
              <w:rPr>
                <w:rFonts w:ascii="Times New Roman" w:hAnsi="Times New Roman"/>
                <w:lang w:val="kk-KZ"/>
              </w:rPr>
              <w:t>не</w:t>
            </w:r>
            <w:r>
              <w:rPr>
                <w:rFonts w:ascii="Times New Roman" w:hAnsi="Times New Roman"/>
              </w:rPr>
              <w:t xml:space="preserve"> орнату</w:t>
            </w:r>
          </w:p>
          <w:p w14:paraId="6583BD1C" w14:textId="77777777" w:rsidR="00524CF6" w:rsidRDefault="00146ECA">
            <w:pPr>
              <w:rPr>
                <w:rFonts w:ascii="Times New Roman" w:hAnsi="Times New Roman"/>
                <w:lang w:val="kk-KZ"/>
              </w:rPr>
            </w:pPr>
            <w:r>
              <w:rPr>
                <w:rFonts w:ascii="Times New Roman" w:hAnsi="Times New Roman"/>
                <w:lang w:val="kk-KZ"/>
              </w:rPr>
              <w:t>1) Сыртқы бетті  сақтай отырып жону р-р 320(Ø280) таза дөрекі және таза  өтпесі</w:t>
            </w:r>
          </w:p>
          <w:p w14:paraId="09FACC18" w14:textId="77777777" w:rsidR="00524CF6" w:rsidRDefault="00146ECA">
            <w:pPr>
              <w:rPr>
                <w:rFonts w:ascii="Times New Roman" w:hAnsi="Times New Roman"/>
                <w:lang w:val="kk-KZ"/>
              </w:rPr>
            </w:pPr>
            <w:r>
              <w:rPr>
                <w:rFonts w:ascii="Times New Roman" w:hAnsi="Times New Roman"/>
                <w:lang w:val="kk-KZ"/>
              </w:rPr>
              <w:t>2) Эвольвентті профильді екі жағынан фасонды кескішпен жону</w:t>
            </w:r>
          </w:p>
        </w:tc>
        <w:tc>
          <w:tcPr>
            <w:tcW w:w="825" w:type="pct"/>
          </w:tcPr>
          <w:p w14:paraId="75745DED" w14:textId="77777777" w:rsidR="00524CF6" w:rsidRDefault="00146ECA">
            <w:pPr>
              <w:jc w:val="center"/>
              <w:rPr>
                <w:rFonts w:ascii="Times New Roman" w:hAnsi="Times New Roman"/>
              </w:rPr>
            </w:pPr>
            <w:r>
              <w:rPr>
                <w:rFonts w:ascii="Times New Roman" w:hAnsi="Times New Roman"/>
              </w:rPr>
              <w:t xml:space="preserve">Токарлық білдек </w:t>
            </w:r>
          </w:p>
        </w:tc>
        <w:tc>
          <w:tcPr>
            <w:tcW w:w="1033" w:type="pct"/>
          </w:tcPr>
          <w:p w14:paraId="0C44498F" w14:textId="77777777" w:rsidR="00524CF6" w:rsidRDefault="00146ECA">
            <w:pPr>
              <w:jc w:val="center"/>
              <w:rPr>
                <w:rFonts w:ascii="Times New Roman" w:hAnsi="Times New Roman"/>
                <w:b/>
              </w:rPr>
            </w:pPr>
            <w:r>
              <w:rPr>
                <w:rFonts w:ascii="Times New Roman" w:hAnsi="Times New Roman"/>
                <w:b/>
                <w:noProof/>
                <w:lang w:eastAsia="ru-RU"/>
              </w:rPr>
              <w:drawing>
                <wp:inline distT="0" distB="0" distL="0" distR="0" wp14:anchorId="4650F4FA" wp14:editId="2AD2FA0E">
                  <wp:extent cx="940435" cy="1929765"/>
                  <wp:effectExtent l="0" t="0" r="0" b="0"/>
                  <wp:docPr id="172769490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694903" name="Рисунок 6"/>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a:xfrm>
                            <a:off x="0" y="0"/>
                            <a:ext cx="940435" cy="1929765"/>
                          </a:xfrm>
                          <a:prstGeom prst="rect">
                            <a:avLst/>
                          </a:prstGeom>
                          <a:noFill/>
                          <a:ln>
                            <a:noFill/>
                          </a:ln>
                        </pic:spPr>
                      </pic:pic>
                    </a:graphicData>
                  </a:graphic>
                </wp:inline>
              </w:drawing>
            </w:r>
          </w:p>
        </w:tc>
        <w:tc>
          <w:tcPr>
            <w:tcW w:w="731" w:type="pct"/>
          </w:tcPr>
          <w:p w14:paraId="32C69B30" w14:textId="77777777" w:rsidR="00524CF6" w:rsidRDefault="00146ECA">
            <w:pPr>
              <w:jc w:val="center"/>
              <w:rPr>
                <w:rFonts w:ascii="Times New Roman" w:hAnsi="Times New Roman"/>
              </w:rPr>
            </w:pPr>
            <w:r>
              <w:rPr>
                <w:rFonts w:ascii="Times New Roman" w:hAnsi="Times New Roman"/>
                <w:lang w:val="kk-KZ"/>
              </w:rPr>
              <w:t>Б</w:t>
            </w:r>
            <w:r>
              <w:rPr>
                <w:rFonts w:ascii="Times New Roman" w:hAnsi="Times New Roman"/>
              </w:rPr>
              <w:t>екіту өзекшесі</w:t>
            </w:r>
          </w:p>
        </w:tc>
        <w:tc>
          <w:tcPr>
            <w:tcW w:w="863" w:type="pct"/>
          </w:tcPr>
          <w:p w14:paraId="083C48AC" w14:textId="77777777" w:rsidR="00524CF6" w:rsidRDefault="00146ECA">
            <w:pPr>
              <w:jc w:val="center"/>
              <w:rPr>
                <w:rFonts w:ascii="Times New Roman" w:hAnsi="Times New Roman"/>
              </w:rPr>
            </w:pPr>
            <w:r>
              <w:rPr>
                <w:rFonts w:ascii="Times New Roman" w:hAnsi="Times New Roman"/>
              </w:rPr>
              <w:t>Өтпелі жонғыш МЕМСТ 26611-85</w:t>
            </w:r>
          </w:p>
          <w:p w14:paraId="0BBCA5DC" w14:textId="77777777" w:rsidR="00524CF6" w:rsidRDefault="00146ECA">
            <w:pPr>
              <w:rPr>
                <w:rFonts w:ascii="Times New Roman" w:hAnsi="Times New Roman"/>
              </w:rPr>
            </w:pPr>
            <w:r>
              <w:rPr>
                <w:rFonts w:ascii="Times New Roman" w:hAnsi="Times New Roman"/>
              </w:rPr>
              <w:t>Эвольвентті фасонды жонғыш</w:t>
            </w:r>
          </w:p>
        </w:tc>
      </w:tr>
      <w:tr w:rsidR="00524CF6" w14:paraId="73AD4B7C" w14:textId="77777777" w:rsidTr="000C74AE">
        <w:tc>
          <w:tcPr>
            <w:tcW w:w="616" w:type="pct"/>
          </w:tcPr>
          <w:p w14:paraId="5B59D756" w14:textId="77777777" w:rsidR="00524CF6" w:rsidRDefault="00146ECA">
            <w:pPr>
              <w:jc w:val="center"/>
              <w:rPr>
                <w:rFonts w:ascii="Times New Roman" w:hAnsi="Times New Roman"/>
              </w:rPr>
            </w:pPr>
            <w:r>
              <w:rPr>
                <w:rFonts w:ascii="Times New Roman" w:hAnsi="Times New Roman"/>
              </w:rPr>
              <w:t>020</w:t>
            </w:r>
          </w:p>
        </w:tc>
        <w:tc>
          <w:tcPr>
            <w:tcW w:w="931" w:type="pct"/>
          </w:tcPr>
          <w:p w14:paraId="20A6DFF3" w14:textId="77777777" w:rsidR="00524CF6" w:rsidRDefault="00146ECA">
            <w:pPr>
              <w:rPr>
                <w:rFonts w:ascii="Times New Roman" w:hAnsi="Times New Roman"/>
                <w:lang w:val="kk-KZ"/>
              </w:rPr>
            </w:pPr>
            <w:r>
              <w:rPr>
                <w:rFonts w:ascii="Times New Roman" w:hAnsi="Times New Roman"/>
              </w:rPr>
              <w:t xml:space="preserve">Қашау </w:t>
            </w:r>
          </w:p>
          <w:p w14:paraId="3CEA41B9" w14:textId="77777777" w:rsidR="00524CF6" w:rsidRDefault="00146ECA">
            <w:pPr>
              <w:rPr>
                <w:rFonts w:ascii="Times New Roman" w:hAnsi="Times New Roman"/>
              </w:rPr>
            </w:pPr>
            <w:r>
              <w:rPr>
                <w:rFonts w:ascii="Times New Roman" w:hAnsi="Times New Roman"/>
              </w:rPr>
              <w:t xml:space="preserve"> Шығуға 4×14 шпонкалық ойықты қашау</w:t>
            </w:r>
          </w:p>
        </w:tc>
        <w:tc>
          <w:tcPr>
            <w:tcW w:w="825" w:type="pct"/>
          </w:tcPr>
          <w:p w14:paraId="01E824E3" w14:textId="77777777" w:rsidR="00524CF6" w:rsidRDefault="00146ECA">
            <w:pPr>
              <w:jc w:val="center"/>
              <w:rPr>
                <w:rFonts w:ascii="Times New Roman" w:hAnsi="Times New Roman"/>
              </w:rPr>
            </w:pPr>
            <w:r>
              <w:rPr>
                <w:rFonts w:ascii="Times New Roman" w:hAnsi="Times New Roman"/>
              </w:rPr>
              <w:t xml:space="preserve">Қашау білдегі </w:t>
            </w:r>
          </w:p>
        </w:tc>
        <w:tc>
          <w:tcPr>
            <w:tcW w:w="1033" w:type="pct"/>
          </w:tcPr>
          <w:p w14:paraId="41DBC14D" w14:textId="77777777" w:rsidR="00524CF6" w:rsidRDefault="00524CF6">
            <w:pPr>
              <w:jc w:val="center"/>
              <w:rPr>
                <w:rFonts w:ascii="Times New Roman" w:hAnsi="Times New Roman"/>
                <w:b/>
              </w:rPr>
            </w:pPr>
          </w:p>
          <w:p w14:paraId="26938097" w14:textId="77777777" w:rsidR="00524CF6" w:rsidRDefault="00146ECA">
            <w:pPr>
              <w:rPr>
                <w:rFonts w:ascii="Times New Roman" w:hAnsi="Times New Roman"/>
              </w:rPr>
            </w:pPr>
            <w:r>
              <w:rPr>
                <w:rFonts w:ascii="Times New Roman" w:hAnsi="Times New Roman"/>
                <w:b/>
                <w:noProof/>
                <w:lang w:eastAsia="ru-RU"/>
              </w:rPr>
              <w:drawing>
                <wp:inline distT="0" distB="0" distL="0" distR="0" wp14:anchorId="7ACFBFC0" wp14:editId="0EFC32B2">
                  <wp:extent cx="1337310" cy="1143000"/>
                  <wp:effectExtent l="0" t="0" r="0" b="0"/>
                  <wp:docPr id="1786548929" name="Рисунок 1786548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548929" name="Рисунок 1786548929"/>
                          <pic:cNvPicPr>
                            <a:picLocks noChangeAspect="1"/>
                          </pic:cNvPicPr>
                        </pic:nvPicPr>
                        <pic:blipFill>
                          <a:blip r:embed="rId197"/>
                          <a:stretch>
                            <a:fillRect/>
                          </a:stretch>
                        </pic:blipFill>
                        <pic:spPr>
                          <a:xfrm flipH="1">
                            <a:off x="0" y="0"/>
                            <a:ext cx="1370582" cy="1171438"/>
                          </a:xfrm>
                          <a:prstGeom prst="rect">
                            <a:avLst/>
                          </a:prstGeom>
                        </pic:spPr>
                      </pic:pic>
                    </a:graphicData>
                  </a:graphic>
                </wp:inline>
              </w:drawing>
            </w:r>
          </w:p>
        </w:tc>
        <w:tc>
          <w:tcPr>
            <w:tcW w:w="731" w:type="pct"/>
          </w:tcPr>
          <w:p w14:paraId="03B8F4A1" w14:textId="77777777" w:rsidR="00524CF6" w:rsidRDefault="00524CF6">
            <w:pPr>
              <w:jc w:val="center"/>
              <w:rPr>
                <w:rFonts w:ascii="Times New Roman" w:hAnsi="Times New Roman"/>
                <w:b/>
              </w:rPr>
            </w:pPr>
          </w:p>
        </w:tc>
        <w:tc>
          <w:tcPr>
            <w:tcW w:w="863" w:type="pct"/>
          </w:tcPr>
          <w:p w14:paraId="698D7ACF" w14:textId="77777777" w:rsidR="00524CF6" w:rsidRDefault="00146ECA">
            <w:pPr>
              <w:jc w:val="center"/>
              <w:rPr>
                <w:rFonts w:ascii="Times New Roman" w:hAnsi="Times New Roman"/>
              </w:rPr>
            </w:pPr>
            <w:r>
              <w:rPr>
                <w:rFonts w:ascii="Times New Roman" w:hAnsi="Times New Roman"/>
              </w:rPr>
              <w:t xml:space="preserve">Қашау кескіші </w:t>
            </w:r>
          </w:p>
        </w:tc>
      </w:tr>
      <w:tr w:rsidR="00524CF6" w14:paraId="1E5386E8" w14:textId="77777777" w:rsidTr="000C74AE">
        <w:tc>
          <w:tcPr>
            <w:tcW w:w="616" w:type="pct"/>
          </w:tcPr>
          <w:p w14:paraId="5A35D0A7" w14:textId="77777777" w:rsidR="00524CF6" w:rsidRDefault="00146ECA">
            <w:pPr>
              <w:jc w:val="center"/>
              <w:rPr>
                <w:rFonts w:ascii="Times New Roman" w:hAnsi="Times New Roman"/>
              </w:rPr>
            </w:pPr>
            <w:r>
              <w:rPr>
                <w:rFonts w:ascii="Times New Roman" w:hAnsi="Times New Roman"/>
              </w:rPr>
              <w:t>025</w:t>
            </w:r>
          </w:p>
        </w:tc>
        <w:tc>
          <w:tcPr>
            <w:tcW w:w="931" w:type="pct"/>
          </w:tcPr>
          <w:p w14:paraId="5D927334" w14:textId="77777777" w:rsidR="00524CF6" w:rsidRDefault="00146ECA">
            <w:pPr>
              <w:rPr>
                <w:rFonts w:ascii="Times New Roman" w:hAnsi="Times New Roman"/>
              </w:rPr>
            </w:pPr>
            <w:r>
              <w:rPr>
                <w:rFonts w:ascii="Times New Roman" w:hAnsi="Times New Roman"/>
              </w:rPr>
              <w:t>Көлденең фрезерлі</w:t>
            </w:r>
          </w:p>
          <w:p w14:paraId="565A783E" w14:textId="77777777" w:rsidR="00524CF6" w:rsidRDefault="00146ECA">
            <w:pPr>
              <w:rPr>
                <w:rFonts w:ascii="Times New Roman" w:hAnsi="Times New Roman"/>
              </w:rPr>
            </w:pPr>
            <w:r>
              <w:rPr>
                <w:rFonts w:ascii="Times New Roman" w:hAnsi="Times New Roman"/>
              </w:rPr>
              <w:t xml:space="preserve">А. дайындаманы бөлгіш бастиекке орнату </w:t>
            </w:r>
          </w:p>
          <w:p w14:paraId="67C3C102" w14:textId="77777777" w:rsidR="00524CF6" w:rsidRDefault="00146ECA">
            <w:pPr>
              <w:rPr>
                <w:rFonts w:ascii="Times New Roman" w:hAnsi="Times New Roman"/>
              </w:rPr>
            </w:pPr>
            <w:r>
              <w:rPr>
                <w:rFonts w:ascii="Times New Roman" w:hAnsi="Times New Roman"/>
              </w:rPr>
              <w:t>1) 40 тісті фрезерлеу</w:t>
            </w:r>
          </w:p>
        </w:tc>
        <w:tc>
          <w:tcPr>
            <w:tcW w:w="825" w:type="pct"/>
          </w:tcPr>
          <w:p w14:paraId="5BD04570" w14:textId="77777777" w:rsidR="00524CF6" w:rsidRDefault="00524CF6">
            <w:pPr>
              <w:jc w:val="center"/>
              <w:rPr>
                <w:rFonts w:ascii="Times New Roman" w:hAnsi="Times New Roman"/>
                <w:b/>
              </w:rPr>
            </w:pPr>
          </w:p>
          <w:p w14:paraId="6004C01D" w14:textId="77777777" w:rsidR="00524CF6" w:rsidRDefault="00146ECA">
            <w:pPr>
              <w:jc w:val="center"/>
              <w:rPr>
                <w:rFonts w:ascii="Times New Roman" w:hAnsi="Times New Roman"/>
              </w:rPr>
            </w:pPr>
            <w:r>
              <w:rPr>
                <w:rFonts w:ascii="Times New Roman" w:hAnsi="Times New Roman"/>
              </w:rPr>
              <w:t xml:space="preserve">Көлденең фрезерлеу білдегі </w:t>
            </w:r>
          </w:p>
        </w:tc>
        <w:tc>
          <w:tcPr>
            <w:tcW w:w="1033" w:type="pct"/>
          </w:tcPr>
          <w:p w14:paraId="314AFDFD" w14:textId="77777777" w:rsidR="00524CF6" w:rsidRDefault="00146ECA">
            <w:pPr>
              <w:jc w:val="center"/>
              <w:rPr>
                <w:rFonts w:ascii="Times New Roman" w:hAnsi="Times New Roman"/>
                <w:b/>
              </w:rPr>
            </w:pPr>
            <w:r>
              <w:rPr>
                <w:rFonts w:ascii="Times New Roman" w:hAnsi="Times New Roman"/>
                <w:b/>
                <w:noProof/>
                <w:lang w:eastAsia="ru-RU"/>
              </w:rPr>
              <w:drawing>
                <wp:inline distT="0" distB="0" distL="0" distR="0" wp14:anchorId="7C319992" wp14:editId="15DD7E1D">
                  <wp:extent cx="940435" cy="1190625"/>
                  <wp:effectExtent l="0" t="0" r="0" b="9525"/>
                  <wp:docPr id="107782730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827307" name="Рисунок 5"/>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a:xfrm>
                            <a:off x="0" y="0"/>
                            <a:ext cx="940435" cy="1190625"/>
                          </a:xfrm>
                          <a:prstGeom prst="rect">
                            <a:avLst/>
                          </a:prstGeom>
                          <a:noFill/>
                          <a:ln>
                            <a:noFill/>
                          </a:ln>
                        </pic:spPr>
                      </pic:pic>
                    </a:graphicData>
                  </a:graphic>
                </wp:inline>
              </w:drawing>
            </w:r>
          </w:p>
        </w:tc>
        <w:tc>
          <w:tcPr>
            <w:tcW w:w="731" w:type="pct"/>
          </w:tcPr>
          <w:p w14:paraId="24FEAA81" w14:textId="77777777" w:rsidR="00524CF6" w:rsidRDefault="00146ECA">
            <w:pPr>
              <w:jc w:val="center"/>
              <w:rPr>
                <w:rFonts w:ascii="Times New Roman" w:hAnsi="Times New Roman"/>
              </w:rPr>
            </w:pPr>
            <w:r>
              <w:rPr>
                <w:rFonts w:ascii="Times New Roman" w:hAnsi="Times New Roman"/>
              </w:rPr>
              <w:t xml:space="preserve">Бөлгіш бастиек </w:t>
            </w:r>
          </w:p>
        </w:tc>
        <w:tc>
          <w:tcPr>
            <w:tcW w:w="863" w:type="pct"/>
          </w:tcPr>
          <w:p w14:paraId="58DFD74D" w14:textId="77777777" w:rsidR="00524CF6" w:rsidRDefault="00146ECA">
            <w:pPr>
              <w:jc w:val="center"/>
              <w:rPr>
                <w:rFonts w:ascii="Times New Roman" w:hAnsi="Times New Roman"/>
              </w:rPr>
            </w:pPr>
            <w:r>
              <w:rPr>
                <w:rFonts w:ascii="Times New Roman" w:hAnsi="Times New Roman"/>
              </w:rPr>
              <w:t xml:space="preserve">Дискті фреза </w:t>
            </w:r>
          </w:p>
        </w:tc>
      </w:tr>
      <w:tr w:rsidR="00524CF6" w14:paraId="010DF768" w14:textId="77777777" w:rsidTr="000C74AE">
        <w:tc>
          <w:tcPr>
            <w:tcW w:w="616" w:type="pct"/>
          </w:tcPr>
          <w:p w14:paraId="056B3545" w14:textId="77777777" w:rsidR="00524CF6" w:rsidRDefault="00146ECA">
            <w:pPr>
              <w:jc w:val="center"/>
              <w:rPr>
                <w:rFonts w:ascii="Times New Roman" w:hAnsi="Times New Roman"/>
              </w:rPr>
            </w:pPr>
            <w:r>
              <w:rPr>
                <w:rFonts w:ascii="Times New Roman" w:hAnsi="Times New Roman"/>
              </w:rPr>
              <w:t>030</w:t>
            </w:r>
          </w:p>
        </w:tc>
        <w:tc>
          <w:tcPr>
            <w:tcW w:w="931" w:type="pct"/>
          </w:tcPr>
          <w:p w14:paraId="7CE75A60" w14:textId="77777777" w:rsidR="00524CF6" w:rsidRDefault="00146ECA">
            <w:pPr>
              <w:rPr>
                <w:rFonts w:ascii="Times New Roman" w:hAnsi="Times New Roman"/>
              </w:rPr>
            </w:pPr>
            <w:r>
              <w:rPr>
                <w:rFonts w:ascii="Times New Roman" w:hAnsi="Times New Roman"/>
              </w:rPr>
              <w:t>Термиялық</w:t>
            </w:r>
          </w:p>
          <w:p w14:paraId="52830B90" w14:textId="77777777" w:rsidR="00524CF6" w:rsidRDefault="00146ECA">
            <w:pPr>
              <w:rPr>
                <w:rFonts w:ascii="Times New Roman" w:hAnsi="Times New Roman"/>
              </w:rPr>
            </w:pPr>
            <w:r>
              <w:rPr>
                <w:rFonts w:ascii="Times New Roman" w:hAnsi="Times New Roman"/>
              </w:rPr>
              <w:t>Тістерді шынықтыру</w:t>
            </w:r>
          </w:p>
        </w:tc>
        <w:tc>
          <w:tcPr>
            <w:tcW w:w="825" w:type="pct"/>
          </w:tcPr>
          <w:p w14:paraId="085F625E" w14:textId="77777777" w:rsidR="00524CF6" w:rsidRDefault="00524CF6">
            <w:pPr>
              <w:jc w:val="center"/>
              <w:rPr>
                <w:rFonts w:ascii="Times New Roman" w:hAnsi="Times New Roman"/>
                <w:b/>
              </w:rPr>
            </w:pPr>
          </w:p>
        </w:tc>
        <w:tc>
          <w:tcPr>
            <w:tcW w:w="1033" w:type="pct"/>
          </w:tcPr>
          <w:p w14:paraId="4E4D5576" w14:textId="77777777" w:rsidR="00524CF6" w:rsidRDefault="00524CF6">
            <w:pPr>
              <w:jc w:val="center"/>
              <w:rPr>
                <w:rFonts w:ascii="Times New Roman" w:hAnsi="Times New Roman"/>
                <w:b/>
              </w:rPr>
            </w:pPr>
          </w:p>
        </w:tc>
        <w:tc>
          <w:tcPr>
            <w:tcW w:w="731" w:type="pct"/>
          </w:tcPr>
          <w:p w14:paraId="07D47B3E" w14:textId="77777777" w:rsidR="00524CF6" w:rsidRDefault="00524CF6">
            <w:pPr>
              <w:jc w:val="center"/>
              <w:rPr>
                <w:rFonts w:ascii="Times New Roman" w:hAnsi="Times New Roman"/>
                <w:b/>
              </w:rPr>
            </w:pPr>
          </w:p>
        </w:tc>
        <w:tc>
          <w:tcPr>
            <w:tcW w:w="863" w:type="pct"/>
          </w:tcPr>
          <w:p w14:paraId="7D88B829" w14:textId="77777777" w:rsidR="00524CF6" w:rsidRDefault="00524CF6">
            <w:pPr>
              <w:jc w:val="center"/>
              <w:rPr>
                <w:rFonts w:ascii="Times New Roman" w:hAnsi="Times New Roman"/>
                <w:b/>
              </w:rPr>
            </w:pPr>
          </w:p>
        </w:tc>
      </w:tr>
      <w:tr w:rsidR="00524CF6" w14:paraId="62E19B92" w14:textId="77777777" w:rsidTr="000C74AE">
        <w:tc>
          <w:tcPr>
            <w:tcW w:w="616" w:type="pct"/>
          </w:tcPr>
          <w:p w14:paraId="0FD903A9" w14:textId="77777777" w:rsidR="00524CF6" w:rsidRDefault="00146ECA">
            <w:pPr>
              <w:jc w:val="center"/>
              <w:rPr>
                <w:rFonts w:ascii="Times New Roman" w:hAnsi="Times New Roman"/>
              </w:rPr>
            </w:pPr>
            <w:r>
              <w:rPr>
                <w:rFonts w:ascii="Times New Roman" w:hAnsi="Times New Roman"/>
              </w:rPr>
              <w:t>035</w:t>
            </w:r>
          </w:p>
        </w:tc>
        <w:tc>
          <w:tcPr>
            <w:tcW w:w="931" w:type="pct"/>
          </w:tcPr>
          <w:p w14:paraId="136E2AB0" w14:textId="77777777" w:rsidR="00524CF6" w:rsidRDefault="00146ECA">
            <w:pPr>
              <w:rPr>
                <w:rFonts w:ascii="Times New Roman" w:hAnsi="Times New Roman"/>
              </w:rPr>
            </w:pPr>
            <w:r>
              <w:rPr>
                <w:rFonts w:ascii="Times New Roman" w:hAnsi="Times New Roman"/>
              </w:rPr>
              <w:t xml:space="preserve">Тіс ажарлау  білдегі. </w:t>
            </w:r>
          </w:p>
          <w:p w14:paraId="04685B13" w14:textId="77777777" w:rsidR="00524CF6" w:rsidRDefault="00146ECA">
            <w:pPr>
              <w:rPr>
                <w:rFonts w:ascii="Times New Roman" w:hAnsi="Times New Roman"/>
              </w:rPr>
            </w:pPr>
            <w:r>
              <w:rPr>
                <w:rFonts w:ascii="Times New Roman" w:hAnsi="Times New Roman"/>
              </w:rPr>
              <w:t xml:space="preserve">Тіс бетін ажарлау </w:t>
            </w:r>
          </w:p>
        </w:tc>
        <w:tc>
          <w:tcPr>
            <w:tcW w:w="825" w:type="pct"/>
          </w:tcPr>
          <w:p w14:paraId="327A9B6B" w14:textId="77777777" w:rsidR="00524CF6" w:rsidRDefault="00146ECA">
            <w:pPr>
              <w:rPr>
                <w:rFonts w:ascii="Times New Roman" w:hAnsi="Times New Roman"/>
              </w:rPr>
            </w:pPr>
            <w:r>
              <w:rPr>
                <w:rFonts w:ascii="Times New Roman" w:hAnsi="Times New Roman"/>
              </w:rPr>
              <w:t xml:space="preserve">Тіс ажарлау білдегі </w:t>
            </w:r>
          </w:p>
        </w:tc>
        <w:tc>
          <w:tcPr>
            <w:tcW w:w="1033" w:type="pct"/>
          </w:tcPr>
          <w:p w14:paraId="24A919D9" w14:textId="77777777" w:rsidR="00524CF6" w:rsidRDefault="00146ECA">
            <w:pPr>
              <w:jc w:val="center"/>
              <w:rPr>
                <w:rFonts w:ascii="Times New Roman" w:hAnsi="Times New Roman"/>
                <w:b/>
              </w:rPr>
            </w:pPr>
            <w:r>
              <w:rPr>
                <w:rFonts w:ascii="Times New Roman" w:hAnsi="Times New Roman"/>
                <w:b/>
                <w:noProof/>
                <w:lang w:eastAsia="ru-RU"/>
              </w:rPr>
              <w:drawing>
                <wp:inline distT="0" distB="0" distL="0" distR="0" wp14:anchorId="6D3BCC9D" wp14:editId="2A259813">
                  <wp:extent cx="940435" cy="1932940"/>
                  <wp:effectExtent l="0" t="0" r="0" b="0"/>
                  <wp:docPr id="87168949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89497" name="Рисунок 4"/>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a:xfrm>
                            <a:off x="0" y="0"/>
                            <a:ext cx="940435" cy="1932940"/>
                          </a:xfrm>
                          <a:prstGeom prst="rect">
                            <a:avLst/>
                          </a:prstGeom>
                          <a:noFill/>
                          <a:ln>
                            <a:noFill/>
                          </a:ln>
                        </pic:spPr>
                      </pic:pic>
                    </a:graphicData>
                  </a:graphic>
                </wp:inline>
              </w:drawing>
            </w:r>
          </w:p>
        </w:tc>
        <w:tc>
          <w:tcPr>
            <w:tcW w:w="731" w:type="pct"/>
          </w:tcPr>
          <w:p w14:paraId="06515DFC" w14:textId="77777777" w:rsidR="00524CF6" w:rsidRDefault="00524CF6">
            <w:pPr>
              <w:jc w:val="center"/>
              <w:rPr>
                <w:rFonts w:ascii="Times New Roman" w:hAnsi="Times New Roman"/>
                <w:b/>
              </w:rPr>
            </w:pPr>
          </w:p>
        </w:tc>
        <w:tc>
          <w:tcPr>
            <w:tcW w:w="863" w:type="pct"/>
          </w:tcPr>
          <w:p w14:paraId="7A8F3498" w14:textId="77777777" w:rsidR="00524CF6" w:rsidRDefault="00524CF6">
            <w:pPr>
              <w:jc w:val="center"/>
              <w:rPr>
                <w:rFonts w:ascii="Times New Roman" w:hAnsi="Times New Roman"/>
                <w:b/>
              </w:rPr>
            </w:pPr>
          </w:p>
        </w:tc>
      </w:tr>
      <w:tr w:rsidR="00524CF6" w14:paraId="63386FAA" w14:textId="77777777" w:rsidTr="000C74AE">
        <w:tc>
          <w:tcPr>
            <w:tcW w:w="616" w:type="pct"/>
            <w:tcBorders>
              <w:bottom w:val="single" w:sz="4" w:space="0" w:color="auto"/>
            </w:tcBorders>
          </w:tcPr>
          <w:p w14:paraId="041A2B4D" w14:textId="77777777" w:rsidR="00524CF6" w:rsidRDefault="00146ECA">
            <w:pPr>
              <w:jc w:val="center"/>
              <w:rPr>
                <w:rFonts w:ascii="Times New Roman" w:hAnsi="Times New Roman"/>
              </w:rPr>
            </w:pPr>
            <w:r>
              <w:rPr>
                <w:rFonts w:ascii="Times New Roman" w:hAnsi="Times New Roman"/>
              </w:rPr>
              <w:t>040</w:t>
            </w:r>
          </w:p>
        </w:tc>
        <w:tc>
          <w:tcPr>
            <w:tcW w:w="931" w:type="pct"/>
            <w:tcBorders>
              <w:bottom w:val="single" w:sz="4" w:space="0" w:color="auto"/>
            </w:tcBorders>
          </w:tcPr>
          <w:p w14:paraId="7AFBD4BA" w14:textId="77777777" w:rsidR="00524CF6" w:rsidRDefault="00146ECA">
            <w:pPr>
              <w:rPr>
                <w:rFonts w:ascii="Times New Roman" w:hAnsi="Times New Roman"/>
                <w:lang w:val="kk-KZ"/>
              </w:rPr>
            </w:pPr>
            <w:r>
              <w:rPr>
                <w:rFonts w:ascii="Times New Roman" w:hAnsi="Times New Roman"/>
                <w:lang w:val="kk-KZ"/>
              </w:rPr>
              <w:t>Дөңгелек ажарлау</w:t>
            </w:r>
          </w:p>
          <w:p w14:paraId="2A1CE6C5" w14:textId="77777777" w:rsidR="00524CF6" w:rsidRDefault="00146ECA">
            <w:pPr>
              <w:rPr>
                <w:rFonts w:ascii="Times New Roman" w:hAnsi="Times New Roman"/>
              </w:rPr>
            </w:pPr>
            <w:r>
              <w:rPr>
                <w:rFonts w:ascii="Times New Roman" w:hAnsi="Times New Roman"/>
                <w:lang w:val="kk-KZ"/>
              </w:rPr>
              <w:t>Сыртқы бетін ажарлау</w:t>
            </w:r>
          </w:p>
          <w:p w14:paraId="31CDEF81" w14:textId="77777777" w:rsidR="00524CF6" w:rsidRDefault="00524CF6">
            <w:pPr>
              <w:rPr>
                <w:rFonts w:ascii="Times New Roman" w:hAnsi="Times New Roman"/>
              </w:rPr>
            </w:pPr>
          </w:p>
        </w:tc>
        <w:tc>
          <w:tcPr>
            <w:tcW w:w="825" w:type="pct"/>
            <w:tcBorders>
              <w:bottom w:val="single" w:sz="4" w:space="0" w:color="auto"/>
            </w:tcBorders>
          </w:tcPr>
          <w:p w14:paraId="4469FCD5" w14:textId="77777777" w:rsidR="00524CF6" w:rsidRDefault="00146ECA">
            <w:pPr>
              <w:rPr>
                <w:rFonts w:ascii="Times New Roman" w:hAnsi="Times New Roman"/>
              </w:rPr>
            </w:pPr>
            <w:r>
              <w:rPr>
                <w:rFonts w:ascii="Times New Roman" w:hAnsi="Times New Roman"/>
              </w:rPr>
              <w:t xml:space="preserve">Дөңгелек ажарлау білдегі </w:t>
            </w:r>
          </w:p>
        </w:tc>
        <w:tc>
          <w:tcPr>
            <w:tcW w:w="1033" w:type="pct"/>
            <w:tcBorders>
              <w:bottom w:val="single" w:sz="4" w:space="0" w:color="auto"/>
            </w:tcBorders>
          </w:tcPr>
          <w:p w14:paraId="31155078" w14:textId="77777777" w:rsidR="00524CF6" w:rsidRDefault="00146ECA">
            <w:pPr>
              <w:jc w:val="center"/>
              <w:rPr>
                <w:rFonts w:ascii="Times New Roman" w:hAnsi="Times New Roman"/>
                <w:b/>
              </w:rPr>
            </w:pPr>
            <w:r>
              <w:rPr>
                <w:rFonts w:ascii="Times New Roman" w:hAnsi="Times New Roman"/>
                <w:b/>
                <w:noProof/>
                <w:lang w:eastAsia="ru-RU"/>
              </w:rPr>
              <w:drawing>
                <wp:inline distT="0" distB="0" distL="0" distR="0" wp14:anchorId="7F47E03F" wp14:editId="0372DECE">
                  <wp:extent cx="1662430" cy="3415030"/>
                  <wp:effectExtent l="0" t="0" r="0" b="0"/>
                  <wp:docPr id="11833909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390937" name="Рисунок 1"/>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a:xfrm>
                            <a:off x="0" y="0"/>
                            <a:ext cx="1662430" cy="3415030"/>
                          </a:xfrm>
                          <a:prstGeom prst="rect">
                            <a:avLst/>
                          </a:prstGeom>
                          <a:noFill/>
                          <a:ln>
                            <a:noFill/>
                          </a:ln>
                        </pic:spPr>
                      </pic:pic>
                    </a:graphicData>
                  </a:graphic>
                </wp:inline>
              </w:drawing>
            </w:r>
          </w:p>
        </w:tc>
        <w:tc>
          <w:tcPr>
            <w:tcW w:w="731" w:type="pct"/>
            <w:tcBorders>
              <w:bottom w:val="single" w:sz="4" w:space="0" w:color="auto"/>
            </w:tcBorders>
          </w:tcPr>
          <w:p w14:paraId="19BCE450" w14:textId="77777777" w:rsidR="00524CF6" w:rsidRDefault="00524CF6">
            <w:pPr>
              <w:jc w:val="center"/>
              <w:rPr>
                <w:rFonts w:ascii="Times New Roman" w:hAnsi="Times New Roman"/>
                <w:b/>
              </w:rPr>
            </w:pPr>
          </w:p>
        </w:tc>
        <w:tc>
          <w:tcPr>
            <w:tcW w:w="863" w:type="pct"/>
            <w:tcBorders>
              <w:bottom w:val="single" w:sz="4" w:space="0" w:color="auto"/>
            </w:tcBorders>
          </w:tcPr>
          <w:p w14:paraId="7E8F86EF" w14:textId="77777777" w:rsidR="00524CF6" w:rsidRDefault="00524CF6">
            <w:pPr>
              <w:jc w:val="center"/>
              <w:rPr>
                <w:rFonts w:ascii="Times New Roman" w:hAnsi="Times New Roman"/>
                <w:b/>
              </w:rPr>
            </w:pPr>
          </w:p>
        </w:tc>
      </w:tr>
      <w:tr w:rsidR="000C74AE" w14:paraId="44453B41" w14:textId="77777777" w:rsidTr="000C74AE">
        <w:tc>
          <w:tcPr>
            <w:tcW w:w="5000" w:type="pct"/>
            <w:gridSpan w:val="6"/>
            <w:tcBorders>
              <w:left w:val="nil"/>
              <w:bottom w:val="nil"/>
              <w:right w:val="nil"/>
            </w:tcBorders>
          </w:tcPr>
          <w:p w14:paraId="4FD60150" w14:textId="77777777" w:rsidR="000C74AE" w:rsidRDefault="000C74AE">
            <w:pPr>
              <w:jc w:val="center"/>
              <w:rPr>
                <w:rFonts w:ascii="Times New Roman" w:hAnsi="Times New Roman"/>
                <w:b/>
                <w:lang w:val="kk-KZ"/>
              </w:rPr>
            </w:pPr>
          </w:p>
          <w:p w14:paraId="10F9285E" w14:textId="77777777" w:rsidR="000C74AE" w:rsidRDefault="000C74AE">
            <w:pPr>
              <w:jc w:val="center"/>
              <w:rPr>
                <w:rFonts w:ascii="Times New Roman" w:hAnsi="Times New Roman"/>
                <w:b/>
                <w:lang w:val="kk-KZ"/>
              </w:rPr>
            </w:pPr>
          </w:p>
          <w:p w14:paraId="0CDB2D6B" w14:textId="77777777" w:rsidR="000C74AE" w:rsidRDefault="000C74AE">
            <w:pPr>
              <w:jc w:val="center"/>
              <w:rPr>
                <w:rFonts w:ascii="Times New Roman" w:hAnsi="Times New Roman"/>
                <w:b/>
                <w:lang w:val="kk-KZ"/>
              </w:rPr>
            </w:pPr>
          </w:p>
          <w:p w14:paraId="36D56592" w14:textId="0FF605E6" w:rsidR="000C74AE" w:rsidRDefault="000C74AE">
            <w:pPr>
              <w:jc w:val="center"/>
              <w:rPr>
                <w:rFonts w:ascii="Times New Roman" w:hAnsi="Times New Roman"/>
                <w:b/>
                <w:lang w:val="kk-KZ"/>
              </w:rPr>
            </w:pPr>
            <w:r>
              <w:rPr>
                <w:rFonts w:ascii="Times New Roman" w:hAnsi="Times New Roman"/>
                <w:b/>
                <w:noProof/>
                <w:lang w:eastAsia="ru-RU"/>
              </w:rPr>
              <mc:AlternateContent>
                <mc:Choice Requires="wps">
                  <w:drawing>
                    <wp:anchor distT="0" distB="0" distL="114300" distR="114300" simplePos="0" relativeHeight="251660288" behindDoc="0" locked="0" layoutInCell="1" allowOverlap="1" wp14:anchorId="6C4D0E76" wp14:editId="2C4BD06D">
                      <wp:simplePos x="0" y="0"/>
                      <wp:positionH relativeFrom="column">
                        <wp:posOffset>4150995</wp:posOffset>
                      </wp:positionH>
                      <wp:positionV relativeFrom="paragraph">
                        <wp:posOffset>207352</wp:posOffset>
                      </wp:positionV>
                      <wp:extent cx="334108" cy="445477"/>
                      <wp:effectExtent l="0" t="0" r="27940" b="12065"/>
                      <wp:wrapNone/>
                      <wp:docPr id="1880581583" name="Прямоугольник 2"/>
                      <wp:cNvGraphicFramePr/>
                      <a:graphic xmlns:a="http://schemas.openxmlformats.org/drawingml/2006/main">
                        <a:graphicData uri="http://schemas.microsoft.com/office/word/2010/wordprocessingShape">
                          <wps:wsp>
                            <wps:cNvSpPr/>
                            <wps:spPr>
                              <a:xfrm>
                                <a:off x="0" y="0"/>
                                <a:ext cx="334108" cy="44547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rect w14:anchorId="59C1345A" id="Прямоугольник 2" o:spid="_x0000_s1026" style="position:absolute;margin-left:326.85pt;margin-top:16.35pt;width:26.3pt;height:35.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" fillcolor="white [3212]" strokecolor="white [3212]" strokeweight="1pt"/>
                  </w:pict>
                </mc:Fallback>
              </mc:AlternateContent>
            </w:r>
          </w:p>
          <w:p w14:paraId="7215AAC5" w14:textId="4F6A29E0" w:rsidR="000C74AE" w:rsidRDefault="000C74AE">
            <w:pPr>
              <w:jc w:val="center"/>
              <w:rPr>
                <w:rFonts w:ascii="Times New Roman" w:hAnsi="Times New Roman"/>
                <w:b/>
              </w:rPr>
            </w:pPr>
            <w:r w:rsidRPr="000C74AE">
              <w:rPr>
                <w:rFonts w:ascii="Times New Roman" w:hAnsi="Times New Roman"/>
                <w:noProof/>
                <w:lang w:eastAsia="ru-RU"/>
              </w:rPr>
              <w:drawing>
                <wp:inline distT="0" distB="0" distL="0" distR="0" wp14:anchorId="5624A095" wp14:editId="56314859">
                  <wp:extent cx="2510271" cy="857689"/>
                  <wp:effectExtent l="0" t="0" r="4445" b="0"/>
                  <wp:docPr id="11787502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750257" name=""/>
                          <pic:cNvPicPr/>
                        </pic:nvPicPr>
                        <pic:blipFill>
                          <a:blip r:embed="rId201"/>
                          <a:stretch>
                            <a:fillRect/>
                          </a:stretch>
                        </pic:blipFill>
                        <pic:spPr>
                          <a:xfrm>
                            <a:off x="0" y="0"/>
                            <a:ext cx="2532936" cy="865433"/>
                          </a:xfrm>
                          <a:prstGeom prst="rect">
                            <a:avLst/>
                          </a:prstGeom>
                        </pic:spPr>
                      </pic:pic>
                    </a:graphicData>
                  </a:graphic>
                </wp:inline>
              </w:drawing>
            </w:r>
          </w:p>
        </w:tc>
      </w:tr>
    </w:tbl>
    <w:p w14:paraId="0720BBE1" w14:textId="05DE4E17" w:rsidR="00524CF6" w:rsidRDefault="00524CF6">
      <w:pPr>
        <w:rPr>
          <w:rFonts w:ascii="Times New Roman" w:hAnsi="Times New Roman"/>
        </w:rPr>
      </w:pPr>
    </w:p>
    <w:sectPr w:rsidR="00524CF6">
      <w:pgSz w:w="11906" w:h="16838"/>
      <w:pgMar w:top="1134" w:right="851" w:bottom="1134" w:left="1701" w:header="720" w:footer="720"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85DFE7" w14:textId="77777777" w:rsidR="001E5D83" w:rsidRDefault="001E5D83">
      <w:pPr>
        <w:spacing w:line="240" w:lineRule="auto"/>
      </w:pPr>
      <w:r>
        <w:separator/>
      </w:r>
    </w:p>
  </w:endnote>
  <w:endnote w:type="continuationSeparator" w:id="0">
    <w:p w14:paraId="0EAF65BE" w14:textId="77777777" w:rsidR="001E5D83" w:rsidRDefault="001E5D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Mincho">
    <w:altName w:val="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NimbusRomNo9L-Regu">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TimesNewRomanPSMT">
    <w:altName w:val="MS Mincho"/>
    <w:charset w:val="80"/>
    <w:family w:val="auto"/>
    <w:pitch w:val="default"/>
    <w:sig w:usb0="00000000" w:usb1="00000000" w:usb2="00000010" w:usb3="00000000" w:csb0="00020005" w:csb1="00000000"/>
  </w:font>
  <w:font w:name="KZ Arial">
    <w:altName w:val="Calibri"/>
    <w:charset w:val="CC"/>
    <w:family w:val="swiss"/>
    <w:pitch w:val="default"/>
    <w:sig w:usb0="00000000" w:usb1="00000000" w:usb2="00000000" w:usb3="00000000" w:csb0="00000005" w:csb1="00000000"/>
  </w:font>
  <w:font w:name="KZ Times New Roman">
    <w:altName w:val="Cambria"/>
    <w:charset w:val="00"/>
    <w:family w:val="roman"/>
    <w:pitch w:val="default"/>
    <w:sig w:usb0="00000000" w:usb1="00000000" w:usb2="00000000" w:usb3="00000000" w:csb0="00000005" w:csb1="00000000"/>
  </w:font>
  <w:font w:name="Palatino Linotype">
    <w:panose1 w:val="02040502050505030304"/>
    <w:charset w:val="CC"/>
    <w:family w:val="roman"/>
    <w:pitch w:val="variable"/>
    <w:sig w:usb0="E0000287" w:usb1="40000013" w:usb2="00000000" w:usb3="00000000" w:csb0="0000019F" w:csb1="00000000"/>
  </w:font>
  <w:font w:name="Times-Roman">
    <w:altName w:val="Yu Gothic"/>
    <w:charset w:val="80"/>
    <w:family w:val="roman"/>
    <w:pitch w:val="default"/>
    <w:sig w:usb0="00000000" w:usb1="0000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NewRomanPS-BoldItalicMT">
    <w:altName w:val="Yu Gothic"/>
    <w:charset w:val="00"/>
    <w:family w:val="roman"/>
    <w:pitch w:val="default"/>
    <w:sig w:usb0="00000000" w:usb1="00000000" w:usb2="00000000" w:usb3="00000000" w:csb0="00000001" w:csb1="00000000"/>
  </w:font>
  <w:font w:name="UFNQJE+SymbolMT">
    <w:altName w:val="Segoe Print"/>
    <w:charset w:val="00"/>
    <w:family w:val="auto"/>
    <w:pitch w:val="default"/>
  </w:font>
  <w:font w:name="KZArial">
    <w:altName w:val="MS Mincho"/>
    <w:charset w:val="80"/>
    <w:family w:val="auto"/>
    <w:pitch w:val="default"/>
    <w:sig w:usb0="00000000" w:usb1="0000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7843556"/>
      <w:docPartObj>
        <w:docPartGallery w:val="AutoText"/>
      </w:docPartObj>
    </w:sdtPr>
    <w:sdtEndPr/>
    <w:sdtContent>
      <w:p w14:paraId="27481B6C" w14:textId="0428B35B" w:rsidR="002305F7" w:rsidRDefault="002305F7">
        <w:pPr>
          <w:pStyle w:val="af9"/>
          <w:jc w:val="center"/>
        </w:pPr>
        <w:r>
          <w:fldChar w:fldCharType="begin"/>
        </w:r>
        <w:r>
          <w:instrText>PAGE   \* MERGEFORMAT</w:instrText>
        </w:r>
        <w:r>
          <w:fldChar w:fldCharType="separate"/>
        </w:r>
        <w:r w:rsidR="00C770A7">
          <w:rPr>
            <w:noProof/>
          </w:rPr>
          <w:t>109</w:t>
        </w:r>
        <w:r>
          <w:fldChar w:fldCharType="end"/>
        </w:r>
      </w:p>
    </w:sdtContent>
  </w:sdt>
  <w:p w14:paraId="1450C39F" w14:textId="77777777" w:rsidR="002305F7" w:rsidRDefault="002305F7">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2D8F6F" w14:textId="77777777" w:rsidR="001E5D83" w:rsidRDefault="001E5D83">
      <w:pPr>
        <w:spacing w:after="0"/>
      </w:pPr>
      <w:r>
        <w:separator/>
      </w:r>
    </w:p>
  </w:footnote>
  <w:footnote w:type="continuationSeparator" w:id="0">
    <w:p w14:paraId="673BFEEE" w14:textId="77777777" w:rsidR="001E5D83" w:rsidRDefault="001E5D8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2A86978"/>
    <w:multiLevelType w:val="singleLevel"/>
    <w:tmpl w:val="A2A86978"/>
    <w:lvl w:ilvl="0">
      <w:start w:val="5"/>
      <w:numFmt w:val="decimal"/>
      <w:suff w:val="nothing"/>
      <w:lvlText w:val="%1-"/>
      <w:lvlJc w:val="left"/>
    </w:lvl>
  </w:abstractNum>
  <w:abstractNum w:abstractNumId="1" w15:restartNumberingAfterBreak="0">
    <w:nsid w:val="F476F36E"/>
    <w:multiLevelType w:val="singleLevel"/>
    <w:tmpl w:val="F476F36E"/>
    <w:lvl w:ilvl="0">
      <w:start w:val="2"/>
      <w:numFmt w:val="decimal"/>
      <w:suff w:val="space"/>
      <w:lvlText w:val="%1."/>
      <w:lvlJc w:val="left"/>
    </w:lvl>
  </w:abstractNum>
  <w:abstractNum w:abstractNumId="2" w15:restartNumberingAfterBreak="0">
    <w:nsid w:val="FFFFFF89"/>
    <w:multiLevelType w:val="singleLevel"/>
    <w:tmpl w:val="FFFFFF89"/>
    <w:lvl w:ilvl="0">
      <w:start w:val="1"/>
      <w:numFmt w:val="bullet"/>
      <w:pStyle w:val="a"/>
      <w:lvlText w:val=""/>
      <w:lvlJc w:val="left"/>
      <w:pPr>
        <w:tabs>
          <w:tab w:val="left" w:pos="360"/>
        </w:tabs>
        <w:ind w:left="360" w:hanging="360"/>
      </w:pPr>
      <w:rPr>
        <w:rFonts w:ascii="Symbol" w:hAnsi="Symbol" w:hint="default"/>
      </w:rPr>
    </w:lvl>
  </w:abstractNum>
  <w:abstractNum w:abstractNumId="3" w15:restartNumberingAfterBreak="0">
    <w:nsid w:val="04C23AB6"/>
    <w:multiLevelType w:val="multilevel"/>
    <w:tmpl w:val="04C23AB6"/>
    <w:lvl w:ilvl="0">
      <w:start w:val="1"/>
      <w:numFmt w:val="decimal"/>
      <w:lvlText w:val="%1"/>
      <w:lvlJc w:val="left"/>
      <w:pPr>
        <w:ind w:left="360" w:hanging="360"/>
      </w:pPr>
      <w:rPr>
        <w:rFonts w:eastAsiaTheme="minorEastAsia" w:hint="default"/>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314735E3"/>
    <w:multiLevelType w:val="multilevel"/>
    <w:tmpl w:val="314735E3"/>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3A016822"/>
    <w:multiLevelType w:val="multilevel"/>
    <w:tmpl w:val="3A016822"/>
    <w:lvl w:ilvl="0">
      <w:start w:val="1"/>
      <w:numFmt w:val="decimal"/>
      <w:lvlText w:val="%1"/>
      <w:lvlJc w:val="left"/>
      <w:pPr>
        <w:ind w:left="360" w:hanging="360"/>
      </w:pPr>
      <w:rPr>
        <w:rFonts w:eastAsiaTheme="minorEastAsia" w:hint="default"/>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3CF378E3"/>
    <w:multiLevelType w:val="multilevel"/>
    <w:tmpl w:val="3CF378E3"/>
    <w:lvl w:ilvl="0">
      <w:start w:val="1"/>
      <w:numFmt w:val="decimal"/>
      <w:lvlText w:val="%1"/>
      <w:lvlJc w:val="left"/>
      <w:pPr>
        <w:ind w:left="360" w:hanging="360"/>
      </w:pPr>
      <w:rPr>
        <w:rFonts w:eastAsiaTheme="minorEastAsia" w:hint="default"/>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4153467D"/>
    <w:multiLevelType w:val="multilevel"/>
    <w:tmpl w:val="4153467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475B1E91"/>
    <w:multiLevelType w:val="multilevel"/>
    <w:tmpl w:val="475B1E91"/>
    <w:lvl w:ilvl="0">
      <w:start w:val="1"/>
      <w:numFmt w:val="decimal"/>
      <w:lvlText w:val="%1"/>
      <w:lvlJc w:val="left"/>
      <w:pPr>
        <w:ind w:left="360" w:hanging="360"/>
      </w:pPr>
      <w:rPr>
        <w:rFonts w:eastAsiaTheme="minorEastAsia" w:hint="default"/>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49BD1678"/>
    <w:multiLevelType w:val="multilevel"/>
    <w:tmpl w:val="49BD1678"/>
    <w:lvl w:ilvl="0">
      <w:start w:val="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4A6A9514"/>
    <w:multiLevelType w:val="multilevel"/>
    <w:tmpl w:val="4A6A9514"/>
    <w:lvl w:ilvl="0">
      <w:start w:val="1"/>
      <w:numFmt w:val="decimal"/>
      <w:suff w:val="space"/>
      <w:lvlText w:val="%1."/>
      <w:lvlJc w:val="left"/>
    </w:lvl>
    <w:lvl w:ilvl="1">
      <w:start w:val="1"/>
      <w:numFmt w:val="decimal"/>
      <w:isLgl/>
      <w:lvlText w:val="%1.%2"/>
      <w:lvlJc w:val="left"/>
      <w:pPr>
        <w:ind w:left="846" w:hanging="4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2358" w:hanging="10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782" w:hanging="1800"/>
      </w:pPr>
      <w:rPr>
        <w:rFonts w:hint="default"/>
      </w:rPr>
    </w:lvl>
    <w:lvl w:ilvl="8">
      <w:start w:val="1"/>
      <w:numFmt w:val="decimal"/>
      <w:isLgl/>
      <w:lvlText w:val="%1.%2.%3.%4.%5.%6.%7.%8.%9"/>
      <w:lvlJc w:val="left"/>
      <w:pPr>
        <w:ind w:left="5568" w:hanging="2160"/>
      </w:pPr>
      <w:rPr>
        <w:rFonts w:hint="default"/>
      </w:rPr>
    </w:lvl>
  </w:abstractNum>
  <w:abstractNum w:abstractNumId="11" w15:restartNumberingAfterBreak="0">
    <w:nsid w:val="4B4D10AA"/>
    <w:multiLevelType w:val="multilevel"/>
    <w:tmpl w:val="4B4D10AA"/>
    <w:lvl w:ilvl="0">
      <w:start w:val="1"/>
      <w:numFmt w:val="decimal"/>
      <w:lvlText w:val="%1"/>
      <w:lvlJc w:val="left"/>
      <w:pPr>
        <w:ind w:left="360" w:hanging="360"/>
      </w:pPr>
      <w:rPr>
        <w:rFonts w:eastAsiaTheme="minorEastAsia" w:hint="default"/>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52CA544A"/>
    <w:multiLevelType w:val="singleLevel"/>
    <w:tmpl w:val="52CA544A"/>
    <w:lvl w:ilvl="0">
      <w:start w:val="1"/>
      <w:numFmt w:val="decimal"/>
      <w:pStyle w:val="references"/>
      <w:lvlText w:val="[%1]"/>
      <w:lvlJc w:val="left"/>
      <w:pPr>
        <w:tabs>
          <w:tab w:val="left" w:pos="360"/>
        </w:tabs>
        <w:ind w:left="360" w:hanging="360"/>
      </w:pPr>
      <w:rPr>
        <w:rFonts w:ascii="Times New Roman" w:eastAsia="MS Mincho" w:hAnsi="Times New Roman" w:hint="default"/>
        <w:b w:val="0"/>
        <w:i w:val="0"/>
        <w:snapToGrid/>
        <w:color w:val="auto"/>
        <w:spacing w:val="0"/>
        <w:w w:val="100"/>
        <w:kern w:val="0"/>
        <w:position w:val="0"/>
        <w:sz w:val="16"/>
        <w:szCs w:val="18"/>
        <w:u w:val="none"/>
      </w:rPr>
    </w:lvl>
  </w:abstractNum>
  <w:abstractNum w:abstractNumId="13" w15:restartNumberingAfterBreak="0">
    <w:nsid w:val="771647E5"/>
    <w:multiLevelType w:val="singleLevel"/>
    <w:tmpl w:val="771647E5"/>
    <w:lvl w:ilvl="0">
      <w:start w:val="3"/>
      <w:numFmt w:val="decimal"/>
      <w:suff w:val="space"/>
      <w:lvlText w:val="%1."/>
      <w:lvlJc w:val="left"/>
    </w:lvl>
  </w:abstractNum>
  <w:abstractNum w:abstractNumId="14" w15:restartNumberingAfterBreak="0">
    <w:nsid w:val="7A7F307F"/>
    <w:multiLevelType w:val="multilevel"/>
    <w:tmpl w:val="7A7F307F"/>
    <w:lvl w:ilvl="0">
      <w:start w:val="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2"/>
  </w:num>
  <w:num w:numId="2">
    <w:abstractNumId w:val="12"/>
  </w:num>
  <w:num w:numId="3">
    <w:abstractNumId w:val="7"/>
  </w:num>
  <w:num w:numId="4">
    <w:abstractNumId w:val="10"/>
  </w:num>
  <w:num w:numId="5">
    <w:abstractNumId w:val="0"/>
  </w:num>
  <w:num w:numId="6">
    <w:abstractNumId w:val="5"/>
  </w:num>
  <w:num w:numId="7">
    <w:abstractNumId w:val="3"/>
  </w:num>
  <w:num w:numId="8">
    <w:abstractNumId w:val="8"/>
  </w:num>
  <w:num w:numId="9">
    <w:abstractNumId w:val="11"/>
  </w:num>
  <w:num w:numId="10">
    <w:abstractNumId w:val="6"/>
  </w:num>
  <w:num w:numId="11">
    <w:abstractNumId w:val="1"/>
  </w:num>
  <w:num w:numId="12">
    <w:abstractNumId w:val="13"/>
  </w:num>
  <w:num w:numId="13">
    <w:abstractNumId w:val="4"/>
  </w:num>
  <w:num w:numId="14">
    <w:abstractNumId w:val="1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7E8"/>
    <w:rsid w:val="00001E32"/>
    <w:rsid w:val="00007BF2"/>
    <w:rsid w:val="0002244B"/>
    <w:rsid w:val="00024C03"/>
    <w:rsid w:val="00026213"/>
    <w:rsid w:val="00030FE6"/>
    <w:rsid w:val="00031448"/>
    <w:rsid w:val="0003526A"/>
    <w:rsid w:val="000375B9"/>
    <w:rsid w:val="000470F6"/>
    <w:rsid w:val="0005115B"/>
    <w:rsid w:val="00053A68"/>
    <w:rsid w:val="00053C12"/>
    <w:rsid w:val="00054E45"/>
    <w:rsid w:val="00056941"/>
    <w:rsid w:val="00070384"/>
    <w:rsid w:val="000734F5"/>
    <w:rsid w:val="00073BFB"/>
    <w:rsid w:val="0007753E"/>
    <w:rsid w:val="00091711"/>
    <w:rsid w:val="000935EE"/>
    <w:rsid w:val="000A387E"/>
    <w:rsid w:val="000A7415"/>
    <w:rsid w:val="000B17EB"/>
    <w:rsid w:val="000B4246"/>
    <w:rsid w:val="000B44F5"/>
    <w:rsid w:val="000C74AE"/>
    <w:rsid w:val="000D0809"/>
    <w:rsid w:val="000E155F"/>
    <w:rsid w:val="000F094E"/>
    <w:rsid w:val="000F4914"/>
    <w:rsid w:val="000F5985"/>
    <w:rsid w:val="00102BA5"/>
    <w:rsid w:val="0010421C"/>
    <w:rsid w:val="00107B82"/>
    <w:rsid w:val="001126A7"/>
    <w:rsid w:val="001150F6"/>
    <w:rsid w:val="00121944"/>
    <w:rsid w:val="00137C7D"/>
    <w:rsid w:val="00144DF4"/>
    <w:rsid w:val="00146ECA"/>
    <w:rsid w:val="00154171"/>
    <w:rsid w:val="001572A9"/>
    <w:rsid w:val="0016717A"/>
    <w:rsid w:val="00173ECA"/>
    <w:rsid w:val="00175387"/>
    <w:rsid w:val="00193D49"/>
    <w:rsid w:val="001A077C"/>
    <w:rsid w:val="001A53F7"/>
    <w:rsid w:val="001A7E9C"/>
    <w:rsid w:val="001B56A7"/>
    <w:rsid w:val="001C436D"/>
    <w:rsid w:val="001C79E8"/>
    <w:rsid w:val="001D6624"/>
    <w:rsid w:val="001E1390"/>
    <w:rsid w:val="001E5D83"/>
    <w:rsid w:val="001E6712"/>
    <w:rsid w:val="001E7B3E"/>
    <w:rsid w:val="00202602"/>
    <w:rsid w:val="00205A5B"/>
    <w:rsid w:val="002064D3"/>
    <w:rsid w:val="00207F1B"/>
    <w:rsid w:val="00211DEB"/>
    <w:rsid w:val="002215C1"/>
    <w:rsid w:val="002232C8"/>
    <w:rsid w:val="00227BD6"/>
    <w:rsid w:val="002305F7"/>
    <w:rsid w:val="00235652"/>
    <w:rsid w:val="00235C52"/>
    <w:rsid w:val="00252958"/>
    <w:rsid w:val="00252D6D"/>
    <w:rsid w:val="00255FB7"/>
    <w:rsid w:val="0025619F"/>
    <w:rsid w:val="00262511"/>
    <w:rsid w:val="00271482"/>
    <w:rsid w:val="00272A64"/>
    <w:rsid w:val="002733D5"/>
    <w:rsid w:val="00285C95"/>
    <w:rsid w:val="00286EAF"/>
    <w:rsid w:val="002931C1"/>
    <w:rsid w:val="002A29F9"/>
    <w:rsid w:val="002B1D72"/>
    <w:rsid w:val="002C4DFD"/>
    <w:rsid w:val="002D35BF"/>
    <w:rsid w:val="002D59C9"/>
    <w:rsid w:val="002D7150"/>
    <w:rsid w:val="002E4ECD"/>
    <w:rsid w:val="002F06E1"/>
    <w:rsid w:val="002F534F"/>
    <w:rsid w:val="002F6357"/>
    <w:rsid w:val="002F6D6D"/>
    <w:rsid w:val="00301036"/>
    <w:rsid w:val="0030755E"/>
    <w:rsid w:val="00315AE0"/>
    <w:rsid w:val="003160ED"/>
    <w:rsid w:val="003357D2"/>
    <w:rsid w:val="003428A1"/>
    <w:rsid w:val="003507F9"/>
    <w:rsid w:val="0035125A"/>
    <w:rsid w:val="0035344F"/>
    <w:rsid w:val="00367DC2"/>
    <w:rsid w:val="00391ABB"/>
    <w:rsid w:val="003B2C3A"/>
    <w:rsid w:val="003B4528"/>
    <w:rsid w:val="003C5522"/>
    <w:rsid w:val="003D199D"/>
    <w:rsid w:val="003E0079"/>
    <w:rsid w:val="003F32B6"/>
    <w:rsid w:val="0040038A"/>
    <w:rsid w:val="00401E3F"/>
    <w:rsid w:val="004218D1"/>
    <w:rsid w:val="00432F27"/>
    <w:rsid w:val="0046665F"/>
    <w:rsid w:val="004706B3"/>
    <w:rsid w:val="00471951"/>
    <w:rsid w:val="00495CEE"/>
    <w:rsid w:val="0049644B"/>
    <w:rsid w:val="00496E47"/>
    <w:rsid w:val="004A2089"/>
    <w:rsid w:val="004A5717"/>
    <w:rsid w:val="004A6ACF"/>
    <w:rsid w:val="004D556B"/>
    <w:rsid w:val="004D7B6E"/>
    <w:rsid w:val="004E1115"/>
    <w:rsid w:val="004E4470"/>
    <w:rsid w:val="004F1317"/>
    <w:rsid w:val="00500B9E"/>
    <w:rsid w:val="0051274A"/>
    <w:rsid w:val="00524CF6"/>
    <w:rsid w:val="00561C0B"/>
    <w:rsid w:val="0056481C"/>
    <w:rsid w:val="00564EEE"/>
    <w:rsid w:val="00574315"/>
    <w:rsid w:val="00576FA1"/>
    <w:rsid w:val="0058391B"/>
    <w:rsid w:val="00584145"/>
    <w:rsid w:val="005A771A"/>
    <w:rsid w:val="005B7D49"/>
    <w:rsid w:val="005C3235"/>
    <w:rsid w:val="005C51E1"/>
    <w:rsid w:val="005D0172"/>
    <w:rsid w:val="005D3C78"/>
    <w:rsid w:val="005D406D"/>
    <w:rsid w:val="005E2925"/>
    <w:rsid w:val="005E46BE"/>
    <w:rsid w:val="005F64E2"/>
    <w:rsid w:val="00613048"/>
    <w:rsid w:val="006242B0"/>
    <w:rsid w:val="0063181B"/>
    <w:rsid w:val="00633B1E"/>
    <w:rsid w:val="00636BF5"/>
    <w:rsid w:val="0064103F"/>
    <w:rsid w:val="00647DBD"/>
    <w:rsid w:val="0065414C"/>
    <w:rsid w:val="00663E6C"/>
    <w:rsid w:val="0066579B"/>
    <w:rsid w:val="00667B3C"/>
    <w:rsid w:val="00674561"/>
    <w:rsid w:val="006904F8"/>
    <w:rsid w:val="006937E8"/>
    <w:rsid w:val="00695575"/>
    <w:rsid w:val="0069577A"/>
    <w:rsid w:val="00697C0C"/>
    <w:rsid w:val="006B4539"/>
    <w:rsid w:val="006C5422"/>
    <w:rsid w:val="006E04EB"/>
    <w:rsid w:val="006E4919"/>
    <w:rsid w:val="006F2DEA"/>
    <w:rsid w:val="006F32F9"/>
    <w:rsid w:val="006F633C"/>
    <w:rsid w:val="006F6851"/>
    <w:rsid w:val="006F6E8C"/>
    <w:rsid w:val="00702D3E"/>
    <w:rsid w:val="00703879"/>
    <w:rsid w:val="00710CF8"/>
    <w:rsid w:val="00714BDC"/>
    <w:rsid w:val="0072001A"/>
    <w:rsid w:val="0072224D"/>
    <w:rsid w:val="00731480"/>
    <w:rsid w:val="00732EA6"/>
    <w:rsid w:val="00735C7E"/>
    <w:rsid w:val="00740F45"/>
    <w:rsid w:val="00741825"/>
    <w:rsid w:val="00741A77"/>
    <w:rsid w:val="00742E45"/>
    <w:rsid w:val="0075513A"/>
    <w:rsid w:val="00755A4A"/>
    <w:rsid w:val="0075652E"/>
    <w:rsid w:val="00780C60"/>
    <w:rsid w:val="007A75EF"/>
    <w:rsid w:val="007B0010"/>
    <w:rsid w:val="007B00BA"/>
    <w:rsid w:val="007D551B"/>
    <w:rsid w:val="007D7D44"/>
    <w:rsid w:val="00800D73"/>
    <w:rsid w:val="00812951"/>
    <w:rsid w:val="008213C2"/>
    <w:rsid w:val="008312C2"/>
    <w:rsid w:val="008407B8"/>
    <w:rsid w:val="00857175"/>
    <w:rsid w:val="008664CC"/>
    <w:rsid w:val="0086758C"/>
    <w:rsid w:val="00867CDC"/>
    <w:rsid w:val="00872092"/>
    <w:rsid w:val="008812AD"/>
    <w:rsid w:val="00882BD1"/>
    <w:rsid w:val="00895D1D"/>
    <w:rsid w:val="008A0E7C"/>
    <w:rsid w:val="008B4E90"/>
    <w:rsid w:val="008C175D"/>
    <w:rsid w:val="008C74D8"/>
    <w:rsid w:val="008C7E64"/>
    <w:rsid w:val="008E0D13"/>
    <w:rsid w:val="008F04C5"/>
    <w:rsid w:val="008F0E5B"/>
    <w:rsid w:val="00900763"/>
    <w:rsid w:val="00903946"/>
    <w:rsid w:val="00921D54"/>
    <w:rsid w:val="00922824"/>
    <w:rsid w:val="009237C7"/>
    <w:rsid w:val="009278D8"/>
    <w:rsid w:val="00930DBB"/>
    <w:rsid w:val="0094077D"/>
    <w:rsid w:val="00950D33"/>
    <w:rsid w:val="0096058B"/>
    <w:rsid w:val="00960913"/>
    <w:rsid w:val="0096379E"/>
    <w:rsid w:val="00985253"/>
    <w:rsid w:val="009A50A6"/>
    <w:rsid w:val="009A6B2C"/>
    <w:rsid w:val="009D5017"/>
    <w:rsid w:val="009E2D79"/>
    <w:rsid w:val="00A004BB"/>
    <w:rsid w:val="00A07266"/>
    <w:rsid w:val="00A14482"/>
    <w:rsid w:val="00A31F18"/>
    <w:rsid w:val="00A3271D"/>
    <w:rsid w:val="00A41390"/>
    <w:rsid w:val="00A5108E"/>
    <w:rsid w:val="00A523E4"/>
    <w:rsid w:val="00A67C16"/>
    <w:rsid w:val="00A70C45"/>
    <w:rsid w:val="00A9615D"/>
    <w:rsid w:val="00A97D4A"/>
    <w:rsid w:val="00AA159A"/>
    <w:rsid w:val="00AA2C25"/>
    <w:rsid w:val="00AA3C55"/>
    <w:rsid w:val="00AC2044"/>
    <w:rsid w:val="00AD2DE1"/>
    <w:rsid w:val="00AD4547"/>
    <w:rsid w:val="00AD4DAF"/>
    <w:rsid w:val="00AD5D6B"/>
    <w:rsid w:val="00AE1F63"/>
    <w:rsid w:val="00AE3234"/>
    <w:rsid w:val="00AE3DA6"/>
    <w:rsid w:val="00AE4A92"/>
    <w:rsid w:val="00AE70F7"/>
    <w:rsid w:val="00AF0962"/>
    <w:rsid w:val="00AF0A71"/>
    <w:rsid w:val="00AF79F9"/>
    <w:rsid w:val="00B20DEF"/>
    <w:rsid w:val="00B33285"/>
    <w:rsid w:val="00B41905"/>
    <w:rsid w:val="00B52516"/>
    <w:rsid w:val="00B52F73"/>
    <w:rsid w:val="00B5719A"/>
    <w:rsid w:val="00B57508"/>
    <w:rsid w:val="00B72002"/>
    <w:rsid w:val="00B7478A"/>
    <w:rsid w:val="00B82BAB"/>
    <w:rsid w:val="00B84A49"/>
    <w:rsid w:val="00B85AA3"/>
    <w:rsid w:val="00B96250"/>
    <w:rsid w:val="00BA45D2"/>
    <w:rsid w:val="00BA6460"/>
    <w:rsid w:val="00BB1E08"/>
    <w:rsid w:val="00BC39B3"/>
    <w:rsid w:val="00BD1757"/>
    <w:rsid w:val="00BE195B"/>
    <w:rsid w:val="00BF0ED1"/>
    <w:rsid w:val="00BF5699"/>
    <w:rsid w:val="00C00311"/>
    <w:rsid w:val="00C102C2"/>
    <w:rsid w:val="00C16ACD"/>
    <w:rsid w:val="00C252A8"/>
    <w:rsid w:val="00C323A0"/>
    <w:rsid w:val="00C364D0"/>
    <w:rsid w:val="00C50C23"/>
    <w:rsid w:val="00C535F9"/>
    <w:rsid w:val="00C55E1A"/>
    <w:rsid w:val="00C71634"/>
    <w:rsid w:val="00C7703E"/>
    <w:rsid w:val="00C770A7"/>
    <w:rsid w:val="00C87AB4"/>
    <w:rsid w:val="00C925A0"/>
    <w:rsid w:val="00C94E2B"/>
    <w:rsid w:val="00CA1011"/>
    <w:rsid w:val="00CB1A32"/>
    <w:rsid w:val="00CB6AB6"/>
    <w:rsid w:val="00CB6D5A"/>
    <w:rsid w:val="00CC4D18"/>
    <w:rsid w:val="00CD1D7D"/>
    <w:rsid w:val="00CD5771"/>
    <w:rsid w:val="00CE2E16"/>
    <w:rsid w:val="00CE34E3"/>
    <w:rsid w:val="00CF1174"/>
    <w:rsid w:val="00CF1DF0"/>
    <w:rsid w:val="00D244CF"/>
    <w:rsid w:val="00D31A67"/>
    <w:rsid w:val="00D54946"/>
    <w:rsid w:val="00D61D4D"/>
    <w:rsid w:val="00D633B1"/>
    <w:rsid w:val="00D81AFF"/>
    <w:rsid w:val="00D94427"/>
    <w:rsid w:val="00DA1130"/>
    <w:rsid w:val="00DB4359"/>
    <w:rsid w:val="00DC0AC6"/>
    <w:rsid w:val="00DC4235"/>
    <w:rsid w:val="00DD4670"/>
    <w:rsid w:val="00DE063B"/>
    <w:rsid w:val="00DE2A98"/>
    <w:rsid w:val="00DF3377"/>
    <w:rsid w:val="00DF43DD"/>
    <w:rsid w:val="00E042E4"/>
    <w:rsid w:val="00E064DC"/>
    <w:rsid w:val="00E074BA"/>
    <w:rsid w:val="00E12B73"/>
    <w:rsid w:val="00E16C0C"/>
    <w:rsid w:val="00E179A2"/>
    <w:rsid w:val="00E26ED3"/>
    <w:rsid w:val="00E3268B"/>
    <w:rsid w:val="00E35DC4"/>
    <w:rsid w:val="00E51F94"/>
    <w:rsid w:val="00E528B7"/>
    <w:rsid w:val="00E5318A"/>
    <w:rsid w:val="00E57D6D"/>
    <w:rsid w:val="00E626F7"/>
    <w:rsid w:val="00E64FB0"/>
    <w:rsid w:val="00E66535"/>
    <w:rsid w:val="00E665B7"/>
    <w:rsid w:val="00E73505"/>
    <w:rsid w:val="00E73FA0"/>
    <w:rsid w:val="00E8397D"/>
    <w:rsid w:val="00E85CFE"/>
    <w:rsid w:val="00E92776"/>
    <w:rsid w:val="00EA0378"/>
    <w:rsid w:val="00EB3691"/>
    <w:rsid w:val="00EB72F3"/>
    <w:rsid w:val="00ED1363"/>
    <w:rsid w:val="00ED6028"/>
    <w:rsid w:val="00ED77B7"/>
    <w:rsid w:val="00EE2C23"/>
    <w:rsid w:val="00EF1BA2"/>
    <w:rsid w:val="00EF4C58"/>
    <w:rsid w:val="00F004ED"/>
    <w:rsid w:val="00F0497B"/>
    <w:rsid w:val="00F066F0"/>
    <w:rsid w:val="00F1349B"/>
    <w:rsid w:val="00F165F0"/>
    <w:rsid w:val="00F20732"/>
    <w:rsid w:val="00F242AD"/>
    <w:rsid w:val="00F2609C"/>
    <w:rsid w:val="00F33F89"/>
    <w:rsid w:val="00F3530C"/>
    <w:rsid w:val="00F41686"/>
    <w:rsid w:val="00F4227B"/>
    <w:rsid w:val="00F4310F"/>
    <w:rsid w:val="00F43A35"/>
    <w:rsid w:val="00F525A5"/>
    <w:rsid w:val="00F612EC"/>
    <w:rsid w:val="00F6135F"/>
    <w:rsid w:val="00F67F32"/>
    <w:rsid w:val="00F93719"/>
    <w:rsid w:val="00F9425E"/>
    <w:rsid w:val="00FA4A13"/>
    <w:rsid w:val="00FB1059"/>
    <w:rsid w:val="00FD1672"/>
    <w:rsid w:val="00FF41B4"/>
    <w:rsid w:val="00FF62A5"/>
    <w:rsid w:val="01233096"/>
    <w:rsid w:val="02320327"/>
    <w:rsid w:val="05A30C46"/>
    <w:rsid w:val="05DD246D"/>
    <w:rsid w:val="06493CDF"/>
    <w:rsid w:val="07EE1E12"/>
    <w:rsid w:val="08177753"/>
    <w:rsid w:val="09436A36"/>
    <w:rsid w:val="097E3822"/>
    <w:rsid w:val="09FB666F"/>
    <w:rsid w:val="0B765B5B"/>
    <w:rsid w:val="0D1E4C12"/>
    <w:rsid w:val="0D282A47"/>
    <w:rsid w:val="0FA04CB1"/>
    <w:rsid w:val="0FD61140"/>
    <w:rsid w:val="10111AED"/>
    <w:rsid w:val="10F41211"/>
    <w:rsid w:val="111A0C9A"/>
    <w:rsid w:val="1153597C"/>
    <w:rsid w:val="11950852"/>
    <w:rsid w:val="120053C3"/>
    <w:rsid w:val="13B12EDD"/>
    <w:rsid w:val="142C755A"/>
    <w:rsid w:val="146401FE"/>
    <w:rsid w:val="159B2C7B"/>
    <w:rsid w:val="176645F2"/>
    <w:rsid w:val="17E219BD"/>
    <w:rsid w:val="184F0563"/>
    <w:rsid w:val="19161B44"/>
    <w:rsid w:val="1A0B22C7"/>
    <w:rsid w:val="1A266374"/>
    <w:rsid w:val="1C9D2600"/>
    <w:rsid w:val="1D2507C4"/>
    <w:rsid w:val="1DD92755"/>
    <w:rsid w:val="1DF428D0"/>
    <w:rsid w:val="1EE01536"/>
    <w:rsid w:val="1EE76EDA"/>
    <w:rsid w:val="1EF86BDC"/>
    <w:rsid w:val="1F346382"/>
    <w:rsid w:val="20FB50A8"/>
    <w:rsid w:val="211A10FC"/>
    <w:rsid w:val="21FD7810"/>
    <w:rsid w:val="22466B4D"/>
    <w:rsid w:val="22B01277"/>
    <w:rsid w:val="230B288A"/>
    <w:rsid w:val="23241235"/>
    <w:rsid w:val="23693F28"/>
    <w:rsid w:val="24C73E65"/>
    <w:rsid w:val="25AE4162"/>
    <w:rsid w:val="25B22B68"/>
    <w:rsid w:val="26341E3D"/>
    <w:rsid w:val="266D329C"/>
    <w:rsid w:val="268A4DCA"/>
    <w:rsid w:val="279A4C07"/>
    <w:rsid w:val="2937372F"/>
    <w:rsid w:val="2AAD3CB8"/>
    <w:rsid w:val="2B2251B9"/>
    <w:rsid w:val="2B45280D"/>
    <w:rsid w:val="2C725C4B"/>
    <w:rsid w:val="2CD6709D"/>
    <w:rsid w:val="2CD72F3A"/>
    <w:rsid w:val="2DAC3BFD"/>
    <w:rsid w:val="2F110F46"/>
    <w:rsid w:val="2F7074B2"/>
    <w:rsid w:val="2FA14FB2"/>
    <w:rsid w:val="31144E94"/>
    <w:rsid w:val="31B94646"/>
    <w:rsid w:val="32C600DD"/>
    <w:rsid w:val="32EF7C1D"/>
    <w:rsid w:val="33420DD0"/>
    <w:rsid w:val="3455249D"/>
    <w:rsid w:val="34C169B3"/>
    <w:rsid w:val="370400D2"/>
    <w:rsid w:val="370B41DA"/>
    <w:rsid w:val="374B0846"/>
    <w:rsid w:val="38650F93"/>
    <w:rsid w:val="3A70772D"/>
    <w:rsid w:val="3AC04D69"/>
    <w:rsid w:val="3AD3655F"/>
    <w:rsid w:val="3BEF1864"/>
    <w:rsid w:val="3D5742AE"/>
    <w:rsid w:val="3E605DE6"/>
    <w:rsid w:val="3EE656DB"/>
    <w:rsid w:val="3FEF1D74"/>
    <w:rsid w:val="402D230E"/>
    <w:rsid w:val="40942502"/>
    <w:rsid w:val="40D70309"/>
    <w:rsid w:val="41205969"/>
    <w:rsid w:val="416002FF"/>
    <w:rsid w:val="419D4F33"/>
    <w:rsid w:val="4221770A"/>
    <w:rsid w:val="431E0B52"/>
    <w:rsid w:val="435C7492"/>
    <w:rsid w:val="439475EC"/>
    <w:rsid w:val="4406674E"/>
    <w:rsid w:val="442D64E6"/>
    <w:rsid w:val="44893DD1"/>
    <w:rsid w:val="44A377A9"/>
    <w:rsid w:val="44DB5385"/>
    <w:rsid w:val="454A7399"/>
    <w:rsid w:val="45BB0276"/>
    <w:rsid w:val="461415DE"/>
    <w:rsid w:val="464F207D"/>
    <w:rsid w:val="47613A98"/>
    <w:rsid w:val="48D16F41"/>
    <w:rsid w:val="49AA71E7"/>
    <w:rsid w:val="4AB27A19"/>
    <w:rsid w:val="4B064F25"/>
    <w:rsid w:val="4C5F64D0"/>
    <w:rsid w:val="4E2D7CD0"/>
    <w:rsid w:val="4F9B372A"/>
    <w:rsid w:val="50120DEA"/>
    <w:rsid w:val="50473843"/>
    <w:rsid w:val="50525457"/>
    <w:rsid w:val="513A1894"/>
    <w:rsid w:val="51C74FB8"/>
    <w:rsid w:val="51CA4B61"/>
    <w:rsid w:val="5270414C"/>
    <w:rsid w:val="5278463A"/>
    <w:rsid w:val="532042F0"/>
    <w:rsid w:val="53A849CE"/>
    <w:rsid w:val="54CE74AF"/>
    <w:rsid w:val="56F911B1"/>
    <w:rsid w:val="574B678F"/>
    <w:rsid w:val="59111316"/>
    <w:rsid w:val="5A3F2483"/>
    <w:rsid w:val="5AD1390C"/>
    <w:rsid w:val="5C720E3A"/>
    <w:rsid w:val="5D0A58C9"/>
    <w:rsid w:val="5DFA6E1C"/>
    <w:rsid w:val="5ED16751"/>
    <w:rsid w:val="5F06620E"/>
    <w:rsid w:val="5F34063D"/>
    <w:rsid w:val="612A51EA"/>
    <w:rsid w:val="61CE3805"/>
    <w:rsid w:val="62700E0F"/>
    <w:rsid w:val="62710DB1"/>
    <w:rsid w:val="62E66850"/>
    <w:rsid w:val="630F7A14"/>
    <w:rsid w:val="634A6574"/>
    <w:rsid w:val="639E277B"/>
    <w:rsid w:val="64020661"/>
    <w:rsid w:val="640843A9"/>
    <w:rsid w:val="643B1233"/>
    <w:rsid w:val="65B21DDF"/>
    <w:rsid w:val="66BD399D"/>
    <w:rsid w:val="67057AF5"/>
    <w:rsid w:val="6A5C61DA"/>
    <w:rsid w:val="6AE17565"/>
    <w:rsid w:val="6B092E60"/>
    <w:rsid w:val="6B2547D6"/>
    <w:rsid w:val="6BD43371"/>
    <w:rsid w:val="6BF90031"/>
    <w:rsid w:val="6C867976"/>
    <w:rsid w:val="6CE33832"/>
    <w:rsid w:val="6D652B07"/>
    <w:rsid w:val="6DFD7802"/>
    <w:rsid w:val="6ED172FC"/>
    <w:rsid w:val="6ED529FF"/>
    <w:rsid w:val="6FD7501A"/>
    <w:rsid w:val="6FF23135"/>
    <w:rsid w:val="70042156"/>
    <w:rsid w:val="70107D30"/>
    <w:rsid w:val="70943FC3"/>
    <w:rsid w:val="70C71E93"/>
    <w:rsid w:val="70D77F30"/>
    <w:rsid w:val="71426181"/>
    <w:rsid w:val="72005413"/>
    <w:rsid w:val="72095D23"/>
    <w:rsid w:val="72A1574A"/>
    <w:rsid w:val="72FF663B"/>
    <w:rsid w:val="73116555"/>
    <w:rsid w:val="74610BAC"/>
    <w:rsid w:val="75124DA1"/>
    <w:rsid w:val="75375EDA"/>
    <w:rsid w:val="756E3E36"/>
    <w:rsid w:val="757B56CA"/>
    <w:rsid w:val="75882579"/>
    <w:rsid w:val="769823A5"/>
    <w:rsid w:val="76F31A34"/>
    <w:rsid w:val="771865DF"/>
    <w:rsid w:val="7733029F"/>
    <w:rsid w:val="77420E4E"/>
    <w:rsid w:val="79D4536F"/>
    <w:rsid w:val="7B303FA7"/>
    <w:rsid w:val="7C1C37DF"/>
    <w:rsid w:val="7DE854CC"/>
    <w:rsid w:val="7E513306"/>
    <w:rsid w:val="7E762E96"/>
    <w:rsid w:val="7EC6610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F9EAF8C"/>
  <w15:docId w15:val="{18E2CE2B-717A-4214-9806-6C33A4FE1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unhideWhenUsed="1"/>
    <w:lsdException w:name="List Paragraph" w:uiPriority="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200" w:line="276" w:lineRule="auto"/>
    </w:pPr>
    <w:rPr>
      <w:rFonts w:ascii="Calibri" w:eastAsia="Calibri" w:hAnsi="Calibri"/>
      <w:sz w:val="22"/>
      <w:szCs w:val="22"/>
      <w:lang w:eastAsia="en-US"/>
    </w:rPr>
  </w:style>
  <w:style w:type="paragraph" w:styleId="1">
    <w:name w:val="heading 1"/>
    <w:basedOn w:val="a0"/>
    <w:next w:val="a0"/>
    <w:link w:val="10"/>
    <w:qFormat/>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next w:val="a0"/>
    <w:link w:val="20"/>
    <w:uiPriority w:val="9"/>
    <w:unhideWhenUsed/>
    <w:qFormat/>
    <w:pPr>
      <w:spacing w:beforeAutospacing="1" w:afterAutospacing="1"/>
      <w:outlineLvl w:val="1"/>
    </w:pPr>
    <w:rPr>
      <w:rFonts w:ascii="SimSun" w:hAnsi="SimSun" w:hint="eastAsia"/>
      <w:b/>
      <w:bCs/>
      <w:i/>
      <w:iCs/>
      <w:sz w:val="36"/>
      <w:szCs w:val="36"/>
      <w:lang w:val="en-US" w:eastAsia="zh-CN"/>
    </w:rPr>
  </w:style>
  <w:style w:type="paragraph" w:styleId="3">
    <w:name w:val="heading 3"/>
    <w:basedOn w:val="a0"/>
    <w:next w:val="a0"/>
    <w:link w:val="30"/>
    <w:uiPriority w:val="1"/>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5">
    <w:name w:val="heading 5"/>
    <w:basedOn w:val="a0"/>
    <w:next w:val="a0"/>
    <w:link w:val="50"/>
    <w:uiPriority w:val="9"/>
    <w:semiHidden/>
    <w:unhideWhenUsed/>
    <w:qFormat/>
    <w:pPr>
      <w:keepNext/>
      <w:keepLines/>
      <w:spacing w:before="200" w:after="160" w:line="259" w:lineRule="auto"/>
      <w:outlineLvl w:val="4"/>
    </w:pPr>
    <w:rPr>
      <w:rFonts w:asciiTheme="majorHAnsi" w:eastAsiaTheme="majorEastAsia" w:hAnsiTheme="majorHAnsi" w:cstheme="majorBidi"/>
      <w:color w:val="1F3864" w:themeColor="accent1" w:themeShade="80"/>
    </w:rPr>
  </w:style>
  <w:style w:type="paragraph" w:styleId="6">
    <w:name w:val="heading 6"/>
    <w:basedOn w:val="a0"/>
    <w:next w:val="a0"/>
    <w:link w:val="60"/>
    <w:uiPriority w:val="9"/>
    <w:semiHidden/>
    <w:unhideWhenUsed/>
    <w:qFormat/>
    <w:pPr>
      <w:keepNext/>
      <w:keepLines/>
      <w:spacing w:before="200" w:after="0" w:line="240" w:lineRule="auto"/>
      <w:outlineLvl w:val="5"/>
    </w:pPr>
    <w:rPr>
      <w:rFonts w:asciiTheme="majorHAnsi" w:eastAsiaTheme="majorEastAsia" w:hAnsiTheme="majorHAnsi" w:cstheme="majorBidi"/>
      <w:i/>
      <w:iCs/>
      <w:color w:val="1F3864" w:themeColor="accent1" w:themeShade="80"/>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basedOn w:val="a1"/>
    <w:uiPriority w:val="99"/>
    <w:semiHidden/>
    <w:unhideWhenUsed/>
    <w:qFormat/>
    <w:rPr>
      <w:color w:val="954F72" w:themeColor="followedHyperlink"/>
      <w:u w:val="single"/>
    </w:rPr>
  </w:style>
  <w:style w:type="character" w:styleId="a5">
    <w:name w:val="footnote reference"/>
    <w:uiPriority w:val="99"/>
    <w:unhideWhenUsed/>
    <w:qFormat/>
    <w:rPr>
      <w:vertAlign w:val="superscript"/>
    </w:rPr>
  </w:style>
  <w:style w:type="character" w:styleId="a6">
    <w:name w:val="Emphasis"/>
    <w:basedOn w:val="a1"/>
    <w:uiPriority w:val="20"/>
    <w:qFormat/>
    <w:rPr>
      <w:i/>
      <w:iCs/>
    </w:rPr>
  </w:style>
  <w:style w:type="character" w:styleId="a7">
    <w:name w:val="Hyperlink"/>
    <w:basedOn w:val="a1"/>
    <w:uiPriority w:val="99"/>
    <w:unhideWhenUsed/>
    <w:qFormat/>
    <w:rPr>
      <w:color w:val="0000FF"/>
      <w:u w:val="single"/>
    </w:rPr>
  </w:style>
  <w:style w:type="character" w:styleId="a8">
    <w:name w:val="Strong"/>
    <w:basedOn w:val="a1"/>
    <w:uiPriority w:val="22"/>
    <w:qFormat/>
    <w:rPr>
      <w:b/>
      <w:bCs/>
    </w:rPr>
  </w:style>
  <w:style w:type="paragraph" w:styleId="a9">
    <w:name w:val="Balloon Text"/>
    <w:basedOn w:val="a0"/>
    <w:link w:val="aa"/>
    <w:uiPriority w:val="99"/>
    <w:semiHidden/>
    <w:unhideWhenUsed/>
    <w:qFormat/>
    <w:pPr>
      <w:spacing w:after="0" w:line="240" w:lineRule="auto"/>
    </w:pPr>
    <w:rPr>
      <w:rFonts w:ascii="Tahoma" w:eastAsiaTheme="minorEastAsia" w:hAnsi="Tahoma" w:cs="Tahoma"/>
      <w:sz w:val="16"/>
      <w:szCs w:val="16"/>
      <w:lang w:eastAsia="ru-RU"/>
    </w:rPr>
  </w:style>
  <w:style w:type="paragraph" w:styleId="21">
    <w:name w:val="Body Text 2"/>
    <w:basedOn w:val="a0"/>
    <w:link w:val="22"/>
    <w:uiPriority w:val="99"/>
    <w:semiHidden/>
    <w:unhideWhenUsed/>
    <w:qFormat/>
    <w:pPr>
      <w:spacing w:after="120" w:line="480" w:lineRule="auto"/>
    </w:pPr>
    <w:rPr>
      <w:rFonts w:ascii="Times New Roman" w:eastAsia="Times New Roman" w:hAnsi="Times New Roman"/>
      <w:sz w:val="24"/>
      <w:szCs w:val="24"/>
    </w:rPr>
  </w:style>
  <w:style w:type="paragraph" w:styleId="ab">
    <w:name w:val="annotation text"/>
    <w:basedOn w:val="a0"/>
    <w:link w:val="ac"/>
    <w:uiPriority w:val="99"/>
    <w:semiHidden/>
    <w:unhideWhenUsed/>
    <w:qFormat/>
    <w:pPr>
      <w:spacing w:line="240" w:lineRule="auto"/>
    </w:pPr>
    <w:rPr>
      <w:rFonts w:asciiTheme="minorHAnsi" w:eastAsiaTheme="minorHAnsi" w:hAnsiTheme="minorHAnsi" w:cstheme="minorBidi"/>
      <w:sz w:val="20"/>
      <w:szCs w:val="20"/>
    </w:rPr>
  </w:style>
  <w:style w:type="paragraph" w:styleId="ad">
    <w:name w:val="annotation subject"/>
    <w:basedOn w:val="ab"/>
    <w:next w:val="ab"/>
    <w:link w:val="ae"/>
    <w:uiPriority w:val="99"/>
    <w:semiHidden/>
    <w:unhideWhenUsed/>
    <w:qFormat/>
    <w:rPr>
      <w:b/>
      <w:bCs/>
    </w:rPr>
  </w:style>
  <w:style w:type="paragraph" w:styleId="af">
    <w:name w:val="footnote text"/>
    <w:basedOn w:val="a0"/>
    <w:link w:val="af0"/>
    <w:uiPriority w:val="99"/>
    <w:unhideWhenUsed/>
    <w:qFormat/>
    <w:pPr>
      <w:spacing w:after="0" w:line="240" w:lineRule="auto"/>
    </w:pPr>
    <w:rPr>
      <w:rFonts w:ascii="Times New Roman" w:eastAsia="Times New Roman" w:hAnsi="Times New Roman"/>
      <w:sz w:val="20"/>
      <w:szCs w:val="20"/>
      <w:lang w:eastAsia="ru-RU"/>
    </w:rPr>
  </w:style>
  <w:style w:type="paragraph" w:styleId="af1">
    <w:name w:val="header"/>
    <w:basedOn w:val="a0"/>
    <w:link w:val="af2"/>
    <w:uiPriority w:val="99"/>
    <w:unhideWhenUsed/>
    <w:qFormat/>
    <w:pPr>
      <w:tabs>
        <w:tab w:val="center" w:pos="4677"/>
        <w:tab w:val="right" w:pos="9355"/>
      </w:tabs>
      <w:spacing w:after="0" w:line="240" w:lineRule="auto"/>
    </w:pPr>
  </w:style>
  <w:style w:type="paragraph" w:styleId="af3">
    <w:name w:val="Body Text"/>
    <w:basedOn w:val="a0"/>
    <w:link w:val="af4"/>
    <w:uiPriority w:val="99"/>
    <w:qFormat/>
    <w:pPr>
      <w:tabs>
        <w:tab w:val="left" w:pos="8775"/>
      </w:tabs>
      <w:spacing w:after="0" w:line="240" w:lineRule="auto"/>
      <w:jc w:val="center"/>
    </w:pPr>
    <w:rPr>
      <w:rFonts w:ascii="Times New Roman" w:eastAsia="Times New Roman" w:hAnsi="Times New Roman"/>
      <w:sz w:val="28"/>
      <w:szCs w:val="24"/>
      <w:lang w:eastAsia="ru-RU"/>
    </w:rPr>
  </w:style>
  <w:style w:type="paragraph" w:styleId="af5">
    <w:name w:val="Body Text Indent"/>
    <w:basedOn w:val="a0"/>
    <w:link w:val="af6"/>
    <w:uiPriority w:val="99"/>
    <w:unhideWhenUsed/>
    <w:qFormat/>
    <w:pPr>
      <w:spacing w:after="120"/>
      <w:ind w:left="283"/>
    </w:pPr>
    <w:rPr>
      <w:rFonts w:asciiTheme="minorHAnsi" w:eastAsiaTheme="minorHAnsi" w:hAnsiTheme="minorHAnsi" w:cstheme="minorBidi"/>
    </w:rPr>
  </w:style>
  <w:style w:type="paragraph" w:styleId="a">
    <w:name w:val="List Bullet"/>
    <w:basedOn w:val="a0"/>
    <w:uiPriority w:val="99"/>
    <w:unhideWhenUsed/>
    <w:qFormat/>
    <w:pPr>
      <w:numPr>
        <w:numId w:val="1"/>
      </w:numPr>
      <w:spacing w:after="160" w:line="256" w:lineRule="auto"/>
      <w:contextualSpacing/>
    </w:pPr>
    <w:rPr>
      <w:rFonts w:asciiTheme="minorHAnsi" w:eastAsiaTheme="minorHAnsi" w:hAnsiTheme="minorHAnsi" w:cstheme="minorBidi"/>
    </w:rPr>
  </w:style>
  <w:style w:type="paragraph" w:styleId="af7">
    <w:name w:val="Title"/>
    <w:basedOn w:val="a0"/>
    <w:link w:val="af8"/>
    <w:uiPriority w:val="99"/>
    <w:qFormat/>
    <w:pPr>
      <w:jc w:val="center"/>
    </w:pPr>
    <w:rPr>
      <w:b/>
      <w:sz w:val="28"/>
      <w:szCs w:val="20"/>
    </w:rPr>
  </w:style>
  <w:style w:type="paragraph" w:styleId="af9">
    <w:name w:val="footer"/>
    <w:basedOn w:val="a0"/>
    <w:link w:val="afa"/>
    <w:uiPriority w:val="99"/>
    <w:unhideWhenUsed/>
    <w:qFormat/>
    <w:pPr>
      <w:tabs>
        <w:tab w:val="center" w:pos="4677"/>
        <w:tab w:val="right" w:pos="9355"/>
      </w:tabs>
      <w:spacing w:after="0" w:line="240" w:lineRule="auto"/>
    </w:pPr>
  </w:style>
  <w:style w:type="paragraph" w:styleId="afb">
    <w:name w:val="Normal (Web)"/>
    <w:basedOn w:val="a0"/>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paragraph" w:styleId="23">
    <w:name w:val="Body Text Indent 2"/>
    <w:basedOn w:val="a0"/>
    <w:link w:val="24"/>
    <w:uiPriority w:val="99"/>
    <w:unhideWhenUsed/>
    <w:qFormat/>
    <w:pPr>
      <w:spacing w:after="120" w:line="480" w:lineRule="auto"/>
      <w:ind w:left="283"/>
    </w:pPr>
    <w:rPr>
      <w:rFonts w:ascii="Times New Roman" w:eastAsia="Times New Roman" w:hAnsi="Times New Roman"/>
      <w:sz w:val="24"/>
      <w:szCs w:val="24"/>
    </w:rPr>
  </w:style>
  <w:style w:type="paragraph" w:styleId="HTML">
    <w:name w:val="HTML Preformatted"/>
    <w:basedOn w:val="a0"/>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fc">
    <w:name w:val="Table Grid"/>
    <w:basedOn w:val="a2"/>
    <w:uiPriority w:val="5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qFormat/>
    <w:rPr>
      <w:rFonts w:asciiTheme="majorHAnsi" w:eastAsiaTheme="majorEastAsia" w:hAnsiTheme="majorHAnsi" w:cstheme="majorBidi"/>
      <w:b/>
      <w:bCs/>
      <w:color w:val="2F5496" w:themeColor="accent1" w:themeShade="BF"/>
      <w:kern w:val="0"/>
      <w:sz w:val="28"/>
      <w:szCs w:val="28"/>
      <w14:ligatures w14:val="none"/>
    </w:rPr>
  </w:style>
  <w:style w:type="character" w:customStyle="1" w:styleId="20">
    <w:name w:val="Заголовок 2 Знак"/>
    <w:basedOn w:val="a1"/>
    <w:link w:val="2"/>
    <w:uiPriority w:val="9"/>
    <w:qFormat/>
    <w:rPr>
      <w:rFonts w:ascii="SimSun" w:hAnsi="SimSun"/>
      <w:b/>
      <w:bCs/>
      <w:i/>
      <w:iCs/>
      <w:sz w:val="36"/>
      <w:szCs w:val="36"/>
      <w:lang w:val="en-US" w:eastAsia="zh-CN"/>
    </w:rPr>
  </w:style>
  <w:style w:type="character" w:customStyle="1" w:styleId="30">
    <w:name w:val="Заголовок 3 Знак"/>
    <w:basedOn w:val="a1"/>
    <w:link w:val="3"/>
    <w:uiPriority w:val="1"/>
    <w:qFormat/>
    <w:rPr>
      <w:rFonts w:asciiTheme="majorHAnsi" w:eastAsiaTheme="majorEastAsia" w:hAnsiTheme="majorHAnsi" w:cstheme="majorBidi"/>
      <w:color w:val="1F3864" w:themeColor="accent1" w:themeShade="80"/>
      <w:sz w:val="24"/>
      <w:szCs w:val="24"/>
      <w:lang w:val="ru-RU" w:eastAsia="en-US"/>
    </w:rPr>
  </w:style>
  <w:style w:type="character" w:customStyle="1" w:styleId="af4">
    <w:name w:val="Основной текст Знак"/>
    <w:basedOn w:val="a1"/>
    <w:link w:val="af3"/>
    <w:uiPriority w:val="99"/>
    <w:qFormat/>
    <w:rPr>
      <w:rFonts w:ascii="Times New Roman" w:eastAsia="Times New Roman" w:hAnsi="Times New Roman" w:cs="Times New Roman"/>
      <w:kern w:val="0"/>
      <w:sz w:val="28"/>
      <w:szCs w:val="24"/>
      <w:lang w:eastAsia="ru-RU"/>
      <w14:ligatures w14:val="none"/>
    </w:rPr>
  </w:style>
  <w:style w:type="character" w:customStyle="1" w:styleId="af8">
    <w:name w:val="Заголовок Знак"/>
    <w:basedOn w:val="a1"/>
    <w:link w:val="af7"/>
    <w:uiPriority w:val="99"/>
    <w:qFormat/>
    <w:rPr>
      <w:rFonts w:ascii="Calibri" w:eastAsia="Calibri" w:hAnsi="Calibri" w:cs="Times New Roman"/>
      <w:b/>
      <w:kern w:val="0"/>
      <w:sz w:val="28"/>
      <w:szCs w:val="20"/>
      <w14:ligatures w14:val="none"/>
    </w:rPr>
  </w:style>
  <w:style w:type="paragraph" w:styleId="afd">
    <w:name w:val="List Paragraph"/>
    <w:basedOn w:val="a0"/>
    <w:uiPriority w:val="1"/>
    <w:qFormat/>
    <w:pPr>
      <w:ind w:left="720"/>
      <w:contextualSpacing/>
    </w:pPr>
  </w:style>
  <w:style w:type="paragraph" w:customStyle="1" w:styleId="Default">
    <w:name w:val="Default"/>
    <w:uiPriority w:val="99"/>
    <w:qFormat/>
    <w:pPr>
      <w:autoSpaceDE w:val="0"/>
      <w:autoSpaceDN w:val="0"/>
      <w:adjustRightInd w:val="0"/>
    </w:pPr>
    <w:rPr>
      <w:rFonts w:eastAsiaTheme="minorHAnsi"/>
      <w:color w:val="000000"/>
      <w:sz w:val="24"/>
      <w:szCs w:val="24"/>
      <w:lang w:eastAsia="en-US"/>
    </w:rPr>
  </w:style>
  <w:style w:type="paragraph" w:customStyle="1" w:styleId="TableParagraph">
    <w:name w:val="Table Paragraph"/>
    <w:basedOn w:val="a0"/>
    <w:uiPriority w:val="1"/>
    <w:qFormat/>
    <w:pPr>
      <w:widowControl w:val="0"/>
      <w:autoSpaceDE w:val="0"/>
      <w:autoSpaceDN w:val="0"/>
      <w:spacing w:after="0" w:line="240" w:lineRule="auto"/>
    </w:pPr>
    <w:rPr>
      <w:rFonts w:ascii="Times New Roman" w:eastAsia="Times New Roman" w:hAnsi="Times New Roman"/>
    </w:rPr>
  </w:style>
  <w:style w:type="paragraph" w:customStyle="1" w:styleId="references">
    <w:name w:val="references"/>
    <w:qFormat/>
    <w:pPr>
      <w:numPr>
        <w:numId w:val="2"/>
      </w:numPr>
      <w:jc w:val="both"/>
    </w:pPr>
    <w:rPr>
      <w:sz w:val="18"/>
      <w:szCs w:val="18"/>
      <w:lang w:val="en-US" w:eastAsia="en-US"/>
    </w:rPr>
  </w:style>
  <w:style w:type="paragraph" w:customStyle="1" w:styleId="StylepapertitleAsianMSMincho">
    <w:name w:val="Style paper title + (Asian) MS Mincho"/>
    <w:basedOn w:val="papertitle"/>
    <w:qFormat/>
    <w:pPr>
      <w:spacing w:before="120" w:after="120"/>
    </w:pPr>
    <w:rPr>
      <w:rFonts w:eastAsia="MS Mincho"/>
    </w:rPr>
  </w:style>
  <w:style w:type="paragraph" w:customStyle="1" w:styleId="papertitle">
    <w:name w:val="paper title"/>
    <w:qFormat/>
    <w:pPr>
      <w:jc w:val="center"/>
    </w:pPr>
    <w:rPr>
      <w:sz w:val="48"/>
      <w:lang w:val="en-US" w:eastAsia="en-US"/>
    </w:rPr>
  </w:style>
  <w:style w:type="character" w:customStyle="1" w:styleId="typography07b460">
    <w:name w:val="typography_07b460"/>
    <w:basedOn w:val="a1"/>
    <w:qFormat/>
  </w:style>
  <w:style w:type="paragraph" w:customStyle="1" w:styleId="ListParagraph1">
    <w:name w:val="List Paragraph1"/>
    <w:basedOn w:val="a0"/>
    <w:qFormat/>
    <w:pPr>
      <w:spacing w:before="100" w:beforeAutospacing="1" w:after="100" w:afterAutospacing="1" w:line="240" w:lineRule="auto"/>
      <w:contextualSpacing/>
    </w:pPr>
    <w:rPr>
      <w:rFonts w:ascii="Times New Roman" w:eastAsia="Times New Roman" w:hAnsi="Times New Roman"/>
      <w:sz w:val="24"/>
      <w:szCs w:val="24"/>
      <w:lang w:eastAsia="ru-RU"/>
    </w:rPr>
  </w:style>
  <w:style w:type="character" w:customStyle="1" w:styleId="15">
    <w:name w:val="15"/>
    <w:basedOn w:val="a1"/>
    <w:qFormat/>
    <w:rPr>
      <w:rFonts w:ascii="Times New Roman" w:hAnsi="Times New Roman" w:cs="Times New Roman" w:hint="default"/>
      <w:b/>
      <w:bCs/>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customStyle="1" w:styleId="7">
    <w:name w:val="Основной текст7"/>
    <w:basedOn w:val="a0"/>
    <w:link w:val="afe"/>
    <w:qFormat/>
    <w:pPr>
      <w:widowControl w:val="0"/>
      <w:shd w:val="clear" w:color="auto" w:fill="FFFFFF"/>
      <w:spacing w:after="60" w:line="0" w:lineRule="atLeast"/>
      <w:ind w:hanging="720"/>
      <w:jc w:val="both"/>
    </w:pPr>
    <w:rPr>
      <w:rFonts w:asciiTheme="minorHAnsi" w:eastAsia="Times New Roman" w:hAnsiTheme="minorHAnsi" w:cstheme="minorBidi"/>
    </w:rPr>
  </w:style>
  <w:style w:type="character" w:customStyle="1" w:styleId="afe">
    <w:name w:val="Основной текст_"/>
    <w:basedOn w:val="a1"/>
    <w:link w:val="7"/>
    <w:qFormat/>
    <w:rPr>
      <w:rFonts w:asciiTheme="minorHAnsi" w:eastAsia="Times New Roman" w:hAnsiTheme="minorHAnsi" w:cstheme="minorBidi"/>
    </w:rPr>
  </w:style>
  <w:style w:type="character" w:customStyle="1" w:styleId="11">
    <w:name w:val="Основной текст1"/>
    <w:basedOn w:val="afe"/>
    <w:qFormat/>
    <w:rPr>
      <w:rFonts w:ascii="Times New Roman" w:eastAsia="Times New Roman" w:hAnsi="Times New Roman" w:cs="Times New Roman"/>
      <w:color w:val="000000"/>
      <w:spacing w:val="0"/>
      <w:w w:val="100"/>
      <w:position w:val="0"/>
      <w:sz w:val="22"/>
      <w:szCs w:val="22"/>
      <w:u w:val="none"/>
      <w:shd w:val="clear" w:color="auto" w:fill="FFFFFF"/>
      <w:lang w:val="ru-RU" w:eastAsia="ru-RU" w:bidi="ru-RU"/>
    </w:rPr>
  </w:style>
  <w:style w:type="character" w:customStyle="1" w:styleId="dtet0b">
    <w:name w:val="dtet0b"/>
    <w:basedOn w:val="a1"/>
    <w:qFormat/>
  </w:style>
  <w:style w:type="character" w:customStyle="1" w:styleId="vkekvd">
    <w:name w:val="vkekvd"/>
    <w:basedOn w:val="a1"/>
    <w:qFormat/>
  </w:style>
  <w:style w:type="character" w:customStyle="1" w:styleId="ifmvxd">
    <w:name w:val="ifmvxd"/>
    <w:basedOn w:val="a1"/>
    <w:qFormat/>
  </w:style>
  <w:style w:type="character" w:customStyle="1" w:styleId="ijm6od">
    <w:name w:val="ijm6od"/>
    <w:basedOn w:val="a1"/>
    <w:qFormat/>
  </w:style>
  <w:style w:type="paragraph" w:customStyle="1" w:styleId="df3vjf">
    <w:name w:val="df3vjf"/>
    <w:basedOn w:val="a0"/>
    <w:qFormat/>
    <w:pPr>
      <w:spacing w:before="100" w:beforeAutospacing="1" w:after="100" w:afterAutospacing="1" w:line="240" w:lineRule="auto"/>
    </w:pPr>
    <w:rPr>
      <w:rFonts w:ascii="Times New Roman" w:eastAsia="Times New Roman" w:hAnsi="Times New Roman"/>
      <w:sz w:val="24"/>
      <w:szCs w:val="24"/>
      <w:lang w:val="zh-CN" w:eastAsia="zh-CN"/>
    </w:rPr>
  </w:style>
  <w:style w:type="character" w:customStyle="1" w:styleId="t286pc">
    <w:name w:val="t286pc"/>
    <w:basedOn w:val="a1"/>
    <w:qFormat/>
  </w:style>
  <w:style w:type="character" w:customStyle="1" w:styleId="fontstyle01">
    <w:name w:val="fontstyle01"/>
    <w:basedOn w:val="a1"/>
    <w:qFormat/>
    <w:rPr>
      <w:rFonts w:ascii="NimbusRomNo9L-Regu" w:hAnsi="NimbusRomNo9L-Regu" w:hint="default"/>
      <w:color w:val="000000"/>
      <w:sz w:val="24"/>
      <w:szCs w:val="24"/>
    </w:rPr>
  </w:style>
  <w:style w:type="character" w:customStyle="1" w:styleId="12">
    <w:name w:val="Неразрешенное упоминание1"/>
    <w:basedOn w:val="a1"/>
    <w:uiPriority w:val="99"/>
    <w:semiHidden/>
    <w:unhideWhenUsed/>
    <w:qFormat/>
    <w:rPr>
      <w:color w:val="605E5C"/>
      <w:shd w:val="clear" w:color="auto" w:fill="E1DFDD"/>
    </w:rPr>
  </w:style>
  <w:style w:type="character" w:customStyle="1" w:styleId="af2">
    <w:name w:val="Верхний колонтитул Знак"/>
    <w:basedOn w:val="a1"/>
    <w:link w:val="af1"/>
    <w:uiPriority w:val="99"/>
    <w:qFormat/>
    <w:rPr>
      <w:rFonts w:ascii="Calibri" w:eastAsia="Calibri" w:hAnsi="Calibri"/>
      <w:sz w:val="22"/>
      <w:szCs w:val="22"/>
      <w:lang w:val="ru-RU" w:eastAsia="en-US"/>
    </w:rPr>
  </w:style>
  <w:style w:type="character" w:customStyle="1" w:styleId="afa">
    <w:name w:val="Нижний колонтитул Знак"/>
    <w:basedOn w:val="a1"/>
    <w:link w:val="af9"/>
    <w:uiPriority w:val="99"/>
    <w:qFormat/>
    <w:rPr>
      <w:rFonts w:ascii="Calibri" w:eastAsia="Calibri" w:hAnsi="Calibri"/>
      <w:sz w:val="22"/>
      <w:szCs w:val="22"/>
      <w:lang w:val="ru-RU" w:eastAsia="en-US"/>
    </w:rPr>
  </w:style>
  <w:style w:type="paragraph" w:customStyle="1" w:styleId="CaptionCustom">
    <w:name w:val="CaptionCustom"/>
    <w:qFormat/>
    <w:pPr>
      <w:spacing w:before="60" w:after="200" w:line="276" w:lineRule="auto"/>
    </w:pPr>
    <w:rPr>
      <w:rFonts w:eastAsia="Times New Roman" w:cstheme="minorBidi"/>
      <w:i/>
      <w:szCs w:val="22"/>
      <w:lang w:val="en-US" w:eastAsia="en-US"/>
    </w:rPr>
  </w:style>
  <w:style w:type="character" w:customStyle="1" w:styleId="50">
    <w:name w:val="Заголовок 5 Знак"/>
    <w:basedOn w:val="a1"/>
    <w:link w:val="5"/>
    <w:uiPriority w:val="9"/>
    <w:semiHidden/>
    <w:qFormat/>
    <w:rPr>
      <w:rFonts w:asciiTheme="majorHAnsi" w:eastAsiaTheme="majorEastAsia" w:hAnsiTheme="majorHAnsi" w:cstheme="majorBidi"/>
      <w:color w:val="1F3864" w:themeColor="accent1" w:themeShade="80"/>
      <w:sz w:val="22"/>
      <w:szCs w:val="22"/>
      <w:lang w:val="ru-RU" w:eastAsia="en-US"/>
    </w:rPr>
  </w:style>
  <w:style w:type="character" w:customStyle="1" w:styleId="60">
    <w:name w:val="Заголовок 6 Знак"/>
    <w:basedOn w:val="a1"/>
    <w:link w:val="6"/>
    <w:uiPriority w:val="9"/>
    <w:semiHidden/>
    <w:qFormat/>
    <w:rPr>
      <w:rFonts w:asciiTheme="majorHAnsi" w:eastAsiaTheme="majorEastAsia" w:hAnsiTheme="majorHAnsi" w:cstheme="majorBidi"/>
      <w:i/>
      <w:iCs/>
      <w:color w:val="1F3864" w:themeColor="accent1" w:themeShade="80"/>
      <w:sz w:val="24"/>
      <w:szCs w:val="24"/>
      <w:lang w:val="ru-RU" w:eastAsia="ru-RU"/>
    </w:rPr>
  </w:style>
  <w:style w:type="character" w:customStyle="1" w:styleId="aa">
    <w:name w:val="Текст выноски Знак"/>
    <w:basedOn w:val="a1"/>
    <w:link w:val="a9"/>
    <w:uiPriority w:val="99"/>
    <w:semiHidden/>
    <w:qFormat/>
    <w:rPr>
      <w:rFonts w:ascii="Tahoma" w:eastAsiaTheme="minorEastAsia" w:hAnsi="Tahoma" w:cs="Tahoma"/>
      <w:sz w:val="16"/>
      <w:szCs w:val="16"/>
      <w:lang w:val="ru-RU" w:eastAsia="ru-RU"/>
    </w:rPr>
  </w:style>
  <w:style w:type="character" w:customStyle="1" w:styleId="22">
    <w:name w:val="Основной текст 2 Знак"/>
    <w:basedOn w:val="a1"/>
    <w:link w:val="21"/>
    <w:uiPriority w:val="99"/>
    <w:semiHidden/>
    <w:qFormat/>
    <w:rPr>
      <w:rFonts w:eastAsia="Times New Roman"/>
      <w:sz w:val="24"/>
      <w:szCs w:val="24"/>
      <w:lang w:val="ru-RU" w:eastAsia="en-US"/>
    </w:rPr>
  </w:style>
  <w:style w:type="character" w:customStyle="1" w:styleId="ac">
    <w:name w:val="Текст примечания Знак"/>
    <w:basedOn w:val="a1"/>
    <w:link w:val="ab"/>
    <w:uiPriority w:val="99"/>
    <w:semiHidden/>
    <w:qFormat/>
    <w:rPr>
      <w:rFonts w:asciiTheme="minorHAnsi" w:eastAsiaTheme="minorHAnsi" w:hAnsiTheme="minorHAnsi" w:cstheme="minorBidi"/>
      <w:lang w:val="ru-RU" w:eastAsia="en-US"/>
    </w:rPr>
  </w:style>
  <w:style w:type="character" w:customStyle="1" w:styleId="ae">
    <w:name w:val="Тема примечания Знак"/>
    <w:basedOn w:val="ac"/>
    <w:link w:val="ad"/>
    <w:uiPriority w:val="99"/>
    <w:semiHidden/>
    <w:qFormat/>
    <w:rPr>
      <w:rFonts w:asciiTheme="minorHAnsi" w:eastAsiaTheme="minorHAnsi" w:hAnsiTheme="minorHAnsi" w:cstheme="minorBidi"/>
      <w:b/>
      <w:bCs/>
      <w:lang w:val="ru-RU" w:eastAsia="en-US"/>
    </w:rPr>
  </w:style>
  <w:style w:type="character" w:customStyle="1" w:styleId="af6">
    <w:name w:val="Основной текст с отступом Знак"/>
    <w:basedOn w:val="a1"/>
    <w:link w:val="af5"/>
    <w:uiPriority w:val="99"/>
    <w:qFormat/>
    <w:rPr>
      <w:rFonts w:asciiTheme="minorHAnsi" w:eastAsiaTheme="minorHAnsi" w:hAnsiTheme="minorHAnsi" w:cstheme="minorBidi"/>
      <w:sz w:val="22"/>
      <w:szCs w:val="22"/>
      <w:lang w:val="ru-RU" w:eastAsia="en-US"/>
    </w:rPr>
  </w:style>
  <w:style w:type="character" w:customStyle="1" w:styleId="24">
    <w:name w:val="Основной текст с отступом 2 Знак"/>
    <w:basedOn w:val="a1"/>
    <w:link w:val="23"/>
    <w:uiPriority w:val="99"/>
    <w:qFormat/>
    <w:rPr>
      <w:rFonts w:eastAsia="Times New Roman"/>
      <w:sz w:val="24"/>
      <w:szCs w:val="24"/>
      <w:lang w:val="ru-RU" w:eastAsia="en-US"/>
    </w:rPr>
  </w:style>
  <w:style w:type="character" w:customStyle="1" w:styleId="HTML0">
    <w:name w:val="Стандартный HTML Знак"/>
    <w:basedOn w:val="a1"/>
    <w:link w:val="HTML"/>
    <w:uiPriority w:val="99"/>
    <w:qFormat/>
    <w:rPr>
      <w:rFonts w:ascii="Courier New" w:eastAsia="Times New Roman" w:hAnsi="Courier New" w:cs="Courier New"/>
      <w:lang w:val="ru-RU" w:eastAsia="en-US"/>
    </w:rPr>
  </w:style>
  <w:style w:type="character" w:customStyle="1" w:styleId="y2iqfc">
    <w:name w:val="y2iqfc"/>
    <w:basedOn w:val="a1"/>
    <w:qFormat/>
  </w:style>
  <w:style w:type="paragraph" w:customStyle="1" w:styleId="msonormal0">
    <w:name w:val="msonormal"/>
    <w:basedOn w:val="a0"/>
    <w:uiPriority w:val="99"/>
    <w:qFormat/>
    <w:pPr>
      <w:spacing w:before="100" w:beforeAutospacing="1" w:after="100" w:afterAutospacing="1" w:line="240" w:lineRule="auto"/>
    </w:pPr>
    <w:rPr>
      <w:rFonts w:ascii="Times New Roman" w:eastAsia="Times New Roman" w:hAnsi="Times New Roman"/>
      <w:sz w:val="24"/>
      <w:szCs w:val="24"/>
      <w:lang w:eastAsia="ru-RU"/>
    </w:rPr>
  </w:style>
  <w:style w:type="paragraph" w:styleId="aff">
    <w:name w:val="No Spacing"/>
    <w:uiPriority w:val="1"/>
    <w:qFormat/>
    <w:rPr>
      <w:rFonts w:eastAsia="Times New Roman"/>
      <w:color w:val="000000"/>
      <w:sz w:val="22"/>
      <w:szCs w:val="22"/>
    </w:rPr>
  </w:style>
  <w:style w:type="paragraph" w:customStyle="1" w:styleId="Style10">
    <w:name w:val="Style10"/>
    <w:basedOn w:val="a0"/>
    <w:uiPriority w:val="99"/>
    <w:qFormat/>
    <w:pPr>
      <w:widowControl w:val="0"/>
      <w:autoSpaceDE w:val="0"/>
      <w:autoSpaceDN w:val="0"/>
      <w:adjustRightInd w:val="0"/>
      <w:spacing w:after="0" w:line="326" w:lineRule="exact"/>
    </w:pPr>
    <w:rPr>
      <w:rFonts w:ascii="Times New Roman" w:eastAsia="Times New Roman" w:hAnsi="Times New Roman"/>
      <w:sz w:val="24"/>
      <w:szCs w:val="24"/>
      <w:lang w:eastAsia="ru-RU"/>
    </w:rPr>
  </w:style>
  <w:style w:type="paragraph" w:customStyle="1" w:styleId="brcr">
    <w:name w:val="brcr"/>
    <w:basedOn w:val="a0"/>
    <w:uiPriority w:val="99"/>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ain">
    <w:name w:val="main"/>
    <w:basedOn w:val="a0"/>
    <w:uiPriority w:val="99"/>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author-listitem">
    <w:name w:val="c-author-list__item"/>
    <w:basedOn w:val="a0"/>
    <w:uiPriority w:val="99"/>
    <w:qFormat/>
    <w:pPr>
      <w:spacing w:before="100" w:beforeAutospacing="1" w:after="100" w:afterAutospacing="1" w:line="240" w:lineRule="auto"/>
    </w:pPr>
    <w:rPr>
      <w:rFonts w:ascii="Times New Roman" w:eastAsia="Times New Roman" w:hAnsi="Times New Roman"/>
      <w:sz w:val="24"/>
      <w:szCs w:val="24"/>
    </w:rPr>
  </w:style>
  <w:style w:type="paragraph" w:customStyle="1" w:styleId="c-article-info-details">
    <w:name w:val="c-article-info-details"/>
    <w:basedOn w:val="a0"/>
    <w:uiPriority w:val="99"/>
    <w:qFormat/>
    <w:pPr>
      <w:spacing w:before="100" w:beforeAutospacing="1" w:after="100" w:afterAutospacing="1" w:line="240" w:lineRule="auto"/>
    </w:pPr>
    <w:rPr>
      <w:rFonts w:ascii="Times New Roman" w:eastAsia="Times New Roman" w:hAnsi="Times New Roman"/>
      <w:sz w:val="24"/>
      <w:szCs w:val="24"/>
    </w:rPr>
  </w:style>
  <w:style w:type="paragraph" w:customStyle="1" w:styleId="25">
    <w:name w:val="загл2"/>
    <w:basedOn w:val="a0"/>
    <w:next w:val="a0"/>
    <w:uiPriority w:val="99"/>
    <w:qFormat/>
    <w:pPr>
      <w:keepNext/>
      <w:suppressAutoHyphens/>
      <w:spacing w:before="120" w:after="120" w:line="360" w:lineRule="auto"/>
      <w:jc w:val="center"/>
    </w:pPr>
    <w:rPr>
      <w:rFonts w:ascii="Times New Roman" w:eastAsia="Times New Roman" w:hAnsi="Times New Roman"/>
      <w:b/>
      <w:sz w:val="28"/>
      <w:szCs w:val="20"/>
      <w:lang w:eastAsia="ru-RU"/>
    </w:rPr>
  </w:style>
  <w:style w:type="paragraph" w:customStyle="1" w:styleId="aff0">
    <w:name w:val="Переменные из формул"/>
    <w:basedOn w:val="a0"/>
    <w:uiPriority w:val="99"/>
    <w:qFormat/>
    <w:pPr>
      <w:tabs>
        <w:tab w:val="left" w:pos="567"/>
      </w:tabs>
      <w:spacing w:after="0" w:line="240" w:lineRule="auto"/>
      <w:jc w:val="both"/>
    </w:pPr>
    <w:rPr>
      <w:rFonts w:ascii="Times New Roman" w:eastAsia="Times New Roman" w:hAnsi="Times New Roman"/>
      <w:sz w:val="28"/>
      <w:szCs w:val="20"/>
      <w:lang w:eastAsia="ru-RU"/>
    </w:rPr>
  </w:style>
  <w:style w:type="character" w:customStyle="1" w:styleId="FontStyle70">
    <w:name w:val="Font Style70"/>
    <w:basedOn w:val="a1"/>
    <w:qFormat/>
    <w:rPr>
      <w:rFonts w:ascii="Times New Roman" w:hAnsi="Times New Roman" w:cs="Times New Roman" w:hint="default"/>
      <w:i/>
      <w:iCs/>
      <w:sz w:val="26"/>
      <w:szCs w:val="26"/>
    </w:rPr>
  </w:style>
  <w:style w:type="character" w:customStyle="1" w:styleId="s0">
    <w:name w:val="s0"/>
    <w:basedOn w:val="a1"/>
    <w:qFormat/>
    <w:rPr>
      <w:rFonts w:ascii="Times New Roman" w:hAnsi="Times New Roman" w:cs="Times New Roman" w:hint="default"/>
      <w:color w:val="000000"/>
      <w:sz w:val="20"/>
      <w:szCs w:val="20"/>
      <w:u w:val="none"/>
    </w:rPr>
  </w:style>
  <w:style w:type="character" w:customStyle="1" w:styleId="z-">
    <w:name w:val="z-Начало формы Знак"/>
    <w:basedOn w:val="a1"/>
    <w:link w:val="z-1"/>
    <w:uiPriority w:val="99"/>
    <w:semiHidden/>
    <w:qFormat/>
    <w:rPr>
      <w:rFonts w:ascii="Arial" w:eastAsia="Times New Roman" w:hAnsi="Arial" w:cs="Arial"/>
      <w:vanish/>
      <w:sz w:val="16"/>
      <w:szCs w:val="16"/>
    </w:rPr>
  </w:style>
  <w:style w:type="paragraph" w:customStyle="1" w:styleId="z-1">
    <w:name w:val="z-Начало формы1"/>
    <w:basedOn w:val="a0"/>
    <w:next w:val="a0"/>
    <w:link w:val="z-"/>
    <w:uiPriority w:val="99"/>
    <w:semiHidden/>
    <w:unhideWhenUsed/>
    <w:qFormat/>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Конец формы Знак"/>
    <w:basedOn w:val="a1"/>
    <w:link w:val="z-10"/>
    <w:uiPriority w:val="99"/>
    <w:qFormat/>
    <w:rPr>
      <w:rFonts w:ascii="Arial" w:eastAsia="Times New Roman" w:hAnsi="Arial" w:cs="Arial"/>
      <w:vanish/>
      <w:sz w:val="16"/>
      <w:szCs w:val="16"/>
    </w:rPr>
  </w:style>
  <w:style w:type="paragraph" w:customStyle="1" w:styleId="z-10">
    <w:name w:val="z-Конец формы1"/>
    <w:basedOn w:val="a0"/>
    <w:next w:val="a0"/>
    <w:link w:val="z-0"/>
    <w:uiPriority w:val="99"/>
    <w:unhideWhenUsed/>
    <w:qFormat/>
    <w:pPr>
      <w:pBdr>
        <w:top w:val="single" w:sz="6" w:space="1" w:color="auto"/>
      </w:pBdr>
      <w:spacing w:after="0" w:line="240" w:lineRule="auto"/>
      <w:jc w:val="center"/>
    </w:pPr>
    <w:rPr>
      <w:rFonts w:ascii="Arial" w:eastAsia="Times New Roman" w:hAnsi="Arial" w:cs="Arial"/>
      <w:vanish/>
      <w:sz w:val="16"/>
      <w:szCs w:val="16"/>
    </w:rPr>
  </w:style>
  <w:style w:type="character" w:customStyle="1" w:styleId="FontStyle11">
    <w:name w:val="Font Style11"/>
    <w:basedOn w:val="a1"/>
    <w:uiPriority w:val="99"/>
    <w:qFormat/>
    <w:rPr>
      <w:rFonts w:ascii="Times New Roman" w:hAnsi="Times New Roman" w:cs="Times New Roman" w:hint="default"/>
      <w:sz w:val="28"/>
      <w:szCs w:val="28"/>
    </w:rPr>
  </w:style>
  <w:style w:type="character" w:customStyle="1" w:styleId="b-message-heademail">
    <w:name w:val="b-message-head__email"/>
    <w:qFormat/>
  </w:style>
  <w:style w:type="character" w:customStyle="1" w:styleId="word">
    <w:name w:val="word"/>
    <w:basedOn w:val="a1"/>
    <w:qFormat/>
  </w:style>
  <w:style w:type="character" w:customStyle="1" w:styleId="u-clearfix">
    <w:name w:val="u-clearfix"/>
    <w:basedOn w:val="a1"/>
    <w:qFormat/>
  </w:style>
  <w:style w:type="character" w:customStyle="1" w:styleId="title-text">
    <w:name w:val="title-text"/>
    <w:basedOn w:val="a1"/>
    <w:qFormat/>
  </w:style>
  <w:style w:type="character" w:customStyle="1" w:styleId="sr-only">
    <w:name w:val="sr-only"/>
    <w:basedOn w:val="a1"/>
    <w:qFormat/>
  </w:style>
  <w:style w:type="character" w:customStyle="1" w:styleId="text">
    <w:name w:val="text"/>
    <w:basedOn w:val="a1"/>
    <w:qFormat/>
  </w:style>
  <w:style w:type="character" w:customStyle="1" w:styleId="u-visually-hidden">
    <w:name w:val="u-visually-hidden"/>
    <w:basedOn w:val="a1"/>
    <w:qFormat/>
  </w:style>
  <w:style w:type="character" w:customStyle="1" w:styleId="author-ref">
    <w:name w:val="author-ref"/>
    <w:basedOn w:val="a1"/>
    <w:qFormat/>
  </w:style>
  <w:style w:type="character" w:customStyle="1" w:styleId="aff1">
    <w:name w:val="_"/>
    <w:basedOn w:val="a1"/>
    <w:qFormat/>
  </w:style>
  <w:style w:type="character" w:customStyle="1" w:styleId="ff2">
    <w:name w:val="ff2"/>
    <w:basedOn w:val="a1"/>
    <w:qFormat/>
  </w:style>
  <w:style w:type="character" w:customStyle="1" w:styleId="ff4">
    <w:name w:val="ff4"/>
    <w:basedOn w:val="a1"/>
    <w:qFormat/>
  </w:style>
  <w:style w:type="character" w:customStyle="1" w:styleId="fc0">
    <w:name w:val="fc0"/>
    <w:basedOn w:val="a1"/>
    <w:qFormat/>
  </w:style>
  <w:style w:type="character" w:customStyle="1" w:styleId="ws3">
    <w:name w:val="ws3"/>
    <w:basedOn w:val="a1"/>
    <w:qFormat/>
  </w:style>
  <w:style w:type="character" w:customStyle="1" w:styleId="fc2">
    <w:name w:val="fc2"/>
    <w:basedOn w:val="a1"/>
    <w:qFormat/>
  </w:style>
  <w:style w:type="character" w:customStyle="1" w:styleId="tooltip">
    <w:name w:val="tooltip"/>
    <w:basedOn w:val="a1"/>
    <w:qFormat/>
  </w:style>
  <w:style w:type="character" w:customStyle="1" w:styleId="fontstyle21">
    <w:name w:val="fontstyle21"/>
    <w:basedOn w:val="a1"/>
    <w:qFormat/>
    <w:rPr>
      <w:rFonts w:ascii="TimesNewRomanPSMT" w:eastAsia="TimesNewRomanPSMT" w:hAnsi="TimesNewRomanPSMT" w:hint="default"/>
      <w:color w:val="000000"/>
      <w:sz w:val="22"/>
      <w:szCs w:val="22"/>
    </w:rPr>
  </w:style>
  <w:style w:type="character" w:customStyle="1" w:styleId="articleseperator">
    <w:name w:val="article_seperator"/>
    <w:basedOn w:val="a1"/>
    <w:qFormat/>
  </w:style>
  <w:style w:type="character" w:customStyle="1" w:styleId="cskcde">
    <w:name w:val="cskcde"/>
    <w:basedOn w:val="a1"/>
    <w:qFormat/>
  </w:style>
  <w:style w:type="character" w:customStyle="1" w:styleId="hgkelc">
    <w:name w:val="hgkelc"/>
    <w:basedOn w:val="a1"/>
    <w:qFormat/>
  </w:style>
  <w:style w:type="paragraph" w:customStyle="1" w:styleId="richfactdown-paragraph">
    <w:name w:val="richfactdown-paragraph"/>
    <w:basedOn w:val="a0"/>
    <w:qFormat/>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ezkurwreuab5ozgtqnkl">
    <w:name w:val="ezkurwreuab5ozgtqnkl"/>
    <w:basedOn w:val="a1"/>
    <w:qFormat/>
  </w:style>
  <w:style w:type="paragraph" w:customStyle="1" w:styleId="Pa6">
    <w:name w:val="Pa6"/>
    <w:basedOn w:val="Default"/>
    <w:next w:val="Default"/>
    <w:uiPriority w:val="99"/>
    <w:qFormat/>
    <w:pPr>
      <w:spacing w:line="241" w:lineRule="atLeast"/>
    </w:pPr>
    <w:rPr>
      <w:rFonts w:ascii="KZ Arial" w:hAnsi="KZ Arial" w:cstheme="minorBidi"/>
      <w:color w:val="auto"/>
      <w14:ligatures w14:val="standardContextual"/>
    </w:rPr>
  </w:style>
  <w:style w:type="character" w:customStyle="1" w:styleId="A50">
    <w:name w:val="A5"/>
    <w:uiPriority w:val="99"/>
    <w:qFormat/>
    <w:rPr>
      <w:color w:val="000000"/>
      <w:sz w:val="18"/>
      <w:szCs w:val="18"/>
      <w:u w:val="single"/>
    </w:rPr>
  </w:style>
  <w:style w:type="paragraph" w:customStyle="1" w:styleId="Pa9">
    <w:name w:val="Pa9"/>
    <w:basedOn w:val="Default"/>
    <w:next w:val="Default"/>
    <w:uiPriority w:val="99"/>
    <w:qFormat/>
    <w:pPr>
      <w:spacing w:line="241" w:lineRule="atLeast"/>
    </w:pPr>
    <w:rPr>
      <w:rFonts w:ascii="KZ Times New Roman" w:hAnsi="KZ Times New Roman" w:cstheme="minorBidi"/>
      <w:color w:val="auto"/>
      <w:lang w:eastAsia="ru-RU"/>
    </w:rPr>
  </w:style>
  <w:style w:type="paragraph" w:customStyle="1" w:styleId="Pa1">
    <w:name w:val="Pa1"/>
    <w:basedOn w:val="Default"/>
    <w:next w:val="Default"/>
    <w:uiPriority w:val="99"/>
    <w:qFormat/>
    <w:pPr>
      <w:spacing w:line="241" w:lineRule="atLeast"/>
    </w:pPr>
    <w:rPr>
      <w:rFonts w:ascii="KZ Arial" w:hAnsi="KZ Arial" w:cstheme="minorBidi"/>
      <w:color w:val="auto"/>
      <w:lang w:eastAsia="ru-RU"/>
    </w:rPr>
  </w:style>
  <w:style w:type="character" w:customStyle="1" w:styleId="af0">
    <w:name w:val="Текст сноски Знак"/>
    <w:basedOn w:val="a1"/>
    <w:link w:val="af"/>
    <w:uiPriority w:val="99"/>
    <w:qFormat/>
    <w:rPr>
      <w:rFonts w:eastAsia="Times New Roman"/>
      <w:lang w:val="ru-RU" w:eastAsia="ru-RU"/>
    </w:rPr>
  </w:style>
  <w:style w:type="paragraph" w:customStyle="1" w:styleId="Pa18">
    <w:name w:val="Pa18"/>
    <w:basedOn w:val="Default"/>
    <w:next w:val="Default"/>
    <w:uiPriority w:val="99"/>
    <w:qFormat/>
    <w:pPr>
      <w:spacing w:line="241" w:lineRule="atLeast"/>
    </w:pPr>
    <w:rPr>
      <w:color w:val="auto"/>
    </w:rPr>
  </w:style>
  <w:style w:type="paragraph" w:customStyle="1" w:styleId="Pa22">
    <w:name w:val="Pa22"/>
    <w:basedOn w:val="Default"/>
    <w:next w:val="Default"/>
    <w:uiPriority w:val="99"/>
    <w:qFormat/>
    <w:pPr>
      <w:spacing w:line="201" w:lineRule="atLeast"/>
    </w:pPr>
    <w:rPr>
      <w:rFonts w:ascii="Arial" w:hAnsi="Arial" w:cs="Arial"/>
      <w:color w:val="auto"/>
    </w:rPr>
  </w:style>
  <w:style w:type="paragraph" w:customStyle="1" w:styleId="Pa2">
    <w:name w:val="Pa2"/>
    <w:basedOn w:val="Default"/>
    <w:next w:val="Default"/>
    <w:uiPriority w:val="99"/>
    <w:qFormat/>
    <w:pPr>
      <w:spacing w:line="241" w:lineRule="atLeast"/>
    </w:pPr>
    <w:rPr>
      <w:color w:val="auto"/>
    </w:rPr>
  </w:style>
  <w:style w:type="paragraph" w:customStyle="1" w:styleId="Pa37">
    <w:name w:val="Pa37"/>
    <w:basedOn w:val="Default"/>
    <w:next w:val="Default"/>
    <w:uiPriority w:val="99"/>
    <w:qFormat/>
    <w:pPr>
      <w:spacing w:line="241" w:lineRule="atLeast"/>
    </w:pPr>
    <w:rPr>
      <w:color w:val="auto"/>
    </w:rPr>
  </w:style>
  <w:style w:type="paragraph" w:customStyle="1" w:styleId="Pa5">
    <w:name w:val="Pa5"/>
    <w:basedOn w:val="a0"/>
    <w:next w:val="a0"/>
    <w:uiPriority w:val="99"/>
    <w:qFormat/>
    <w:pPr>
      <w:autoSpaceDE w:val="0"/>
      <w:autoSpaceDN w:val="0"/>
      <w:adjustRightInd w:val="0"/>
      <w:spacing w:after="0" w:line="221" w:lineRule="atLeast"/>
    </w:pPr>
    <w:rPr>
      <w:rFonts w:ascii="KZ Arial" w:eastAsiaTheme="minorHAnsi" w:hAnsi="KZ Arial" w:cstheme="minorBidi"/>
      <w:sz w:val="24"/>
      <w:szCs w:val="24"/>
      <w14:ligatures w14:val="standardContextual"/>
    </w:rPr>
  </w:style>
  <w:style w:type="character" w:customStyle="1" w:styleId="anchor-text">
    <w:name w:val="anchor-text"/>
    <w:basedOn w:val="a1"/>
    <w:qFormat/>
  </w:style>
  <w:style w:type="character" w:customStyle="1" w:styleId="layout">
    <w:name w:val="layout"/>
    <w:basedOn w:val="a1"/>
    <w:qFormat/>
  </w:style>
  <w:style w:type="character" w:customStyle="1" w:styleId="ng-star-inserted">
    <w:name w:val="ng-star-inserted"/>
    <w:basedOn w:val="a1"/>
    <w:qFormat/>
  </w:style>
  <w:style w:type="character" w:customStyle="1" w:styleId="value">
    <w:name w:val="value"/>
    <w:basedOn w:val="a1"/>
    <w:qFormat/>
  </w:style>
  <w:style w:type="character" w:customStyle="1" w:styleId="A90">
    <w:name w:val="A9"/>
    <w:uiPriority w:val="99"/>
    <w:qFormat/>
    <w:rPr>
      <w:rFonts w:cs="KZ Arial"/>
      <w:b/>
      <w:bCs/>
      <w:i/>
      <w:iCs/>
      <w:color w:val="000000"/>
      <w:sz w:val="14"/>
      <w:szCs w:val="14"/>
    </w:rPr>
  </w:style>
  <w:style w:type="paragraph" w:customStyle="1" w:styleId="Pa0">
    <w:name w:val="Pa0"/>
    <w:basedOn w:val="Default"/>
    <w:next w:val="Default"/>
    <w:uiPriority w:val="99"/>
    <w:qFormat/>
    <w:pPr>
      <w:spacing w:line="241" w:lineRule="atLeast"/>
    </w:pPr>
    <w:rPr>
      <w:rFonts w:ascii="KZ Arial" w:hAnsi="KZ Arial" w:cstheme="minorBidi"/>
      <w:color w:val="auto"/>
      <w:lang w:eastAsia="ru-RU"/>
    </w:rPr>
  </w:style>
  <w:style w:type="character" w:customStyle="1" w:styleId="A00">
    <w:name w:val="A0"/>
    <w:uiPriority w:val="99"/>
    <w:qFormat/>
    <w:rPr>
      <w:rFonts w:cs="KZ Arial"/>
      <w:b/>
      <w:bCs/>
      <w:color w:val="000000"/>
      <w:sz w:val="40"/>
      <w:szCs w:val="40"/>
    </w:rPr>
  </w:style>
  <w:style w:type="character" w:customStyle="1" w:styleId="A10">
    <w:name w:val="A1"/>
    <w:uiPriority w:val="99"/>
    <w:qFormat/>
    <w:rPr>
      <w:rFonts w:cs="KZ Times New Roman"/>
      <w:color w:val="000000"/>
    </w:rPr>
  </w:style>
  <w:style w:type="character" w:customStyle="1" w:styleId="bold">
    <w:name w:val="bold"/>
    <w:basedOn w:val="a1"/>
    <w:qFormat/>
  </w:style>
  <w:style w:type="character" w:customStyle="1" w:styleId="lowercase">
    <w:name w:val="lowercase"/>
    <w:basedOn w:val="a1"/>
    <w:qFormat/>
  </w:style>
  <w:style w:type="paragraph" w:customStyle="1" w:styleId="Text0">
    <w:name w:val="Text"/>
    <w:basedOn w:val="a0"/>
    <w:qFormat/>
    <w:pPr>
      <w:spacing w:after="0" w:line="252" w:lineRule="atLeast"/>
    </w:pPr>
    <w:rPr>
      <w:rFonts w:asciiTheme="minorHAnsi" w:eastAsiaTheme="minorHAnsi" w:hAnsiTheme="minorHAnsi" w:cstheme="minorBidi"/>
      <w:lang w:val="fr-FR"/>
    </w:rPr>
  </w:style>
  <w:style w:type="character" w:customStyle="1" w:styleId="FontStyle16">
    <w:name w:val="Font Style16"/>
    <w:basedOn w:val="a1"/>
    <w:qFormat/>
    <w:rPr>
      <w:rFonts w:ascii="Times New Roman" w:hAnsi="Times New Roman" w:cs="Times New Roman"/>
      <w:sz w:val="24"/>
      <w:szCs w:val="24"/>
    </w:rPr>
  </w:style>
  <w:style w:type="table" w:customStyle="1" w:styleId="13">
    <w:name w:val="Сетка таблицы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Верхний колонтитул Знак1"/>
    <w:basedOn w:val="a1"/>
    <w:uiPriority w:val="99"/>
    <w:semiHidden/>
    <w:qFormat/>
  </w:style>
  <w:style w:type="character" w:customStyle="1" w:styleId="16">
    <w:name w:val="Нижний колонтитул Знак1"/>
    <w:basedOn w:val="a1"/>
    <w:uiPriority w:val="99"/>
    <w:semiHidden/>
    <w:qFormat/>
  </w:style>
  <w:style w:type="character" w:customStyle="1" w:styleId="17">
    <w:name w:val="Основной текст с отступом Знак1"/>
    <w:basedOn w:val="a1"/>
    <w:uiPriority w:val="99"/>
    <w:semiHidden/>
    <w:qFormat/>
  </w:style>
  <w:style w:type="character" w:customStyle="1" w:styleId="210">
    <w:name w:val="Основной текст 2 Знак1"/>
    <w:basedOn w:val="a1"/>
    <w:uiPriority w:val="99"/>
    <w:semiHidden/>
    <w:qFormat/>
  </w:style>
  <w:style w:type="character" w:customStyle="1" w:styleId="211">
    <w:name w:val="Основной текст с отступом 2 Знак1"/>
    <w:basedOn w:val="a1"/>
    <w:uiPriority w:val="99"/>
    <w:semiHidden/>
    <w:qFormat/>
  </w:style>
  <w:style w:type="character" w:customStyle="1" w:styleId="18">
    <w:name w:val="Тема примечания Знак1"/>
    <w:basedOn w:val="ac"/>
    <w:uiPriority w:val="99"/>
    <w:semiHidden/>
    <w:qFormat/>
    <w:rPr>
      <w:rFonts w:asciiTheme="minorHAnsi" w:eastAsiaTheme="minorHAnsi" w:hAnsiTheme="minorHAnsi" w:cstheme="minorBidi"/>
      <w:b/>
      <w:bCs/>
      <w:sz w:val="20"/>
      <w:szCs w:val="20"/>
      <w:lang w:val="ru-RU" w:eastAsia="en-US"/>
    </w:rPr>
  </w:style>
  <w:style w:type="character" w:customStyle="1" w:styleId="z-11">
    <w:name w:val="z-Начало формы Знак1"/>
    <w:basedOn w:val="a1"/>
    <w:uiPriority w:val="99"/>
    <w:semiHidden/>
    <w:qFormat/>
    <w:rPr>
      <w:rFonts w:ascii="Arial" w:hAnsi="Arial" w:cs="Arial"/>
      <w:vanish/>
      <w:sz w:val="16"/>
      <w:szCs w:val="16"/>
    </w:rPr>
  </w:style>
  <w:style w:type="character" w:customStyle="1" w:styleId="z-12">
    <w:name w:val="z-Конец формы Знак1"/>
    <w:basedOn w:val="a1"/>
    <w:uiPriority w:val="99"/>
    <w:semiHidden/>
    <w:qFormat/>
    <w:rPr>
      <w:rFonts w:ascii="Arial" w:hAnsi="Arial" w:cs="Arial"/>
      <w:vanish/>
      <w:sz w:val="16"/>
      <w:szCs w:val="16"/>
    </w:rPr>
  </w:style>
  <w:style w:type="character" w:customStyle="1" w:styleId="19">
    <w:name w:val="Неразрешенное упоминание1"/>
    <w:basedOn w:val="a1"/>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2.png"/><Relationship Id="rId21" Type="http://schemas.openxmlformats.org/officeDocument/2006/relationships/image" Target="media/image12.png"/><Relationship Id="rId42" Type="http://schemas.openxmlformats.org/officeDocument/2006/relationships/image" Target="media/image22.png"/><Relationship Id="rId63" Type="http://schemas.openxmlformats.org/officeDocument/2006/relationships/hyperlink" Target="http://eam.su/wp-content/uploads/td_001_19a.png" TargetMode="External"/><Relationship Id="rId84" Type="http://schemas.openxmlformats.org/officeDocument/2006/relationships/image" Target="media/image50.jpeg"/><Relationship Id="rId138" Type="http://schemas.openxmlformats.org/officeDocument/2006/relationships/image" Target="media/image100.png"/><Relationship Id="rId159" Type="http://schemas.openxmlformats.org/officeDocument/2006/relationships/image" Target="media/image118.png"/><Relationship Id="rId170" Type="http://schemas.openxmlformats.org/officeDocument/2006/relationships/hyperlink" Target="https://eam.su/klassifikaciya-povrezhdenij-zubchatyx-peredach.html" TargetMode="External"/><Relationship Id="rId191" Type="http://schemas.openxmlformats.org/officeDocument/2006/relationships/image" Target="media/image138.png"/><Relationship Id="rId107" Type="http://schemas.openxmlformats.org/officeDocument/2006/relationships/image" Target="media/image72.png"/><Relationship Id="rId11" Type="http://schemas.openxmlformats.org/officeDocument/2006/relationships/image" Target="media/image3.png"/><Relationship Id="rId32" Type="http://schemas.openxmlformats.org/officeDocument/2006/relationships/hyperlink" Target="http://eam.su/wp-content/uploads/td_001_04b.png" TargetMode="External"/><Relationship Id="rId53" Type="http://schemas.openxmlformats.org/officeDocument/2006/relationships/hyperlink" Target="http://eam.su/wp-content/uploads/td_001_11.png" TargetMode="External"/><Relationship Id="rId74" Type="http://schemas.openxmlformats.org/officeDocument/2006/relationships/image" Target="media/image42.png"/><Relationship Id="rId128" Type="http://schemas.openxmlformats.org/officeDocument/2006/relationships/image" Target="media/image92.png"/><Relationship Id="rId149" Type="http://schemas.openxmlformats.org/officeDocument/2006/relationships/image" Target="media/image108.png"/><Relationship Id="rId5" Type="http://schemas.openxmlformats.org/officeDocument/2006/relationships/settings" Target="settings.xml"/><Relationship Id="rId95" Type="http://schemas.openxmlformats.org/officeDocument/2006/relationships/image" Target="media/image60.png"/><Relationship Id="rId160" Type="http://schemas.openxmlformats.org/officeDocument/2006/relationships/image" Target="media/image119.png"/><Relationship Id="rId181" Type="http://schemas.openxmlformats.org/officeDocument/2006/relationships/hyperlink" Target="https://www.elibrary.ru/publisher_titles.asp?publishid=10645" TargetMode="External"/><Relationship Id="rId22" Type="http://schemas.openxmlformats.org/officeDocument/2006/relationships/hyperlink" Target="http://eam.su/wp-content/uploads/td_001_02b.png" TargetMode="External"/><Relationship Id="rId43" Type="http://schemas.openxmlformats.org/officeDocument/2006/relationships/hyperlink" Target="http://eam.su/wp-content/uploads/td_001_15b.png" TargetMode="External"/><Relationship Id="rId64" Type="http://schemas.openxmlformats.org/officeDocument/2006/relationships/image" Target="media/image33.png"/><Relationship Id="rId118" Type="http://schemas.openxmlformats.org/officeDocument/2006/relationships/image" Target="media/image83.png"/><Relationship Id="rId139" Type="http://schemas.openxmlformats.org/officeDocument/2006/relationships/image" Target="media/image101.wmf"/><Relationship Id="rId85" Type="http://schemas.openxmlformats.org/officeDocument/2006/relationships/image" Target="media/image51.png"/><Relationship Id="rId150" Type="http://schemas.openxmlformats.org/officeDocument/2006/relationships/image" Target="media/image109.png"/><Relationship Id="rId171" Type="http://schemas.openxmlformats.org/officeDocument/2006/relationships/hyperlink" Target="https://doi.org/10.7546/JTAM.50.20.01.05" TargetMode="External"/><Relationship Id="rId192" Type="http://schemas.openxmlformats.org/officeDocument/2006/relationships/image" Target="media/image139.png"/><Relationship Id="rId12" Type="http://schemas.openxmlformats.org/officeDocument/2006/relationships/image" Target="media/image4.png"/><Relationship Id="rId33" Type="http://schemas.openxmlformats.org/officeDocument/2006/relationships/image" Target="media/image18.png"/><Relationship Id="rId108" Type="http://schemas.openxmlformats.org/officeDocument/2006/relationships/image" Target="media/image73.png"/><Relationship Id="rId129" Type="http://schemas.openxmlformats.org/officeDocument/2006/relationships/image" Target="media/image93.png"/><Relationship Id="rId54" Type="http://schemas.openxmlformats.org/officeDocument/2006/relationships/image" Target="media/image28.png"/><Relationship Id="rId75" Type="http://schemas.openxmlformats.org/officeDocument/2006/relationships/image" Target="media/image43.png"/><Relationship Id="rId96" Type="http://schemas.openxmlformats.org/officeDocument/2006/relationships/image" Target="media/image61.png"/><Relationship Id="rId140" Type="http://schemas.openxmlformats.org/officeDocument/2006/relationships/oleObject" Target="embeddings/oleObject2.bin"/><Relationship Id="rId161" Type="http://schemas.openxmlformats.org/officeDocument/2006/relationships/image" Target="media/image120.png"/><Relationship Id="rId182" Type="http://schemas.openxmlformats.org/officeDocument/2006/relationships/image" Target="media/image129.png"/><Relationship Id="rId6" Type="http://schemas.openxmlformats.org/officeDocument/2006/relationships/webSettings" Target="webSettings.xml"/><Relationship Id="rId23" Type="http://schemas.openxmlformats.org/officeDocument/2006/relationships/image" Target="media/image13.png"/><Relationship Id="rId119" Type="http://schemas.openxmlformats.org/officeDocument/2006/relationships/image" Target="media/image84.png"/><Relationship Id="rId44" Type="http://schemas.openxmlformats.org/officeDocument/2006/relationships/image" Target="media/image23.png"/><Relationship Id="rId65" Type="http://schemas.openxmlformats.org/officeDocument/2006/relationships/hyperlink" Target="http://eam.su/wp-content/uploads/td_001_19b.png" TargetMode="External"/><Relationship Id="rId86" Type="http://schemas.openxmlformats.org/officeDocument/2006/relationships/image" Target="media/image52.png"/><Relationship Id="rId130" Type="http://schemas.openxmlformats.org/officeDocument/2006/relationships/image" Target="media/image94.png"/><Relationship Id="rId151" Type="http://schemas.openxmlformats.org/officeDocument/2006/relationships/image" Target="media/image110.png"/><Relationship Id="rId172" Type="http://schemas.openxmlformats.org/officeDocument/2006/relationships/hyperlink" Target="https://mash-xxl.info/page/231191139244159190092062227016070249172210128162/" TargetMode="External"/><Relationship Id="rId193" Type="http://schemas.openxmlformats.org/officeDocument/2006/relationships/footer" Target="footer1.xml"/><Relationship Id="rId13" Type="http://schemas.openxmlformats.org/officeDocument/2006/relationships/image" Target="media/image5.png"/><Relationship Id="rId109" Type="http://schemas.openxmlformats.org/officeDocument/2006/relationships/image" Target="media/image74.png"/><Relationship Id="rId34" Type="http://schemas.openxmlformats.org/officeDocument/2006/relationships/hyperlink" Target="http://eam.su/wp-content/uploads/td_001_05.png" TargetMode="External"/><Relationship Id="rId55" Type="http://schemas.openxmlformats.org/officeDocument/2006/relationships/hyperlink" Target="http://eam.su/wp-content/uploads/td_001_12.png" TargetMode="External"/><Relationship Id="rId76" Type="http://schemas.openxmlformats.org/officeDocument/2006/relationships/image" Target="media/image44.png"/><Relationship Id="rId97" Type="http://schemas.openxmlformats.org/officeDocument/2006/relationships/image" Target="media/image62.png"/><Relationship Id="rId120" Type="http://schemas.openxmlformats.org/officeDocument/2006/relationships/image" Target="media/image85.png"/><Relationship Id="rId141" Type="http://schemas.openxmlformats.org/officeDocument/2006/relationships/image" Target="media/image102.png"/><Relationship Id="rId7" Type="http://schemas.openxmlformats.org/officeDocument/2006/relationships/footnotes" Target="footnotes.xml"/><Relationship Id="rId162" Type="http://schemas.openxmlformats.org/officeDocument/2006/relationships/image" Target="media/image121.png"/><Relationship Id="rId183" Type="http://schemas.openxmlformats.org/officeDocument/2006/relationships/image" Target="media/image130.png"/><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hyperlink" Target="http://eam.su/wp-content/uploads/td_001_03a.png" TargetMode="External"/><Relationship Id="rId40" Type="http://schemas.openxmlformats.org/officeDocument/2006/relationships/image" Target="media/image21.png"/><Relationship Id="rId45" Type="http://schemas.openxmlformats.org/officeDocument/2006/relationships/hyperlink" Target="http://eam.su/wp-content/uploads/td_001_07a.png" TargetMode="External"/><Relationship Id="rId66" Type="http://schemas.openxmlformats.org/officeDocument/2006/relationships/image" Target="media/image34.png"/><Relationship Id="rId87" Type="http://schemas.openxmlformats.org/officeDocument/2006/relationships/image" Target="media/image53.png"/><Relationship Id="rId110" Type="http://schemas.openxmlformats.org/officeDocument/2006/relationships/image" Target="media/image75.png"/><Relationship Id="rId115" Type="http://schemas.openxmlformats.org/officeDocument/2006/relationships/image" Target="media/image80.png"/><Relationship Id="rId131" Type="http://schemas.microsoft.com/office/2007/relationships/hdphoto" Target="media/hdphoto6.wdp"/><Relationship Id="rId136" Type="http://schemas.openxmlformats.org/officeDocument/2006/relationships/image" Target="media/image98.png"/><Relationship Id="rId157" Type="http://schemas.openxmlformats.org/officeDocument/2006/relationships/image" Target="media/image116.png"/><Relationship Id="rId178" Type="http://schemas.openxmlformats.org/officeDocument/2006/relationships/hyperlink" Target="https://www.elibrary.ru/contents.asp?id=34182675" TargetMode="External"/><Relationship Id="rId61" Type="http://schemas.openxmlformats.org/officeDocument/2006/relationships/hyperlink" Target="http://eam.su/wp-content/uploads/td_001_17b.png" TargetMode="External"/><Relationship Id="rId82" Type="http://schemas.openxmlformats.org/officeDocument/2006/relationships/image" Target="media/image48.jpeg"/><Relationship Id="rId152" Type="http://schemas.openxmlformats.org/officeDocument/2006/relationships/image" Target="media/image111.png"/><Relationship Id="rId173" Type="http://schemas.openxmlformats.org/officeDocument/2006/relationships/hyperlink" Target="https://doi.org/10.48081/BGQF1918" TargetMode="External"/><Relationship Id="rId194" Type="http://schemas.openxmlformats.org/officeDocument/2006/relationships/image" Target="media/image140.png"/><Relationship Id="rId199" Type="http://schemas.openxmlformats.org/officeDocument/2006/relationships/image" Target="media/image145.png"/><Relationship Id="rId203" Type="http://schemas.openxmlformats.org/officeDocument/2006/relationships/theme" Target="theme/theme1.xml"/><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hyperlink" Target="http://eam.su/wp-content/uploads/td_001_04a.png" TargetMode="External"/><Relationship Id="rId35" Type="http://schemas.openxmlformats.org/officeDocument/2006/relationships/image" Target="media/image19.png"/><Relationship Id="rId56" Type="http://schemas.openxmlformats.org/officeDocument/2006/relationships/image" Target="media/image29.png"/><Relationship Id="rId77" Type="http://schemas.microsoft.com/office/2007/relationships/hdphoto" Target="media/hdphoto2.wdp"/><Relationship Id="rId100" Type="http://schemas.openxmlformats.org/officeDocument/2006/relationships/image" Target="media/image65.png"/><Relationship Id="rId105" Type="http://schemas.openxmlformats.org/officeDocument/2006/relationships/image" Target="media/image70.png"/><Relationship Id="rId126" Type="http://schemas.openxmlformats.org/officeDocument/2006/relationships/image" Target="media/image91.png"/><Relationship Id="rId147" Type="http://schemas.openxmlformats.org/officeDocument/2006/relationships/image" Target="media/image107.png"/><Relationship Id="rId168" Type="http://schemas.openxmlformats.org/officeDocument/2006/relationships/image" Target="media/image127.png"/><Relationship Id="rId8" Type="http://schemas.openxmlformats.org/officeDocument/2006/relationships/endnotes" Target="endnotes.xml"/><Relationship Id="rId51" Type="http://schemas.openxmlformats.org/officeDocument/2006/relationships/hyperlink" Target="http://eam.su/wp-content/uploads/td_001_09.png" TargetMode="External"/><Relationship Id="rId72" Type="http://schemas.openxmlformats.org/officeDocument/2006/relationships/image" Target="media/image40.png"/><Relationship Id="rId93" Type="http://schemas.openxmlformats.org/officeDocument/2006/relationships/image" Target="media/image58.png"/><Relationship Id="rId98" Type="http://schemas.openxmlformats.org/officeDocument/2006/relationships/image" Target="media/image63.png"/><Relationship Id="rId121" Type="http://schemas.openxmlformats.org/officeDocument/2006/relationships/image" Target="media/image86.png"/><Relationship Id="rId142" Type="http://schemas.openxmlformats.org/officeDocument/2006/relationships/image" Target="media/image103.png"/><Relationship Id="rId163" Type="http://schemas.openxmlformats.org/officeDocument/2006/relationships/image" Target="media/image122.jpeg"/><Relationship Id="rId184" Type="http://schemas.openxmlformats.org/officeDocument/2006/relationships/image" Target="media/image131.png"/><Relationship Id="rId189" Type="http://schemas.openxmlformats.org/officeDocument/2006/relationships/image" Target="media/image136.png"/><Relationship Id="rId3" Type="http://schemas.openxmlformats.org/officeDocument/2006/relationships/numbering" Target="numbering.xml"/><Relationship Id="rId25" Type="http://schemas.openxmlformats.org/officeDocument/2006/relationships/image" Target="media/image14.png"/><Relationship Id="rId46" Type="http://schemas.openxmlformats.org/officeDocument/2006/relationships/image" Target="media/image24.png"/><Relationship Id="rId67" Type="http://schemas.openxmlformats.org/officeDocument/2006/relationships/image" Target="media/image35.png"/><Relationship Id="rId116" Type="http://schemas.openxmlformats.org/officeDocument/2006/relationships/image" Target="media/image81.png"/><Relationship Id="rId137" Type="http://schemas.openxmlformats.org/officeDocument/2006/relationships/image" Target="media/image99.png"/><Relationship Id="rId158" Type="http://schemas.openxmlformats.org/officeDocument/2006/relationships/image" Target="media/image117.png"/><Relationship Id="rId20" Type="http://schemas.openxmlformats.org/officeDocument/2006/relationships/hyperlink" Target="http://eam.su/wp-content/uploads/td_001_02a.png" TargetMode="External"/><Relationship Id="rId41" Type="http://schemas.openxmlformats.org/officeDocument/2006/relationships/hyperlink" Target="http://eam.su/wp-content/uploads/td_001_15a.png" TargetMode="External"/><Relationship Id="rId62" Type="http://schemas.openxmlformats.org/officeDocument/2006/relationships/image" Target="media/image32.png"/><Relationship Id="rId83" Type="http://schemas.openxmlformats.org/officeDocument/2006/relationships/image" Target="media/image49.jpeg"/><Relationship Id="rId88" Type="http://schemas.microsoft.com/office/2007/relationships/hdphoto" Target="media/hdphoto4.wdp"/><Relationship Id="rId111" Type="http://schemas.openxmlformats.org/officeDocument/2006/relationships/image" Target="media/image76.png"/><Relationship Id="rId132" Type="http://schemas.openxmlformats.org/officeDocument/2006/relationships/image" Target="media/image95.png"/><Relationship Id="rId153" Type="http://schemas.openxmlformats.org/officeDocument/2006/relationships/image" Target="media/image112.png"/><Relationship Id="rId174" Type="http://schemas.openxmlformats.org/officeDocument/2006/relationships/hyperlink" Target="https://doi.org/10.5937/jaes0-32723" TargetMode="External"/><Relationship Id="rId179" Type="http://schemas.openxmlformats.org/officeDocument/2006/relationships/hyperlink" Target="https://www.elibrary.ru/contents.asp?id=34182675" TargetMode="External"/><Relationship Id="rId195" Type="http://schemas.openxmlformats.org/officeDocument/2006/relationships/image" Target="media/image141.png"/><Relationship Id="rId190" Type="http://schemas.openxmlformats.org/officeDocument/2006/relationships/image" Target="media/image137.png"/><Relationship Id="rId15" Type="http://schemas.openxmlformats.org/officeDocument/2006/relationships/image" Target="media/image7.png"/><Relationship Id="rId36" Type="http://schemas.openxmlformats.org/officeDocument/2006/relationships/hyperlink" Target="http://eam.su/wp-content/uploads/td_001_06.png" TargetMode="External"/><Relationship Id="rId57" Type="http://schemas.openxmlformats.org/officeDocument/2006/relationships/hyperlink" Target="http://eam.su/wp-content/uploads/td_001_13.png" TargetMode="External"/><Relationship Id="rId106" Type="http://schemas.openxmlformats.org/officeDocument/2006/relationships/image" Target="media/image71.png"/><Relationship Id="rId127" Type="http://schemas.microsoft.com/office/2007/relationships/hdphoto" Target="media/hdphoto5.wdp"/><Relationship Id="rId10" Type="http://schemas.openxmlformats.org/officeDocument/2006/relationships/image" Target="media/image2.png"/><Relationship Id="rId31" Type="http://schemas.openxmlformats.org/officeDocument/2006/relationships/image" Target="media/image17.png"/><Relationship Id="rId52" Type="http://schemas.openxmlformats.org/officeDocument/2006/relationships/image" Target="media/image27.png"/><Relationship Id="rId73" Type="http://schemas.openxmlformats.org/officeDocument/2006/relationships/image" Target="media/image41.png"/><Relationship Id="rId78" Type="http://schemas.openxmlformats.org/officeDocument/2006/relationships/image" Target="media/image45.png"/><Relationship Id="rId94" Type="http://schemas.openxmlformats.org/officeDocument/2006/relationships/image" Target="media/image59.png"/><Relationship Id="rId99" Type="http://schemas.openxmlformats.org/officeDocument/2006/relationships/image" Target="media/image64.png"/><Relationship Id="rId101" Type="http://schemas.openxmlformats.org/officeDocument/2006/relationships/image" Target="media/image66.png"/><Relationship Id="rId122" Type="http://schemas.openxmlformats.org/officeDocument/2006/relationships/image" Target="media/image87.jpeg"/><Relationship Id="rId143" Type="http://schemas.microsoft.com/office/2007/relationships/hdphoto" Target="media/hdphoto7.wdp"/><Relationship Id="rId148" Type="http://schemas.openxmlformats.org/officeDocument/2006/relationships/oleObject" Target="embeddings/oleObject3.bin"/><Relationship Id="rId164" Type="http://schemas.openxmlformats.org/officeDocument/2006/relationships/image" Target="media/image123.jpeg"/><Relationship Id="rId169" Type="http://schemas.openxmlformats.org/officeDocument/2006/relationships/image" Target="media/image128.png"/><Relationship Id="rId185" Type="http://schemas.openxmlformats.org/officeDocument/2006/relationships/image" Target="media/image132.png"/><Relationship Id="rId4" Type="http://schemas.openxmlformats.org/officeDocument/2006/relationships/styles" Target="styles.xml"/><Relationship Id="rId9" Type="http://schemas.openxmlformats.org/officeDocument/2006/relationships/image" Target="media/image1.png"/><Relationship Id="rId180" Type="http://schemas.openxmlformats.org/officeDocument/2006/relationships/hyperlink" Target="https://www.elibrary.ru/publisher_titles.asp?publishid=10645" TargetMode="External"/><Relationship Id="rId26" Type="http://schemas.openxmlformats.org/officeDocument/2006/relationships/hyperlink" Target="http://eam.su/wp-content/uploads/td_001_03b.png" TargetMode="External"/><Relationship Id="rId47" Type="http://schemas.openxmlformats.org/officeDocument/2006/relationships/hyperlink" Target="http://eam.su/wp-content/uploads/td_001_07b.png" TargetMode="External"/><Relationship Id="rId68" Type="http://schemas.openxmlformats.org/officeDocument/2006/relationships/image" Target="media/image36.png"/><Relationship Id="rId89" Type="http://schemas.openxmlformats.org/officeDocument/2006/relationships/image" Target="media/image54.png"/><Relationship Id="rId112" Type="http://schemas.openxmlformats.org/officeDocument/2006/relationships/image" Target="media/image77.png"/><Relationship Id="rId133" Type="http://schemas.openxmlformats.org/officeDocument/2006/relationships/oleObject" Target="embeddings/oleObject1.bin"/><Relationship Id="rId154" Type="http://schemas.openxmlformats.org/officeDocument/2006/relationships/image" Target="media/image113.png"/><Relationship Id="rId175" Type="http://schemas.openxmlformats.org/officeDocument/2006/relationships/hyperlink" Target="https://doi.org/10.15866/ireme.v16i9.22512" TargetMode="External"/><Relationship Id="rId196" Type="http://schemas.openxmlformats.org/officeDocument/2006/relationships/image" Target="media/image142.png"/><Relationship Id="rId200" Type="http://schemas.openxmlformats.org/officeDocument/2006/relationships/image" Target="media/image146.png"/><Relationship Id="rId16" Type="http://schemas.openxmlformats.org/officeDocument/2006/relationships/image" Target="media/image8.png"/><Relationship Id="rId37" Type="http://schemas.openxmlformats.org/officeDocument/2006/relationships/image" Target="media/image20.png"/><Relationship Id="rId58" Type="http://schemas.openxmlformats.org/officeDocument/2006/relationships/image" Target="media/image30.png"/><Relationship Id="rId79" Type="http://schemas.microsoft.com/office/2007/relationships/hdphoto" Target="media/hdphoto3.wdp"/><Relationship Id="rId102" Type="http://schemas.openxmlformats.org/officeDocument/2006/relationships/image" Target="media/image67.png"/><Relationship Id="rId123" Type="http://schemas.openxmlformats.org/officeDocument/2006/relationships/image" Target="media/image88.png"/><Relationship Id="rId144" Type="http://schemas.openxmlformats.org/officeDocument/2006/relationships/image" Target="media/image104.png"/><Relationship Id="rId90" Type="http://schemas.openxmlformats.org/officeDocument/2006/relationships/image" Target="media/image55.png"/><Relationship Id="rId165" Type="http://schemas.openxmlformats.org/officeDocument/2006/relationships/image" Target="media/image124.jpeg"/><Relationship Id="rId186" Type="http://schemas.openxmlformats.org/officeDocument/2006/relationships/image" Target="media/image133.png"/><Relationship Id="rId27" Type="http://schemas.openxmlformats.org/officeDocument/2006/relationships/image" Target="media/image15.png"/><Relationship Id="rId48" Type="http://schemas.openxmlformats.org/officeDocument/2006/relationships/image" Target="media/image25.png"/><Relationship Id="rId69" Type="http://schemas.openxmlformats.org/officeDocument/2006/relationships/image" Target="media/image37.png"/><Relationship Id="rId113" Type="http://schemas.openxmlformats.org/officeDocument/2006/relationships/image" Target="media/image78.png"/><Relationship Id="rId134" Type="http://schemas.openxmlformats.org/officeDocument/2006/relationships/image" Target="media/image96.png"/><Relationship Id="rId80" Type="http://schemas.openxmlformats.org/officeDocument/2006/relationships/image" Target="media/image46.png"/><Relationship Id="rId155" Type="http://schemas.openxmlformats.org/officeDocument/2006/relationships/image" Target="media/image114.png"/><Relationship Id="rId176" Type="http://schemas.openxmlformats.org/officeDocument/2006/relationships/hyperlink" Target="https://doi.org/10.32014/2021.2518-170X.57" TargetMode="External"/><Relationship Id="rId197" Type="http://schemas.openxmlformats.org/officeDocument/2006/relationships/image" Target="media/image143.png"/><Relationship Id="rId201" Type="http://schemas.openxmlformats.org/officeDocument/2006/relationships/image" Target="media/image147.png"/><Relationship Id="rId17" Type="http://schemas.openxmlformats.org/officeDocument/2006/relationships/image" Target="media/image9.png"/><Relationship Id="rId38" Type="http://schemas.microsoft.com/office/2007/relationships/hdphoto" Target="media/hdphoto1.wdp"/><Relationship Id="rId59" Type="http://schemas.openxmlformats.org/officeDocument/2006/relationships/hyperlink" Target="http://eam.su/wp-content/uploads/td_001_17a.png" TargetMode="External"/><Relationship Id="rId103" Type="http://schemas.openxmlformats.org/officeDocument/2006/relationships/image" Target="media/image68.png"/><Relationship Id="rId124" Type="http://schemas.openxmlformats.org/officeDocument/2006/relationships/image" Target="media/image89.jpeg"/><Relationship Id="rId70" Type="http://schemas.openxmlformats.org/officeDocument/2006/relationships/image" Target="media/image38.png"/><Relationship Id="rId91" Type="http://schemas.openxmlformats.org/officeDocument/2006/relationships/image" Target="media/image56.png"/><Relationship Id="rId145" Type="http://schemas.openxmlformats.org/officeDocument/2006/relationships/image" Target="media/image105.png"/><Relationship Id="rId166" Type="http://schemas.openxmlformats.org/officeDocument/2006/relationships/image" Target="media/image125.jpeg"/><Relationship Id="rId187" Type="http://schemas.openxmlformats.org/officeDocument/2006/relationships/image" Target="media/image134.png"/><Relationship Id="rId1" Type="http://schemas.openxmlformats.org/officeDocument/2006/relationships/customXml" Target="../customXml/item1.xml"/><Relationship Id="rId28" Type="http://schemas.openxmlformats.org/officeDocument/2006/relationships/hyperlink" Target="http://eam.su/wp-content/uploads/td_001_03c.png" TargetMode="External"/><Relationship Id="rId49" Type="http://schemas.openxmlformats.org/officeDocument/2006/relationships/hyperlink" Target="http://eam.su/wp-content/uploads/td_001_08.png" TargetMode="External"/><Relationship Id="rId114" Type="http://schemas.openxmlformats.org/officeDocument/2006/relationships/image" Target="media/image79.png"/><Relationship Id="rId60" Type="http://schemas.openxmlformats.org/officeDocument/2006/relationships/image" Target="media/image31.png"/><Relationship Id="rId81" Type="http://schemas.openxmlformats.org/officeDocument/2006/relationships/image" Target="media/image47.png"/><Relationship Id="rId135" Type="http://schemas.openxmlformats.org/officeDocument/2006/relationships/image" Target="media/image97.png"/><Relationship Id="rId156" Type="http://schemas.openxmlformats.org/officeDocument/2006/relationships/image" Target="media/image115.png"/><Relationship Id="rId177" Type="http://schemas.openxmlformats.org/officeDocument/2006/relationships/hyperlink" Target="https://doi.org/10.18178/ijmerr.11.10.784-792" TargetMode="External"/><Relationship Id="rId198" Type="http://schemas.openxmlformats.org/officeDocument/2006/relationships/image" Target="media/image144.png"/><Relationship Id="rId202" Type="http://schemas.openxmlformats.org/officeDocument/2006/relationships/fontTable" Target="fontTable.xml"/><Relationship Id="rId18" Type="http://schemas.openxmlformats.org/officeDocument/2006/relationships/image" Target="media/image10.png"/><Relationship Id="rId39" Type="http://schemas.openxmlformats.org/officeDocument/2006/relationships/hyperlink" Target="http://eam.su/wp-content/uploads/td_001_14.png" TargetMode="External"/><Relationship Id="rId50" Type="http://schemas.openxmlformats.org/officeDocument/2006/relationships/image" Target="media/image26.png"/><Relationship Id="rId104" Type="http://schemas.openxmlformats.org/officeDocument/2006/relationships/image" Target="media/image69.png"/><Relationship Id="rId125" Type="http://schemas.openxmlformats.org/officeDocument/2006/relationships/image" Target="media/image90.jpeg"/><Relationship Id="rId146" Type="http://schemas.openxmlformats.org/officeDocument/2006/relationships/image" Target="media/image106.png"/><Relationship Id="rId167" Type="http://schemas.openxmlformats.org/officeDocument/2006/relationships/image" Target="media/image126.jpeg"/><Relationship Id="rId188" Type="http://schemas.openxmlformats.org/officeDocument/2006/relationships/image" Target="media/image135.png"/><Relationship Id="rId71" Type="http://schemas.openxmlformats.org/officeDocument/2006/relationships/image" Target="media/image39.png"/><Relationship Id="rId92" Type="http://schemas.openxmlformats.org/officeDocument/2006/relationships/image" Target="media/image5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902292-39CF-4CA7-925C-73CAF68A1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25497</Words>
  <Characters>145338</Characters>
  <Application>Microsoft Office Word</Application>
  <DocSecurity>0</DocSecurity>
  <Lines>1211</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Karibek Sherov</dc:creator>
  <cp:lastModifiedBy>user</cp:lastModifiedBy>
  <cp:revision>2</cp:revision>
  <cp:lastPrinted>2026-05-25T05:49:00Z</cp:lastPrinted>
  <dcterms:created xsi:type="dcterms:W3CDTF">2026-06-15T10:18:00Z</dcterms:created>
  <dcterms:modified xsi:type="dcterms:W3CDTF">2026-06-15T10:18:00Z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1049-12.1.0.26372</vt:lpwstr>
  </property>
  <property fmtid="{D5CDD505-2E9C-101B-9397-08002B2CF9AE}" pid="3" name="ICV">
    <vt:lpwstr>B7AD2C4FEEA841D4834D6E63B56777F4_13</vt:lpwstr>
  </property>
  <property fmtid="{D5CDD505-2E9C-101B-9397-08002B2CF9AE}" pid="4" name="KSOTemplateDocerSaveRecord">
    <vt:lpwstr>eyJoZGlkIjoiNDIzMzkyYWJhYmVmYTkxNmY3ZWRmODAwMzIyYzE3NzYifQ==</vt:lpwstr>
  </property>
</Properties>
</file>