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5DB20" w14:textId="062224C8" w:rsidR="00A44FB2" w:rsidRPr="00457CB5" w:rsidRDefault="00EB37AA" w:rsidP="00395BC7">
      <w:pPr>
        <w:spacing w:after="0" w:line="240" w:lineRule="auto"/>
        <w:jc w:val="center"/>
        <w:rPr>
          <w:rFonts w:ascii="Times New Roman" w:hAnsi="Times New Roman" w:cs="Times New Roman"/>
          <w:sz w:val="28"/>
          <w:szCs w:val="28"/>
          <w:lang w:val="en-US"/>
        </w:rPr>
      </w:pPr>
      <w:r w:rsidRPr="00457CB5">
        <w:rPr>
          <w:rFonts w:ascii="Times New Roman" w:hAnsi="Times New Roman" w:cs="Times New Roman"/>
          <w:sz w:val="28"/>
          <w:szCs w:val="28"/>
        </w:rPr>
        <w:t>әл</w:t>
      </w:r>
      <w:r w:rsidRPr="00457CB5">
        <w:rPr>
          <w:rFonts w:ascii="Times New Roman" w:hAnsi="Times New Roman" w:cs="Times New Roman"/>
          <w:sz w:val="28"/>
          <w:szCs w:val="28"/>
          <w:lang w:val="en-US"/>
        </w:rPr>
        <w:t>-</w:t>
      </w:r>
      <w:r w:rsidRPr="00457CB5">
        <w:rPr>
          <w:rFonts w:ascii="Times New Roman" w:hAnsi="Times New Roman" w:cs="Times New Roman"/>
          <w:sz w:val="28"/>
          <w:szCs w:val="28"/>
        </w:rPr>
        <w:t>Фараби</w:t>
      </w:r>
      <w:r w:rsidRPr="00457CB5">
        <w:rPr>
          <w:rFonts w:ascii="Times New Roman" w:hAnsi="Times New Roman" w:cs="Times New Roman"/>
          <w:sz w:val="28"/>
          <w:szCs w:val="28"/>
          <w:lang w:val="en-US"/>
        </w:rPr>
        <w:t xml:space="preserve"> </w:t>
      </w:r>
      <w:r w:rsidRPr="00457CB5">
        <w:rPr>
          <w:rFonts w:ascii="Times New Roman" w:hAnsi="Times New Roman" w:cs="Times New Roman"/>
          <w:sz w:val="28"/>
          <w:szCs w:val="28"/>
        </w:rPr>
        <w:t>атындағы</w:t>
      </w:r>
      <w:r w:rsidRPr="00457CB5">
        <w:rPr>
          <w:rFonts w:ascii="Times New Roman" w:hAnsi="Times New Roman" w:cs="Times New Roman"/>
          <w:sz w:val="28"/>
          <w:szCs w:val="28"/>
          <w:lang w:val="en-US"/>
        </w:rPr>
        <w:t xml:space="preserve"> </w:t>
      </w:r>
      <w:r w:rsidRPr="00457CB5">
        <w:rPr>
          <w:rFonts w:ascii="Times New Roman" w:hAnsi="Times New Roman" w:cs="Times New Roman"/>
          <w:sz w:val="28"/>
          <w:szCs w:val="28"/>
        </w:rPr>
        <w:t>Қазақ</w:t>
      </w:r>
      <w:r w:rsidRPr="00457CB5">
        <w:rPr>
          <w:rFonts w:ascii="Times New Roman" w:hAnsi="Times New Roman" w:cs="Times New Roman"/>
          <w:sz w:val="28"/>
          <w:szCs w:val="28"/>
          <w:lang w:val="en-US"/>
        </w:rPr>
        <w:t xml:space="preserve"> </w:t>
      </w:r>
      <w:r w:rsidRPr="00457CB5">
        <w:rPr>
          <w:rFonts w:ascii="Times New Roman" w:hAnsi="Times New Roman" w:cs="Times New Roman"/>
          <w:sz w:val="28"/>
          <w:szCs w:val="28"/>
        </w:rPr>
        <w:t>ұлттық</w:t>
      </w:r>
      <w:r w:rsidRPr="00457CB5">
        <w:rPr>
          <w:rFonts w:ascii="Times New Roman" w:hAnsi="Times New Roman" w:cs="Times New Roman"/>
          <w:sz w:val="28"/>
          <w:szCs w:val="28"/>
          <w:lang w:val="en-US"/>
        </w:rPr>
        <w:t xml:space="preserve"> </w:t>
      </w:r>
      <w:r w:rsidRPr="00457CB5">
        <w:rPr>
          <w:rFonts w:ascii="Times New Roman" w:hAnsi="Times New Roman" w:cs="Times New Roman"/>
          <w:sz w:val="28"/>
          <w:szCs w:val="28"/>
        </w:rPr>
        <w:t>университеті</w:t>
      </w:r>
    </w:p>
    <w:p w14:paraId="515CD54E" w14:textId="083B7AE5" w:rsidR="00EB37AA" w:rsidRPr="00457CB5" w:rsidRDefault="00D07CB8" w:rsidP="00395BC7">
      <w:pPr>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lang w:val="kk-KZ"/>
        </w:rPr>
        <w:t>К</w:t>
      </w:r>
      <w:r w:rsidR="00EB37AA" w:rsidRPr="00457CB5">
        <w:rPr>
          <w:rFonts w:ascii="Times New Roman" w:hAnsi="Times New Roman" w:cs="Times New Roman"/>
          <w:sz w:val="28"/>
          <w:szCs w:val="28"/>
        </w:rPr>
        <w:t>оммерциялық</w:t>
      </w:r>
      <w:r w:rsidR="00EB37AA" w:rsidRPr="00457CB5">
        <w:rPr>
          <w:rFonts w:ascii="Times New Roman" w:hAnsi="Times New Roman" w:cs="Times New Roman"/>
          <w:sz w:val="28"/>
          <w:szCs w:val="28"/>
          <w:lang w:val="en-US"/>
        </w:rPr>
        <w:t xml:space="preserve"> </w:t>
      </w:r>
      <w:r w:rsidR="00EB37AA" w:rsidRPr="00457CB5">
        <w:rPr>
          <w:rFonts w:ascii="Times New Roman" w:hAnsi="Times New Roman" w:cs="Times New Roman"/>
          <w:sz w:val="28"/>
          <w:szCs w:val="28"/>
        </w:rPr>
        <w:t>емес</w:t>
      </w:r>
      <w:r w:rsidR="00EB37AA" w:rsidRPr="00457CB5">
        <w:rPr>
          <w:rFonts w:ascii="Times New Roman" w:hAnsi="Times New Roman" w:cs="Times New Roman"/>
          <w:sz w:val="28"/>
          <w:szCs w:val="28"/>
          <w:lang w:val="en-US"/>
        </w:rPr>
        <w:t xml:space="preserve"> </w:t>
      </w:r>
      <w:r w:rsidR="00EB37AA" w:rsidRPr="00457CB5">
        <w:rPr>
          <w:rFonts w:ascii="Times New Roman" w:hAnsi="Times New Roman" w:cs="Times New Roman"/>
          <w:sz w:val="28"/>
          <w:szCs w:val="28"/>
        </w:rPr>
        <w:t>акционерлік</w:t>
      </w:r>
      <w:r w:rsidR="00EB37AA" w:rsidRPr="00457CB5">
        <w:rPr>
          <w:rFonts w:ascii="Times New Roman" w:hAnsi="Times New Roman" w:cs="Times New Roman"/>
          <w:sz w:val="28"/>
          <w:szCs w:val="28"/>
          <w:lang w:val="en-US"/>
        </w:rPr>
        <w:t xml:space="preserve"> </w:t>
      </w:r>
      <w:r w:rsidR="00EB37AA" w:rsidRPr="00457CB5">
        <w:rPr>
          <w:rFonts w:ascii="Times New Roman" w:hAnsi="Times New Roman" w:cs="Times New Roman"/>
          <w:sz w:val="28"/>
          <w:szCs w:val="28"/>
        </w:rPr>
        <w:t>қоғам</w:t>
      </w:r>
    </w:p>
    <w:p w14:paraId="1162A8D0" w14:textId="10F2E9BD" w:rsidR="00EB37AA" w:rsidRPr="00457CB5" w:rsidRDefault="00EB37AA" w:rsidP="00395BC7">
      <w:pPr>
        <w:spacing w:after="0" w:line="240" w:lineRule="auto"/>
        <w:jc w:val="center"/>
        <w:rPr>
          <w:rFonts w:ascii="Times New Roman" w:hAnsi="Times New Roman" w:cs="Times New Roman"/>
          <w:sz w:val="28"/>
          <w:szCs w:val="28"/>
          <w:lang w:val="en-US"/>
        </w:rPr>
      </w:pPr>
    </w:p>
    <w:p w14:paraId="51FDB7A6" w14:textId="459323BA" w:rsidR="00EB37AA" w:rsidRPr="00C621B8" w:rsidRDefault="00EB37AA" w:rsidP="00395BC7">
      <w:pPr>
        <w:spacing w:after="0" w:line="240" w:lineRule="auto"/>
        <w:jc w:val="both"/>
        <w:rPr>
          <w:rFonts w:ascii="Times New Roman" w:hAnsi="Times New Roman" w:cs="Times New Roman"/>
          <w:sz w:val="28"/>
          <w:szCs w:val="28"/>
          <w:lang w:val="en-US"/>
        </w:rPr>
      </w:pPr>
      <w:r w:rsidRPr="00457CB5">
        <w:rPr>
          <w:rFonts w:ascii="Times New Roman" w:hAnsi="Times New Roman" w:cs="Times New Roman"/>
          <w:sz w:val="28"/>
          <w:szCs w:val="28"/>
        </w:rPr>
        <w:t>ӘО</w:t>
      </w:r>
      <w:r w:rsidR="00240EA3" w:rsidRPr="00457CB5">
        <w:rPr>
          <w:rFonts w:ascii="Times New Roman" w:hAnsi="Times New Roman" w:cs="Times New Roman"/>
          <w:sz w:val="28"/>
          <w:szCs w:val="28"/>
        </w:rPr>
        <w:t>К</w:t>
      </w:r>
      <w:r w:rsidR="00110C3B" w:rsidRPr="00457CB5">
        <w:rPr>
          <w:rFonts w:ascii="Times New Roman" w:hAnsi="Times New Roman" w:cs="Times New Roman"/>
          <w:sz w:val="28"/>
          <w:szCs w:val="28"/>
          <w:lang w:val="kk-KZ"/>
        </w:rPr>
        <w:t xml:space="preserve"> 620.3</w:t>
      </w:r>
      <w:r w:rsidR="00240EA3" w:rsidRPr="00457CB5">
        <w:rPr>
          <w:rFonts w:ascii="Times New Roman" w:hAnsi="Times New Roman" w:cs="Times New Roman"/>
          <w:sz w:val="28"/>
          <w:szCs w:val="28"/>
          <w:lang w:val="kk-KZ"/>
        </w:rPr>
        <w:t xml:space="preserve"> (043.3)</w:t>
      </w:r>
      <w:r w:rsidRPr="00C621B8">
        <w:rPr>
          <w:rFonts w:ascii="Times New Roman" w:hAnsi="Times New Roman" w:cs="Times New Roman"/>
          <w:sz w:val="28"/>
          <w:szCs w:val="28"/>
          <w:lang w:val="en-US"/>
        </w:rPr>
        <w:t xml:space="preserve">                     </w:t>
      </w:r>
      <w:r w:rsidR="00240EA3" w:rsidRPr="00C621B8">
        <w:rPr>
          <w:rFonts w:ascii="Times New Roman" w:hAnsi="Times New Roman" w:cs="Times New Roman"/>
          <w:sz w:val="28"/>
          <w:szCs w:val="28"/>
          <w:lang w:val="en-US"/>
        </w:rPr>
        <w:t xml:space="preserve">                        </w:t>
      </w:r>
      <w:r w:rsidRPr="00C621B8">
        <w:rPr>
          <w:rFonts w:ascii="Times New Roman" w:hAnsi="Times New Roman" w:cs="Times New Roman"/>
          <w:sz w:val="28"/>
          <w:szCs w:val="28"/>
          <w:lang w:val="en-US"/>
        </w:rPr>
        <w:t xml:space="preserve">                           </w:t>
      </w:r>
      <w:r w:rsidRPr="00457CB5">
        <w:rPr>
          <w:rFonts w:ascii="Times New Roman" w:hAnsi="Times New Roman" w:cs="Times New Roman"/>
          <w:sz w:val="28"/>
          <w:szCs w:val="28"/>
        </w:rPr>
        <w:t>Қолжазба</w:t>
      </w:r>
      <w:r w:rsidRPr="00C621B8">
        <w:rPr>
          <w:rFonts w:ascii="Times New Roman" w:hAnsi="Times New Roman" w:cs="Times New Roman"/>
          <w:sz w:val="28"/>
          <w:szCs w:val="28"/>
          <w:lang w:val="en-US"/>
        </w:rPr>
        <w:t xml:space="preserve"> </w:t>
      </w:r>
      <w:r w:rsidRPr="00457CB5">
        <w:rPr>
          <w:rFonts w:ascii="Times New Roman" w:hAnsi="Times New Roman" w:cs="Times New Roman"/>
          <w:sz w:val="28"/>
          <w:szCs w:val="28"/>
        </w:rPr>
        <w:t>құқығында</w:t>
      </w:r>
    </w:p>
    <w:p w14:paraId="2FC18061" w14:textId="2D66E69A" w:rsidR="00EB37AA" w:rsidRPr="00C621B8" w:rsidRDefault="00EB37AA" w:rsidP="00395BC7">
      <w:pPr>
        <w:spacing w:after="0" w:line="240" w:lineRule="auto"/>
        <w:jc w:val="both"/>
        <w:rPr>
          <w:rFonts w:ascii="Times New Roman" w:hAnsi="Times New Roman" w:cs="Times New Roman"/>
          <w:sz w:val="28"/>
          <w:szCs w:val="28"/>
          <w:lang w:val="en-US"/>
        </w:rPr>
      </w:pPr>
    </w:p>
    <w:p w14:paraId="5FA961DC" w14:textId="55AEFC10" w:rsidR="00EB37AA" w:rsidRPr="00C621B8" w:rsidRDefault="00EB37AA" w:rsidP="00395BC7">
      <w:pPr>
        <w:spacing w:after="0" w:line="240" w:lineRule="auto"/>
        <w:jc w:val="both"/>
        <w:rPr>
          <w:rFonts w:ascii="Times New Roman" w:hAnsi="Times New Roman" w:cs="Times New Roman"/>
          <w:sz w:val="28"/>
          <w:szCs w:val="28"/>
          <w:lang w:val="en-US"/>
        </w:rPr>
      </w:pPr>
    </w:p>
    <w:p w14:paraId="3508E13B" w14:textId="30B57218" w:rsidR="00EB37AA" w:rsidRPr="00C621B8" w:rsidRDefault="00EB37AA" w:rsidP="00395BC7">
      <w:pPr>
        <w:spacing w:after="0" w:line="240" w:lineRule="auto"/>
        <w:jc w:val="both"/>
        <w:rPr>
          <w:rFonts w:ascii="Times New Roman" w:hAnsi="Times New Roman" w:cs="Times New Roman"/>
          <w:sz w:val="28"/>
          <w:szCs w:val="28"/>
          <w:lang w:val="en-US"/>
        </w:rPr>
      </w:pPr>
    </w:p>
    <w:p w14:paraId="3BE6DE82" w14:textId="22F2E843" w:rsidR="00EB37AA" w:rsidRPr="00C621B8" w:rsidRDefault="00EB37AA" w:rsidP="00395BC7">
      <w:pPr>
        <w:spacing w:after="0" w:line="240" w:lineRule="auto"/>
        <w:jc w:val="both"/>
        <w:rPr>
          <w:rFonts w:ascii="Times New Roman" w:hAnsi="Times New Roman" w:cs="Times New Roman"/>
          <w:sz w:val="28"/>
          <w:szCs w:val="28"/>
          <w:lang w:val="en-US"/>
        </w:rPr>
      </w:pPr>
    </w:p>
    <w:p w14:paraId="5841C809" w14:textId="6EA3F4F5" w:rsidR="00EB37AA" w:rsidRPr="00C621B8" w:rsidRDefault="00EB37AA" w:rsidP="00395BC7">
      <w:pPr>
        <w:spacing w:after="0" w:line="240" w:lineRule="auto"/>
        <w:jc w:val="both"/>
        <w:rPr>
          <w:rFonts w:ascii="Times New Roman" w:hAnsi="Times New Roman" w:cs="Times New Roman"/>
          <w:sz w:val="28"/>
          <w:szCs w:val="28"/>
          <w:lang w:val="en-US"/>
        </w:rPr>
      </w:pPr>
    </w:p>
    <w:p w14:paraId="22F9463A" w14:textId="77777777" w:rsidR="00EB37AA" w:rsidRPr="00C621B8" w:rsidRDefault="00EB37AA" w:rsidP="00395BC7">
      <w:pPr>
        <w:spacing w:after="0" w:line="240" w:lineRule="auto"/>
        <w:jc w:val="both"/>
        <w:rPr>
          <w:rFonts w:ascii="Times New Roman" w:hAnsi="Times New Roman" w:cs="Times New Roman"/>
          <w:sz w:val="28"/>
          <w:szCs w:val="28"/>
          <w:lang w:val="en-US"/>
        </w:rPr>
      </w:pPr>
    </w:p>
    <w:p w14:paraId="6FC6655C" w14:textId="292B5CF4" w:rsidR="00395BC7" w:rsidRPr="00C621B8" w:rsidRDefault="00395BC7" w:rsidP="00395BC7">
      <w:pPr>
        <w:spacing w:after="0" w:line="240" w:lineRule="auto"/>
        <w:jc w:val="both"/>
        <w:rPr>
          <w:rFonts w:ascii="Times New Roman" w:hAnsi="Times New Roman" w:cs="Times New Roman"/>
          <w:sz w:val="28"/>
          <w:szCs w:val="28"/>
          <w:lang w:val="en-US"/>
        </w:rPr>
      </w:pPr>
    </w:p>
    <w:p w14:paraId="7F99D115" w14:textId="77777777" w:rsidR="00395BC7" w:rsidRPr="00C621B8" w:rsidRDefault="00395BC7" w:rsidP="00395BC7">
      <w:pPr>
        <w:spacing w:after="0" w:line="240" w:lineRule="auto"/>
        <w:jc w:val="both"/>
        <w:rPr>
          <w:rFonts w:ascii="Times New Roman" w:hAnsi="Times New Roman" w:cs="Times New Roman"/>
          <w:sz w:val="28"/>
          <w:szCs w:val="28"/>
          <w:lang w:val="en-US"/>
        </w:rPr>
      </w:pPr>
    </w:p>
    <w:p w14:paraId="4F160485" w14:textId="1AB8485F" w:rsidR="00EB37AA" w:rsidRPr="00C621B8" w:rsidRDefault="00EB37AA" w:rsidP="00395BC7">
      <w:pPr>
        <w:spacing w:after="0" w:line="240" w:lineRule="auto"/>
        <w:jc w:val="both"/>
        <w:rPr>
          <w:rFonts w:ascii="Times New Roman" w:hAnsi="Times New Roman" w:cs="Times New Roman"/>
          <w:sz w:val="28"/>
          <w:szCs w:val="28"/>
          <w:lang w:val="en-US"/>
        </w:rPr>
      </w:pPr>
    </w:p>
    <w:p w14:paraId="2ABD3583" w14:textId="14836CF8" w:rsidR="00EB37AA" w:rsidRPr="00C621B8" w:rsidRDefault="00EC28B2" w:rsidP="00395BC7">
      <w:pPr>
        <w:spacing w:after="0" w:line="240" w:lineRule="auto"/>
        <w:jc w:val="center"/>
        <w:rPr>
          <w:rFonts w:ascii="Times New Roman" w:hAnsi="Times New Roman" w:cs="Times New Roman"/>
          <w:b/>
          <w:bCs/>
          <w:sz w:val="28"/>
          <w:szCs w:val="28"/>
          <w:lang w:val="en-US"/>
        </w:rPr>
      </w:pPr>
      <w:r w:rsidRPr="00457CB5">
        <w:rPr>
          <w:rFonts w:ascii="Times New Roman" w:hAnsi="Times New Roman" w:cs="Times New Roman"/>
          <w:b/>
          <w:bCs/>
          <w:sz w:val="28"/>
          <w:szCs w:val="28"/>
        </w:rPr>
        <w:t>СУЛЕЙМЕНОВА</w:t>
      </w:r>
      <w:r w:rsidRPr="00C621B8">
        <w:rPr>
          <w:rFonts w:ascii="Times New Roman" w:hAnsi="Times New Roman" w:cs="Times New Roman"/>
          <w:b/>
          <w:bCs/>
          <w:sz w:val="28"/>
          <w:szCs w:val="28"/>
          <w:lang w:val="en-US"/>
        </w:rPr>
        <w:t xml:space="preserve"> </w:t>
      </w:r>
      <w:r w:rsidRPr="00457CB5">
        <w:rPr>
          <w:rFonts w:ascii="Times New Roman" w:hAnsi="Times New Roman" w:cs="Times New Roman"/>
          <w:b/>
          <w:bCs/>
          <w:sz w:val="28"/>
          <w:szCs w:val="28"/>
        </w:rPr>
        <w:t>МАДИНА</w:t>
      </w:r>
      <w:r w:rsidRPr="00C621B8">
        <w:rPr>
          <w:rFonts w:ascii="Times New Roman" w:hAnsi="Times New Roman" w:cs="Times New Roman"/>
          <w:b/>
          <w:bCs/>
          <w:sz w:val="28"/>
          <w:szCs w:val="28"/>
          <w:lang w:val="en-US"/>
        </w:rPr>
        <w:t xml:space="preserve"> </w:t>
      </w:r>
      <w:r w:rsidRPr="00457CB5">
        <w:rPr>
          <w:rFonts w:ascii="Times New Roman" w:hAnsi="Times New Roman" w:cs="Times New Roman"/>
          <w:b/>
          <w:bCs/>
          <w:sz w:val="28"/>
          <w:szCs w:val="28"/>
        </w:rPr>
        <w:t>ЕРЖАНҚЫЗЫ</w:t>
      </w:r>
    </w:p>
    <w:p w14:paraId="532192B9" w14:textId="02FC2B42" w:rsidR="00EB37AA" w:rsidRPr="00C621B8" w:rsidRDefault="00EB37AA" w:rsidP="00395BC7">
      <w:pPr>
        <w:spacing w:after="0" w:line="240" w:lineRule="auto"/>
        <w:jc w:val="center"/>
        <w:rPr>
          <w:rFonts w:ascii="Times New Roman" w:hAnsi="Times New Roman" w:cs="Times New Roman"/>
          <w:sz w:val="28"/>
          <w:szCs w:val="28"/>
          <w:lang w:val="en-US"/>
        </w:rPr>
      </w:pPr>
    </w:p>
    <w:p w14:paraId="1F143C4D" w14:textId="77777777" w:rsidR="00FD7884" w:rsidRPr="00C621B8" w:rsidRDefault="00FD7884" w:rsidP="00395BC7">
      <w:pPr>
        <w:spacing w:after="0" w:line="240" w:lineRule="auto"/>
        <w:jc w:val="center"/>
        <w:rPr>
          <w:rFonts w:ascii="Times New Roman" w:hAnsi="Times New Roman" w:cs="Times New Roman"/>
          <w:sz w:val="28"/>
          <w:szCs w:val="28"/>
          <w:lang w:val="en-US"/>
        </w:rPr>
      </w:pPr>
    </w:p>
    <w:p w14:paraId="7BDA7A7C" w14:textId="6070095E" w:rsidR="00EB37AA" w:rsidRPr="00C621B8" w:rsidRDefault="00EB37AA" w:rsidP="00395BC7">
      <w:pPr>
        <w:spacing w:after="0" w:line="240" w:lineRule="auto"/>
        <w:jc w:val="center"/>
        <w:rPr>
          <w:rFonts w:ascii="Times New Roman" w:hAnsi="Times New Roman" w:cs="Times New Roman"/>
          <w:b/>
          <w:bCs/>
          <w:sz w:val="28"/>
          <w:szCs w:val="28"/>
          <w:lang w:val="en-US"/>
        </w:rPr>
      </w:pPr>
      <w:r w:rsidRPr="00457CB5">
        <w:rPr>
          <w:rFonts w:ascii="Times New Roman" w:hAnsi="Times New Roman" w:cs="Times New Roman"/>
          <w:b/>
          <w:bCs/>
          <w:sz w:val="28"/>
          <w:szCs w:val="28"/>
        </w:rPr>
        <w:t>Суды</w:t>
      </w:r>
      <w:r w:rsidRPr="00C621B8">
        <w:rPr>
          <w:rFonts w:ascii="Times New Roman" w:hAnsi="Times New Roman" w:cs="Times New Roman"/>
          <w:b/>
          <w:bCs/>
          <w:sz w:val="28"/>
          <w:szCs w:val="28"/>
          <w:lang w:val="en-US"/>
        </w:rPr>
        <w:t xml:space="preserve"> </w:t>
      </w:r>
      <w:r w:rsidRPr="00457CB5">
        <w:rPr>
          <w:rFonts w:ascii="Times New Roman" w:hAnsi="Times New Roman" w:cs="Times New Roman"/>
          <w:b/>
          <w:bCs/>
          <w:sz w:val="28"/>
          <w:szCs w:val="28"/>
        </w:rPr>
        <w:t>ластаушы</w:t>
      </w:r>
      <w:r w:rsidRPr="00C621B8">
        <w:rPr>
          <w:rFonts w:ascii="Times New Roman" w:hAnsi="Times New Roman" w:cs="Times New Roman"/>
          <w:b/>
          <w:bCs/>
          <w:sz w:val="28"/>
          <w:szCs w:val="28"/>
          <w:lang w:val="en-US"/>
        </w:rPr>
        <w:t xml:space="preserve"> </w:t>
      </w:r>
      <w:r w:rsidRPr="00457CB5">
        <w:rPr>
          <w:rFonts w:ascii="Times New Roman" w:hAnsi="Times New Roman" w:cs="Times New Roman"/>
          <w:b/>
          <w:bCs/>
          <w:sz w:val="28"/>
          <w:szCs w:val="28"/>
        </w:rPr>
        <w:t>заттардан</w:t>
      </w:r>
      <w:r w:rsidRPr="00C621B8">
        <w:rPr>
          <w:rFonts w:ascii="Times New Roman" w:hAnsi="Times New Roman" w:cs="Times New Roman"/>
          <w:b/>
          <w:bCs/>
          <w:sz w:val="28"/>
          <w:szCs w:val="28"/>
          <w:lang w:val="en-US"/>
        </w:rPr>
        <w:t xml:space="preserve"> </w:t>
      </w:r>
      <w:r w:rsidRPr="00457CB5">
        <w:rPr>
          <w:rFonts w:ascii="Times New Roman" w:hAnsi="Times New Roman" w:cs="Times New Roman"/>
          <w:b/>
          <w:bCs/>
          <w:sz w:val="28"/>
          <w:szCs w:val="28"/>
        </w:rPr>
        <w:t>тазарту</w:t>
      </w:r>
      <w:r w:rsidRPr="00C621B8">
        <w:rPr>
          <w:rFonts w:ascii="Times New Roman" w:hAnsi="Times New Roman" w:cs="Times New Roman"/>
          <w:b/>
          <w:bCs/>
          <w:sz w:val="28"/>
          <w:szCs w:val="28"/>
          <w:lang w:val="en-US"/>
        </w:rPr>
        <w:t xml:space="preserve"> </w:t>
      </w:r>
      <w:r w:rsidRPr="00457CB5">
        <w:rPr>
          <w:rFonts w:ascii="Times New Roman" w:hAnsi="Times New Roman" w:cs="Times New Roman"/>
          <w:b/>
          <w:bCs/>
          <w:sz w:val="28"/>
          <w:szCs w:val="28"/>
        </w:rPr>
        <w:t>үшін</w:t>
      </w:r>
      <w:r w:rsidRPr="00C621B8">
        <w:rPr>
          <w:rFonts w:ascii="Times New Roman" w:hAnsi="Times New Roman" w:cs="Times New Roman"/>
          <w:b/>
          <w:bCs/>
          <w:sz w:val="28"/>
          <w:szCs w:val="28"/>
          <w:lang w:val="en-US"/>
        </w:rPr>
        <w:t xml:space="preserve"> </w:t>
      </w:r>
      <w:r w:rsidRPr="00457CB5">
        <w:rPr>
          <w:rFonts w:ascii="Times New Roman" w:hAnsi="Times New Roman" w:cs="Times New Roman"/>
          <w:b/>
          <w:bCs/>
          <w:sz w:val="28"/>
          <w:szCs w:val="28"/>
        </w:rPr>
        <w:t>өндірістік</w:t>
      </w:r>
      <w:r w:rsidRPr="00C621B8">
        <w:rPr>
          <w:rFonts w:ascii="Times New Roman" w:hAnsi="Times New Roman" w:cs="Times New Roman"/>
          <w:b/>
          <w:bCs/>
          <w:sz w:val="28"/>
          <w:szCs w:val="28"/>
          <w:lang w:val="en-US"/>
        </w:rPr>
        <w:t xml:space="preserve"> </w:t>
      </w:r>
      <w:r w:rsidRPr="00457CB5">
        <w:rPr>
          <w:rFonts w:ascii="Times New Roman" w:hAnsi="Times New Roman" w:cs="Times New Roman"/>
          <w:b/>
          <w:bCs/>
          <w:sz w:val="28"/>
          <w:szCs w:val="28"/>
        </w:rPr>
        <w:t>қалдықтардан</w:t>
      </w:r>
      <w:r w:rsidRPr="00C621B8">
        <w:rPr>
          <w:rFonts w:ascii="Times New Roman" w:hAnsi="Times New Roman" w:cs="Times New Roman"/>
          <w:b/>
          <w:bCs/>
          <w:sz w:val="28"/>
          <w:szCs w:val="28"/>
          <w:lang w:val="en-US"/>
        </w:rPr>
        <w:t xml:space="preserve"> </w:t>
      </w:r>
      <w:r w:rsidRPr="00457CB5">
        <w:rPr>
          <w:rFonts w:ascii="Times New Roman" w:hAnsi="Times New Roman" w:cs="Times New Roman"/>
          <w:b/>
          <w:bCs/>
          <w:sz w:val="28"/>
          <w:szCs w:val="28"/>
        </w:rPr>
        <w:t>синтетикалық</w:t>
      </w:r>
      <w:r w:rsidRPr="00C621B8">
        <w:rPr>
          <w:rFonts w:ascii="Times New Roman" w:hAnsi="Times New Roman" w:cs="Times New Roman"/>
          <w:b/>
          <w:bCs/>
          <w:sz w:val="28"/>
          <w:szCs w:val="28"/>
          <w:lang w:val="en-US"/>
        </w:rPr>
        <w:t xml:space="preserve"> </w:t>
      </w:r>
      <w:r w:rsidRPr="00457CB5">
        <w:rPr>
          <w:rFonts w:ascii="Times New Roman" w:hAnsi="Times New Roman" w:cs="Times New Roman"/>
          <w:b/>
          <w:bCs/>
          <w:sz w:val="28"/>
          <w:szCs w:val="28"/>
        </w:rPr>
        <w:t>цеолиттер</w:t>
      </w:r>
      <w:r w:rsidRPr="00C621B8">
        <w:rPr>
          <w:rFonts w:ascii="Times New Roman" w:hAnsi="Times New Roman" w:cs="Times New Roman"/>
          <w:b/>
          <w:bCs/>
          <w:sz w:val="28"/>
          <w:szCs w:val="28"/>
          <w:lang w:val="en-US"/>
        </w:rPr>
        <w:t xml:space="preserve"> </w:t>
      </w:r>
      <w:r w:rsidRPr="00457CB5">
        <w:rPr>
          <w:rFonts w:ascii="Times New Roman" w:hAnsi="Times New Roman" w:cs="Times New Roman"/>
          <w:b/>
          <w:bCs/>
          <w:sz w:val="28"/>
          <w:szCs w:val="28"/>
        </w:rPr>
        <w:t>мен</w:t>
      </w:r>
      <w:r w:rsidRPr="00C621B8">
        <w:rPr>
          <w:rFonts w:ascii="Times New Roman" w:hAnsi="Times New Roman" w:cs="Times New Roman"/>
          <w:b/>
          <w:bCs/>
          <w:sz w:val="28"/>
          <w:szCs w:val="28"/>
          <w:lang w:val="en-US"/>
        </w:rPr>
        <w:t xml:space="preserve"> </w:t>
      </w:r>
      <w:r w:rsidRPr="00457CB5">
        <w:rPr>
          <w:rFonts w:ascii="Times New Roman" w:hAnsi="Times New Roman" w:cs="Times New Roman"/>
          <w:b/>
          <w:bCs/>
          <w:sz w:val="28"/>
          <w:szCs w:val="28"/>
        </w:rPr>
        <w:t>нанокомпозиттер</w:t>
      </w:r>
      <w:r w:rsidRPr="00C621B8">
        <w:rPr>
          <w:rFonts w:ascii="Times New Roman" w:hAnsi="Times New Roman" w:cs="Times New Roman"/>
          <w:b/>
          <w:bCs/>
          <w:sz w:val="28"/>
          <w:szCs w:val="28"/>
          <w:lang w:val="en-US"/>
        </w:rPr>
        <w:t xml:space="preserve"> </w:t>
      </w:r>
      <w:r w:rsidRPr="00457CB5">
        <w:rPr>
          <w:rFonts w:ascii="Times New Roman" w:hAnsi="Times New Roman" w:cs="Times New Roman"/>
          <w:b/>
          <w:bCs/>
          <w:sz w:val="28"/>
          <w:szCs w:val="28"/>
        </w:rPr>
        <w:t>алу</w:t>
      </w:r>
      <w:r w:rsidRPr="00C621B8">
        <w:rPr>
          <w:rFonts w:ascii="Times New Roman" w:hAnsi="Times New Roman" w:cs="Times New Roman"/>
          <w:b/>
          <w:bCs/>
          <w:sz w:val="28"/>
          <w:szCs w:val="28"/>
          <w:lang w:val="en-US"/>
        </w:rPr>
        <w:t xml:space="preserve"> </w:t>
      </w:r>
      <w:r w:rsidRPr="00457CB5">
        <w:rPr>
          <w:rFonts w:ascii="Times New Roman" w:hAnsi="Times New Roman" w:cs="Times New Roman"/>
          <w:b/>
          <w:bCs/>
          <w:sz w:val="28"/>
          <w:szCs w:val="28"/>
        </w:rPr>
        <w:t>әдісін</w:t>
      </w:r>
      <w:r w:rsidRPr="00C621B8">
        <w:rPr>
          <w:rFonts w:ascii="Times New Roman" w:hAnsi="Times New Roman" w:cs="Times New Roman"/>
          <w:b/>
          <w:bCs/>
          <w:sz w:val="28"/>
          <w:szCs w:val="28"/>
          <w:lang w:val="en-US"/>
        </w:rPr>
        <w:t xml:space="preserve"> </w:t>
      </w:r>
      <w:r w:rsidRPr="00457CB5">
        <w:rPr>
          <w:rFonts w:ascii="Times New Roman" w:hAnsi="Times New Roman" w:cs="Times New Roman"/>
          <w:b/>
          <w:bCs/>
          <w:sz w:val="28"/>
          <w:szCs w:val="28"/>
        </w:rPr>
        <w:t>әзірлеу</w:t>
      </w:r>
    </w:p>
    <w:p w14:paraId="45243CEE" w14:textId="24F9A171" w:rsidR="00EB37AA" w:rsidRPr="00C621B8" w:rsidRDefault="00EB37AA" w:rsidP="00395BC7">
      <w:pPr>
        <w:spacing w:after="0" w:line="240" w:lineRule="auto"/>
        <w:jc w:val="center"/>
        <w:rPr>
          <w:rFonts w:ascii="Times New Roman" w:hAnsi="Times New Roman" w:cs="Times New Roman"/>
          <w:sz w:val="28"/>
          <w:szCs w:val="28"/>
          <w:lang w:val="en-US"/>
        </w:rPr>
      </w:pPr>
    </w:p>
    <w:p w14:paraId="2D1E6B03" w14:textId="77777777" w:rsidR="00FD7884" w:rsidRPr="00C621B8" w:rsidRDefault="00FD7884" w:rsidP="00395BC7">
      <w:pPr>
        <w:spacing w:after="0" w:line="240" w:lineRule="auto"/>
        <w:jc w:val="center"/>
        <w:rPr>
          <w:rFonts w:ascii="Times New Roman" w:hAnsi="Times New Roman" w:cs="Times New Roman"/>
          <w:sz w:val="28"/>
          <w:szCs w:val="28"/>
          <w:lang w:val="en-US"/>
        </w:rPr>
      </w:pPr>
    </w:p>
    <w:p w14:paraId="7D4BC8ED" w14:textId="548F0B82" w:rsidR="00EB37AA" w:rsidRPr="00457CB5" w:rsidRDefault="00EC4069" w:rsidP="00395BC7">
      <w:pPr>
        <w:spacing w:after="0" w:line="240" w:lineRule="auto"/>
        <w:jc w:val="center"/>
        <w:rPr>
          <w:rFonts w:ascii="Times New Roman" w:hAnsi="Times New Roman" w:cs="Times New Roman"/>
          <w:sz w:val="28"/>
          <w:szCs w:val="28"/>
        </w:rPr>
      </w:pPr>
      <w:r w:rsidRPr="00457CB5">
        <w:rPr>
          <w:rFonts w:ascii="Times New Roman" w:hAnsi="Times New Roman" w:cs="Times New Roman"/>
          <w:sz w:val="28"/>
          <w:szCs w:val="28"/>
        </w:rPr>
        <w:t>8</w:t>
      </w:r>
      <w:r w:rsidR="00EB37AA" w:rsidRPr="00457CB5">
        <w:rPr>
          <w:rFonts w:ascii="Times New Roman" w:hAnsi="Times New Roman" w:cs="Times New Roman"/>
          <w:sz w:val="28"/>
          <w:szCs w:val="28"/>
          <w:lang w:val="en-US"/>
        </w:rPr>
        <w:t>D</w:t>
      </w:r>
      <w:r w:rsidR="00EB37AA" w:rsidRPr="00457CB5">
        <w:rPr>
          <w:rFonts w:ascii="Times New Roman" w:hAnsi="Times New Roman" w:cs="Times New Roman"/>
          <w:sz w:val="28"/>
          <w:szCs w:val="28"/>
        </w:rPr>
        <w:t>07</w:t>
      </w:r>
      <w:r w:rsidRPr="00457CB5">
        <w:rPr>
          <w:rFonts w:ascii="Times New Roman" w:hAnsi="Times New Roman" w:cs="Times New Roman"/>
          <w:sz w:val="28"/>
          <w:szCs w:val="28"/>
        </w:rPr>
        <w:t>11</w:t>
      </w:r>
      <w:r w:rsidR="00EB37AA" w:rsidRPr="00457CB5">
        <w:rPr>
          <w:rFonts w:ascii="Times New Roman" w:hAnsi="Times New Roman" w:cs="Times New Roman"/>
          <w:sz w:val="28"/>
          <w:szCs w:val="28"/>
        </w:rPr>
        <w:t>3 – Наноматериалдар және нанотехнологиялар</w:t>
      </w:r>
    </w:p>
    <w:p w14:paraId="1C3309F0" w14:textId="6D110E02" w:rsidR="00EB37AA" w:rsidRPr="00457CB5" w:rsidRDefault="00EB37AA" w:rsidP="00395BC7">
      <w:pPr>
        <w:spacing w:after="0" w:line="240" w:lineRule="auto"/>
        <w:jc w:val="center"/>
        <w:rPr>
          <w:rFonts w:ascii="Times New Roman" w:hAnsi="Times New Roman" w:cs="Times New Roman"/>
          <w:sz w:val="28"/>
          <w:szCs w:val="28"/>
        </w:rPr>
      </w:pPr>
    </w:p>
    <w:p w14:paraId="42534A0E" w14:textId="104CC126" w:rsidR="00EB37AA" w:rsidRPr="00457CB5" w:rsidRDefault="00EB37AA" w:rsidP="00395BC7">
      <w:pPr>
        <w:spacing w:after="0" w:line="240" w:lineRule="auto"/>
        <w:jc w:val="center"/>
        <w:rPr>
          <w:rFonts w:ascii="Times New Roman" w:hAnsi="Times New Roman" w:cs="Times New Roman"/>
          <w:sz w:val="28"/>
          <w:szCs w:val="28"/>
        </w:rPr>
      </w:pPr>
    </w:p>
    <w:p w14:paraId="6B9A7BE9" w14:textId="6F6D4E7D" w:rsidR="00EB37AA" w:rsidRPr="00457CB5" w:rsidRDefault="00EB37AA" w:rsidP="00395BC7">
      <w:pPr>
        <w:spacing w:after="0" w:line="240" w:lineRule="auto"/>
        <w:jc w:val="center"/>
        <w:rPr>
          <w:rFonts w:ascii="Times New Roman" w:hAnsi="Times New Roman" w:cs="Times New Roman"/>
          <w:sz w:val="28"/>
          <w:szCs w:val="28"/>
        </w:rPr>
      </w:pPr>
      <w:r w:rsidRPr="00457CB5">
        <w:rPr>
          <w:rFonts w:ascii="Times New Roman" w:hAnsi="Times New Roman" w:cs="Times New Roman"/>
          <w:sz w:val="28"/>
          <w:szCs w:val="28"/>
        </w:rPr>
        <w:t>Философия докторы (</w:t>
      </w:r>
      <w:r w:rsidRPr="00457CB5">
        <w:rPr>
          <w:rFonts w:ascii="Times New Roman" w:hAnsi="Times New Roman" w:cs="Times New Roman"/>
          <w:sz w:val="28"/>
          <w:szCs w:val="28"/>
          <w:lang w:val="en-US"/>
        </w:rPr>
        <w:t>PhD</w:t>
      </w:r>
      <w:r w:rsidRPr="00457CB5">
        <w:rPr>
          <w:rFonts w:ascii="Times New Roman" w:hAnsi="Times New Roman" w:cs="Times New Roman"/>
          <w:sz w:val="28"/>
          <w:szCs w:val="28"/>
        </w:rPr>
        <w:t>) дәрежесін</w:t>
      </w:r>
    </w:p>
    <w:p w14:paraId="4F6909E5" w14:textId="7F74C535" w:rsidR="00EB37AA" w:rsidRPr="00457CB5" w:rsidRDefault="00EB37AA" w:rsidP="00395BC7">
      <w:pPr>
        <w:spacing w:after="0" w:line="240" w:lineRule="auto"/>
        <w:jc w:val="center"/>
        <w:rPr>
          <w:rFonts w:ascii="Times New Roman" w:hAnsi="Times New Roman" w:cs="Times New Roman"/>
          <w:sz w:val="28"/>
          <w:szCs w:val="28"/>
        </w:rPr>
      </w:pPr>
      <w:r w:rsidRPr="00457CB5">
        <w:rPr>
          <w:rFonts w:ascii="Times New Roman" w:hAnsi="Times New Roman" w:cs="Times New Roman"/>
          <w:sz w:val="28"/>
          <w:szCs w:val="28"/>
        </w:rPr>
        <w:t>алу үшін дайындалған диссертация</w:t>
      </w:r>
    </w:p>
    <w:p w14:paraId="3DBE73D8" w14:textId="4E6F0D65" w:rsidR="00EB37AA" w:rsidRPr="00457CB5" w:rsidRDefault="00EB37AA" w:rsidP="00395BC7">
      <w:pPr>
        <w:spacing w:after="0" w:line="240" w:lineRule="auto"/>
        <w:jc w:val="center"/>
        <w:rPr>
          <w:rFonts w:ascii="Times New Roman" w:hAnsi="Times New Roman" w:cs="Times New Roman"/>
          <w:sz w:val="28"/>
          <w:szCs w:val="28"/>
        </w:rPr>
      </w:pPr>
    </w:p>
    <w:p w14:paraId="1561B310" w14:textId="2A9F4B93" w:rsidR="00EB37AA" w:rsidRPr="00457CB5" w:rsidRDefault="00EB37AA" w:rsidP="00395BC7">
      <w:pPr>
        <w:spacing w:after="0" w:line="240" w:lineRule="auto"/>
        <w:jc w:val="center"/>
        <w:rPr>
          <w:rFonts w:ascii="Times New Roman" w:hAnsi="Times New Roman" w:cs="Times New Roman"/>
          <w:sz w:val="28"/>
          <w:szCs w:val="28"/>
        </w:rPr>
      </w:pPr>
    </w:p>
    <w:p w14:paraId="3C230F3C" w14:textId="280C398E" w:rsidR="006B4DAF" w:rsidRPr="00457CB5" w:rsidRDefault="006B4DAF" w:rsidP="00395BC7">
      <w:pPr>
        <w:spacing w:after="0" w:line="240" w:lineRule="auto"/>
        <w:jc w:val="center"/>
        <w:rPr>
          <w:rFonts w:ascii="Times New Roman" w:hAnsi="Times New Roman" w:cs="Times New Roman"/>
          <w:sz w:val="28"/>
          <w:szCs w:val="28"/>
        </w:rPr>
      </w:pPr>
    </w:p>
    <w:p w14:paraId="01EDFA79" w14:textId="21AEB526" w:rsidR="00395BC7" w:rsidRPr="00457CB5" w:rsidRDefault="00395BC7" w:rsidP="00395BC7">
      <w:pPr>
        <w:spacing w:after="0" w:line="240" w:lineRule="auto"/>
        <w:jc w:val="center"/>
        <w:rPr>
          <w:rFonts w:ascii="Times New Roman" w:hAnsi="Times New Roman" w:cs="Times New Roman"/>
          <w:sz w:val="28"/>
          <w:szCs w:val="28"/>
        </w:rPr>
      </w:pPr>
    </w:p>
    <w:p w14:paraId="7808BE5F" w14:textId="77777777" w:rsidR="006B4DAF" w:rsidRPr="00457CB5" w:rsidRDefault="006B4DAF" w:rsidP="00395BC7">
      <w:pPr>
        <w:spacing w:after="0" w:line="240" w:lineRule="auto"/>
        <w:jc w:val="center"/>
        <w:rPr>
          <w:rFonts w:ascii="Times New Roman" w:hAnsi="Times New Roman" w:cs="Times New Roman"/>
          <w:sz w:val="28"/>
          <w:szCs w:val="28"/>
        </w:rPr>
      </w:pPr>
    </w:p>
    <w:p w14:paraId="23F5D644" w14:textId="6CE64DE6" w:rsidR="00EB37AA" w:rsidRDefault="00EC28B2" w:rsidP="00EC28B2">
      <w:pPr>
        <w:spacing w:after="0" w:line="240" w:lineRule="auto"/>
        <w:jc w:val="right"/>
        <w:rPr>
          <w:rFonts w:ascii="Times New Roman" w:hAnsi="Times New Roman" w:cs="Times New Roman"/>
          <w:sz w:val="28"/>
          <w:szCs w:val="28"/>
          <w:lang w:val="kk-KZ"/>
        </w:rPr>
      </w:pPr>
      <w:r w:rsidRPr="00457CB5">
        <w:rPr>
          <w:rFonts w:ascii="Times New Roman" w:hAnsi="Times New Roman" w:cs="Times New Roman"/>
          <w:sz w:val="28"/>
          <w:szCs w:val="28"/>
          <w:lang w:val="kk-KZ"/>
        </w:rPr>
        <w:t>Ғылыми кеңесшілер:</w:t>
      </w:r>
    </w:p>
    <w:p w14:paraId="5A475EEC" w14:textId="77777777" w:rsidR="00D07CB8" w:rsidRPr="00457CB5" w:rsidRDefault="00D07CB8" w:rsidP="00EC28B2">
      <w:pPr>
        <w:spacing w:after="0" w:line="240" w:lineRule="auto"/>
        <w:jc w:val="right"/>
        <w:rPr>
          <w:rFonts w:ascii="Times New Roman" w:hAnsi="Times New Roman" w:cs="Times New Roman"/>
          <w:sz w:val="28"/>
          <w:szCs w:val="28"/>
          <w:lang w:val="kk-KZ"/>
        </w:rPr>
      </w:pPr>
    </w:p>
    <w:p w14:paraId="3F67778D" w14:textId="0F805633" w:rsidR="00EB37AA" w:rsidRPr="00457CB5" w:rsidRDefault="00EB37AA" w:rsidP="00395BC7">
      <w:pPr>
        <w:spacing w:after="0" w:line="240" w:lineRule="auto"/>
        <w:jc w:val="right"/>
        <w:rPr>
          <w:rFonts w:ascii="Times New Roman" w:hAnsi="Times New Roman" w:cs="Times New Roman"/>
          <w:sz w:val="28"/>
          <w:szCs w:val="28"/>
          <w:lang w:val="kk-KZ"/>
        </w:rPr>
      </w:pPr>
      <w:r w:rsidRPr="00457CB5">
        <w:rPr>
          <w:rFonts w:ascii="Times New Roman" w:hAnsi="Times New Roman" w:cs="Times New Roman"/>
          <w:sz w:val="28"/>
          <w:szCs w:val="28"/>
          <w:lang w:val="kk-KZ"/>
        </w:rPr>
        <w:t>Отандық ғылыми кеңесші:</w:t>
      </w:r>
    </w:p>
    <w:p w14:paraId="49778AB0" w14:textId="405C6CB4" w:rsidR="00EB37AA" w:rsidRPr="00457CB5" w:rsidRDefault="00EB37AA" w:rsidP="00395BC7">
      <w:pPr>
        <w:spacing w:after="0" w:line="240" w:lineRule="auto"/>
        <w:jc w:val="right"/>
        <w:rPr>
          <w:rFonts w:ascii="Times New Roman" w:hAnsi="Times New Roman" w:cs="Times New Roman"/>
          <w:sz w:val="28"/>
          <w:szCs w:val="28"/>
          <w:lang w:val="kk-KZ"/>
        </w:rPr>
      </w:pPr>
      <w:r w:rsidRPr="00457CB5">
        <w:rPr>
          <w:rFonts w:ascii="Times New Roman" w:hAnsi="Times New Roman" w:cs="Times New Roman"/>
          <w:sz w:val="28"/>
          <w:szCs w:val="28"/>
          <w:lang w:val="kk-KZ"/>
        </w:rPr>
        <w:t>PhD</w:t>
      </w:r>
      <w:r w:rsidR="00424A0D" w:rsidRPr="00457CB5">
        <w:rPr>
          <w:rFonts w:ascii="Times New Roman" w:hAnsi="Times New Roman" w:cs="Times New Roman"/>
          <w:sz w:val="28"/>
          <w:szCs w:val="28"/>
          <w:lang w:val="kk-KZ"/>
        </w:rPr>
        <w:t>, доцент</w:t>
      </w:r>
      <w:r w:rsidRPr="00457CB5">
        <w:rPr>
          <w:rFonts w:ascii="Times New Roman" w:hAnsi="Times New Roman" w:cs="Times New Roman"/>
          <w:sz w:val="28"/>
          <w:szCs w:val="28"/>
          <w:lang w:val="kk-KZ"/>
        </w:rPr>
        <w:t xml:space="preserve"> Тауанов Ж.Т.;</w:t>
      </w:r>
    </w:p>
    <w:p w14:paraId="1577BF62" w14:textId="2DF5D48A" w:rsidR="00EB37AA" w:rsidRPr="00457CB5" w:rsidRDefault="00EB37AA" w:rsidP="00395BC7">
      <w:pPr>
        <w:spacing w:after="0" w:line="240" w:lineRule="auto"/>
        <w:jc w:val="right"/>
        <w:rPr>
          <w:rFonts w:ascii="Times New Roman" w:hAnsi="Times New Roman" w:cs="Times New Roman"/>
          <w:sz w:val="28"/>
          <w:szCs w:val="28"/>
          <w:lang w:val="kk-KZ"/>
        </w:rPr>
      </w:pPr>
    </w:p>
    <w:p w14:paraId="4AE785FA" w14:textId="4F0A17AD" w:rsidR="00EB37AA" w:rsidRPr="00457CB5" w:rsidRDefault="00EB37AA" w:rsidP="00395BC7">
      <w:pPr>
        <w:spacing w:after="0" w:line="240" w:lineRule="auto"/>
        <w:jc w:val="right"/>
        <w:rPr>
          <w:rFonts w:ascii="Times New Roman" w:hAnsi="Times New Roman" w:cs="Times New Roman"/>
          <w:sz w:val="28"/>
          <w:szCs w:val="28"/>
          <w:lang w:val="kk-KZ"/>
        </w:rPr>
      </w:pPr>
      <w:r w:rsidRPr="00457CB5">
        <w:rPr>
          <w:rFonts w:ascii="Times New Roman" w:hAnsi="Times New Roman" w:cs="Times New Roman"/>
          <w:sz w:val="28"/>
          <w:szCs w:val="28"/>
          <w:lang w:val="kk-KZ"/>
        </w:rPr>
        <w:t>Шетелдік ғылыми кеңесші:</w:t>
      </w:r>
    </w:p>
    <w:p w14:paraId="513B25F5" w14:textId="7D282DF9" w:rsidR="00EB37AA" w:rsidRPr="00457CB5" w:rsidRDefault="00EB37AA" w:rsidP="00395BC7">
      <w:pPr>
        <w:spacing w:after="0" w:line="240" w:lineRule="auto"/>
        <w:jc w:val="right"/>
        <w:rPr>
          <w:rFonts w:ascii="Times New Roman" w:hAnsi="Times New Roman" w:cs="Times New Roman"/>
          <w:sz w:val="28"/>
          <w:szCs w:val="28"/>
          <w:lang w:val="kk-KZ"/>
        </w:rPr>
      </w:pPr>
      <w:r w:rsidRPr="00457CB5">
        <w:rPr>
          <w:rFonts w:ascii="Times New Roman" w:hAnsi="Times New Roman" w:cs="Times New Roman"/>
          <w:sz w:val="28"/>
          <w:szCs w:val="28"/>
          <w:lang w:val="kk-KZ"/>
        </w:rPr>
        <w:t>Канвентри университетінің</w:t>
      </w:r>
    </w:p>
    <w:p w14:paraId="68D29F44" w14:textId="2ED8FF36" w:rsidR="00EB37AA" w:rsidRPr="00457CB5" w:rsidRDefault="00EB37AA" w:rsidP="00424A0D">
      <w:pPr>
        <w:spacing w:after="0" w:line="240" w:lineRule="auto"/>
        <w:jc w:val="right"/>
        <w:rPr>
          <w:rFonts w:ascii="Times New Roman" w:hAnsi="Times New Roman" w:cs="Times New Roman"/>
          <w:sz w:val="28"/>
          <w:szCs w:val="28"/>
          <w:lang w:val="kk-KZ"/>
        </w:rPr>
      </w:pPr>
      <w:r w:rsidRPr="00457CB5">
        <w:rPr>
          <w:rFonts w:ascii="Times New Roman" w:hAnsi="Times New Roman" w:cs="Times New Roman"/>
          <w:sz w:val="28"/>
          <w:szCs w:val="28"/>
          <w:lang w:val="kk-KZ"/>
        </w:rPr>
        <w:t>PhD,</w:t>
      </w:r>
      <w:r w:rsidR="00424A0D" w:rsidRPr="00457CB5">
        <w:rPr>
          <w:rFonts w:ascii="Times New Roman" w:hAnsi="Times New Roman" w:cs="Times New Roman"/>
          <w:sz w:val="28"/>
          <w:szCs w:val="28"/>
          <w:lang w:val="kk-KZ"/>
        </w:rPr>
        <w:t xml:space="preserve"> </w:t>
      </w:r>
      <w:r w:rsidR="005751EA" w:rsidRPr="00457CB5">
        <w:rPr>
          <w:rFonts w:ascii="Times New Roman" w:hAnsi="Times New Roman" w:cs="Times New Roman"/>
          <w:sz w:val="28"/>
          <w:szCs w:val="28"/>
          <w:lang w:val="kk-KZ"/>
        </w:rPr>
        <w:t xml:space="preserve">доцент </w:t>
      </w:r>
      <w:r w:rsidRPr="00457CB5">
        <w:rPr>
          <w:rFonts w:ascii="Times New Roman" w:hAnsi="Times New Roman" w:cs="Times New Roman"/>
          <w:sz w:val="28"/>
          <w:szCs w:val="28"/>
          <w:lang w:val="kk-KZ"/>
        </w:rPr>
        <w:t>А.Богуш</w:t>
      </w:r>
    </w:p>
    <w:p w14:paraId="6EBFD90E" w14:textId="50F6D962" w:rsidR="00EB37AA" w:rsidRPr="00457CB5" w:rsidRDefault="00EB37AA" w:rsidP="00395BC7">
      <w:pPr>
        <w:spacing w:after="0" w:line="240" w:lineRule="auto"/>
        <w:jc w:val="right"/>
        <w:rPr>
          <w:rFonts w:ascii="Times New Roman" w:hAnsi="Times New Roman" w:cs="Times New Roman"/>
          <w:sz w:val="28"/>
          <w:szCs w:val="28"/>
          <w:lang w:val="kk-KZ"/>
        </w:rPr>
      </w:pPr>
    </w:p>
    <w:p w14:paraId="28FE62A3" w14:textId="5DC9FFA8" w:rsidR="00EB37AA" w:rsidRPr="00457CB5" w:rsidRDefault="00EB37AA" w:rsidP="00395BC7">
      <w:pPr>
        <w:spacing w:after="0" w:line="240" w:lineRule="auto"/>
        <w:jc w:val="right"/>
        <w:rPr>
          <w:rFonts w:ascii="Times New Roman" w:hAnsi="Times New Roman" w:cs="Times New Roman"/>
          <w:sz w:val="28"/>
          <w:szCs w:val="28"/>
          <w:lang w:val="kk-KZ"/>
        </w:rPr>
      </w:pPr>
    </w:p>
    <w:p w14:paraId="1584B07A" w14:textId="77777777" w:rsidR="00424A0D" w:rsidRPr="00457CB5" w:rsidRDefault="00424A0D" w:rsidP="00395BC7">
      <w:pPr>
        <w:spacing w:after="0" w:line="240" w:lineRule="auto"/>
        <w:jc w:val="right"/>
        <w:rPr>
          <w:rFonts w:ascii="Times New Roman" w:hAnsi="Times New Roman" w:cs="Times New Roman"/>
          <w:sz w:val="28"/>
          <w:szCs w:val="28"/>
          <w:lang w:val="kk-KZ"/>
        </w:rPr>
      </w:pPr>
    </w:p>
    <w:p w14:paraId="01CDFC9F" w14:textId="56610261" w:rsidR="00EB37AA" w:rsidRPr="00457CB5" w:rsidRDefault="00EB37AA" w:rsidP="00395BC7">
      <w:pPr>
        <w:spacing w:after="0" w:line="240" w:lineRule="auto"/>
        <w:jc w:val="right"/>
        <w:rPr>
          <w:rFonts w:ascii="Times New Roman" w:hAnsi="Times New Roman" w:cs="Times New Roman"/>
          <w:sz w:val="28"/>
          <w:szCs w:val="28"/>
          <w:lang w:val="kk-KZ"/>
        </w:rPr>
      </w:pPr>
    </w:p>
    <w:p w14:paraId="62A519EE" w14:textId="3CBBD297" w:rsidR="00EB37AA" w:rsidRPr="00457CB5" w:rsidRDefault="00EB37AA" w:rsidP="00395BC7">
      <w:pPr>
        <w:spacing w:after="0" w:line="240" w:lineRule="auto"/>
        <w:jc w:val="center"/>
        <w:rPr>
          <w:rFonts w:ascii="Times New Roman" w:hAnsi="Times New Roman" w:cs="Times New Roman"/>
          <w:sz w:val="28"/>
          <w:szCs w:val="28"/>
        </w:rPr>
      </w:pPr>
      <w:r w:rsidRPr="00457CB5">
        <w:rPr>
          <w:rFonts w:ascii="Times New Roman" w:hAnsi="Times New Roman" w:cs="Times New Roman"/>
          <w:sz w:val="28"/>
          <w:szCs w:val="28"/>
        </w:rPr>
        <w:t>Қазақстан Республикасы</w:t>
      </w:r>
    </w:p>
    <w:p w14:paraId="0C8ABBC8" w14:textId="73F82720" w:rsidR="006B4DAF" w:rsidRPr="00457CB5" w:rsidRDefault="00EB37AA" w:rsidP="00395BC7">
      <w:pPr>
        <w:spacing w:after="0" w:line="240" w:lineRule="auto"/>
        <w:jc w:val="center"/>
        <w:rPr>
          <w:rFonts w:ascii="Times New Roman" w:hAnsi="Times New Roman" w:cs="Times New Roman"/>
          <w:sz w:val="28"/>
          <w:szCs w:val="28"/>
        </w:rPr>
      </w:pPr>
      <w:r w:rsidRPr="00457CB5">
        <w:rPr>
          <w:rFonts w:ascii="Times New Roman" w:hAnsi="Times New Roman" w:cs="Times New Roman"/>
          <w:sz w:val="28"/>
          <w:szCs w:val="28"/>
        </w:rPr>
        <w:t>Алматы, 202</w:t>
      </w:r>
      <w:r w:rsidR="00424A0D" w:rsidRPr="00457CB5">
        <w:rPr>
          <w:rFonts w:ascii="Times New Roman" w:hAnsi="Times New Roman" w:cs="Times New Roman"/>
          <w:sz w:val="28"/>
          <w:szCs w:val="28"/>
          <w:lang w:val="en-US"/>
        </w:rPr>
        <w:t>6</w:t>
      </w:r>
      <w:r w:rsidRPr="00457CB5">
        <w:rPr>
          <w:rFonts w:ascii="Times New Roman" w:hAnsi="Times New Roman" w:cs="Times New Roman"/>
          <w:sz w:val="28"/>
          <w:szCs w:val="28"/>
        </w:rPr>
        <w:t xml:space="preserve"> жыл</w:t>
      </w:r>
    </w:p>
    <w:p w14:paraId="083D16C5" w14:textId="77777777" w:rsidR="006B4DAF" w:rsidRPr="00457CB5" w:rsidRDefault="006B4DAF" w:rsidP="00A73C00">
      <w:pPr>
        <w:spacing w:beforeLines="60" w:before="144" w:afterLines="120" w:after="288" w:line="240" w:lineRule="auto"/>
        <w:rPr>
          <w:rFonts w:ascii="Times New Roman" w:hAnsi="Times New Roman" w:cs="Times New Roman"/>
          <w:sz w:val="28"/>
          <w:szCs w:val="28"/>
        </w:rPr>
      </w:pPr>
      <w:r w:rsidRPr="00457CB5">
        <w:rPr>
          <w:rFonts w:ascii="Times New Roman" w:hAnsi="Times New Roman" w:cs="Times New Roman"/>
          <w:sz w:val="28"/>
          <w:szCs w:val="28"/>
        </w:rPr>
        <w:br w:type="page"/>
      </w:r>
    </w:p>
    <w:p w14:paraId="31C13E78" w14:textId="07864FAE" w:rsidR="00EB37AA" w:rsidRPr="00457CB5" w:rsidRDefault="006B4DAF" w:rsidP="00A73C00">
      <w:pPr>
        <w:spacing w:beforeLines="60" w:before="144" w:afterLines="120" w:after="288" w:line="240" w:lineRule="auto"/>
        <w:jc w:val="center"/>
        <w:rPr>
          <w:rFonts w:ascii="Times New Roman" w:hAnsi="Times New Roman" w:cs="Times New Roman"/>
          <w:b/>
          <w:bCs/>
          <w:sz w:val="28"/>
          <w:szCs w:val="28"/>
          <w:lang w:val="en-US"/>
        </w:rPr>
      </w:pPr>
      <w:r w:rsidRPr="00457CB5">
        <w:rPr>
          <w:rFonts w:ascii="Times New Roman" w:hAnsi="Times New Roman" w:cs="Times New Roman"/>
          <w:b/>
          <w:bCs/>
          <w:sz w:val="28"/>
          <w:szCs w:val="28"/>
        </w:rPr>
        <w:lastRenderedPageBreak/>
        <w:t>МАЗМҰНЫ</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6804"/>
        <w:gridCol w:w="1128"/>
      </w:tblGrid>
      <w:tr w:rsidR="00457CB5" w:rsidRPr="00457CB5" w14:paraId="0B37487D" w14:textId="77777777" w:rsidTr="007B7F5C">
        <w:tc>
          <w:tcPr>
            <w:tcW w:w="1413" w:type="dxa"/>
          </w:tcPr>
          <w:p w14:paraId="64BF5099" w14:textId="77777777" w:rsidR="006B4DAF" w:rsidRPr="00457CB5" w:rsidRDefault="006B4DAF" w:rsidP="007B7F5C">
            <w:pPr>
              <w:spacing w:line="276" w:lineRule="auto"/>
              <w:jc w:val="both"/>
              <w:rPr>
                <w:rFonts w:ascii="Times New Roman" w:hAnsi="Times New Roman" w:cs="Times New Roman"/>
                <w:sz w:val="28"/>
                <w:szCs w:val="28"/>
              </w:rPr>
            </w:pPr>
          </w:p>
        </w:tc>
        <w:tc>
          <w:tcPr>
            <w:tcW w:w="6804" w:type="dxa"/>
          </w:tcPr>
          <w:p w14:paraId="1A83F9D1" w14:textId="6EB516A1" w:rsidR="006B4DAF" w:rsidRPr="00457CB5" w:rsidRDefault="006B4DAF" w:rsidP="007B7F5C">
            <w:pPr>
              <w:spacing w:line="276" w:lineRule="auto"/>
              <w:jc w:val="both"/>
              <w:rPr>
                <w:rFonts w:ascii="Times New Roman" w:hAnsi="Times New Roman" w:cs="Times New Roman"/>
                <w:b/>
                <w:bCs/>
                <w:sz w:val="28"/>
                <w:szCs w:val="28"/>
              </w:rPr>
            </w:pPr>
            <w:r w:rsidRPr="00457CB5">
              <w:rPr>
                <w:rFonts w:ascii="Times New Roman" w:hAnsi="Times New Roman" w:cs="Times New Roman"/>
                <w:b/>
                <w:bCs/>
                <w:sz w:val="28"/>
                <w:szCs w:val="28"/>
              </w:rPr>
              <w:t>НОРМАТИВТІК СІЛТЕМЕЛЕР</w:t>
            </w:r>
          </w:p>
        </w:tc>
        <w:tc>
          <w:tcPr>
            <w:tcW w:w="1128" w:type="dxa"/>
          </w:tcPr>
          <w:p w14:paraId="5413808B" w14:textId="65F4BAD9" w:rsidR="006B4DAF" w:rsidRPr="00457CB5" w:rsidRDefault="00AD7F7F" w:rsidP="007B7F5C">
            <w:pPr>
              <w:spacing w:line="276" w:lineRule="auto"/>
              <w:jc w:val="center"/>
              <w:rPr>
                <w:rFonts w:ascii="Times New Roman" w:hAnsi="Times New Roman" w:cs="Times New Roman"/>
                <w:sz w:val="28"/>
                <w:szCs w:val="28"/>
                <w:lang w:val="en-US"/>
              </w:rPr>
            </w:pPr>
            <w:r w:rsidRPr="00457CB5">
              <w:rPr>
                <w:rFonts w:ascii="Times New Roman" w:hAnsi="Times New Roman" w:cs="Times New Roman"/>
                <w:sz w:val="28"/>
                <w:szCs w:val="28"/>
                <w:lang w:val="en-US"/>
              </w:rPr>
              <w:t>4</w:t>
            </w:r>
          </w:p>
        </w:tc>
      </w:tr>
      <w:tr w:rsidR="00457CB5" w:rsidRPr="00457CB5" w14:paraId="0B0B58C4" w14:textId="77777777" w:rsidTr="007B7F5C">
        <w:tc>
          <w:tcPr>
            <w:tcW w:w="1413" w:type="dxa"/>
          </w:tcPr>
          <w:p w14:paraId="62E49DC7" w14:textId="77777777" w:rsidR="006B4DAF" w:rsidRPr="00457CB5" w:rsidRDefault="006B4DAF" w:rsidP="007B7F5C">
            <w:pPr>
              <w:spacing w:line="276" w:lineRule="auto"/>
              <w:jc w:val="both"/>
              <w:rPr>
                <w:rFonts w:ascii="Times New Roman" w:hAnsi="Times New Roman" w:cs="Times New Roman"/>
                <w:sz w:val="28"/>
                <w:szCs w:val="28"/>
              </w:rPr>
            </w:pPr>
          </w:p>
        </w:tc>
        <w:tc>
          <w:tcPr>
            <w:tcW w:w="6804" w:type="dxa"/>
          </w:tcPr>
          <w:p w14:paraId="7785C83C" w14:textId="1F24494C" w:rsidR="006B4DAF" w:rsidRPr="00457CB5" w:rsidRDefault="006B4DAF" w:rsidP="007B7F5C">
            <w:pPr>
              <w:spacing w:line="276" w:lineRule="auto"/>
              <w:jc w:val="both"/>
              <w:rPr>
                <w:rFonts w:ascii="Times New Roman" w:hAnsi="Times New Roman" w:cs="Times New Roman"/>
                <w:b/>
                <w:bCs/>
                <w:sz w:val="28"/>
                <w:szCs w:val="28"/>
              </w:rPr>
            </w:pPr>
            <w:r w:rsidRPr="00457CB5">
              <w:rPr>
                <w:rFonts w:ascii="Times New Roman" w:hAnsi="Times New Roman" w:cs="Times New Roman"/>
                <w:b/>
                <w:bCs/>
                <w:sz w:val="28"/>
                <w:szCs w:val="28"/>
              </w:rPr>
              <w:t>БЕЛГІЛЕУЛЕР МЕН ҚЫСҚАРТЫЛҒАН СӨЗДЕР</w:t>
            </w:r>
          </w:p>
        </w:tc>
        <w:tc>
          <w:tcPr>
            <w:tcW w:w="1128" w:type="dxa"/>
          </w:tcPr>
          <w:p w14:paraId="625FAA0B" w14:textId="37BD2045" w:rsidR="006B4DAF" w:rsidRPr="00457CB5" w:rsidRDefault="00AD7F7F" w:rsidP="007B7F5C">
            <w:pPr>
              <w:spacing w:line="276" w:lineRule="auto"/>
              <w:jc w:val="center"/>
              <w:rPr>
                <w:rFonts w:ascii="Times New Roman" w:hAnsi="Times New Roman" w:cs="Times New Roman"/>
                <w:sz w:val="28"/>
                <w:szCs w:val="28"/>
                <w:lang w:val="en-US"/>
              </w:rPr>
            </w:pPr>
            <w:r w:rsidRPr="00457CB5">
              <w:rPr>
                <w:rFonts w:ascii="Times New Roman" w:hAnsi="Times New Roman" w:cs="Times New Roman"/>
                <w:sz w:val="28"/>
                <w:szCs w:val="28"/>
                <w:lang w:val="en-US"/>
              </w:rPr>
              <w:t>5</w:t>
            </w:r>
          </w:p>
        </w:tc>
      </w:tr>
      <w:tr w:rsidR="00457CB5" w:rsidRPr="00457CB5" w14:paraId="4E039779" w14:textId="77777777" w:rsidTr="007B7F5C">
        <w:tc>
          <w:tcPr>
            <w:tcW w:w="1413" w:type="dxa"/>
          </w:tcPr>
          <w:p w14:paraId="4D5918D7" w14:textId="77777777" w:rsidR="006B4DAF" w:rsidRPr="00457CB5" w:rsidRDefault="006B4DAF" w:rsidP="007B7F5C">
            <w:pPr>
              <w:spacing w:line="276" w:lineRule="auto"/>
              <w:jc w:val="both"/>
              <w:rPr>
                <w:rFonts w:ascii="Times New Roman" w:hAnsi="Times New Roman" w:cs="Times New Roman"/>
                <w:sz w:val="28"/>
                <w:szCs w:val="28"/>
              </w:rPr>
            </w:pPr>
          </w:p>
        </w:tc>
        <w:tc>
          <w:tcPr>
            <w:tcW w:w="6804" w:type="dxa"/>
          </w:tcPr>
          <w:p w14:paraId="6E1ACE70" w14:textId="528AB135" w:rsidR="006B4DAF" w:rsidRPr="00457CB5" w:rsidRDefault="006B4DAF" w:rsidP="007B7F5C">
            <w:pPr>
              <w:spacing w:line="276" w:lineRule="auto"/>
              <w:jc w:val="both"/>
              <w:rPr>
                <w:rFonts w:ascii="Times New Roman" w:hAnsi="Times New Roman" w:cs="Times New Roman"/>
                <w:b/>
                <w:bCs/>
                <w:sz w:val="28"/>
                <w:szCs w:val="28"/>
              </w:rPr>
            </w:pPr>
            <w:r w:rsidRPr="00457CB5">
              <w:rPr>
                <w:rFonts w:ascii="Times New Roman" w:hAnsi="Times New Roman" w:cs="Times New Roman"/>
                <w:b/>
                <w:bCs/>
                <w:sz w:val="28"/>
                <w:szCs w:val="28"/>
              </w:rPr>
              <w:t>КІРІСПЕ</w:t>
            </w:r>
          </w:p>
        </w:tc>
        <w:tc>
          <w:tcPr>
            <w:tcW w:w="1128" w:type="dxa"/>
          </w:tcPr>
          <w:p w14:paraId="156E92D4" w14:textId="249E4B33" w:rsidR="006B4DAF" w:rsidRPr="00457CB5" w:rsidRDefault="00AD7F7F" w:rsidP="007B7F5C">
            <w:pPr>
              <w:spacing w:line="276" w:lineRule="auto"/>
              <w:jc w:val="center"/>
              <w:rPr>
                <w:rFonts w:ascii="Times New Roman" w:hAnsi="Times New Roman" w:cs="Times New Roman"/>
                <w:sz w:val="28"/>
                <w:szCs w:val="28"/>
                <w:lang w:val="en-US"/>
              </w:rPr>
            </w:pPr>
            <w:r w:rsidRPr="00457CB5">
              <w:rPr>
                <w:rFonts w:ascii="Times New Roman" w:hAnsi="Times New Roman" w:cs="Times New Roman"/>
                <w:sz w:val="28"/>
                <w:szCs w:val="28"/>
                <w:lang w:val="en-US"/>
              </w:rPr>
              <w:t>7</w:t>
            </w:r>
          </w:p>
        </w:tc>
      </w:tr>
      <w:tr w:rsidR="00457CB5" w:rsidRPr="00457CB5" w14:paraId="5960F8C1" w14:textId="77777777" w:rsidTr="007B7F5C">
        <w:tc>
          <w:tcPr>
            <w:tcW w:w="1413" w:type="dxa"/>
          </w:tcPr>
          <w:p w14:paraId="7AD6C93B" w14:textId="54FCCE69" w:rsidR="006B4DAF" w:rsidRPr="00457CB5" w:rsidRDefault="006B4DAF" w:rsidP="007B7F5C">
            <w:pPr>
              <w:spacing w:line="276" w:lineRule="auto"/>
              <w:jc w:val="both"/>
              <w:rPr>
                <w:rFonts w:ascii="Times New Roman" w:hAnsi="Times New Roman" w:cs="Times New Roman"/>
                <w:b/>
                <w:bCs/>
                <w:sz w:val="28"/>
                <w:szCs w:val="28"/>
              </w:rPr>
            </w:pPr>
            <w:r w:rsidRPr="00457CB5">
              <w:rPr>
                <w:rFonts w:ascii="Times New Roman" w:hAnsi="Times New Roman" w:cs="Times New Roman"/>
                <w:b/>
                <w:bCs/>
                <w:sz w:val="28"/>
                <w:szCs w:val="28"/>
              </w:rPr>
              <w:t>1</w:t>
            </w:r>
          </w:p>
        </w:tc>
        <w:tc>
          <w:tcPr>
            <w:tcW w:w="6804" w:type="dxa"/>
          </w:tcPr>
          <w:p w14:paraId="1CF2D931" w14:textId="725C4627" w:rsidR="006B4DAF" w:rsidRPr="00457CB5" w:rsidRDefault="006B4DAF" w:rsidP="007B7F5C">
            <w:pPr>
              <w:spacing w:line="276" w:lineRule="auto"/>
              <w:jc w:val="both"/>
              <w:rPr>
                <w:rFonts w:ascii="Times New Roman" w:hAnsi="Times New Roman" w:cs="Times New Roman"/>
                <w:b/>
                <w:bCs/>
                <w:sz w:val="28"/>
                <w:szCs w:val="28"/>
              </w:rPr>
            </w:pPr>
            <w:r w:rsidRPr="00457CB5">
              <w:rPr>
                <w:rFonts w:ascii="Times New Roman" w:hAnsi="Times New Roman" w:cs="Times New Roman"/>
                <w:b/>
                <w:bCs/>
                <w:sz w:val="28"/>
                <w:szCs w:val="28"/>
              </w:rPr>
              <w:t>ӘДЕБИ ШОЛУ</w:t>
            </w:r>
          </w:p>
        </w:tc>
        <w:tc>
          <w:tcPr>
            <w:tcW w:w="1128" w:type="dxa"/>
          </w:tcPr>
          <w:p w14:paraId="2B82F0EA" w14:textId="0B39628A" w:rsidR="006B4DAF" w:rsidRPr="00457CB5" w:rsidRDefault="00FA663C" w:rsidP="007B7F5C">
            <w:pPr>
              <w:spacing w:line="276" w:lineRule="auto"/>
              <w:jc w:val="center"/>
              <w:rPr>
                <w:rFonts w:ascii="Times New Roman" w:hAnsi="Times New Roman" w:cs="Times New Roman"/>
                <w:sz w:val="28"/>
                <w:szCs w:val="28"/>
                <w:lang w:val="kk-KZ"/>
              </w:rPr>
            </w:pPr>
            <w:r w:rsidRPr="00457CB5">
              <w:rPr>
                <w:rFonts w:ascii="Times New Roman" w:hAnsi="Times New Roman" w:cs="Times New Roman"/>
                <w:sz w:val="28"/>
                <w:szCs w:val="28"/>
                <w:lang w:val="en-US"/>
              </w:rPr>
              <w:t>1</w:t>
            </w:r>
            <w:r w:rsidR="00271CBA" w:rsidRPr="00457CB5">
              <w:rPr>
                <w:rFonts w:ascii="Times New Roman" w:hAnsi="Times New Roman" w:cs="Times New Roman"/>
                <w:sz w:val="28"/>
                <w:szCs w:val="28"/>
                <w:lang w:val="kk-KZ"/>
              </w:rPr>
              <w:t>2</w:t>
            </w:r>
          </w:p>
        </w:tc>
      </w:tr>
      <w:tr w:rsidR="00457CB5" w:rsidRPr="00457CB5" w14:paraId="022F7FC9" w14:textId="77777777" w:rsidTr="007B7F5C">
        <w:tc>
          <w:tcPr>
            <w:tcW w:w="1413" w:type="dxa"/>
          </w:tcPr>
          <w:p w14:paraId="7833E358" w14:textId="2B9641F4" w:rsidR="006B4DAF" w:rsidRPr="00457CB5" w:rsidRDefault="00E66F27" w:rsidP="007B7F5C">
            <w:pPr>
              <w:spacing w:line="276" w:lineRule="auto"/>
              <w:jc w:val="both"/>
              <w:rPr>
                <w:rFonts w:ascii="Times New Roman" w:hAnsi="Times New Roman" w:cs="Times New Roman"/>
                <w:b/>
                <w:bCs/>
                <w:sz w:val="28"/>
                <w:szCs w:val="28"/>
                <w:lang w:val="kk-KZ"/>
              </w:rPr>
            </w:pPr>
            <w:r w:rsidRPr="00457CB5">
              <w:rPr>
                <w:rFonts w:ascii="Times New Roman" w:hAnsi="Times New Roman" w:cs="Times New Roman"/>
                <w:b/>
                <w:bCs/>
                <w:sz w:val="28"/>
                <w:szCs w:val="28"/>
                <w:lang w:val="kk-KZ"/>
              </w:rPr>
              <w:t>1.1</w:t>
            </w:r>
          </w:p>
        </w:tc>
        <w:tc>
          <w:tcPr>
            <w:tcW w:w="6804" w:type="dxa"/>
          </w:tcPr>
          <w:p w14:paraId="79A5A1FF" w14:textId="296C4ECC" w:rsidR="006B4DAF" w:rsidRPr="00457CB5" w:rsidRDefault="007F4ADB" w:rsidP="007B7F5C">
            <w:pPr>
              <w:spacing w:line="276" w:lineRule="auto"/>
              <w:jc w:val="both"/>
              <w:rPr>
                <w:rFonts w:ascii="Times New Roman" w:hAnsi="Times New Roman" w:cs="Times New Roman"/>
                <w:b/>
                <w:bCs/>
                <w:sz w:val="28"/>
                <w:szCs w:val="28"/>
                <w:lang w:val="kk-KZ"/>
              </w:rPr>
            </w:pPr>
            <w:r w:rsidRPr="00457CB5">
              <w:rPr>
                <w:rFonts w:ascii="Times New Roman" w:hAnsi="Times New Roman" w:cs="Times New Roman"/>
                <w:b/>
                <w:bCs/>
                <w:sz w:val="28"/>
                <w:szCs w:val="28"/>
                <w:lang w:val="kk-KZ"/>
              </w:rPr>
              <w:t>Көмір күлі қалдық және шикізат ретінде</w:t>
            </w:r>
          </w:p>
        </w:tc>
        <w:tc>
          <w:tcPr>
            <w:tcW w:w="1128" w:type="dxa"/>
          </w:tcPr>
          <w:p w14:paraId="6244BDBA" w14:textId="3970BA8C" w:rsidR="006B4DAF" w:rsidRPr="00457CB5" w:rsidRDefault="00FA663C" w:rsidP="007B7F5C">
            <w:pPr>
              <w:spacing w:line="276" w:lineRule="auto"/>
              <w:jc w:val="center"/>
              <w:rPr>
                <w:rFonts w:ascii="Times New Roman" w:hAnsi="Times New Roman" w:cs="Times New Roman"/>
                <w:sz w:val="28"/>
                <w:szCs w:val="28"/>
                <w:lang w:val="kk-KZ"/>
              </w:rPr>
            </w:pPr>
            <w:r w:rsidRPr="00457CB5">
              <w:rPr>
                <w:rFonts w:ascii="Times New Roman" w:hAnsi="Times New Roman" w:cs="Times New Roman"/>
                <w:sz w:val="28"/>
                <w:szCs w:val="28"/>
                <w:lang w:val="en-US"/>
              </w:rPr>
              <w:t>1</w:t>
            </w:r>
            <w:r w:rsidR="00271CBA" w:rsidRPr="00457CB5">
              <w:rPr>
                <w:rFonts w:ascii="Times New Roman" w:hAnsi="Times New Roman" w:cs="Times New Roman"/>
                <w:sz w:val="28"/>
                <w:szCs w:val="28"/>
                <w:lang w:val="kk-KZ"/>
              </w:rPr>
              <w:t>2</w:t>
            </w:r>
          </w:p>
        </w:tc>
      </w:tr>
      <w:tr w:rsidR="00457CB5" w:rsidRPr="00457CB5" w14:paraId="7CF8265C" w14:textId="77777777" w:rsidTr="007B7F5C">
        <w:tc>
          <w:tcPr>
            <w:tcW w:w="1413" w:type="dxa"/>
          </w:tcPr>
          <w:p w14:paraId="7345F51E" w14:textId="24599167" w:rsidR="006B4DAF" w:rsidRPr="00457CB5" w:rsidRDefault="00E66F27" w:rsidP="007B7F5C">
            <w:pPr>
              <w:spacing w:line="276" w:lineRule="auto"/>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1.1.1</w:t>
            </w:r>
          </w:p>
        </w:tc>
        <w:tc>
          <w:tcPr>
            <w:tcW w:w="6804" w:type="dxa"/>
          </w:tcPr>
          <w:p w14:paraId="5DD97B75" w14:textId="6C781D01" w:rsidR="006B4DAF" w:rsidRPr="00457CB5" w:rsidRDefault="007F4ADB" w:rsidP="007B7F5C">
            <w:pPr>
              <w:spacing w:line="276" w:lineRule="auto"/>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Әлемде көмірді</w:t>
            </w:r>
            <w:r w:rsidR="00127C56" w:rsidRPr="00457CB5">
              <w:rPr>
                <w:rFonts w:ascii="Times New Roman" w:hAnsi="Times New Roman" w:cs="Times New Roman"/>
                <w:sz w:val="28"/>
                <w:szCs w:val="28"/>
                <w:lang w:val="kk-KZ"/>
              </w:rPr>
              <w:t>ң</w:t>
            </w:r>
            <w:r w:rsidRPr="00457CB5">
              <w:rPr>
                <w:rFonts w:ascii="Times New Roman" w:hAnsi="Times New Roman" w:cs="Times New Roman"/>
                <w:sz w:val="28"/>
                <w:szCs w:val="28"/>
                <w:lang w:val="kk-KZ"/>
              </w:rPr>
              <w:t xml:space="preserve"> қолданылу</w:t>
            </w:r>
            <w:r w:rsidR="00127C56" w:rsidRPr="00457CB5">
              <w:rPr>
                <w:rFonts w:ascii="Times New Roman" w:hAnsi="Times New Roman" w:cs="Times New Roman"/>
                <w:sz w:val="28"/>
                <w:szCs w:val="28"/>
                <w:lang w:val="kk-KZ"/>
              </w:rPr>
              <w:t xml:space="preserve"> статистикасы</w:t>
            </w:r>
          </w:p>
        </w:tc>
        <w:tc>
          <w:tcPr>
            <w:tcW w:w="1128" w:type="dxa"/>
          </w:tcPr>
          <w:p w14:paraId="7B621623" w14:textId="135F027B" w:rsidR="006B4DAF" w:rsidRPr="00457CB5" w:rsidRDefault="00FA663C" w:rsidP="007B7F5C">
            <w:pPr>
              <w:spacing w:line="276" w:lineRule="auto"/>
              <w:jc w:val="center"/>
              <w:rPr>
                <w:rFonts w:ascii="Times New Roman" w:hAnsi="Times New Roman" w:cs="Times New Roman"/>
                <w:sz w:val="28"/>
                <w:szCs w:val="28"/>
                <w:lang w:val="kk-KZ"/>
              </w:rPr>
            </w:pPr>
            <w:r w:rsidRPr="00457CB5">
              <w:rPr>
                <w:rFonts w:ascii="Times New Roman" w:hAnsi="Times New Roman" w:cs="Times New Roman"/>
                <w:sz w:val="28"/>
                <w:szCs w:val="28"/>
                <w:lang w:val="en-US"/>
              </w:rPr>
              <w:t>1</w:t>
            </w:r>
            <w:r w:rsidR="00271CBA" w:rsidRPr="00457CB5">
              <w:rPr>
                <w:rFonts w:ascii="Times New Roman" w:hAnsi="Times New Roman" w:cs="Times New Roman"/>
                <w:sz w:val="28"/>
                <w:szCs w:val="28"/>
                <w:lang w:val="kk-KZ"/>
              </w:rPr>
              <w:t>2</w:t>
            </w:r>
          </w:p>
        </w:tc>
      </w:tr>
      <w:tr w:rsidR="00457CB5" w:rsidRPr="00457CB5" w14:paraId="4C2267C8" w14:textId="77777777" w:rsidTr="007B7F5C">
        <w:tc>
          <w:tcPr>
            <w:tcW w:w="1413" w:type="dxa"/>
          </w:tcPr>
          <w:p w14:paraId="56E49C1E" w14:textId="3E565F96" w:rsidR="006B4DAF" w:rsidRPr="00457CB5" w:rsidRDefault="007F4ADB" w:rsidP="007B7F5C">
            <w:pPr>
              <w:spacing w:line="276" w:lineRule="auto"/>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1.1.2</w:t>
            </w:r>
          </w:p>
        </w:tc>
        <w:tc>
          <w:tcPr>
            <w:tcW w:w="6804" w:type="dxa"/>
          </w:tcPr>
          <w:p w14:paraId="1B461F1D" w14:textId="22545D39" w:rsidR="006B4DAF" w:rsidRPr="00457CB5" w:rsidRDefault="007F4ADB" w:rsidP="007B7F5C">
            <w:pPr>
              <w:spacing w:line="276" w:lineRule="auto"/>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Көмір күлінің жіктелуі және құрамы</w:t>
            </w:r>
          </w:p>
        </w:tc>
        <w:tc>
          <w:tcPr>
            <w:tcW w:w="1128" w:type="dxa"/>
          </w:tcPr>
          <w:p w14:paraId="6C246ACF" w14:textId="6D8CF2FF" w:rsidR="006B4DAF" w:rsidRPr="00457CB5" w:rsidRDefault="00FA663C" w:rsidP="007B7F5C">
            <w:pPr>
              <w:spacing w:line="276" w:lineRule="auto"/>
              <w:jc w:val="center"/>
              <w:rPr>
                <w:rFonts w:ascii="Times New Roman" w:hAnsi="Times New Roman" w:cs="Times New Roman"/>
                <w:sz w:val="28"/>
                <w:szCs w:val="28"/>
                <w:lang w:val="kk-KZ"/>
              </w:rPr>
            </w:pPr>
            <w:r w:rsidRPr="00457CB5">
              <w:rPr>
                <w:rFonts w:ascii="Times New Roman" w:hAnsi="Times New Roman" w:cs="Times New Roman"/>
                <w:sz w:val="28"/>
                <w:szCs w:val="28"/>
                <w:lang w:val="en-US"/>
              </w:rPr>
              <w:t>1</w:t>
            </w:r>
            <w:r w:rsidR="00111E9B" w:rsidRPr="00457CB5">
              <w:rPr>
                <w:rFonts w:ascii="Times New Roman" w:hAnsi="Times New Roman" w:cs="Times New Roman"/>
                <w:sz w:val="28"/>
                <w:szCs w:val="28"/>
                <w:lang w:val="kk-KZ"/>
              </w:rPr>
              <w:t>5</w:t>
            </w:r>
          </w:p>
        </w:tc>
      </w:tr>
      <w:tr w:rsidR="00457CB5" w:rsidRPr="00457CB5" w14:paraId="0B889547" w14:textId="77777777" w:rsidTr="007B7F5C">
        <w:tc>
          <w:tcPr>
            <w:tcW w:w="1413" w:type="dxa"/>
          </w:tcPr>
          <w:p w14:paraId="5EF442BD" w14:textId="79165C58" w:rsidR="006B4DAF" w:rsidRPr="00457CB5" w:rsidRDefault="007F4ADB" w:rsidP="007B7F5C">
            <w:pPr>
              <w:spacing w:line="276" w:lineRule="auto"/>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1.1.3</w:t>
            </w:r>
          </w:p>
        </w:tc>
        <w:tc>
          <w:tcPr>
            <w:tcW w:w="6804" w:type="dxa"/>
          </w:tcPr>
          <w:p w14:paraId="5BB139C1" w14:textId="5056F44F" w:rsidR="006B4DAF" w:rsidRPr="00457CB5" w:rsidRDefault="007F4ADB" w:rsidP="007B7F5C">
            <w:pPr>
              <w:spacing w:line="276" w:lineRule="auto"/>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Көмір ұшпа күлін пайдалану</w:t>
            </w:r>
          </w:p>
        </w:tc>
        <w:tc>
          <w:tcPr>
            <w:tcW w:w="1128" w:type="dxa"/>
          </w:tcPr>
          <w:p w14:paraId="39018CF0" w14:textId="35EEF790" w:rsidR="006B4DAF" w:rsidRPr="00457CB5" w:rsidRDefault="00FA663C" w:rsidP="007B7F5C">
            <w:pPr>
              <w:spacing w:line="276" w:lineRule="auto"/>
              <w:jc w:val="center"/>
              <w:rPr>
                <w:rFonts w:ascii="Times New Roman" w:hAnsi="Times New Roman" w:cs="Times New Roman"/>
                <w:sz w:val="28"/>
                <w:szCs w:val="28"/>
                <w:lang w:val="kk-KZ"/>
              </w:rPr>
            </w:pPr>
            <w:r w:rsidRPr="00457CB5">
              <w:rPr>
                <w:rFonts w:ascii="Times New Roman" w:hAnsi="Times New Roman" w:cs="Times New Roman"/>
                <w:sz w:val="28"/>
                <w:szCs w:val="28"/>
                <w:lang w:val="en-US"/>
              </w:rPr>
              <w:t>1</w:t>
            </w:r>
            <w:r w:rsidR="00111E9B" w:rsidRPr="00457CB5">
              <w:rPr>
                <w:rFonts w:ascii="Times New Roman" w:hAnsi="Times New Roman" w:cs="Times New Roman"/>
                <w:sz w:val="28"/>
                <w:szCs w:val="28"/>
                <w:lang w:val="kk-KZ"/>
              </w:rPr>
              <w:t>7</w:t>
            </w:r>
          </w:p>
        </w:tc>
      </w:tr>
      <w:tr w:rsidR="00457CB5" w:rsidRPr="00457CB5" w14:paraId="4553C5FA" w14:textId="77777777" w:rsidTr="007B7F5C">
        <w:tc>
          <w:tcPr>
            <w:tcW w:w="1413" w:type="dxa"/>
          </w:tcPr>
          <w:p w14:paraId="5BAAEEB6" w14:textId="5C17CCF4" w:rsidR="007F4ADB" w:rsidRPr="00457CB5" w:rsidRDefault="007F4ADB" w:rsidP="007B7F5C">
            <w:pPr>
              <w:spacing w:line="276" w:lineRule="auto"/>
              <w:jc w:val="both"/>
              <w:rPr>
                <w:rFonts w:ascii="Times New Roman" w:hAnsi="Times New Roman" w:cs="Times New Roman"/>
                <w:b/>
                <w:bCs/>
                <w:sz w:val="28"/>
                <w:szCs w:val="28"/>
                <w:lang w:val="kk-KZ"/>
              </w:rPr>
            </w:pPr>
            <w:r w:rsidRPr="00457CB5">
              <w:rPr>
                <w:rFonts w:ascii="Times New Roman" w:hAnsi="Times New Roman" w:cs="Times New Roman"/>
                <w:b/>
                <w:bCs/>
                <w:sz w:val="28"/>
                <w:szCs w:val="28"/>
                <w:lang w:val="kk-KZ"/>
              </w:rPr>
              <w:t>1.2</w:t>
            </w:r>
          </w:p>
        </w:tc>
        <w:tc>
          <w:tcPr>
            <w:tcW w:w="6804" w:type="dxa"/>
          </w:tcPr>
          <w:p w14:paraId="47949DAC" w14:textId="686AAD97" w:rsidR="007F4ADB" w:rsidRPr="00457CB5" w:rsidRDefault="007F4ADB" w:rsidP="007B7F5C">
            <w:pPr>
              <w:spacing w:line="276" w:lineRule="auto"/>
              <w:jc w:val="both"/>
              <w:rPr>
                <w:rFonts w:ascii="Times New Roman" w:hAnsi="Times New Roman" w:cs="Times New Roman"/>
                <w:sz w:val="28"/>
                <w:szCs w:val="28"/>
                <w:lang w:val="kk-KZ"/>
              </w:rPr>
            </w:pPr>
            <w:r w:rsidRPr="00457CB5">
              <w:rPr>
                <w:rFonts w:ascii="Times New Roman" w:hAnsi="Times New Roman" w:cs="Times New Roman"/>
                <w:b/>
                <w:bCs/>
                <w:sz w:val="28"/>
                <w:szCs w:val="28"/>
                <w:lang w:val="kk-KZ"/>
              </w:rPr>
              <w:t>Күріш қауызын өңдеу процестері мен технологиялары</w:t>
            </w:r>
          </w:p>
        </w:tc>
        <w:tc>
          <w:tcPr>
            <w:tcW w:w="1128" w:type="dxa"/>
          </w:tcPr>
          <w:p w14:paraId="2B71BC5B" w14:textId="1550F447" w:rsidR="007F4ADB" w:rsidRPr="00457CB5" w:rsidRDefault="00B87F8E" w:rsidP="007B7F5C">
            <w:pPr>
              <w:spacing w:line="276" w:lineRule="auto"/>
              <w:jc w:val="center"/>
              <w:rPr>
                <w:rFonts w:ascii="Times New Roman" w:hAnsi="Times New Roman" w:cs="Times New Roman"/>
                <w:sz w:val="28"/>
                <w:szCs w:val="28"/>
                <w:lang w:val="kk-KZ"/>
              </w:rPr>
            </w:pPr>
            <w:r w:rsidRPr="00457CB5">
              <w:rPr>
                <w:rFonts w:ascii="Times New Roman" w:hAnsi="Times New Roman" w:cs="Times New Roman"/>
                <w:sz w:val="28"/>
                <w:szCs w:val="28"/>
              </w:rPr>
              <w:t>2</w:t>
            </w:r>
            <w:r w:rsidR="006B3EE5" w:rsidRPr="00457CB5">
              <w:rPr>
                <w:rFonts w:ascii="Times New Roman" w:hAnsi="Times New Roman" w:cs="Times New Roman"/>
                <w:sz w:val="28"/>
                <w:szCs w:val="28"/>
                <w:lang w:val="kk-KZ"/>
              </w:rPr>
              <w:t>3</w:t>
            </w:r>
          </w:p>
        </w:tc>
      </w:tr>
      <w:tr w:rsidR="00457CB5" w:rsidRPr="00457CB5" w14:paraId="19B4F410" w14:textId="77777777" w:rsidTr="007B7F5C">
        <w:tc>
          <w:tcPr>
            <w:tcW w:w="1413" w:type="dxa"/>
          </w:tcPr>
          <w:p w14:paraId="68BC4434" w14:textId="2BBAC6BA" w:rsidR="007F4ADB" w:rsidRPr="00457CB5" w:rsidRDefault="007F4ADB" w:rsidP="007B7F5C">
            <w:pPr>
              <w:spacing w:line="276" w:lineRule="auto"/>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1.2.1</w:t>
            </w:r>
          </w:p>
        </w:tc>
        <w:tc>
          <w:tcPr>
            <w:tcW w:w="6804" w:type="dxa"/>
          </w:tcPr>
          <w:p w14:paraId="19915EA7" w14:textId="5F9270D7" w:rsidR="007F4ADB" w:rsidRPr="00457CB5" w:rsidRDefault="007F4ADB" w:rsidP="007B7F5C">
            <w:pPr>
              <w:spacing w:line="276" w:lineRule="auto"/>
              <w:jc w:val="both"/>
              <w:rPr>
                <w:rFonts w:ascii="Times New Roman" w:hAnsi="Times New Roman" w:cs="Times New Roman"/>
                <w:sz w:val="28"/>
                <w:szCs w:val="28"/>
              </w:rPr>
            </w:pPr>
            <w:r w:rsidRPr="00457CB5">
              <w:rPr>
                <w:rFonts w:ascii="Times New Roman" w:hAnsi="Times New Roman" w:cs="Times New Roman"/>
                <w:sz w:val="28"/>
                <w:szCs w:val="28"/>
                <w:lang w:val="kk-KZ"/>
              </w:rPr>
              <w:t>Күріш қауызын қолдану аймағы</w:t>
            </w:r>
          </w:p>
        </w:tc>
        <w:tc>
          <w:tcPr>
            <w:tcW w:w="1128" w:type="dxa"/>
          </w:tcPr>
          <w:p w14:paraId="78E8E563" w14:textId="7DCD9195" w:rsidR="007F4ADB" w:rsidRPr="00457CB5" w:rsidRDefault="00FA663C" w:rsidP="007B7F5C">
            <w:pPr>
              <w:spacing w:line="276" w:lineRule="auto"/>
              <w:jc w:val="center"/>
              <w:rPr>
                <w:rFonts w:ascii="Times New Roman" w:hAnsi="Times New Roman" w:cs="Times New Roman"/>
                <w:sz w:val="28"/>
                <w:szCs w:val="28"/>
              </w:rPr>
            </w:pPr>
            <w:r w:rsidRPr="00457CB5">
              <w:rPr>
                <w:rFonts w:ascii="Times New Roman" w:hAnsi="Times New Roman" w:cs="Times New Roman"/>
                <w:sz w:val="28"/>
                <w:szCs w:val="28"/>
                <w:lang w:val="en-US"/>
              </w:rPr>
              <w:t>2</w:t>
            </w:r>
            <w:r w:rsidR="00C13D7F" w:rsidRPr="00457CB5">
              <w:rPr>
                <w:rFonts w:ascii="Times New Roman" w:hAnsi="Times New Roman" w:cs="Times New Roman"/>
                <w:sz w:val="28"/>
                <w:szCs w:val="28"/>
              </w:rPr>
              <w:t>4</w:t>
            </w:r>
          </w:p>
        </w:tc>
      </w:tr>
      <w:tr w:rsidR="00457CB5" w:rsidRPr="00457CB5" w14:paraId="6881075F" w14:textId="77777777" w:rsidTr="007B7F5C">
        <w:tc>
          <w:tcPr>
            <w:tcW w:w="1413" w:type="dxa"/>
          </w:tcPr>
          <w:p w14:paraId="7FB383E7" w14:textId="63322638" w:rsidR="007F4ADB" w:rsidRPr="00457CB5" w:rsidRDefault="007F4ADB" w:rsidP="007B7F5C">
            <w:pPr>
              <w:spacing w:line="276" w:lineRule="auto"/>
              <w:jc w:val="both"/>
              <w:rPr>
                <w:rFonts w:ascii="Times New Roman" w:hAnsi="Times New Roman" w:cs="Times New Roman"/>
                <w:sz w:val="28"/>
                <w:szCs w:val="28"/>
                <w:lang w:val="en-US"/>
              </w:rPr>
            </w:pPr>
            <w:r w:rsidRPr="00457CB5">
              <w:rPr>
                <w:rFonts w:ascii="Times New Roman" w:hAnsi="Times New Roman" w:cs="Times New Roman"/>
                <w:sz w:val="28"/>
                <w:szCs w:val="28"/>
                <w:lang w:val="kk-KZ"/>
              </w:rPr>
              <w:t>1.</w:t>
            </w:r>
            <w:r w:rsidR="00864779" w:rsidRPr="00457CB5">
              <w:rPr>
                <w:rFonts w:ascii="Times New Roman" w:hAnsi="Times New Roman" w:cs="Times New Roman"/>
                <w:sz w:val="28"/>
                <w:szCs w:val="28"/>
                <w:lang w:val="kk-KZ"/>
              </w:rPr>
              <w:t>2</w:t>
            </w:r>
            <w:r w:rsidR="00864779" w:rsidRPr="00457CB5">
              <w:rPr>
                <w:rFonts w:ascii="Times New Roman" w:hAnsi="Times New Roman" w:cs="Times New Roman"/>
                <w:sz w:val="28"/>
                <w:szCs w:val="28"/>
                <w:lang w:val="en-US"/>
              </w:rPr>
              <w:t>.2</w:t>
            </w:r>
          </w:p>
        </w:tc>
        <w:tc>
          <w:tcPr>
            <w:tcW w:w="6804" w:type="dxa"/>
          </w:tcPr>
          <w:p w14:paraId="24D84143" w14:textId="34811737" w:rsidR="007F4ADB" w:rsidRPr="00457CB5" w:rsidRDefault="007F4ADB" w:rsidP="007B7F5C">
            <w:pPr>
              <w:spacing w:line="276" w:lineRule="auto"/>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Күріш қауызы күлінен кремний диоксидін алу</w:t>
            </w:r>
          </w:p>
        </w:tc>
        <w:tc>
          <w:tcPr>
            <w:tcW w:w="1128" w:type="dxa"/>
          </w:tcPr>
          <w:p w14:paraId="174C630F" w14:textId="05B43185" w:rsidR="007F4ADB" w:rsidRPr="00457CB5" w:rsidRDefault="00FC0181" w:rsidP="007B7F5C">
            <w:pPr>
              <w:spacing w:line="276" w:lineRule="auto"/>
              <w:jc w:val="center"/>
              <w:rPr>
                <w:rFonts w:ascii="Times New Roman" w:hAnsi="Times New Roman" w:cs="Times New Roman"/>
                <w:sz w:val="28"/>
                <w:szCs w:val="28"/>
              </w:rPr>
            </w:pPr>
            <w:r w:rsidRPr="00457CB5">
              <w:rPr>
                <w:rFonts w:ascii="Times New Roman" w:hAnsi="Times New Roman" w:cs="Times New Roman"/>
                <w:sz w:val="28"/>
                <w:szCs w:val="28"/>
                <w:lang w:val="en-US"/>
              </w:rPr>
              <w:t>2</w:t>
            </w:r>
            <w:r w:rsidR="00B74A23" w:rsidRPr="00457CB5">
              <w:rPr>
                <w:rFonts w:ascii="Times New Roman" w:hAnsi="Times New Roman" w:cs="Times New Roman"/>
                <w:sz w:val="28"/>
                <w:szCs w:val="28"/>
              </w:rPr>
              <w:t>7</w:t>
            </w:r>
          </w:p>
        </w:tc>
      </w:tr>
      <w:tr w:rsidR="00457CB5" w:rsidRPr="00457CB5" w14:paraId="47DDB3AB" w14:textId="77777777" w:rsidTr="007B7F5C">
        <w:tc>
          <w:tcPr>
            <w:tcW w:w="1413" w:type="dxa"/>
          </w:tcPr>
          <w:p w14:paraId="2BB2F082" w14:textId="7583AA3E" w:rsidR="007F4ADB" w:rsidRPr="00457CB5" w:rsidRDefault="007F4ADB" w:rsidP="007B7F5C">
            <w:pPr>
              <w:spacing w:line="276" w:lineRule="auto"/>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1.2.3</w:t>
            </w:r>
          </w:p>
        </w:tc>
        <w:tc>
          <w:tcPr>
            <w:tcW w:w="6804" w:type="dxa"/>
          </w:tcPr>
          <w:p w14:paraId="0AC17BDA" w14:textId="1023E079" w:rsidR="007F4ADB" w:rsidRPr="00457CB5" w:rsidRDefault="007F4ADB" w:rsidP="007B7F5C">
            <w:pPr>
              <w:spacing w:line="276" w:lineRule="auto"/>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Күріш қауызын комплексті өңдеу</w:t>
            </w:r>
          </w:p>
        </w:tc>
        <w:tc>
          <w:tcPr>
            <w:tcW w:w="1128" w:type="dxa"/>
          </w:tcPr>
          <w:p w14:paraId="3BB91EC1" w14:textId="03279A1D" w:rsidR="007F4ADB" w:rsidRPr="00457CB5" w:rsidRDefault="006B3EE5" w:rsidP="007B7F5C">
            <w:pPr>
              <w:spacing w:line="276" w:lineRule="auto"/>
              <w:jc w:val="center"/>
              <w:rPr>
                <w:rFonts w:ascii="Times New Roman" w:hAnsi="Times New Roman" w:cs="Times New Roman"/>
                <w:sz w:val="28"/>
                <w:szCs w:val="28"/>
                <w:lang w:val="en-US"/>
              </w:rPr>
            </w:pPr>
            <w:r w:rsidRPr="00457CB5">
              <w:rPr>
                <w:rFonts w:ascii="Times New Roman" w:hAnsi="Times New Roman" w:cs="Times New Roman"/>
                <w:sz w:val="28"/>
                <w:szCs w:val="28"/>
                <w:lang w:val="kk-KZ"/>
              </w:rPr>
              <w:t>3</w:t>
            </w:r>
            <w:r w:rsidR="000A0462" w:rsidRPr="00457CB5">
              <w:rPr>
                <w:rFonts w:ascii="Times New Roman" w:hAnsi="Times New Roman" w:cs="Times New Roman"/>
                <w:sz w:val="28"/>
                <w:szCs w:val="28"/>
                <w:lang w:val="en-US"/>
              </w:rPr>
              <w:t>1</w:t>
            </w:r>
          </w:p>
        </w:tc>
      </w:tr>
      <w:tr w:rsidR="00457CB5" w:rsidRPr="00457CB5" w14:paraId="1CBA6569" w14:textId="77777777" w:rsidTr="007B7F5C">
        <w:tc>
          <w:tcPr>
            <w:tcW w:w="1413" w:type="dxa"/>
          </w:tcPr>
          <w:p w14:paraId="35B9E89D" w14:textId="79130727" w:rsidR="007F5C02" w:rsidRPr="00457CB5" w:rsidRDefault="007F5C02" w:rsidP="007B7F5C">
            <w:pPr>
              <w:spacing w:line="276" w:lineRule="auto"/>
              <w:jc w:val="both"/>
              <w:rPr>
                <w:rFonts w:ascii="Times New Roman" w:hAnsi="Times New Roman" w:cs="Times New Roman"/>
                <w:b/>
                <w:bCs/>
                <w:sz w:val="28"/>
                <w:szCs w:val="28"/>
                <w:lang w:val="kk-KZ"/>
              </w:rPr>
            </w:pPr>
            <w:r w:rsidRPr="00457CB5">
              <w:rPr>
                <w:rFonts w:ascii="Times New Roman" w:hAnsi="Times New Roman" w:cs="Times New Roman"/>
                <w:b/>
                <w:bCs/>
                <w:sz w:val="28"/>
                <w:szCs w:val="28"/>
                <w:lang w:val="kk-KZ"/>
              </w:rPr>
              <w:t>1.3</w:t>
            </w:r>
          </w:p>
        </w:tc>
        <w:tc>
          <w:tcPr>
            <w:tcW w:w="6804" w:type="dxa"/>
          </w:tcPr>
          <w:p w14:paraId="381D911F" w14:textId="56B004B9" w:rsidR="007F5C02" w:rsidRPr="00457CB5" w:rsidRDefault="00077355" w:rsidP="007B7F5C">
            <w:pPr>
              <w:spacing w:line="276" w:lineRule="auto"/>
              <w:jc w:val="both"/>
              <w:rPr>
                <w:rFonts w:ascii="Times New Roman" w:hAnsi="Times New Roman" w:cs="Times New Roman"/>
                <w:b/>
                <w:bCs/>
                <w:sz w:val="28"/>
                <w:szCs w:val="28"/>
                <w:lang w:val="kk-KZ"/>
              </w:rPr>
            </w:pPr>
            <w:r w:rsidRPr="00457CB5">
              <w:rPr>
                <w:rFonts w:ascii="Times New Roman" w:hAnsi="Times New Roman" w:cs="Times New Roman"/>
                <w:b/>
                <w:bCs/>
                <w:sz w:val="28"/>
                <w:szCs w:val="28"/>
                <w:lang w:val="kk-KZ"/>
              </w:rPr>
              <w:t>Ластаушы заттарды адсорбциялауда көмір күлін және күріш қауызын пайдалану</w:t>
            </w:r>
          </w:p>
        </w:tc>
        <w:tc>
          <w:tcPr>
            <w:tcW w:w="1128" w:type="dxa"/>
          </w:tcPr>
          <w:p w14:paraId="6155340B" w14:textId="5DA1E9CA" w:rsidR="007F5C02" w:rsidRPr="00457CB5" w:rsidRDefault="00FC0181" w:rsidP="007B7F5C">
            <w:pPr>
              <w:spacing w:line="276" w:lineRule="auto"/>
              <w:jc w:val="center"/>
              <w:rPr>
                <w:rFonts w:ascii="Times New Roman" w:hAnsi="Times New Roman" w:cs="Times New Roman"/>
                <w:sz w:val="28"/>
                <w:szCs w:val="28"/>
              </w:rPr>
            </w:pPr>
            <w:r w:rsidRPr="00457CB5">
              <w:rPr>
                <w:rFonts w:ascii="Times New Roman" w:hAnsi="Times New Roman" w:cs="Times New Roman"/>
                <w:sz w:val="28"/>
                <w:szCs w:val="28"/>
                <w:lang w:val="en-US"/>
              </w:rPr>
              <w:t>3</w:t>
            </w:r>
            <w:r w:rsidR="00B74A23" w:rsidRPr="00457CB5">
              <w:rPr>
                <w:rFonts w:ascii="Times New Roman" w:hAnsi="Times New Roman" w:cs="Times New Roman"/>
                <w:sz w:val="28"/>
                <w:szCs w:val="28"/>
              </w:rPr>
              <w:t>5</w:t>
            </w:r>
          </w:p>
        </w:tc>
      </w:tr>
      <w:tr w:rsidR="00457CB5" w:rsidRPr="00457CB5" w14:paraId="76B1ED84" w14:textId="77777777" w:rsidTr="007B7F5C">
        <w:tc>
          <w:tcPr>
            <w:tcW w:w="1413" w:type="dxa"/>
          </w:tcPr>
          <w:p w14:paraId="4F3C96B5" w14:textId="1370A20D" w:rsidR="00631D45" w:rsidRPr="00457CB5" w:rsidRDefault="00631D45" w:rsidP="007B7F5C">
            <w:pPr>
              <w:spacing w:line="276" w:lineRule="auto"/>
              <w:jc w:val="both"/>
              <w:rPr>
                <w:rFonts w:ascii="Times New Roman" w:hAnsi="Times New Roman" w:cs="Times New Roman"/>
                <w:sz w:val="28"/>
                <w:szCs w:val="28"/>
              </w:rPr>
            </w:pPr>
            <w:r w:rsidRPr="00457CB5">
              <w:rPr>
                <w:rFonts w:ascii="Times New Roman" w:hAnsi="Times New Roman" w:cs="Times New Roman"/>
                <w:b/>
                <w:bCs/>
                <w:sz w:val="28"/>
                <w:szCs w:val="28"/>
                <w:lang w:val="kk-KZ"/>
              </w:rPr>
              <w:t>2</w:t>
            </w:r>
          </w:p>
        </w:tc>
        <w:tc>
          <w:tcPr>
            <w:tcW w:w="6804" w:type="dxa"/>
          </w:tcPr>
          <w:p w14:paraId="626E7F9C" w14:textId="6305910E" w:rsidR="00631D45" w:rsidRPr="00457CB5" w:rsidRDefault="00631D45" w:rsidP="007B7F5C">
            <w:pPr>
              <w:spacing w:line="276" w:lineRule="auto"/>
              <w:jc w:val="both"/>
              <w:rPr>
                <w:rFonts w:ascii="Times New Roman" w:hAnsi="Times New Roman" w:cs="Times New Roman"/>
                <w:b/>
                <w:bCs/>
                <w:sz w:val="28"/>
                <w:szCs w:val="28"/>
              </w:rPr>
            </w:pPr>
            <w:r w:rsidRPr="00457CB5">
              <w:rPr>
                <w:rFonts w:ascii="Times New Roman" w:hAnsi="Times New Roman" w:cs="Times New Roman"/>
                <w:b/>
                <w:bCs/>
                <w:sz w:val="28"/>
                <w:szCs w:val="28"/>
                <w:lang w:val="kk-KZ"/>
              </w:rPr>
              <w:t>ТӘЖІРИБЕЛІК БӨЛІМ</w:t>
            </w:r>
          </w:p>
        </w:tc>
        <w:tc>
          <w:tcPr>
            <w:tcW w:w="1128" w:type="dxa"/>
          </w:tcPr>
          <w:p w14:paraId="4422660E" w14:textId="47CBAA5B" w:rsidR="00631D45" w:rsidRPr="00457CB5" w:rsidRDefault="00F901DD" w:rsidP="007B7F5C">
            <w:pPr>
              <w:spacing w:line="276" w:lineRule="auto"/>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3</w:t>
            </w:r>
            <w:r w:rsidR="00B74A23" w:rsidRPr="00457CB5">
              <w:rPr>
                <w:rFonts w:ascii="Times New Roman" w:hAnsi="Times New Roman" w:cs="Times New Roman"/>
                <w:sz w:val="28"/>
                <w:szCs w:val="28"/>
                <w:lang w:val="kk-KZ"/>
              </w:rPr>
              <w:t>9</w:t>
            </w:r>
          </w:p>
        </w:tc>
      </w:tr>
      <w:tr w:rsidR="00457CB5" w:rsidRPr="00457CB5" w14:paraId="15D84EB0" w14:textId="77777777" w:rsidTr="007B7F5C">
        <w:tc>
          <w:tcPr>
            <w:tcW w:w="1413" w:type="dxa"/>
          </w:tcPr>
          <w:p w14:paraId="4DA1ADB8" w14:textId="35BBED51" w:rsidR="00631D45" w:rsidRPr="00457CB5" w:rsidRDefault="00631D45" w:rsidP="007B7F5C">
            <w:pPr>
              <w:spacing w:line="276" w:lineRule="auto"/>
              <w:jc w:val="both"/>
              <w:rPr>
                <w:rFonts w:ascii="Times New Roman" w:hAnsi="Times New Roman" w:cs="Times New Roman"/>
                <w:b/>
                <w:bCs/>
                <w:sz w:val="28"/>
                <w:szCs w:val="28"/>
                <w:lang w:val="kk-KZ"/>
              </w:rPr>
            </w:pPr>
            <w:r w:rsidRPr="00457CB5">
              <w:rPr>
                <w:rFonts w:ascii="Times New Roman" w:hAnsi="Times New Roman" w:cs="Times New Roman"/>
                <w:sz w:val="28"/>
                <w:szCs w:val="28"/>
                <w:lang w:val="kk-KZ"/>
              </w:rPr>
              <w:t>2.1</w:t>
            </w:r>
          </w:p>
        </w:tc>
        <w:tc>
          <w:tcPr>
            <w:tcW w:w="6804" w:type="dxa"/>
          </w:tcPr>
          <w:p w14:paraId="4E924DA0" w14:textId="058C1239" w:rsidR="00631D45" w:rsidRPr="00457CB5" w:rsidRDefault="00631D45" w:rsidP="007B7F5C">
            <w:pPr>
              <w:spacing w:line="276" w:lineRule="auto"/>
              <w:jc w:val="both"/>
              <w:rPr>
                <w:rFonts w:ascii="Times New Roman" w:hAnsi="Times New Roman" w:cs="Times New Roman"/>
                <w:b/>
                <w:bCs/>
                <w:sz w:val="28"/>
                <w:szCs w:val="28"/>
                <w:lang w:val="kk-KZ"/>
              </w:rPr>
            </w:pPr>
            <w:r w:rsidRPr="00457CB5">
              <w:rPr>
                <w:rFonts w:ascii="Times New Roman" w:hAnsi="Times New Roman" w:cs="Times New Roman"/>
                <w:sz w:val="28"/>
                <w:szCs w:val="28"/>
                <w:lang w:val="kk-KZ"/>
              </w:rPr>
              <w:t>Зерттеу нысандары</w:t>
            </w:r>
          </w:p>
        </w:tc>
        <w:tc>
          <w:tcPr>
            <w:tcW w:w="1128" w:type="dxa"/>
          </w:tcPr>
          <w:p w14:paraId="5DB8CE89" w14:textId="75F6B453" w:rsidR="00631D45" w:rsidRPr="00457CB5" w:rsidRDefault="00F901DD" w:rsidP="007B7F5C">
            <w:pPr>
              <w:spacing w:line="276" w:lineRule="auto"/>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3</w:t>
            </w:r>
            <w:r w:rsidR="00B74A23" w:rsidRPr="00457CB5">
              <w:rPr>
                <w:rFonts w:ascii="Times New Roman" w:hAnsi="Times New Roman" w:cs="Times New Roman"/>
                <w:sz w:val="28"/>
                <w:szCs w:val="28"/>
                <w:lang w:val="kk-KZ"/>
              </w:rPr>
              <w:t>9</w:t>
            </w:r>
          </w:p>
        </w:tc>
      </w:tr>
      <w:tr w:rsidR="00457CB5" w:rsidRPr="00457CB5" w14:paraId="3281A5F2" w14:textId="77777777" w:rsidTr="007B7F5C">
        <w:tc>
          <w:tcPr>
            <w:tcW w:w="1413" w:type="dxa"/>
          </w:tcPr>
          <w:p w14:paraId="12A47EE8" w14:textId="4B23E62B" w:rsidR="00631D45" w:rsidRPr="00457CB5" w:rsidRDefault="00631D45" w:rsidP="007B7F5C">
            <w:pPr>
              <w:spacing w:line="276" w:lineRule="auto"/>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2.2</w:t>
            </w:r>
          </w:p>
        </w:tc>
        <w:tc>
          <w:tcPr>
            <w:tcW w:w="6804" w:type="dxa"/>
          </w:tcPr>
          <w:p w14:paraId="4BA53C8F" w14:textId="3B41DFFB" w:rsidR="00631D45" w:rsidRPr="00457CB5" w:rsidRDefault="00631D45" w:rsidP="007B7F5C">
            <w:pPr>
              <w:spacing w:line="276" w:lineRule="auto"/>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Зерттеу әдістері</w:t>
            </w:r>
          </w:p>
        </w:tc>
        <w:tc>
          <w:tcPr>
            <w:tcW w:w="1128" w:type="dxa"/>
          </w:tcPr>
          <w:p w14:paraId="1D110F38" w14:textId="458A1016" w:rsidR="00631D45" w:rsidRPr="00457CB5" w:rsidRDefault="00F901DD" w:rsidP="007B7F5C">
            <w:pPr>
              <w:spacing w:line="276" w:lineRule="auto"/>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3</w:t>
            </w:r>
            <w:r w:rsidR="00B74A23" w:rsidRPr="00457CB5">
              <w:rPr>
                <w:rFonts w:ascii="Times New Roman" w:hAnsi="Times New Roman" w:cs="Times New Roman"/>
                <w:sz w:val="28"/>
                <w:szCs w:val="28"/>
                <w:lang w:val="kk-KZ"/>
              </w:rPr>
              <w:t>9</w:t>
            </w:r>
          </w:p>
        </w:tc>
      </w:tr>
      <w:tr w:rsidR="00457CB5" w:rsidRPr="00457CB5" w14:paraId="7FAE5B55" w14:textId="77777777" w:rsidTr="007B7F5C">
        <w:tc>
          <w:tcPr>
            <w:tcW w:w="1413" w:type="dxa"/>
          </w:tcPr>
          <w:p w14:paraId="035B867E" w14:textId="42ED06FB" w:rsidR="00B945BF" w:rsidRPr="00457CB5" w:rsidRDefault="00B945BF" w:rsidP="007B7F5C">
            <w:pPr>
              <w:spacing w:line="276" w:lineRule="auto"/>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2.2.1</w:t>
            </w:r>
          </w:p>
        </w:tc>
        <w:tc>
          <w:tcPr>
            <w:tcW w:w="6804" w:type="dxa"/>
          </w:tcPr>
          <w:p w14:paraId="694334B6" w14:textId="7BDFBC81" w:rsidR="00B945BF" w:rsidRPr="00457CB5" w:rsidRDefault="00B945BF" w:rsidP="007B7F5C">
            <w:pPr>
              <w:spacing w:line="276" w:lineRule="auto"/>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Күріш қауызынан кремний диоксидін алу синтезі</w:t>
            </w:r>
          </w:p>
        </w:tc>
        <w:tc>
          <w:tcPr>
            <w:tcW w:w="1128" w:type="dxa"/>
          </w:tcPr>
          <w:p w14:paraId="524A1903" w14:textId="4D48D7DE" w:rsidR="00B945BF" w:rsidRPr="00457CB5" w:rsidRDefault="00F901DD" w:rsidP="007B7F5C">
            <w:pPr>
              <w:spacing w:line="276" w:lineRule="auto"/>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3</w:t>
            </w:r>
            <w:r w:rsidR="00B74A23" w:rsidRPr="00457CB5">
              <w:rPr>
                <w:rFonts w:ascii="Times New Roman" w:hAnsi="Times New Roman" w:cs="Times New Roman"/>
                <w:sz w:val="28"/>
                <w:szCs w:val="28"/>
                <w:lang w:val="kk-KZ"/>
              </w:rPr>
              <w:t>9</w:t>
            </w:r>
          </w:p>
        </w:tc>
      </w:tr>
      <w:tr w:rsidR="00457CB5" w:rsidRPr="00457CB5" w14:paraId="0DA7B8CB" w14:textId="77777777" w:rsidTr="007B7F5C">
        <w:tc>
          <w:tcPr>
            <w:tcW w:w="1413" w:type="dxa"/>
          </w:tcPr>
          <w:p w14:paraId="004DD2BB" w14:textId="6D34C761" w:rsidR="00F901DD" w:rsidRPr="00457CB5" w:rsidRDefault="00F901DD" w:rsidP="00F901DD">
            <w:pPr>
              <w:spacing w:line="276" w:lineRule="auto"/>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2.2.2</w:t>
            </w:r>
          </w:p>
        </w:tc>
        <w:tc>
          <w:tcPr>
            <w:tcW w:w="6804" w:type="dxa"/>
          </w:tcPr>
          <w:p w14:paraId="4499F912" w14:textId="2E09ED2C" w:rsidR="00F901DD" w:rsidRPr="00457CB5" w:rsidRDefault="00F901DD" w:rsidP="00F901DD">
            <w:pPr>
              <w:spacing w:line="276" w:lineRule="auto"/>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Көмір ұшпа күлінен цеолит алу</w:t>
            </w:r>
          </w:p>
        </w:tc>
        <w:tc>
          <w:tcPr>
            <w:tcW w:w="1128" w:type="dxa"/>
          </w:tcPr>
          <w:p w14:paraId="61F4F6AA" w14:textId="0459F3C6" w:rsidR="00F901DD" w:rsidRPr="00457CB5" w:rsidRDefault="009A2D3F" w:rsidP="00F901DD">
            <w:pPr>
              <w:spacing w:line="276" w:lineRule="auto"/>
              <w:jc w:val="center"/>
              <w:rPr>
                <w:rFonts w:ascii="Times New Roman" w:hAnsi="Times New Roman" w:cs="Times New Roman"/>
                <w:sz w:val="28"/>
                <w:szCs w:val="28"/>
                <w:lang w:val="en-US"/>
              </w:rPr>
            </w:pPr>
            <w:r w:rsidRPr="00457CB5">
              <w:rPr>
                <w:rFonts w:ascii="Times New Roman" w:hAnsi="Times New Roman" w:cs="Times New Roman"/>
                <w:sz w:val="28"/>
                <w:szCs w:val="28"/>
                <w:lang w:val="en-US"/>
              </w:rPr>
              <w:t>40</w:t>
            </w:r>
          </w:p>
        </w:tc>
      </w:tr>
      <w:tr w:rsidR="00457CB5" w:rsidRPr="00457CB5" w14:paraId="50354A4B" w14:textId="77777777" w:rsidTr="007B7F5C">
        <w:tc>
          <w:tcPr>
            <w:tcW w:w="1413" w:type="dxa"/>
          </w:tcPr>
          <w:p w14:paraId="19324CB9" w14:textId="1F71EC70" w:rsidR="00F901DD" w:rsidRPr="00457CB5" w:rsidRDefault="00F901DD" w:rsidP="00F901DD">
            <w:pPr>
              <w:spacing w:line="276" w:lineRule="auto"/>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2.2.3</w:t>
            </w:r>
          </w:p>
        </w:tc>
        <w:tc>
          <w:tcPr>
            <w:tcW w:w="6804" w:type="dxa"/>
          </w:tcPr>
          <w:p w14:paraId="39B6095C" w14:textId="45835F97" w:rsidR="00F901DD" w:rsidRPr="00457CB5" w:rsidRDefault="00CF6DCC" w:rsidP="00F901DD">
            <w:pPr>
              <w:spacing w:line="276" w:lineRule="auto"/>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Күріш қауызынан алынған кремний диоксидінен синтетикалық цеолит алу</w:t>
            </w:r>
          </w:p>
        </w:tc>
        <w:tc>
          <w:tcPr>
            <w:tcW w:w="1128" w:type="dxa"/>
          </w:tcPr>
          <w:p w14:paraId="1791D216" w14:textId="62D87E81" w:rsidR="00F901DD" w:rsidRPr="00457CB5" w:rsidRDefault="008C55EE" w:rsidP="00F901DD">
            <w:pPr>
              <w:spacing w:line="276" w:lineRule="auto"/>
              <w:jc w:val="center"/>
              <w:rPr>
                <w:rFonts w:ascii="Times New Roman" w:hAnsi="Times New Roman" w:cs="Times New Roman"/>
                <w:sz w:val="28"/>
                <w:szCs w:val="28"/>
                <w:lang w:val="en-US"/>
              </w:rPr>
            </w:pPr>
            <w:r w:rsidRPr="00457CB5">
              <w:rPr>
                <w:rFonts w:ascii="Times New Roman" w:hAnsi="Times New Roman" w:cs="Times New Roman"/>
                <w:sz w:val="28"/>
                <w:szCs w:val="28"/>
                <w:lang w:val="kk-KZ"/>
              </w:rPr>
              <w:t>4</w:t>
            </w:r>
            <w:r w:rsidR="009A2D3F" w:rsidRPr="00457CB5">
              <w:rPr>
                <w:rFonts w:ascii="Times New Roman" w:hAnsi="Times New Roman" w:cs="Times New Roman"/>
                <w:sz w:val="28"/>
                <w:szCs w:val="28"/>
                <w:lang w:val="en-US"/>
              </w:rPr>
              <w:t>1</w:t>
            </w:r>
          </w:p>
        </w:tc>
      </w:tr>
      <w:tr w:rsidR="00457CB5" w:rsidRPr="00457CB5" w14:paraId="328D0C0A" w14:textId="77777777" w:rsidTr="007B7F5C">
        <w:tc>
          <w:tcPr>
            <w:tcW w:w="1413" w:type="dxa"/>
          </w:tcPr>
          <w:p w14:paraId="0FE4D5D6" w14:textId="19503060" w:rsidR="00CF6DCC" w:rsidRPr="00457CB5" w:rsidRDefault="00CF6DCC" w:rsidP="00CF6DCC">
            <w:pPr>
              <w:spacing w:line="276" w:lineRule="auto"/>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2.2.4</w:t>
            </w:r>
          </w:p>
        </w:tc>
        <w:tc>
          <w:tcPr>
            <w:tcW w:w="6804" w:type="dxa"/>
          </w:tcPr>
          <w:p w14:paraId="58EC331B" w14:textId="4F67562C" w:rsidR="00CF6DCC" w:rsidRPr="00457CB5" w:rsidRDefault="00CF6DCC" w:rsidP="00CF6DCC">
            <w:pPr>
              <w:spacing w:line="276" w:lineRule="auto"/>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Синтетикалық цеолиттің модификациясы</w:t>
            </w:r>
          </w:p>
        </w:tc>
        <w:tc>
          <w:tcPr>
            <w:tcW w:w="1128" w:type="dxa"/>
          </w:tcPr>
          <w:p w14:paraId="78716DC5" w14:textId="2E8EA2AF" w:rsidR="00CF6DCC" w:rsidRPr="00457CB5" w:rsidRDefault="00654282" w:rsidP="00CF6DCC">
            <w:pPr>
              <w:spacing w:line="276" w:lineRule="auto"/>
              <w:jc w:val="center"/>
              <w:rPr>
                <w:rFonts w:ascii="Times New Roman" w:hAnsi="Times New Roman" w:cs="Times New Roman"/>
                <w:sz w:val="28"/>
                <w:szCs w:val="28"/>
              </w:rPr>
            </w:pPr>
            <w:r w:rsidRPr="00457CB5">
              <w:rPr>
                <w:rFonts w:ascii="Times New Roman" w:hAnsi="Times New Roman" w:cs="Times New Roman"/>
                <w:sz w:val="28"/>
                <w:szCs w:val="28"/>
                <w:lang w:val="en-US"/>
              </w:rPr>
              <w:t>4</w:t>
            </w:r>
            <w:r w:rsidR="007C5214" w:rsidRPr="00457CB5">
              <w:rPr>
                <w:rFonts w:ascii="Times New Roman" w:hAnsi="Times New Roman" w:cs="Times New Roman"/>
                <w:sz w:val="28"/>
                <w:szCs w:val="28"/>
                <w:lang w:val="en-US"/>
              </w:rPr>
              <w:t>2</w:t>
            </w:r>
          </w:p>
        </w:tc>
      </w:tr>
      <w:tr w:rsidR="00457CB5" w:rsidRPr="00457CB5" w14:paraId="123E5162" w14:textId="77777777" w:rsidTr="007B7F5C">
        <w:tc>
          <w:tcPr>
            <w:tcW w:w="1413" w:type="dxa"/>
          </w:tcPr>
          <w:p w14:paraId="144C131C" w14:textId="79E826B5" w:rsidR="00CF6DCC" w:rsidRPr="00457CB5" w:rsidRDefault="00CF6DCC" w:rsidP="00CF6DCC">
            <w:pPr>
              <w:spacing w:line="276" w:lineRule="auto"/>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2.2.5</w:t>
            </w:r>
          </w:p>
        </w:tc>
        <w:tc>
          <w:tcPr>
            <w:tcW w:w="6804" w:type="dxa"/>
          </w:tcPr>
          <w:p w14:paraId="4585C5AE" w14:textId="6B6564EC" w:rsidR="00CF6DCC" w:rsidRPr="00457CB5" w:rsidRDefault="00CF6DCC" w:rsidP="00CF6DCC">
            <w:pPr>
              <w:spacing w:line="276" w:lineRule="auto"/>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Қолданылған физико-химиялық зерттеу әдістерінің сипаттамасы</w:t>
            </w:r>
          </w:p>
        </w:tc>
        <w:tc>
          <w:tcPr>
            <w:tcW w:w="1128" w:type="dxa"/>
          </w:tcPr>
          <w:p w14:paraId="37FD7A01" w14:textId="7BC3CF30" w:rsidR="00CF6DCC" w:rsidRPr="00457CB5" w:rsidRDefault="004B7CA8" w:rsidP="00CF6DCC">
            <w:pPr>
              <w:spacing w:line="276" w:lineRule="auto"/>
              <w:jc w:val="center"/>
              <w:rPr>
                <w:rFonts w:ascii="Times New Roman" w:hAnsi="Times New Roman" w:cs="Times New Roman"/>
                <w:sz w:val="28"/>
                <w:szCs w:val="28"/>
              </w:rPr>
            </w:pPr>
            <w:r w:rsidRPr="00457CB5">
              <w:rPr>
                <w:rFonts w:ascii="Times New Roman" w:hAnsi="Times New Roman" w:cs="Times New Roman"/>
                <w:sz w:val="28"/>
                <w:szCs w:val="28"/>
                <w:lang w:val="en-US"/>
              </w:rPr>
              <w:t>4</w:t>
            </w:r>
            <w:r w:rsidR="007C5214" w:rsidRPr="00457CB5">
              <w:rPr>
                <w:rFonts w:ascii="Times New Roman" w:hAnsi="Times New Roman" w:cs="Times New Roman"/>
                <w:sz w:val="28"/>
                <w:szCs w:val="28"/>
                <w:lang w:val="en-US"/>
              </w:rPr>
              <w:t>4</w:t>
            </w:r>
          </w:p>
        </w:tc>
      </w:tr>
      <w:tr w:rsidR="00457CB5" w:rsidRPr="00457CB5" w14:paraId="4D09F79C" w14:textId="77777777" w:rsidTr="007B7F5C">
        <w:tc>
          <w:tcPr>
            <w:tcW w:w="1413" w:type="dxa"/>
          </w:tcPr>
          <w:p w14:paraId="533ED288" w14:textId="46F597F7" w:rsidR="00CF6DCC" w:rsidRPr="00457CB5" w:rsidRDefault="00CF6DCC" w:rsidP="00CF6DCC">
            <w:pPr>
              <w:spacing w:line="276" w:lineRule="auto"/>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2.2.6</w:t>
            </w:r>
          </w:p>
        </w:tc>
        <w:tc>
          <w:tcPr>
            <w:tcW w:w="6804" w:type="dxa"/>
          </w:tcPr>
          <w:p w14:paraId="2C1F90B6" w14:textId="36647552" w:rsidR="00CF6DCC" w:rsidRPr="00457CB5" w:rsidRDefault="00CF6DCC" w:rsidP="00CF6DCC">
            <w:pPr>
              <w:spacing w:line="276" w:lineRule="auto"/>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Шеррер әдісі бойынша бөлшектердің өлшемін есептеу</w:t>
            </w:r>
          </w:p>
        </w:tc>
        <w:tc>
          <w:tcPr>
            <w:tcW w:w="1128" w:type="dxa"/>
          </w:tcPr>
          <w:p w14:paraId="51FF5FC5" w14:textId="1D660778" w:rsidR="00CF6DCC" w:rsidRPr="00457CB5" w:rsidRDefault="004B7CA8" w:rsidP="00CF6DCC">
            <w:pPr>
              <w:spacing w:line="276" w:lineRule="auto"/>
              <w:jc w:val="center"/>
              <w:rPr>
                <w:rFonts w:ascii="Times New Roman" w:hAnsi="Times New Roman" w:cs="Times New Roman"/>
                <w:sz w:val="28"/>
                <w:szCs w:val="28"/>
              </w:rPr>
            </w:pPr>
            <w:r w:rsidRPr="00457CB5">
              <w:rPr>
                <w:rFonts w:ascii="Times New Roman" w:hAnsi="Times New Roman" w:cs="Times New Roman"/>
                <w:sz w:val="28"/>
                <w:szCs w:val="28"/>
                <w:lang w:val="en-US"/>
              </w:rPr>
              <w:t>4</w:t>
            </w:r>
            <w:r w:rsidR="00C42DE0" w:rsidRPr="00457CB5">
              <w:rPr>
                <w:rFonts w:ascii="Times New Roman" w:hAnsi="Times New Roman" w:cs="Times New Roman"/>
                <w:sz w:val="28"/>
                <w:szCs w:val="28"/>
                <w:lang w:val="en-US"/>
              </w:rPr>
              <w:t>7</w:t>
            </w:r>
          </w:p>
        </w:tc>
      </w:tr>
      <w:tr w:rsidR="00457CB5" w:rsidRPr="00457CB5" w14:paraId="7199E06E" w14:textId="77777777" w:rsidTr="007B7F5C">
        <w:tc>
          <w:tcPr>
            <w:tcW w:w="1413" w:type="dxa"/>
          </w:tcPr>
          <w:p w14:paraId="5F927F94" w14:textId="38E482BC" w:rsidR="00CF6DCC" w:rsidRPr="00457CB5" w:rsidRDefault="00CF6DCC" w:rsidP="00CF6DCC">
            <w:pPr>
              <w:spacing w:line="276" w:lineRule="auto"/>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2.2.7</w:t>
            </w:r>
          </w:p>
        </w:tc>
        <w:tc>
          <w:tcPr>
            <w:tcW w:w="6804" w:type="dxa"/>
          </w:tcPr>
          <w:p w14:paraId="12352E21" w14:textId="28D97183" w:rsidR="00CF6DCC" w:rsidRPr="00457CB5" w:rsidRDefault="00CF6DCC" w:rsidP="00CF6DCC">
            <w:pPr>
              <w:spacing w:line="276" w:lineRule="auto"/>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Нөлдік заряд нүктесі</w:t>
            </w:r>
          </w:p>
        </w:tc>
        <w:tc>
          <w:tcPr>
            <w:tcW w:w="1128" w:type="dxa"/>
          </w:tcPr>
          <w:p w14:paraId="1D3767E8" w14:textId="1FB3497F" w:rsidR="00CF6DCC" w:rsidRPr="00457CB5" w:rsidRDefault="004B7CA8" w:rsidP="00CF6DCC">
            <w:pPr>
              <w:spacing w:line="276" w:lineRule="auto"/>
              <w:jc w:val="center"/>
              <w:rPr>
                <w:rFonts w:ascii="Times New Roman" w:hAnsi="Times New Roman" w:cs="Times New Roman"/>
                <w:sz w:val="28"/>
                <w:szCs w:val="28"/>
              </w:rPr>
            </w:pPr>
            <w:r w:rsidRPr="00457CB5">
              <w:rPr>
                <w:rFonts w:ascii="Times New Roman" w:hAnsi="Times New Roman" w:cs="Times New Roman"/>
                <w:sz w:val="28"/>
                <w:szCs w:val="28"/>
                <w:lang w:val="en-US"/>
              </w:rPr>
              <w:t>4</w:t>
            </w:r>
            <w:r w:rsidR="007C5214" w:rsidRPr="00457CB5">
              <w:rPr>
                <w:rFonts w:ascii="Times New Roman" w:hAnsi="Times New Roman" w:cs="Times New Roman"/>
                <w:sz w:val="28"/>
                <w:szCs w:val="28"/>
                <w:lang w:val="en-US"/>
              </w:rPr>
              <w:t>7</w:t>
            </w:r>
          </w:p>
        </w:tc>
      </w:tr>
      <w:tr w:rsidR="00457CB5" w:rsidRPr="00457CB5" w14:paraId="1721FA47" w14:textId="77777777" w:rsidTr="007B7F5C">
        <w:tc>
          <w:tcPr>
            <w:tcW w:w="1413" w:type="dxa"/>
          </w:tcPr>
          <w:p w14:paraId="22CC0276" w14:textId="1F61DDB5" w:rsidR="00CF6DCC" w:rsidRPr="00457CB5" w:rsidRDefault="00CF6DCC" w:rsidP="00CF6DCC">
            <w:pPr>
              <w:spacing w:line="276" w:lineRule="auto"/>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2.2.8</w:t>
            </w:r>
          </w:p>
        </w:tc>
        <w:tc>
          <w:tcPr>
            <w:tcW w:w="6804" w:type="dxa"/>
          </w:tcPr>
          <w:p w14:paraId="07872DF4" w14:textId="38EAB656" w:rsidR="00CF6DCC" w:rsidRPr="00457CB5" w:rsidRDefault="00CF6DCC" w:rsidP="00CF6DCC">
            <w:pPr>
              <w:spacing w:line="276" w:lineRule="auto"/>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Сынап пен метилен көгінің периодты адсорбциясының кинетикасы</w:t>
            </w:r>
          </w:p>
        </w:tc>
        <w:tc>
          <w:tcPr>
            <w:tcW w:w="1128" w:type="dxa"/>
          </w:tcPr>
          <w:p w14:paraId="67FAAF3F" w14:textId="12EFB955" w:rsidR="00CF6DCC" w:rsidRPr="00457CB5" w:rsidRDefault="004B7CA8" w:rsidP="00CF6DCC">
            <w:pPr>
              <w:spacing w:line="276" w:lineRule="auto"/>
              <w:jc w:val="center"/>
              <w:rPr>
                <w:rFonts w:ascii="Times New Roman" w:hAnsi="Times New Roman" w:cs="Times New Roman"/>
                <w:sz w:val="28"/>
                <w:szCs w:val="28"/>
              </w:rPr>
            </w:pPr>
            <w:r w:rsidRPr="00457CB5">
              <w:rPr>
                <w:rFonts w:ascii="Times New Roman" w:hAnsi="Times New Roman" w:cs="Times New Roman"/>
                <w:sz w:val="28"/>
                <w:szCs w:val="28"/>
                <w:lang w:val="en-US"/>
              </w:rPr>
              <w:t>4</w:t>
            </w:r>
            <w:r w:rsidR="00C42DE0" w:rsidRPr="00457CB5">
              <w:rPr>
                <w:rFonts w:ascii="Times New Roman" w:hAnsi="Times New Roman" w:cs="Times New Roman"/>
                <w:sz w:val="28"/>
                <w:szCs w:val="28"/>
                <w:lang w:val="en-US"/>
              </w:rPr>
              <w:t>8</w:t>
            </w:r>
          </w:p>
        </w:tc>
      </w:tr>
      <w:tr w:rsidR="00457CB5" w:rsidRPr="00457CB5" w14:paraId="10781F5F" w14:textId="77777777" w:rsidTr="007B7F5C">
        <w:tc>
          <w:tcPr>
            <w:tcW w:w="1413" w:type="dxa"/>
          </w:tcPr>
          <w:p w14:paraId="04D0B124" w14:textId="59B571FF" w:rsidR="00CF6DCC" w:rsidRPr="00457CB5" w:rsidRDefault="00CF6DCC" w:rsidP="00CF6DCC">
            <w:pPr>
              <w:spacing w:line="276" w:lineRule="auto"/>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2.2.9</w:t>
            </w:r>
          </w:p>
        </w:tc>
        <w:tc>
          <w:tcPr>
            <w:tcW w:w="6804" w:type="dxa"/>
          </w:tcPr>
          <w:p w14:paraId="5528658E" w14:textId="49452E7D" w:rsidR="00CF6DCC" w:rsidRPr="00457CB5" w:rsidRDefault="00CF6DCC" w:rsidP="00CF6DCC">
            <w:pPr>
              <w:spacing w:line="276" w:lineRule="auto"/>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Сынап пен метилен көгінің периодты адсорбция изотермасы</w:t>
            </w:r>
          </w:p>
        </w:tc>
        <w:tc>
          <w:tcPr>
            <w:tcW w:w="1128" w:type="dxa"/>
          </w:tcPr>
          <w:p w14:paraId="09CCCA43" w14:textId="295ADDD4" w:rsidR="00CF6DCC" w:rsidRPr="00457CB5" w:rsidRDefault="004B7CA8" w:rsidP="00CF6DCC">
            <w:pPr>
              <w:spacing w:line="276" w:lineRule="auto"/>
              <w:jc w:val="center"/>
              <w:rPr>
                <w:rFonts w:ascii="Times New Roman" w:hAnsi="Times New Roman" w:cs="Times New Roman"/>
                <w:sz w:val="28"/>
                <w:szCs w:val="28"/>
                <w:lang w:val="en-US"/>
              </w:rPr>
            </w:pPr>
            <w:r w:rsidRPr="00457CB5">
              <w:rPr>
                <w:rFonts w:ascii="Times New Roman" w:hAnsi="Times New Roman" w:cs="Times New Roman"/>
                <w:sz w:val="28"/>
                <w:szCs w:val="28"/>
                <w:lang w:val="kk-KZ"/>
              </w:rPr>
              <w:t>4</w:t>
            </w:r>
            <w:r w:rsidR="00C42DE0" w:rsidRPr="00457CB5">
              <w:rPr>
                <w:rFonts w:ascii="Times New Roman" w:hAnsi="Times New Roman" w:cs="Times New Roman"/>
                <w:sz w:val="28"/>
                <w:szCs w:val="28"/>
                <w:lang w:val="en-US"/>
              </w:rPr>
              <w:t>9</w:t>
            </w:r>
          </w:p>
        </w:tc>
      </w:tr>
      <w:tr w:rsidR="00457CB5" w:rsidRPr="00457CB5" w14:paraId="4356E005" w14:textId="77777777" w:rsidTr="007B7F5C">
        <w:tc>
          <w:tcPr>
            <w:tcW w:w="1413" w:type="dxa"/>
          </w:tcPr>
          <w:p w14:paraId="1C25683D" w14:textId="0AA065C5" w:rsidR="00CF6DCC" w:rsidRPr="00457CB5" w:rsidRDefault="00CF6DCC" w:rsidP="00CF6DCC">
            <w:pPr>
              <w:spacing w:line="276" w:lineRule="auto"/>
              <w:jc w:val="both"/>
              <w:rPr>
                <w:rFonts w:ascii="Times New Roman" w:hAnsi="Times New Roman" w:cs="Times New Roman"/>
                <w:sz w:val="28"/>
                <w:szCs w:val="28"/>
                <w:lang w:val="kk-KZ"/>
              </w:rPr>
            </w:pPr>
            <w:r w:rsidRPr="00457CB5">
              <w:rPr>
                <w:rFonts w:ascii="Times New Roman" w:hAnsi="Times New Roman" w:cs="Times New Roman"/>
                <w:b/>
                <w:bCs/>
                <w:sz w:val="28"/>
                <w:szCs w:val="28"/>
                <w:lang w:val="kk-KZ"/>
              </w:rPr>
              <w:t>3</w:t>
            </w:r>
          </w:p>
        </w:tc>
        <w:tc>
          <w:tcPr>
            <w:tcW w:w="6804" w:type="dxa"/>
          </w:tcPr>
          <w:p w14:paraId="621CB4C4" w14:textId="58388057" w:rsidR="00CF6DCC" w:rsidRPr="00457CB5" w:rsidRDefault="00CF6DCC" w:rsidP="00CF6DCC">
            <w:pPr>
              <w:spacing w:line="276" w:lineRule="auto"/>
              <w:jc w:val="both"/>
              <w:rPr>
                <w:rFonts w:ascii="Times New Roman" w:hAnsi="Times New Roman" w:cs="Times New Roman"/>
                <w:b/>
                <w:bCs/>
                <w:sz w:val="28"/>
                <w:szCs w:val="28"/>
                <w:lang w:val="kk-KZ"/>
              </w:rPr>
            </w:pPr>
            <w:r w:rsidRPr="00457CB5">
              <w:rPr>
                <w:rFonts w:ascii="Times New Roman" w:hAnsi="Times New Roman" w:cs="Times New Roman"/>
                <w:b/>
                <w:bCs/>
                <w:sz w:val="28"/>
                <w:szCs w:val="28"/>
                <w:lang w:val="kk-KZ"/>
              </w:rPr>
              <w:t>ЗЕРТТЕУ НӘТИЖЕЛЕРІ ЖӘНЕ ОЛАРДЫ ТАЛДАУ</w:t>
            </w:r>
          </w:p>
        </w:tc>
        <w:tc>
          <w:tcPr>
            <w:tcW w:w="1128" w:type="dxa"/>
          </w:tcPr>
          <w:p w14:paraId="024F9D6C" w14:textId="4DFA8348" w:rsidR="00CF6DCC" w:rsidRPr="00457CB5" w:rsidRDefault="00C42DE0" w:rsidP="00CF6DCC">
            <w:pPr>
              <w:spacing w:line="276" w:lineRule="auto"/>
              <w:jc w:val="center"/>
              <w:rPr>
                <w:rFonts w:ascii="Times New Roman" w:hAnsi="Times New Roman" w:cs="Times New Roman"/>
                <w:sz w:val="28"/>
                <w:szCs w:val="28"/>
                <w:lang w:val="en-US"/>
              </w:rPr>
            </w:pPr>
            <w:r w:rsidRPr="00457CB5">
              <w:rPr>
                <w:rFonts w:ascii="Times New Roman" w:hAnsi="Times New Roman" w:cs="Times New Roman"/>
                <w:sz w:val="28"/>
                <w:szCs w:val="28"/>
                <w:lang w:val="en-US"/>
              </w:rPr>
              <w:t>51</w:t>
            </w:r>
          </w:p>
        </w:tc>
      </w:tr>
      <w:tr w:rsidR="00457CB5" w:rsidRPr="00457CB5" w14:paraId="49B1543E" w14:textId="77777777" w:rsidTr="007B7F5C">
        <w:tc>
          <w:tcPr>
            <w:tcW w:w="1413" w:type="dxa"/>
          </w:tcPr>
          <w:p w14:paraId="7A027134" w14:textId="39924155" w:rsidR="00CF6DCC" w:rsidRPr="00457CB5" w:rsidRDefault="00CF6DCC" w:rsidP="00CF6DCC">
            <w:pPr>
              <w:spacing w:line="276" w:lineRule="auto"/>
              <w:jc w:val="both"/>
              <w:rPr>
                <w:rFonts w:ascii="Times New Roman" w:hAnsi="Times New Roman" w:cs="Times New Roman"/>
                <w:b/>
                <w:bCs/>
                <w:sz w:val="28"/>
                <w:szCs w:val="28"/>
                <w:lang w:val="kk-KZ"/>
              </w:rPr>
            </w:pPr>
            <w:r w:rsidRPr="00457CB5">
              <w:rPr>
                <w:rFonts w:ascii="Times New Roman" w:hAnsi="Times New Roman" w:cs="Times New Roman"/>
                <w:b/>
                <w:bCs/>
                <w:sz w:val="28"/>
                <w:szCs w:val="28"/>
                <w:lang w:val="kk-KZ"/>
              </w:rPr>
              <w:t>3.1</w:t>
            </w:r>
          </w:p>
        </w:tc>
        <w:tc>
          <w:tcPr>
            <w:tcW w:w="6804" w:type="dxa"/>
          </w:tcPr>
          <w:p w14:paraId="4ABDD7A5" w14:textId="28E3787E" w:rsidR="00CF6DCC" w:rsidRPr="00457CB5" w:rsidRDefault="00CF6DCC" w:rsidP="00CF6DCC">
            <w:pPr>
              <w:spacing w:line="276" w:lineRule="auto"/>
              <w:jc w:val="both"/>
              <w:rPr>
                <w:rFonts w:ascii="Times New Roman" w:hAnsi="Times New Roman" w:cs="Times New Roman"/>
                <w:b/>
                <w:bCs/>
                <w:sz w:val="28"/>
                <w:szCs w:val="28"/>
                <w:lang w:val="kk-KZ"/>
              </w:rPr>
            </w:pPr>
            <w:r w:rsidRPr="00457CB5">
              <w:rPr>
                <w:rFonts w:ascii="Times New Roman" w:hAnsi="Times New Roman" w:cs="Times New Roman"/>
                <w:b/>
                <w:bCs/>
                <w:sz w:val="28"/>
                <w:szCs w:val="28"/>
                <w:lang w:val="kk-KZ"/>
              </w:rPr>
              <w:t>Кремний диоксидінің сипаттамасы</w:t>
            </w:r>
          </w:p>
        </w:tc>
        <w:tc>
          <w:tcPr>
            <w:tcW w:w="1128" w:type="dxa"/>
          </w:tcPr>
          <w:p w14:paraId="7006A33D" w14:textId="3147F897" w:rsidR="00CF6DCC" w:rsidRPr="00457CB5" w:rsidRDefault="00C42DE0" w:rsidP="00CF6DCC">
            <w:pPr>
              <w:spacing w:line="276" w:lineRule="auto"/>
              <w:jc w:val="center"/>
              <w:rPr>
                <w:rFonts w:ascii="Times New Roman" w:hAnsi="Times New Roman" w:cs="Times New Roman"/>
                <w:sz w:val="28"/>
                <w:szCs w:val="28"/>
                <w:lang w:val="en-US"/>
              </w:rPr>
            </w:pPr>
            <w:r w:rsidRPr="00457CB5">
              <w:rPr>
                <w:rFonts w:ascii="Times New Roman" w:hAnsi="Times New Roman" w:cs="Times New Roman"/>
                <w:sz w:val="28"/>
                <w:szCs w:val="28"/>
                <w:lang w:val="en-US"/>
              </w:rPr>
              <w:t>51</w:t>
            </w:r>
          </w:p>
        </w:tc>
      </w:tr>
      <w:tr w:rsidR="00457CB5" w:rsidRPr="00457CB5" w14:paraId="6CB5A074" w14:textId="77777777" w:rsidTr="007B7F5C">
        <w:tc>
          <w:tcPr>
            <w:tcW w:w="1413" w:type="dxa"/>
          </w:tcPr>
          <w:p w14:paraId="7A6C2C8B" w14:textId="21F24506" w:rsidR="00CF6DCC" w:rsidRPr="00457CB5" w:rsidRDefault="00CF6DCC" w:rsidP="00CF6DCC">
            <w:pPr>
              <w:spacing w:line="276" w:lineRule="auto"/>
              <w:jc w:val="both"/>
              <w:rPr>
                <w:rFonts w:ascii="Times New Roman" w:hAnsi="Times New Roman" w:cs="Times New Roman"/>
                <w:b/>
                <w:bCs/>
                <w:sz w:val="28"/>
                <w:szCs w:val="28"/>
                <w:lang w:val="kk-KZ"/>
              </w:rPr>
            </w:pPr>
            <w:r w:rsidRPr="00457CB5">
              <w:rPr>
                <w:rFonts w:ascii="Times New Roman" w:hAnsi="Times New Roman" w:cs="Times New Roman"/>
                <w:b/>
                <w:bCs/>
                <w:sz w:val="28"/>
                <w:szCs w:val="28"/>
                <w:lang w:val="kk-KZ"/>
              </w:rPr>
              <w:t>3.2</w:t>
            </w:r>
          </w:p>
        </w:tc>
        <w:tc>
          <w:tcPr>
            <w:tcW w:w="6804" w:type="dxa"/>
          </w:tcPr>
          <w:p w14:paraId="22F5CF21" w14:textId="040BBA20" w:rsidR="00CF6DCC" w:rsidRPr="00457CB5" w:rsidRDefault="00CF6DCC" w:rsidP="00CF6DCC">
            <w:pPr>
              <w:spacing w:line="276" w:lineRule="auto"/>
              <w:jc w:val="both"/>
              <w:rPr>
                <w:rFonts w:ascii="Times New Roman" w:hAnsi="Times New Roman" w:cs="Times New Roman"/>
                <w:b/>
                <w:bCs/>
                <w:sz w:val="28"/>
                <w:szCs w:val="28"/>
                <w:lang w:val="kk-KZ"/>
              </w:rPr>
            </w:pPr>
            <w:r w:rsidRPr="00457CB5">
              <w:rPr>
                <w:rFonts w:ascii="Times New Roman" w:hAnsi="Times New Roman" w:cs="Times New Roman"/>
                <w:b/>
                <w:bCs/>
                <w:sz w:val="28"/>
                <w:szCs w:val="28"/>
                <w:lang w:val="kk-KZ"/>
              </w:rPr>
              <w:t>Көмір ұшпа күлінен алынған цеолиттің сипаттамасы</w:t>
            </w:r>
          </w:p>
        </w:tc>
        <w:tc>
          <w:tcPr>
            <w:tcW w:w="1128" w:type="dxa"/>
          </w:tcPr>
          <w:p w14:paraId="4B17D791" w14:textId="1705853C" w:rsidR="00CF6DCC" w:rsidRPr="00457CB5" w:rsidRDefault="00656787" w:rsidP="00CF6DCC">
            <w:pPr>
              <w:spacing w:line="276" w:lineRule="auto"/>
              <w:jc w:val="center"/>
              <w:rPr>
                <w:rFonts w:ascii="Times New Roman" w:hAnsi="Times New Roman" w:cs="Times New Roman"/>
                <w:sz w:val="28"/>
                <w:szCs w:val="28"/>
                <w:lang w:val="en-US"/>
              </w:rPr>
            </w:pPr>
            <w:r w:rsidRPr="00457CB5">
              <w:rPr>
                <w:rFonts w:ascii="Times New Roman" w:hAnsi="Times New Roman" w:cs="Times New Roman"/>
                <w:sz w:val="28"/>
                <w:szCs w:val="28"/>
                <w:lang w:val="kk-KZ"/>
              </w:rPr>
              <w:t>5</w:t>
            </w:r>
            <w:r w:rsidR="00C42DE0" w:rsidRPr="00457CB5">
              <w:rPr>
                <w:rFonts w:ascii="Times New Roman" w:hAnsi="Times New Roman" w:cs="Times New Roman"/>
                <w:sz w:val="28"/>
                <w:szCs w:val="28"/>
                <w:lang w:val="en-US"/>
              </w:rPr>
              <w:t>8</w:t>
            </w:r>
          </w:p>
        </w:tc>
      </w:tr>
      <w:tr w:rsidR="00457CB5" w:rsidRPr="00457CB5" w14:paraId="7E710BE7" w14:textId="77777777" w:rsidTr="007B7F5C">
        <w:tc>
          <w:tcPr>
            <w:tcW w:w="1413" w:type="dxa"/>
          </w:tcPr>
          <w:p w14:paraId="344F9007" w14:textId="0D6288BB" w:rsidR="00CF6DCC" w:rsidRPr="00457CB5" w:rsidRDefault="00CF6DCC" w:rsidP="00CF6DCC">
            <w:pPr>
              <w:spacing w:line="276" w:lineRule="auto"/>
              <w:jc w:val="both"/>
              <w:rPr>
                <w:rFonts w:ascii="Times New Roman" w:hAnsi="Times New Roman" w:cs="Times New Roman"/>
                <w:b/>
                <w:bCs/>
                <w:sz w:val="28"/>
                <w:szCs w:val="28"/>
                <w:lang w:val="kk-KZ"/>
              </w:rPr>
            </w:pPr>
            <w:r w:rsidRPr="00457CB5">
              <w:rPr>
                <w:rFonts w:ascii="Times New Roman" w:hAnsi="Times New Roman" w:cs="Times New Roman"/>
                <w:b/>
                <w:bCs/>
                <w:sz w:val="28"/>
                <w:szCs w:val="28"/>
                <w:lang w:val="kk-KZ"/>
              </w:rPr>
              <w:lastRenderedPageBreak/>
              <w:t>3.3</w:t>
            </w:r>
          </w:p>
        </w:tc>
        <w:tc>
          <w:tcPr>
            <w:tcW w:w="6804" w:type="dxa"/>
          </w:tcPr>
          <w:p w14:paraId="6B55273F" w14:textId="1877DD9C" w:rsidR="00CF6DCC" w:rsidRPr="00457CB5" w:rsidRDefault="00CF6DCC" w:rsidP="00CF6DCC">
            <w:pPr>
              <w:spacing w:line="276" w:lineRule="auto"/>
              <w:jc w:val="both"/>
              <w:rPr>
                <w:rFonts w:ascii="Times New Roman" w:hAnsi="Times New Roman" w:cs="Times New Roman"/>
                <w:b/>
                <w:bCs/>
                <w:sz w:val="28"/>
                <w:szCs w:val="28"/>
                <w:lang w:val="kk-KZ"/>
              </w:rPr>
            </w:pPr>
            <w:r w:rsidRPr="00457CB5">
              <w:rPr>
                <w:rFonts w:ascii="Times New Roman" w:hAnsi="Times New Roman" w:cs="Times New Roman"/>
                <w:b/>
                <w:bCs/>
                <w:sz w:val="28"/>
                <w:szCs w:val="28"/>
                <w:lang w:val="kk-KZ"/>
              </w:rPr>
              <w:t>Күріш қауызынан алынған синтетикалық цеолиттің сипаттамасы</w:t>
            </w:r>
          </w:p>
        </w:tc>
        <w:tc>
          <w:tcPr>
            <w:tcW w:w="1128" w:type="dxa"/>
          </w:tcPr>
          <w:p w14:paraId="3CCF7966" w14:textId="0D68C18D" w:rsidR="00CF6DCC" w:rsidRPr="00457CB5" w:rsidRDefault="00C42DE0" w:rsidP="00CF6DCC">
            <w:pPr>
              <w:spacing w:line="276" w:lineRule="auto"/>
              <w:jc w:val="center"/>
              <w:rPr>
                <w:rFonts w:ascii="Times New Roman" w:hAnsi="Times New Roman" w:cs="Times New Roman"/>
                <w:sz w:val="28"/>
                <w:szCs w:val="28"/>
                <w:lang w:val="en-US"/>
              </w:rPr>
            </w:pPr>
            <w:r w:rsidRPr="00457CB5">
              <w:rPr>
                <w:rFonts w:ascii="Times New Roman" w:hAnsi="Times New Roman" w:cs="Times New Roman"/>
                <w:sz w:val="28"/>
                <w:szCs w:val="28"/>
                <w:lang w:val="en-US"/>
              </w:rPr>
              <w:t>76</w:t>
            </w:r>
          </w:p>
        </w:tc>
      </w:tr>
      <w:tr w:rsidR="00457CB5" w:rsidRPr="00457CB5" w14:paraId="32E76BB3" w14:textId="77777777" w:rsidTr="007B7F5C">
        <w:tc>
          <w:tcPr>
            <w:tcW w:w="1413" w:type="dxa"/>
          </w:tcPr>
          <w:p w14:paraId="7DE49FC3" w14:textId="77777777" w:rsidR="00CF6DCC" w:rsidRPr="00457CB5" w:rsidRDefault="00CF6DCC" w:rsidP="00CF6DCC">
            <w:pPr>
              <w:spacing w:line="276" w:lineRule="auto"/>
              <w:jc w:val="both"/>
              <w:rPr>
                <w:rFonts w:ascii="Times New Roman" w:hAnsi="Times New Roman" w:cs="Times New Roman"/>
                <w:sz w:val="28"/>
                <w:szCs w:val="28"/>
                <w:lang w:val="kk-KZ"/>
              </w:rPr>
            </w:pPr>
          </w:p>
        </w:tc>
        <w:tc>
          <w:tcPr>
            <w:tcW w:w="6804" w:type="dxa"/>
          </w:tcPr>
          <w:p w14:paraId="46D204BC" w14:textId="219387B6" w:rsidR="00CF6DCC" w:rsidRPr="00457CB5" w:rsidRDefault="00CF6DCC" w:rsidP="00CF6DCC">
            <w:pPr>
              <w:spacing w:line="276" w:lineRule="auto"/>
              <w:jc w:val="both"/>
              <w:rPr>
                <w:rFonts w:ascii="Times New Roman" w:hAnsi="Times New Roman" w:cs="Times New Roman"/>
                <w:b/>
                <w:bCs/>
                <w:sz w:val="28"/>
                <w:szCs w:val="28"/>
              </w:rPr>
            </w:pPr>
            <w:r w:rsidRPr="00457CB5">
              <w:rPr>
                <w:rFonts w:ascii="Times New Roman" w:hAnsi="Times New Roman" w:cs="Times New Roman"/>
                <w:b/>
                <w:bCs/>
                <w:sz w:val="28"/>
                <w:szCs w:val="28"/>
              </w:rPr>
              <w:t>ҚОРЫТЫНДЫ</w:t>
            </w:r>
          </w:p>
        </w:tc>
        <w:tc>
          <w:tcPr>
            <w:tcW w:w="1128" w:type="dxa"/>
          </w:tcPr>
          <w:p w14:paraId="020C74BF" w14:textId="5AB15A29" w:rsidR="00CF6DCC" w:rsidRPr="00457CB5" w:rsidRDefault="00656787" w:rsidP="00CF6DCC">
            <w:pPr>
              <w:spacing w:line="276" w:lineRule="auto"/>
              <w:jc w:val="center"/>
              <w:rPr>
                <w:rFonts w:ascii="Times New Roman" w:hAnsi="Times New Roman" w:cs="Times New Roman"/>
                <w:sz w:val="28"/>
                <w:szCs w:val="28"/>
                <w:lang w:val="en-US"/>
              </w:rPr>
            </w:pPr>
            <w:r w:rsidRPr="00457CB5">
              <w:rPr>
                <w:rFonts w:ascii="Times New Roman" w:hAnsi="Times New Roman" w:cs="Times New Roman"/>
                <w:sz w:val="28"/>
                <w:szCs w:val="28"/>
              </w:rPr>
              <w:t>9</w:t>
            </w:r>
            <w:r w:rsidR="00C42DE0" w:rsidRPr="00457CB5">
              <w:rPr>
                <w:rFonts w:ascii="Times New Roman" w:hAnsi="Times New Roman" w:cs="Times New Roman"/>
                <w:sz w:val="28"/>
                <w:szCs w:val="28"/>
                <w:lang w:val="en-US"/>
              </w:rPr>
              <w:t>9</w:t>
            </w:r>
          </w:p>
        </w:tc>
      </w:tr>
      <w:tr w:rsidR="00457CB5" w:rsidRPr="00457CB5" w14:paraId="3F22B5F1" w14:textId="77777777" w:rsidTr="007B7F5C">
        <w:tc>
          <w:tcPr>
            <w:tcW w:w="1413" w:type="dxa"/>
          </w:tcPr>
          <w:p w14:paraId="65B72626" w14:textId="77777777" w:rsidR="00CF6DCC" w:rsidRPr="00457CB5" w:rsidRDefault="00CF6DCC" w:rsidP="00CF6DCC">
            <w:pPr>
              <w:spacing w:line="276" w:lineRule="auto"/>
              <w:jc w:val="both"/>
              <w:rPr>
                <w:rFonts w:ascii="Times New Roman" w:hAnsi="Times New Roman" w:cs="Times New Roman"/>
                <w:sz w:val="28"/>
                <w:szCs w:val="28"/>
              </w:rPr>
            </w:pPr>
          </w:p>
        </w:tc>
        <w:tc>
          <w:tcPr>
            <w:tcW w:w="6804" w:type="dxa"/>
          </w:tcPr>
          <w:p w14:paraId="3E3F5CB7" w14:textId="47DE6782" w:rsidR="00CF6DCC" w:rsidRPr="00457CB5" w:rsidRDefault="00CF6DCC" w:rsidP="00CF6DCC">
            <w:pPr>
              <w:spacing w:line="276" w:lineRule="auto"/>
              <w:jc w:val="both"/>
              <w:rPr>
                <w:rFonts w:ascii="Times New Roman" w:hAnsi="Times New Roman" w:cs="Times New Roman"/>
                <w:b/>
                <w:bCs/>
                <w:sz w:val="28"/>
                <w:szCs w:val="28"/>
              </w:rPr>
            </w:pPr>
            <w:r w:rsidRPr="00457CB5">
              <w:rPr>
                <w:rFonts w:ascii="Times New Roman" w:hAnsi="Times New Roman" w:cs="Times New Roman"/>
                <w:b/>
                <w:bCs/>
                <w:sz w:val="28"/>
                <w:szCs w:val="28"/>
              </w:rPr>
              <w:t>ҚОЛДАНЫЛҒАН ӘДЕБИЕТТЕР КӨЗДЕРІ</w:t>
            </w:r>
          </w:p>
        </w:tc>
        <w:tc>
          <w:tcPr>
            <w:tcW w:w="1128" w:type="dxa"/>
          </w:tcPr>
          <w:p w14:paraId="1FD4BB50" w14:textId="61D8AED6" w:rsidR="00CF6DCC" w:rsidRPr="00457CB5" w:rsidRDefault="00C42DE0" w:rsidP="00CF6DCC">
            <w:pPr>
              <w:spacing w:line="276" w:lineRule="auto"/>
              <w:jc w:val="center"/>
              <w:rPr>
                <w:rFonts w:ascii="Times New Roman" w:hAnsi="Times New Roman" w:cs="Times New Roman"/>
                <w:sz w:val="28"/>
                <w:szCs w:val="28"/>
                <w:lang w:val="en-US"/>
              </w:rPr>
            </w:pPr>
            <w:r w:rsidRPr="00457CB5">
              <w:rPr>
                <w:rFonts w:ascii="Times New Roman" w:hAnsi="Times New Roman" w:cs="Times New Roman"/>
                <w:sz w:val="28"/>
                <w:szCs w:val="28"/>
                <w:lang w:val="en-US"/>
              </w:rPr>
              <w:t>101</w:t>
            </w:r>
          </w:p>
        </w:tc>
      </w:tr>
    </w:tbl>
    <w:p w14:paraId="6760581A" w14:textId="77777777" w:rsidR="00B50CCE" w:rsidRPr="00457CB5" w:rsidRDefault="00B50CCE" w:rsidP="00A73C00">
      <w:pPr>
        <w:spacing w:beforeLines="60" w:before="144" w:afterLines="120" w:after="288" w:line="240" w:lineRule="auto"/>
        <w:rPr>
          <w:rFonts w:ascii="Times New Roman" w:hAnsi="Times New Roman" w:cs="Times New Roman"/>
          <w:sz w:val="28"/>
          <w:szCs w:val="28"/>
        </w:rPr>
      </w:pPr>
      <w:r w:rsidRPr="00457CB5">
        <w:rPr>
          <w:rFonts w:ascii="Times New Roman" w:hAnsi="Times New Roman" w:cs="Times New Roman"/>
          <w:sz w:val="28"/>
          <w:szCs w:val="28"/>
        </w:rPr>
        <w:br w:type="page"/>
      </w:r>
    </w:p>
    <w:p w14:paraId="6CDDD396" w14:textId="12B2D28F" w:rsidR="006B4DAF" w:rsidRPr="00457CB5" w:rsidRDefault="00B50CCE" w:rsidP="00A73C00">
      <w:pPr>
        <w:spacing w:beforeLines="60" w:before="144" w:afterLines="120" w:after="288" w:line="240" w:lineRule="auto"/>
        <w:jc w:val="center"/>
        <w:rPr>
          <w:rFonts w:ascii="Times New Roman" w:hAnsi="Times New Roman" w:cs="Times New Roman"/>
          <w:b/>
          <w:bCs/>
          <w:sz w:val="28"/>
          <w:szCs w:val="28"/>
        </w:rPr>
      </w:pPr>
      <w:r w:rsidRPr="00457CB5">
        <w:rPr>
          <w:rFonts w:ascii="Times New Roman" w:hAnsi="Times New Roman" w:cs="Times New Roman"/>
          <w:b/>
          <w:bCs/>
          <w:sz w:val="28"/>
          <w:szCs w:val="28"/>
        </w:rPr>
        <w:lastRenderedPageBreak/>
        <w:t>НОРМАТИВТІК СІЛТЕМЕЛЕР</w:t>
      </w:r>
    </w:p>
    <w:p w14:paraId="71448280" w14:textId="3994FE65" w:rsidR="00037EB4" w:rsidRPr="00457CB5" w:rsidRDefault="00037EB4" w:rsidP="00395BC7">
      <w:pPr>
        <w:spacing w:after="0" w:line="240" w:lineRule="auto"/>
        <w:jc w:val="center"/>
        <w:rPr>
          <w:rFonts w:ascii="Times New Roman" w:hAnsi="Times New Roman" w:cs="Times New Roman"/>
          <w:sz w:val="28"/>
          <w:szCs w:val="28"/>
        </w:rPr>
      </w:pPr>
    </w:p>
    <w:p w14:paraId="23F04468" w14:textId="13F2E3B6" w:rsidR="00037EB4" w:rsidRPr="00457CB5" w:rsidRDefault="00037EB4" w:rsidP="00395BC7">
      <w:pPr>
        <w:spacing w:after="0" w:line="240" w:lineRule="auto"/>
        <w:jc w:val="both"/>
        <w:rPr>
          <w:rFonts w:ascii="Times New Roman" w:hAnsi="Times New Roman" w:cs="Times New Roman"/>
          <w:sz w:val="28"/>
          <w:szCs w:val="28"/>
        </w:rPr>
      </w:pPr>
      <w:r w:rsidRPr="00457CB5">
        <w:rPr>
          <w:rFonts w:ascii="Times New Roman" w:hAnsi="Times New Roman" w:cs="Times New Roman"/>
          <w:sz w:val="28"/>
          <w:szCs w:val="28"/>
        </w:rPr>
        <w:tab/>
        <w:t>Ұсынылып отырған диссертациялық жұмыста стандартқа сәйкес келесі сілтемелер қолданылды:</w:t>
      </w:r>
    </w:p>
    <w:p w14:paraId="6816662D" w14:textId="74D4F9A0" w:rsidR="00037EB4" w:rsidRPr="00457CB5" w:rsidRDefault="00037EB4" w:rsidP="00395BC7">
      <w:pPr>
        <w:spacing w:after="0" w:line="240" w:lineRule="auto"/>
        <w:jc w:val="both"/>
        <w:rPr>
          <w:rFonts w:ascii="Times New Roman" w:hAnsi="Times New Roman" w:cs="Times New Roman"/>
          <w:sz w:val="28"/>
          <w:szCs w:val="28"/>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6656"/>
      </w:tblGrid>
      <w:tr w:rsidR="00457CB5" w:rsidRPr="008B5CFA" w14:paraId="517E20D1" w14:textId="77777777" w:rsidTr="00E971E8">
        <w:tc>
          <w:tcPr>
            <w:tcW w:w="2689" w:type="dxa"/>
          </w:tcPr>
          <w:p w14:paraId="5C82DB52" w14:textId="3FDBED37" w:rsidR="003842CC" w:rsidRPr="00457CB5" w:rsidRDefault="003842CC" w:rsidP="00395BC7">
            <w:pPr>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МемСТ 7.32-2001</w:t>
            </w:r>
          </w:p>
        </w:tc>
        <w:tc>
          <w:tcPr>
            <w:tcW w:w="6656" w:type="dxa"/>
          </w:tcPr>
          <w:p w14:paraId="2324AFEF" w14:textId="75044727" w:rsidR="003842CC" w:rsidRPr="00457CB5" w:rsidRDefault="003842CC" w:rsidP="00395BC7">
            <w:pPr>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Ғылыми-зерттеу жұмысының есебі. Рәсімдеудің құрылымы мен ережелері</w:t>
            </w:r>
          </w:p>
        </w:tc>
      </w:tr>
      <w:tr w:rsidR="00457CB5" w:rsidRPr="008B5CFA" w14:paraId="724FA98E" w14:textId="77777777" w:rsidTr="00E971E8">
        <w:tc>
          <w:tcPr>
            <w:tcW w:w="2689" w:type="dxa"/>
          </w:tcPr>
          <w:p w14:paraId="06AEB25E" w14:textId="52F97484" w:rsidR="003842CC" w:rsidRPr="00457CB5" w:rsidRDefault="003842CC" w:rsidP="00395BC7">
            <w:pPr>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МемСТ 7.1-2003</w:t>
            </w:r>
          </w:p>
        </w:tc>
        <w:tc>
          <w:tcPr>
            <w:tcW w:w="6656" w:type="dxa"/>
          </w:tcPr>
          <w:p w14:paraId="76FD666F" w14:textId="782A4E2F" w:rsidR="003842CC" w:rsidRPr="00457CB5" w:rsidRDefault="003842CC" w:rsidP="00395BC7">
            <w:pPr>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Библиографиялық жазба. Библиографиялық сипаттама. Жалпы талаптар мен құрастыру ережелері</w:t>
            </w:r>
          </w:p>
        </w:tc>
      </w:tr>
      <w:tr w:rsidR="00457CB5" w:rsidRPr="00457CB5" w14:paraId="11F12946" w14:textId="77777777" w:rsidTr="00E971E8">
        <w:tc>
          <w:tcPr>
            <w:tcW w:w="2689" w:type="dxa"/>
          </w:tcPr>
          <w:p w14:paraId="7157CD6D" w14:textId="38D728D7" w:rsidR="003842CC" w:rsidRPr="00457CB5" w:rsidRDefault="00B37DCE" w:rsidP="00395BC7">
            <w:pPr>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МемСТ 8.417-81</w:t>
            </w:r>
          </w:p>
        </w:tc>
        <w:tc>
          <w:tcPr>
            <w:tcW w:w="6656" w:type="dxa"/>
          </w:tcPr>
          <w:p w14:paraId="5070C98E" w14:textId="1B17491B" w:rsidR="003842CC" w:rsidRPr="00457CB5" w:rsidRDefault="00B37DCE" w:rsidP="00395BC7">
            <w:pPr>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Өлшемдердің бірлігін қамтамасыз ететін мемлекеттік жүйе. Физикалық өлшемдердің бірліктері</w:t>
            </w:r>
          </w:p>
        </w:tc>
      </w:tr>
      <w:tr w:rsidR="00457CB5" w:rsidRPr="00457CB5" w14:paraId="5989B712" w14:textId="77777777" w:rsidTr="00E971E8">
        <w:tc>
          <w:tcPr>
            <w:tcW w:w="2689" w:type="dxa"/>
          </w:tcPr>
          <w:p w14:paraId="43B6117A" w14:textId="1AC6EBA6" w:rsidR="00B37DCE" w:rsidRPr="00457CB5" w:rsidRDefault="00B37DCE" w:rsidP="00395BC7">
            <w:pPr>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МемСТ 8.315-97</w:t>
            </w:r>
          </w:p>
        </w:tc>
        <w:tc>
          <w:tcPr>
            <w:tcW w:w="6656" w:type="dxa"/>
          </w:tcPr>
          <w:p w14:paraId="3AC959E0" w14:textId="05FCD14E" w:rsidR="00B37DCE" w:rsidRPr="00457CB5" w:rsidRDefault="00B37DCE" w:rsidP="00395BC7">
            <w:pPr>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Өлшемдердің бірлігін қамтамасыз ететін мемлекеттік жүйе. Заттар мен материалдардың құрамы мен қасиеттерінің стандартты үлгілері. Негізгі ережелер</w:t>
            </w:r>
          </w:p>
        </w:tc>
      </w:tr>
      <w:tr w:rsidR="00457CB5" w:rsidRPr="00457CB5" w14:paraId="70552C9D" w14:textId="77777777" w:rsidTr="00E971E8">
        <w:tc>
          <w:tcPr>
            <w:tcW w:w="2689" w:type="dxa"/>
          </w:tcPr>
          <w:p w14:paraId="4777744E" w14:textId="5E6B5A3E" w:rsidR="00B37DCE" w:rsidRPr="00457CB5" w:rsidRDefault="00B37DCE" w:rsidP="00395BC7">
            <w:pPr>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МемСТ 8.563-2009</w:t>
            </w:r>
          </w:p>
        </w:tc>
        <w:tc>
          <w:tcPr>
            <w:tcW w:w="6656" w:type="dxa"/>
          </w:tcPr>
          <w:p w14:paraId="4CB5AA5A" w14:textId="7065548B" w:rsidR="00B37DCE" w:rsidRPr="00457CB5" w:rsidRDefault="00B37DCE" w:rsidP="00395BC7">
            <w:pPr>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Өлшемдердің бірлігін қамтамасыз ететін мемлекеттік жүйе. Өлшеу әдістемелері</w:t>
            </w:r>
          </w:p>
        </w:tc>
      </w:tr>
      <w:tr w:rsidR="00457CB5" w:rsidRPr="00457CB5" w14:paraId="376CA0CE" w14:textId="77777777" w:rsidTr="00E971E8">
        <w:tc>
          <w:tcPr>
            <w:tcW w:w="2689" w:type="dxa"/>
          </w:tcPr>
          <w:p w14:paraId="1AA4DD96" w14:textId="6CA43991" w:rsidR="00B37DCE" w:rsidRPr="00457CB5" w:rsidRDefault="00B37DCE" w:rsidP="00395BC7">
            <w:pPr>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МемСТ29252-91</w:t>
            </w:r>
          </w:p>
        </w:tc>
        <w:tc>
          <w:tcPr>
            <w:tcW w:w="6656" w:type="dxa"/>
          </w:tcPr>
          <w:p w14:paraId="41D5856E" w14:textId="3182DAEB" w:rsidR="00B37DCE" w:rsidRPr="00457CB5" w:rsidRDefault="00B37DCE" w:rsidP="00395BC7">
            <w:pPr>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Зертханалық шыны ыдыс және жабдықтар. Бюреткалар. Жалпы талаптар</w:t>
            </w:r>
          </w:p>
        </w:tc>
      </w:tr>
      <w:tr w:rsidR="00457CB5" w:rsidRPr="00457CB5" w14:paraId="287BD717" w14:textId="77777777" w:rsidTr="00E971E8">
        <w:tc>
          <w:tcPr>
            <w:tcW w:w="2689" w:type="dxa"/>
          </w:tcPr>
          <w:p w14:paraId="435A72A1" w14:textId="441198A5" w:rsidR="00B37DCE" w:rsidRPr="00457CB5" w:rsidRDefault="00B37DCE" w:rsidP="00395BC7">
            <w:pPr>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МемСТ 12.1.008-77</w:t>
            </w:r>
          </w:p>
        </w:tc>
        <w:tc>
          <w:tcPr>
            <w:tcW w:w="6656" w:type="dxa"/>
          </w:tcPr>
          <w:p w14:paraId="7FEC54BD" w14:textId="05B17FF5" w:rsidR="00B37DCE" w:rsidRPr="00457CB5" w:rsidRDefault="00B37DCE" w:rsidP="00395BC7">
            <w:pPr>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Еңбек қауіпсіздігінің стандарттар жүйесі. Жалпы талаптар. Техникалық шарттар</w:t>
            </w:r>
          </w:p>
        </w:tc>
      </w:tr>
    </w:tbl>
    <w:p w14:paraId="3BE6C4EE" w14:textId="1F1DBB00" w:rsidR="00037EB4" w:rsidRPr="00457CB5" w:rsidRDefault="00037EB4" w:rsidP="00395BC7">
      <w:pPr>
        <w:spacing w:after="0" w:line="240" w:lineRule="auto"/>
        <w:rPr>
          <w:rFonts w:ascii="Times New Roman" w:hAnsi="Times New Roman" w:cs="Times New Roman"/>
          <w:sz w:val="28"/>
          <w:szCs w:val="28"/>
          <w:lang w:val="kk-KZ"/>
        </w:rPr>
      </w:pPr>
      <w:r w:rsidRPr="00457CB5">
        <w:rPr>
          <w:rFonts w:ascii="Times New Roman" w:hAnsi="Times New Roman" w:cs="Times New Roman"/>
          <w:sz w:val="28"/>
          <w:szCs w:val="28"/>
          <w:lang w:val="kk-KZ"/>
        </w:rPr>
        <w:br w:type="page"/>
      </w:r>
    </w:p>
    <w:p w14:paraId="529BAEFD" w14:textId="36827BF5" w:rsidR="00037EB4" w:rsidRPr="00457CB5" w:rsidRDefault="00037EB4" w:rsidP="00395BC7">
      <w:pPr>
        <w:spacing w:after="0" w:line="240" w:lineRule="auto"/>
        <w:jc w:val="center"/>
        <w:rPr>
          <w:rFonts w:ascii="Times New Roman" w:hAnsi="Times New Roman" w:cs="Times New Roman"/>
          <w:b/>
          <w:bCs/>
          <w:sz w:val="28"/>
          <w:szCs w:val="28"/>
        </w:rPr>
      </w:pPr>
      <w:r w:rsidRPr="00457CB5">
        <w:rPr>
          <w:rFonts w:ascii="Times New Roman" w:hAnsi="Times New Roman" w:cs="Times New Roman"/>
          <w:b/>
          <w:bCs/>
          <w:sz w:val="28"/>
          <w:szCs w:val="28"/>
        </w:rPr>
        <w:lastRenderedPageBreak/>
        <w:t>БЕЛГІЛЕУЛЕР МЕН ҚЫСҚАРТЫЛҒАН СӨЗДЕР</w:t>
      </w:r>
    </w:p>
    <w:p w14:paraId="46DA2684" w14:textId="3A047EDA" w:rsidR="00037EB4" w:rsidRPr="00457CB5" w:rsidRDefault="00037EB4" w:rsidP="00395BC7">
      <w:pPr>
        <w:spacing w:after="0" w:line="240" w:lineRule="auto"/>
        <w:jc w:val="center"/>
        <w:rPr>
          <w:rFonts w:ascii="Times New Roman" w:hAnsi="Times New Roman" w:cs="Times New Roman"/>
          <w:sz w:val="28"/>
          <w:szCs w:val="28"/>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6798"/>
      </w:tblGrid>
      <w:tr w:rsidR="00457CB5" w:rsidRPr="008B5CFA" w14:paraId="31A4331E" w14:textId="77777777" w:rsidTr="00E971E8">
        <w:tc>
          <w:tcPr>
            <w:tcW w:w="2547" w:type="dxa"/>
          </w:tcPr>
          <w:p w14:paraId="1315A488" w14:textId="3C208046" w:rsidR="00AD2058" w:rsidRPr="00457CB5" w:rsidRDefault="00DF3DA3" w:rsidP="00395BC7">
            <w:pPr>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BET</w:t>
            </w:r>
          </w:p>
        </w:tc>
        <w:tc>
          <w:tcPr>
            <w:tcW w:w="6798" w:type="dxa"/>
          </w:tcPr>
          <w:p w14:paraId="4055AB94" w14:textId="0A975069" w:rsidR="00AD2058" w:rsidRPr="00457CB5" w:rsidRDefault="00AD2058" w:rsidP="00395BC7">
            <w:pPr>
              <w:jc w:val="both"/>
              <w:rPr>
                <w:rFonts w:ascii="Times New Roman" w:hAnsi="Times New Roman" w:cs="Times New Roman"/>
                <w:sz w:val="28"/>
                <w:szCs w:val="28"/>
                <w:lang w:val="en-US"/>
              </w:rPr>
            </w:pPr>
            <w:r w:rsidRPr="00457CB5">
              <w:rPr>
                <w:rFonts w:ascii="Times New Roman" w:hAnsi="Times New Roman" w:cs="Times New Roman"/>
                <w:sz w:val="28"/>
                <w:szCs w:val="28"/>
              </w:rPr>
              <w:t>Брунауэр</w:t>
            </w:r>
            <w:r w:rsidRPr="00457CB5">
              <w:rPr>
                <w:rFonts w:ascii="Times New Roman" w:hAnsi="Times New Roman" w:cs="Times New Roman"/>
                <w:sz w:val="28"/>
                <w:szCs w:val="28"/>
                <w:lang w:val="en-US"/>
              </w:rPr>
              <w:t xml:space="preserve">, </w:t>
            </w:r>
            <w:r w:rsidRPr="00457CB5">
              <w:rPr>
                <w:rFonts w:ascii="Times New Roman" w:hAnsi="Times New Roman" w:cs="Times New Roman"/>
                <w:sz w:val="28"/>
                <w:szCs w:val="28"/>
              </w:rPr>
              <w:t>Эммет</w:t>
            </w:r>
            <w:r w:rsidRPr="00457CB5">
              <w:rPr>
                <w:rFonts w:ascii="Times New Roman" w:hAnsi="Times New Roman" w:cs="Times New Roman"/>
                <w:sz w:val="28"/>
                <w:szCs w:val="28"/>
                <w:lang w:val="en-US"/>
              </w:rPr>
              <w:t xml:space="preserve"> </w:t>
            </w:r>
            <w:r w:rsidRPr="00457CB5">
              <w:rPr>
                <w:rFonts w:ascii="Times New Roman" w:hAnsi="Times New Roman" w:cs="Times New Roman"/>
                <w:sz w:val="28"/>
                <w:szCs w:val="28"/>
              </w:rPr>
              <w:t>және</w:t>
            </w:r>
            <w:r w:rsidRPr="00457CB5">
              <w:rPr>
                <w:rFonts w:ascii="Times New Roman" w:hAnsi="Times New Roman" w:cs="Times New Roman"/>
                <w:sz w:val="28"/>
                <w:szCs w:val="28"/>
                <w:lang w:val="en-US"/>
              </w:rPr>
              <w:t xml:space="preserve"> </w:t>
            </w:r>
            <w:r w:rsidRPr="00457CB5">
              <w:rPr>
                <w:rFonts w:ascii="Times New Roman" w:hAnsi="Times New Roman" w:cs="Times New Roman"/>
                <w:sz w:val="28"/>
                <w:szCs w:val="28"/>
              </w:rPr>
              <w:t>Теллер</w:t>
            </w:r>
            <w:r w:rsidRPr="00457CB5">
              <w:rPr>
                <w:rFonts w:ascii="Times New Roman" w:hAnsi="Times New Roman" w:cs="Times New Roman"/>
                <w:sz w:val="28"/>
                <w:szCs w:val="28"/>
                <w:lang w:val="en-US"/>
              </w:rPr>
              <w:t xml:space="preserve"> </w:t>
            </w:r>
            <w:r w:rsidRPr="00457CB5">
              <w:rPr>
                <w:rFonts w:ascii="Times New Roman" w:hAnsi="Times New Roman" w:cs="Times New Roman"/>
                <w:sz w:val="28"/>
                <w:szCs w:val="28"/>
              </w:rPr>
              <w:t>әдісі</w:t>
            </w:r>
            <w:r w:rsidR="00DF3DA3" w:rsidRPr="00457CB5">
              <w:rPr>
                <w:rFonts w:ascii="Times New Roman" w:hAnsi="Times New Roman" w:cs="Times New Roman"/>
                <w:sz w:val="28"/>
                <w:szCs w:val="28"/>
                <w:lang w:val="en-US"/>
              </w:rPr>
              <w:t xml:space="preserve"> </w:t>
            </w:r>
            <w:r w:rsidR="006027B3" w:rsidRPr="00457CB5">
              <w:rPr>
                <w:rFonts w:ascii="Times New Roman" w:hAnsi="Times New Roman" w:cs="Times New Roman"/>
                <w:sz w:val="28"/>
                <w:szCs w:val="28"/>
                <w:lang w:val="en-US"/>
              </w:rPr>
              <w:t>(Brunauer–Emmett–Teller method)</w:t>
            </w:r>
          </w:p>
        </w:tc>
      </w:tr>
      <w:tr w:rsidR="00457CB5" w:rsidRPr="00457CB5" w14:paraId="4914667E" w14:textId="77777777" w:rsidTr="00E971E8">
        <w:tc>
          <w:tcPr>
            <w:tcW w:w="2547" w:type="dxa"/>
          </w:tcPr>
          <w:p w14:paraId="0349E463" w14:textId="77777777" w:rsidR="00AD2058" w:rsidRPr="00457CB5" w:rsidRDefault="00AD2058" w:rsidP="00395BC7">
            <w:pPr>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E- КҰК</w:t>
            </w:r>
          </w:p>
        </w:tc>
        <w:tc>
          <w:tcPr>
            <w:tcW w:w="6798" w:type="dxa"/>
          </w:tcPr>
          <w:p w14:paraId="44CB5F50" w14:textId="77777777" w:rsidR="00AD2058" w:rsidRPr="00457CB5" w:rsidRDefault="00AD2058" w:rsidP="00395BC7">
            <w:pPr>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Екібастұз көмір ұшпа күлі</w:t>
            </w:r>
          </w:p>
        </w:tc>
      </w:tr>
      <w:tr w:rsidR="00457CB5" w:rsidRPr="008B5CFA" w14:paraId="7FBA139B" w14:textId="77777777" w:rsidTr="00E971E8">
        <w:tc>
          <w:tcPr>
            <w:tcW w:w="2547" w:type="dxa"/>
          </w:tcPr>
          <w:p w14:paraId="2EACC5DE" w14:textId="77777777" w:rsidR="00AD2058" w:rsidRPr="00457CB5" w:rsidRDefault="00AD2058" w:rsidP="00395BC7">
            <w:pPr>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E- КҰЦ</w:t>
            </w:r>
          </w:p>
        </w:tc>
        <w:tc>
          <w:tcPr>
            <w:tcW w:w="6798" w:type="dxa"/>
          </w:tcPr>
          <w:p w14:paraId="352FA42D" w14:textId="77777777" w:rsidR="00AD2058" w:rsidRPr="00457CB5" w:rsidRDefault="00AD2058" w:rsidP="00395BC7">
            <w:pPr>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Екібастұз көмір ұшпа күлінің цеолиті</w:t>
            </w:r>
          </w:p>
        </w:tc>
      </w:tr>
      <w:tr w:rsidR="00457CB5" w:rsidRPr="00457CB5" w14:paraId="392495C6" w14:textId="77777777" w:rsidTr="00E971E8">
        <w:tc>
          <w:tcPr>
            <w:tcW w:w="2547" w:type="dxa"/>
          </w:tcPr>
          <w:p w14:paraId="208F2988" w14:textId="77777777" w:rsidR="00AD2058" w:rsidRPr="00457CB5" w:rsidRDefault="00AD2058" w:rsidP="00395BC7">
            <w:pPr>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K- КҰК</w:t>
            </w:r>
          </w:p>
        </w:tc>
        <w:tc>
          <w:tcPr>
            <w:tcW w:w="6798" w:type="dxa"/>
          </w:tcPr>
          <w:p w14:paraId="2F390293" w14:textId="77777777" w:rsidR="00AD2058" w:rsidRPr="00457CB5" w:rsidRDefault="00AD2058" w:rsidP="00395BC7">
            <w:pPr>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Қаражыра көмір ұшпа күлі</w:t>
            </w:r>
          </w:p>
        </w:tc>
      </w:tr>
      <w:tr w:rsidR="00457CB5" w:rsidRPr="008B5CFA" w14:paraId="7883D502" w14:textId="77777777" w:rsidTr="00E971E8">
        <w:tc>
          <w:tcPr>
            <w:tcW w:w="2547" w:type="dxa"/>
          </w:tcPr>
          <w:p w14:paraId="4B9294A3" w14:textId="77777777" w:rsidR="00AD2058" w:rsidRPr="00457CB5" w:rsidRDefault="00AD2058" w:rsidP="00395BC7">
            <w:pPr>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K- КҰЦ</w:t>
            </w:r>
          </w:p>
        </w:tc>
        <w:tc>
          <w:tcPr>
            <w:tcW w:w="6798" w:type="dxa"/>
          </w:tcPr>
          <w:p w14:paraId="515D0489" w14:textId="77777777" w:rsidR="00AD2058" w:rsidRPr="00457CB5" w:rsidRDefault="00AD2058" w:rsidP="00395BC7">
            <w:pPr>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Қаражыра көмір ұшпа күлінің цеолиті</w:t>
            </w:r>
          </w:p>
        </w:tc>
      </w:tr>
      <w:tr w:rsidR="00457CB5" w:rsidRPr="00457CB5" w14:paraId="103B61EE" w14:textId="77777777" w:rsidTr="00E971E8">
        <w:tc>
          <w:tcPr>
            <w:tcW w:w="2547" w:type="dxa"/>
          </w:tcPr>
          <w:p w14:paraId="57F06FC2" w14:textId="77777777" w:rsidR="00AD2058" w:rsidRPr="00457CB5" w:rsidRDefault="00AD2058" w:rsidP="00395BC7">
            <w:pPr>
              <w:jc w:val="both"/>
              <w:rPr>
                <w:rFonts w:ascii="Times New Roman" w:hAnsi="Times New Roman" w:cs="Times New Roman"/>
                <w:sz w:val="28"/>
                <w:szCs w:val="28"/>
              </w:rPr>
            </w:pPr>
            <w:r w:rsidRPr="00457CB5">
              <w:rPr>
                <w:rFonts w:ascii="Times New Roman" w:hAnsi="Times New Roman" w:cs="Times New Roman"/>
                <w:sz w:val="28"/>
                <w:szCs w:val="28"/>
                <w:lang w:val="kk-KZ"/>
              </w:rPr>
              <w:t>ЖЭО</w:t>
            </w:r>
          </w:p>
        </w:tc>
        <w:tc>
          <w:tcPr>
            <w:tcW w:w="6798" w:type="dxa"/>
          </w:tcPr>
          <w:p w14:paraId="3DFC399F" w14:textId="77777777" w:rsidR="00AD2058" w:rsidRPr="00457CB5" w:rsidRDefault="00AD2058" w:rsidP="00395BC7">
            <w:pPr>
              <w:jc w:val="both"/>
              <w:rPr>
                <w:rFonts w:ascii="Times New Roman" w:hAnsi="Times New Roman" w:cs="Times New Roman"/>
                <w:sz w:val="28"/>
                <w:szCs w:val="28"/>
              </w:rPr>
            </w:pPr>
            <w:r w:rsidRPr="00457CB5">
              <w:rPr>
                <w:rFonts w:ascii="Times New Roman" w:hAnsi="Times New Roman" w:cs="Times New Roman"/>
                <w:sz w:val="28"/>
                <w:szCs w:val="28"/>
                <w:lang w:val="kk-KZ"/>
              </w:rPr>
              <w:t>Жылу энергетикалық орталық</w:t>
            </w:r>
          </w:p>
        </w:tc>
      </w:tr>
      <w:tr w:rsidR="00457CB5" w:rsidRPr="00457CB5" w14:paraId="6B9DA6C8" w14:textId="77777777" w:rsidTr="00E971E8">
        <w:tc>
          <w:tcPr>
            <w:tcW w:w="2547" w:type="dxa"/>
          </w:tcPr>
          <w:p w14:paraId="5128A0C8" w14:textId="77777777" w:rsidR="00AD2058" w:rsidRPr="00457CB5" w:rsidRDefault="00AD2058" w:rsidP="00395BC7">
            <w:pPr>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КҚ</w:t>
            </w:r>
          </w:p>
        </w:tc>
        <w:tc>
          <w:tcPr>
            <w:tcW w:w="6798" w:type="dxa"/>
          </w:tcPr>
          <w:p w14:paraId="1EACF0C6" w14:textId="77777777" w:rsidR="00AD2058" w:rsidRPr="00457CB5" w:rsidRDefault="00AD2058" w:rsidP="00395BC7">
            <w:pPr>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Күріш қауызы</w:t>
            </w:r>
          </w:p>
        </w:tc>
      </w:tr>
      <w:tr w:rsidR="00457CB5" w:rsidRPr="00457CB5" w14:paraId="2009C7A3" w14:textId="77777777" w:rsidTr="00E971E8">
        <w:tc>
          <w:tcPr>
            <w:tcW w:w="2547" w:type="dxa"/>
          </w:tcPr>
          <w:p w14:paraId="1A14321B" w14:textId="77777777" w:rsidR="00AD2058" w:rsidRPr="00457CB5" w:rsidRDefault="00AD2058" w:rsidP="00395BC7">
            <w:pPr>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КҚК</w:t>
            </w:r>
          </w:p>
        </w:tc>
        <w:tc>
          <w:tcPr>
            <w:tcW w:w="6798" w:type="dxa"/>
          </w:tcPr>
          <w:p w14:paraId="13D2FB92" w14:textId="77777777" w:rsidR="00AD2058" w:rsidRPr="00457CB5" w:rsidRDefault="00AD2058" w:rsidP="00395BC7">
            <w:pPr>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Көмір қабатының күлі</w:t>
            </w:r>
          </w:p>
        </w:tc>
      </w:tr>
      <w:tr w:rsidR="00457CB5" w:rsidRPr="00457CB5" w14:paraId="224E6855" w14:textId="77777777" w:rsidTr="00E971E8">
        <w:tc>
          <w:tcPr>
            <w:tcW w:w="2547" w:type="dxa"/>
          </w:tcPr>
          <w:p w14:paraId="323C8983" w14:textId="77777777" w:rsidR="00AD2058" w:rsidRPr="00457CB5" w:rsidRDefault="00AD2058" w:rsidP="00395BC7">
            <w:pPr>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КҚК</w:t>
            </w:r>
          </w:p>
        </w:tc>
        <w:tc>
          <w:tcPr>
            <w:tcW w:w="6798" w:type="dxa"/>
          </w:tcPr>
          <w:p w14:paraId="57744380" w14:textId="77777777" w:rsidR="00AD2058" w:rsidRPr="00457CB5" w:rsidRDefault="00AD2058" w:rsidP="00395BC7">
            <w:pPr>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Күріш қауызы күлі</w:t>
            </w:r>
          </w:p>
        </w:tc>
      </w:tr>
      <w:tr w:rsidR="00457CB5" w:rsidRPr="00457CB5" w14:paraId="70ABA8A1" w14:textId="77777777" w:rsidTr="00E971E8">
        <w:tc>
          <w:tcPr>
            <w:tcW w:w="2547" w:type="dxa"/>
          </w:tcPr>
          <w:p w14:paraId="35054EC2" w14:textId="77777777" w:rsidR="00AD2058" w:rsidRPr="00457CB5" w:rsidRDefault="00AD2058" w:rsidP="00395BC7">
            <w:pPr>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КҚЦ</w:t>
            </w:r>
          </w:p>
        </w:tc>
        <w:tc>
          <w:tcPr>
            <w:tcW w:w="6798" w:type="dxa"/>
          </w:tcPr>
          <w:p w14:paraId="27AB4610" w14:textId="77777777" w:rsidR="00AD2058" w:rsidRPr="00457CB5" w:rsidRDefault="00AD2058" w:rsidP="00395BC7">
            <w:pPr>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Күріш қауызынан алынған цеолит</w:t>
            </w:r>
          </w:p>
        </w:tc>
      </w:tr>
      <w:tr w:rsidR="00457CB5" w:rsidRPr="008B5CFA" w14:paraId="40E0FA26" w14:textId="77777777" w:rsidTr="00E971E8">
        <w:tc>
          <w:tcPr>
            <w:tcW w:w="2547" w:type="dxa"/>
          </w:tcPr>
          <w:p w14:paraId="04711A02" w14:textId="77777777" w:rsidR="00AD2058" w:rsidRPr="00457CB5" w:rsidRDefault="00AD2058" w:rsidP="00395BC7">
            <w:pPr>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КҚЦ-Ag</w:t>
            </w:r>
          </w:p>
        </w:tc>
        <w:tc>
          <w:tcPr>
            <w:tcW w:w="6798" w:type="dxa"/>
          </w:tcPr>
          <w:p w14:paraId="01FF7966" w14:textId="77777777" w:rsidR="00AD2058" w:rsidRPr="00457CB5" w:rsidRDefault="00AD2058" w:rsidP="00395BC7">
            <w:pPr>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Құрамында күміс иондары бар күріш қауызынан алынған цеолит</w:t>
            </w:r>
          </w:p>
        </w:tc>
      </w:tr>
      <w:tr w:rsidR="00457CB5" w:rsidRPr="008B5CFA" w14:paraId="4916B2DF" w14:textId="77777777" w:rsidTr="00E971E8">
        <w:tc>
          <w:tcPr>
            <w:tcW w:w="2547" w:type="dxa"/>
          </w:tcPr>
          <w:p w14:paraId="11E95136" w14:textId="77777777" w:rsidR="00AD2058" w:rsidRPr="00457CB5" w:rsidRDefault="00AD2058" w:rsidP="00395BC7">
            <w:pPr>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КМҰК</w:t>
            </w:r>
          </w:p>
        </w:tc>
        <w:tc>
          <w:tcPr>
            <w:tcW w:w="6798" w:type="dxa"/>
          </w:tcPr>
          <w:p w14:paraId="3EDD4116" w14:textId="77777777" w:rsidR="00AD2058" w:rsidRPr="00457CB5" w:rsidRDefault="00AD2058" w:rsidP="00395BC7">
            <w:pPr>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Көп мөлшерде ұшпа күлді (бетон)</w:t>
            </w:r>
          </w:p>
        </w:tc>
      </w:tr>
      <w:tr w:rsidR="00457CB5" w:rsidRPr="00457CB5" w14:paraId="5EE5B692" w14:textId="77777777" w:rsidTr="00E971E8">
        <w:tc>
          <w:tcPr>
            <w:tcW w:w="2547" w:type="dxa"/>
          </w:tcPr>
          <w:p w14:paraId="06D8F29A" w14:textId="77777777" w:rsidR="00AD2058" w:rsidRPr="00457CB5" w:rsidRDefault="00AD2058" w:rsidP="00395BC7">
            <w:pPr>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КҰК</w:t>
            </w:r>
          </w:p>
        </w:tc>
        <w:tc>
          <w:tcPr>
            <w:tcW w:w="6798" w:type="dxa"/>
          </w:tcPr>
          <w:p w14:paraId="4BDFAC67" w14:textId="77777777" w:rsidR="00AD2058" w:rsidRPr="00457CB5" w:rsidRDefault="00AD2058" w:rsidP="00395BC7">
            <w:pPr>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Көмір ұшпа күлі</w:t>
            </w:r>
          </w:p>
        </w:tc>
      </w:tr>
      <w:tr w:rsidR="00457CB5" w:rsidRPr="00457CB5" w14:paraId="59BE3E25" w14:textId="77777777" w:rsidTr="00E971E8">
        <w:tc>
          <w:tcPr>
            <w:tcW w:w="2547" w:type="dxa"/>
          </w:tcPr>
          <w:p w14:paraId="2D99DFFF" w14:textId="77777777" w:rsidR="00AD2058" w:rsidRPr="00457CB5" w:rsidRDefault="00AD2058" w:rsidP="00395BC7">
            <w:pPr>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М- КҰК</w:t>
            </w:r>
          </w:p>
        </w:tc>
        <w:tc>
          <w:tcPr>
            <w:tcW w:w="6798" w:type="dxa"/>
          </w:tcPr>
          <w:p w14:paraId="03331521" w14:textId="77777777" w:rsidR="00AD2058" w:rsidRPr="00457CB5" w:rsidRDefault="00AD2058" w:rsidP="00395BC7">
            <w:pPr>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Майкүбен көмір ұшпа күлі</w:t>
            </w:r>
          </w:p>
        </w:tc>
      </w:tr>
      <w:tr w:rsidR="00457CB5" w:rsidRPr="008B5CFA" w14:paraId="7B6245C9" w14:textId="77777777" w:rsidTr="00E971E8">
        <w:tc>
          <w:tcPr>
            <w:tcW w:w="2547" w:type="dxa"/>
          </w:tcPr>
          <w:p w14:paraId="72630342" w14:textId="77777777" w:rsidR="00AD2058" w:rsidRPr="00457CB5" w:rsidRDefault="00AD2058" w:rsidP="00395BC7">
            <w:pPr>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М- КҰЦ</w:t>
            </w:r>
          </w:p>
        </w:tc>
        <w:tc>
          <w:tcPr>
            <w:tcW w:w="6798" w:type="dxa"/>
          </w:tcPr>
          <w:p w14:paraId="5B80E872" w14:textId="77777777" w:rsidR="00AD2058" w:rsidRPr="00457CB5" w:rsidRDefault="00AD2058" w:rsidP="00395BC7">
            <w:pPr>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Майкүбен көмір ұшпа күлінің цеолиті</w:t>
            </w:r>
          </w:p>
        </w:tc>
      </w:tr>
      <w:tr w:rsidR="00457CB5" w:rsidRPr="00457CB5" w14:paraId="10AADF36" w14:textId="77777777" w:rsidTr="00E971E8">
        <w:tc>
          <w:tcPr>
            <w:tcW w:w="2547" w:type="dxa"/>
          </w:tcPr>
          <w:p w14:paraId="041C3133" w14:textId="77777777" w:rsidR="00AD2058" w:rsidRPr="00457CB5" w:rsidRDefault="00AD2058" w:rsidP="00395BC7">
            <w:pPr>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МК</w:t>
            </w:r>
          </w:p>
        </w:tc>
        <w:tc>
          <w:tcPr>
            <w:tcW w:w="6798" w:type="dxa"/>
          </w:tcPr>
          <w:p w14:paraId="48982AB3" w14:textId="77777777" w:rsidR="00AD2058" w:rsidRPr="00457CB5" w:rsidRDefault="00AD2058" w:rsidP="00395BC7">
            <w:pPr>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Метилен көгі</w:t>
            </w:r>
          </w:p>
        </w:tc>
      </w:tr>
      <w:tr w:rsidR="00457CB5" w:rsidRPr="00457CB5" w14:paraId="4BCDDB8F" w14:textId="77777777" w:rsidTr="00E971E8">
        <w:tc>
          <w:tcPr>
            <w:tcW w:w="2547" w:type="dxa"/>
          </w:tcPr>
          <w:p w14:paraId="0641C75A" w14:textId="77777777" w:rsidR="00AD2058" w:rsidRPr="00457CB5" w:rsidRDefault="00AD2058" w:rsidP="00395BC7">
            <w:pPr>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НДС</w:t>
            </w:r>
          </w:p>
        </w:tc>
        <w:tc>
          <w:tcPr>
            <w:tcW w:w="6798" w:type="dxa"/>
          </w:tcPr>
          <w:p w14:paraId="24898C08" w14:textId="77777777" w:rsidR="00AD2058" w:rsidRPr="00457CB5" w:rsidRDefault="00AD2058" w:rsidP="00395BC7">
            <w:pPr>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Натрий додецил сульфаты</w:t>
            </w:r>
          </w:p>
        </w:tc>
      </w:tr>
      <w:tr w:rsidR="00457CB5" w:rsidRPr="00457CB5" w14:paraId="33FDDBA5" w14:textId="77777777" w:rsidTr="00E971E8">
        <w:tc>
          <w:tcPr>
            <w:tcW w:w="2547" w:type="dxa"/>
          </w:tcPr>
          <w:p w14:paraId="336CCFD2" w14:textId="77777777" w:rsidR="00AD2058" w:rsidRPr="00457CB5" w:rsidRDefault="00AD2058" w:rsidP="00395BC7">
            <w:pPr>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НЗН</w:t>
            </w:r>
          </w:p>
        </w:tc>
        <w:tc>
          <w:tcPr>
            <w:tcW w:w="6798" w:type="dxa"/>
          </w:tcPr>
          <w:p w14:paraId="706D8114" w14:textId="77777777" w:rsidR="00AD2058" w:rsidRPr="00457CB5" w:rsidRDefault="00AD2058" w:rsidP="00395BC7">
            <w:pPr>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Нөлдік заряд нүктесі</w:t>
            </w:r>
          </w:p>
        </w:tc>
      </w:tr>
      <w:tr w:rsidR="00457CB5" w:rsidRPr="008B5CFA" w14:paraId="6217261C" w14:textId="77777777" w:rsidTr="00E971E8">
        <w:tc>
          <w:tcPr>
            <w:tcW w:w="2547" w:type="dxa"/>
          </w:tcPr>
          <w:p w14:paraId="66552DA6" w14:textId="4CC4311E" w:rsidR="00AD2058" w:rsidRPr="00457CB5" w:rsidRDefault="00DF3DA3" w:rsidP="00395BC7">
            <w:pPr>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SEM</w:t>
            </w:r>
          </w:p>
        </w:tc>
        <w:tc>
          <w:tcPr>
            <w:tcW w:w="6798" w:type="dxa"/>
          </w:tcPr>
          <w:p w14:paraId="6CC52486" w14:textId="6FB34ADE" w:rsidR="00AD2058" w:rsidRPr="00457CB5" w:rsidRDefault="00AD2058" w:rsidP="00395BC7">
            <w:pPr>
              <w:jc w:val="both"/>
              <w:rPr>
                <w:rFonts w:ascii="Times New Roman" w:hAnsi="Times New Roman" w:cs="Times New Roman"/>
                <w:sz w:val="28"/>
                <w:szCs w:val="28"/>
                <w:lang w:val="kk-KZ"/>
              </w:rPr>
            </w:pPr>
            <w:r w:rsidRPr="00457CB5">
              <w:rPr>
                <w:rFonts w:ascii="Times New Roman" w:hAnsi="Times New Roman" w:cs="Times New Roman"/>
                <w:sz w:val="28"/>
                <w:szCs w:val="28"/>
              </w:rPr>
              <w:t>Сканерлеуші</w:t>
            </w:r>
            <w:r w:rsidRPr="00457CB5">
              <w:rPr>
                <w:rFonts w:ascii="Times New Roman" w:hAnsi="Times New Roman" w:cs="Times New Roman"/>
                <w:sz w:val="28"/>
                <w:szCs w:val="28"/>
                <w:lang w:val="en-US"/>
              </w:rPr>
              <w:t xml:space="preserve"> </w:t>
            </w:r>
            <w:r w:rsidRPr="00457CB5">
              <w:rPr>
                <w:rFonts w:ascii="Times New Roman" w:hAnsi="Times New Roman" w:cs="Times New Roman"/>
                <w:sz w:val="28"/>
                <w:szCs w:val="28"/>
              </w:rPr>
              <w:t>электрондық</w:t>
            </w:r>
            <w:r w:rsidRPr="00457CB5">
              <w:rPr>
                <w:rFonts w:ascii="Times New Roman" w:hAnsi="Times New Roman" w:cs="Times New Roman"/>
                <w:sz w:val="28"/>
                <w:szCs w:val="28"/>
                <w:lang w:val="en-US"/>
              </w:rPr>
              <w:t xml:space="preserve"> </w:t>
            </w:r>
            <w:r w:rsidRPr="00457CB5">
              <w:rPr>
                <w:rFonts w:ascii="Times New Roman" w:hAnsi="Times New Roman" w:cs="Times New Roman"/>
                <w:sz w:val="28"/>
                <w:szCs w:val="28"/>
              </w:rPr>
              <w:t>микроскоп</w:t>
            </w:r>
            <w:r w:rsidR="00DF3DA3" w:rsidRPr="00457CB5">
              <w:rPr>
                <w:rFonts w:ascii="Times New Roman" w:hAnsi="Times New Roman" w:cs="Times New Roman"/>
                <w:sz w:val="28"/>
                <w:szCs w:val="28"/>
                <w:lang w:val="en-US"/>
              </w:rPr>
              <w:t xml:space="preserve"> </w:t>
            </w:r>
            <w:r w:rsidR="00DF3DA3" w:rsidRPr="00457CB5">
              <w:rPr>
                <w:rFonts w:ascii="Times New Roman" w:hAnsi="Times New Roman" w:cs="Times New Roman"/>
                <w:sz w:val="28"/>
                <w:szCs w:val="28"/>
                <w:lang w:val="kk-KZ"/>
              </w:rPr>
              <w:t>(</w:t>
            </w:r>
            <w:r w:rsidR="00DF3DA3" w:rsidRPr="00457CB5">
              <w:rPr>
                <w:rFonts w:ascii="Times New Roman" w:hAnsi="Times New Roman" w:cs="Times New Roman"/>
                <w:sz w:val="28"/>
                <w:szCs w:val="28"/>
                <w:lang w:val="en-US"/>
              </w:rPr>
              <w:t>Scanning Electron Microscopy</w:t>
            </w:r>
            <w:r w:rsidR="00DF3DA3" w:rsidRPr="00457CB5">
              <w:rPr>
                <w:rFonts w:ascii="Times New Roman" w:hAnsi="Times New Roman" w:cs="Times New Roman"/>
                <w:sz w:val="28"/>
                <w:szCs w:val="28"/>
                <w:lang w:val="kk-KZ"/>
              </w:rPr>
              <w:t>)</w:t>
            </w:r>
          </w:p>
        </w:tc>
      </w:tr>
      <w:tr w:rsidR="00457CB5" w:rsidRPr="008B5CFA" w14:paraId="1E0F4873" w14:textId="77777777" w:rsidTr="00E971E8">
        <w:tc>
          <w:tcPr>
            <w:tcW w:w="2547" w:type="dxa"/>
          </w:tcPr>
          <w:p w14:paraId="3E71C887" w14:textId="58C8465E" w:rsidR="00DF3DA3" w:rsidRPr="00457CB5" w:rsidRDefault="00DF3DA3" w:rsidP="00395BC7">
            <w:pPr>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TEM</w:t>
            </w:r>
          </w:p>
        </w:tc>
        <w:tc>
          <w:tcPr>
            <w:tcW w:w="6798" w:type="dxa"/>
          </w:tcPr>
          <w:p w14:paraId="2E26B58A" w14:textId="5C6938C6" w:rsidR="00DF3DA3" w:rsidRPr="00457CB5" w:rsidRDefault="00DF3DA3" w:rsidP="00395BC7">
            <w:pPr>
              <w:jc w:val="both"/>
              <w:rPr>
                <w:rFonts w:ascii="Times New Roman" w:hAnsi="Times New Roman" w:cs="Times New Roman"/>
                <w:sz w:val="28"/>
                <w:szCs w:val="28"/>
                <w:lang w:val="en-US"/>
              </w:rPr>
            </w:pPr>
            <w:r w:rsidRPr="00457CB5">
              <w:rPr>
                <w:rFonts w:ascii="Times New Roman" w:hAnsi="Times New Roman" w:cs="Times New Roman"/>
                <w:sz w:val="28"/>
                <w:szCs w:val="28"/>
              </w:rPr>
              <w:t>Трансмиссиялы</w:t>
            </w:r>
            <w:r w:rsidRPr="00457CB5">
              <w:rPr>
                <w:rFonts w:ascii="Times New Roman" w:hAnsi="Times New Roman" w:cs="Times New Roman"/>
                <w:sz w:val="28"/>
                <w:szCs w:val="28"/>
                <w:lang w:val="kk-KZ"/>
              </w:rPr>
              <w:t xml:space="preserve">қ электрондық микроскоп </w:t>
            </w:r>
            <w:r w:rsidRPr="00457CB5">
              <w:rPr>
                <w:rFonts w:ascii="Times New Roman" w:hAnsi="Times New Roman" w:cs="Times New Roman"/>
                <w:sz w:val="28"/>
                <w:szCs w:val="28"/>
                <w:lang w:val="en-US"/>
              </w:rPr>
              <w:t>(</w:t>
            </w:r>
            <w:r w:rsidRPr="00457CB5">
              <w:rPr>
                <w:rStyle w:val="ac"/>
                <w:rFonts w:ascii="Times New Roman" w:hAnsi="Times New Roman" w:cs="Times New Roman"/>
                <w:b w:val="0"/>
                <w:bCs w:val="0"/>
                <w:sz w:val="28"/>
                <w:szCs w:val="28"/>
                <w:lang w:val="en-US"/>
              </w:rPr>
              <w:t>Transmission</w:t>
            </w:r>
            <w:r w:rsidRPr="00457CB5">
              <w:rPr>
                <w:rStyle w:val="ac"/>
                <w:rFonts w:ascii="Times New Roman" w:hAnsi="Times New Roman" w:cs="Times New Roman"/>
                <w:b w:val="0"/>
                <w:bCs w:val="0"/>
                <w:lang w:val="en-US"/>
              </w:rPr>
              <w:t xml:space="preserve"> </w:t>
            </w:r>
            <w:r w:rsidRPr="00457CB5">
              <w:rPr>
                <w:rStyle w:val="ac"/>
                <w:rFonts w:ascii="Times New Roman" w:hAnsi="Times New Roman" w:cs="Times New Roman"/>
                <w:b w:val="0"/>
                <w:bCs w:val="0"/>
                <w:sz w:val="28"/>
                <w:szCs w:val="28"/>
                <w:lang w:val="en-US"/>
              </w:rPr>
              <w:t>Electron Microscopy)</w:t>
            </w:r>
          </w:p>
        </w:tc>
      </w:tr>
      <w:tr w:rsidR="00457CB5" w:rsidRPr="008B5CFA" w14:paraId="0E697280" w14:textId="77777777" w:rsidTr="00E971E8">
        <w:tc>
          <w:tcPr>
            <w:tcW w:w="2547" w:type="dxa"/>
          </w:tcPr>
          <w:p w14:paraId="0B7C4B9C" w14:textId="7E5A3E7C" w:rsidR="000F336B" w:rsidRPr="00457CB5" w:rsidRDefault="000F336B" w:rsidP="00395BC7">
            <w:pPr>
              <w:jc w:val="both"/>
              <w:rPr>
                <w:rFonts w:ascii="Times New Roman" w:hAnsi="Times New Roman" w:cs="Times New Roman"/>
                <w:sz w:val="28"/>
                <w:szCs w:val="28"/>
                <w:lang w:val="en-US"/>
              </w:rPr>
            </w:pPr>
            <w:r w:rsidRPr="00457CB5">
              <w:rPr>
                <w:rFonts w:ascii="Times New Roman" w:eastAsia="Times New Roman" w:hAnsi="Times New Roman" w:cs="Times New Roman"/>
                <w:kern w:val="0"/>
                <w:sz w:val="28"/>
                <w:szCs w:val="28"/>
                <w:lang w:val="kk-KZ"/>
                <w14:ligatures w14:val="none"/>
              </w:rPr>
              <w:t>EDS</w:t>
            </w:r>
          </w:p>
        </w:tc>
        <w:tc>
          <w:tcPr>
            <w:tcW w:w="6798" w:type="dxa"/>
          </w:tcPr>
          <w:p w14:paraId="3A6D4E81" w14:textId="05CDBE93" w:rsidR="000F336B" w:rsidRPr="00457CB5" w:rsidRDefault="000F336B" w:rsidP="00395BC7">
            <w:pPr>
              <w:jc w:val="both"/>
              <w:rPr>
                <w:rFonts w:ascii="Times New Roman" w:hAnsi="Times New Roman" w:cs="Times New Roman"/>
                <w:sz w:val="28"/>
                <w:szCs w:val="28"/>
                <w:lang w:val="en-US"/>
              </w:rPr>
            </w:pPr>
            <w:r w:rsidRPr="00457CB5">
              <w:rPr>
                <w:rFonts w:ascii="Times New Roman" w:hAnsi="Times New Roman" w:cs="Times New Roman"/>
                <w:sz w:val="28"/>
                <w:szCs w:val="28"/>
                <w:lang w:val="kk-KZ"/>
              </w:rPr>
              <w:t xml:space="preserve">Энергодисперсиялық спектроскопия </w:t>
            </w:r>
            <w:r w:rsidRPr="00457CB5">
              <w:rPr>
                <w:rFonts w:ascii="Times New Roman" w:hAnsi="Times New Roman" w:cs="Times New Roman"/>
                <w:sz w:val="28"/>
                <w:szCs w:val="28"/>
                <w:lang w:val="en-US"/>
              </w:rPr>
              <w:t>(Energy Dispersive Spectroscopy)</w:t>
            </w:r>
          </w:p>
        </w:tc>
      </w:tr>
      <w:tr w:rsidR="00457CB5" w:rsidRPr="00457CB5" w14:paraId="6100D7B6" w14:textId="77777777" w:rsidTr="00E971E8">
        <w:tc>
          <w:tcPr>
            <w:tcW w:w="2547" w:type="dxa"/>
          </w:tcPr>
          <w:p w14:paraId="2CE01AB1" w14:textId="77777777" w:rsidR="00AD2058" w:rsidRPr="00457CB5" w:rsidRDefault="00AD2058" w:rsidP="00395BC7">
            <w:pPr>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ТИЖ</w:t>
            </w:r>
          </w:p>
        </w:tc>
        <w:tc>
          <w:tcPr>
            <w:tcW w:w="6798" w:type="dxa"/>
          </w:tcPr>
          <w:p w14:paraId="2C6CB24C" w14:textId="77777777" w:rsidR="00AD2058" w:rsidRPr="00457CB5" w:rsidRDefault="00AD2058" w:rsidP="00395BC7">
            <w:pPr>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Тұтану индексіндегі жоғалту</w:t>
            </w:r>
          </w:p>
        </w:tc>
      </w:tr>
      <w:tr w:rsidR="00457CB5" w:rsidRPr="00457CB5" w14:paraId="6332CE57" w14:textId="77777777" w:rsidTr="00E971E8">
        <w:tc>
          <w:tcPr>
            <w:tcW w:w="2547" w:type="dxa"/>
          </w:tcPr>
          <w:p w14:paraId="7860539B" w14:textId="77777777" w:rsidR="00AD2058" w:rsidRPr="00457CB5" w:rsidRDefault="00AD2058" w:rsidP="00395BC7">
            <w:pPr>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ТТД</w:t>
            </w:r>
          </w:p>
        </w:tc>
        <w:tc>
          <w:tcPr>
            <w:tcW w:w="6798" w:type="dxa"/>
          </w:tcPr>
          <w:p w14:paraId="22745021" w14:textId="77777777" w:rsidR="00AD2058" w:rsidRPr="00457CB5" w:rsidRDefault="00AD2058" w:rsidP="00395BC7">
            <w:pPr>
              <w:jc w:val="both"/>
              <w:rPr>
                <w:rFonts w:ascii="Times New Roman" w:hAnsi="Times New Roman" w:cs="Times New Roman"/>
                <w:sz w:val="28"/>
                <w:szCs w:val="28"/>
                <w:lang w:val="kk-KZ"/>
              </w:rPr>
            </w:pPr>
            <w:r w:rsidRPr="00457CB5">
              <w:rPr>
                <w:rFonts w:ascii="Times New Roman" w:hAnsi="Times New Roman" w:cs="Times New Roman"/>
                <w:sz w:val="28"/>
                <w:szCs w:val="28"/>
              </w:rPr>
              <w:t>Термиялық-тотықтырғыштық деструкция</w:t>
            </w:r>
          </w:p>
        </w:tc>
      </w:tr>
      <w:tr w:rsidR="00457CB5" w:rsidRPr="00457CB5" w14:paraId="4FFCC23E" w14:textId="77777777" w:rsidTr="00E971E8">
        <w:tc>
          <w:tcPr>
            <w:tcW w:w="2547" w:type="dxa"/>
          </w:tcPr>
          <w:p w14:paraId="2F22BCF8" w14:textId="77777777" w:rsidR="00AD2058" w:rsidRPr="00457CB5" w:rsidRDefault="00AD2058" w:rsidP="00395BC7">
            <w:pPr>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ХЭА</w:t>
            </w:r>
          </w:p>
        </w:tc>
        <w:tc>
          <w:tcPr>
            <w:tcW w:w="6798" w:type="dxa"/>
          </w:tcPr>
          <w:p w14:paraId="62B83601" w14:textId="77777777" w:rsidR="00AD2058" w:rsidRPr="00457CB5" w:rsidRDefault="00AD2058" w:rsidP="00395BC7">
            <w:pPr>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Халықаралық энергетикалық агенттік</w:t>
            </w:r>
          </w:p>
        </w:tc>
      </w:tr>
      <w:tr w:rsidR="00457CB5" w:rsidRPr="00457CB5" w14:paraId="270CF147" w14:textId="77777777" w:rsidTr="00E971E8">
        <w:tc>
          <w:tcPr>
            <w:tcW w:w="2547" w:type="dxa"/>
          </w:tcPr>
          <w:p w14:paraId="301E1777" w14:textId="77777777" w:rsidR="00AD2058" w:rsidRPr="00457CB5" w:rsidRDefault="00AD2058" w:rsidP="00395BC7">
            <w:pPr>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AgNPs</w:t>
            </w:r>
          </w:p>
        </w:tc>
        <w:tc>
          <w:tcPr>
            <w:tcW w:w="6798" w:type="dxa"/>
          </w:tcPr>
          <w:p w14:paraId="0D76F11F" w14:textId="77777777" w:rsidR="00AD2058" w:rsidRPr="00457CB5" w:rsidRDefault="00AD2058" w:rsidP="00395BC7">
            <w:pPr>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Күміс нанобөлшектері</w:t>
            </w:r>
          </w:p>
        </w:tc>
      </w:tr>
      <w:tr w:rsidR="00457CB5" w:rsidRPr="00457CB5" w14:paraId="5F989F84" w14:textId="77777777" w:rsidTr="00E971E8">
        <w:tc>
          <w:tcPr>
            <w:tcW w:w="2547" w:type="dxa"/>
          </w:tcPr>
          <w:p w14:paraId="3691016B" w14:textId="77777777" w:rsidR="00AD2058" w:rsidRPr="00457CB5" w:rsidRDefault="00AD2058" w:rsidP="00395BC7">
            <w:pPr>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FTIR</w:t>
            </w:r>
          </w:p>
        </w:tc>
        <w:tc>
          <w:tcPr>
            <w:tcW w:w="6798" w:type="dxa"/>
          </w:tcPr>
          <w:p w14:paraId="73F02A6D" w14:textId="77777777" w:rsidR="00AD2058" w:rsidRPr="00457CB5" w:rsidRDefault="00AD2058" w:rsidP="00395BC7">
            <w:pPr>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Фурье түрлендіретін инфрақызыл спектроскопия</w:t>
            </w:r>
          </w:p>
        </w:tc>
      </w:tr>
      <w:tr w:rsidR="00457CB5" w:rsidRPr="008B5CFA" w14:paraId="54F8736B" w14:textId="77777777" w:rsidTr="00E971E8">
        <w:tc>
          <w:tcPr>
            <w:tcW w:w="2547" w:type="dxa"/>
          </w:tcPr>
          <w:p w14:paraId="7D2C77F8" w14:textId="77777777" w:rsidR="00AD2058" w:rsidRPr="00457CB5" w:rsidRDefault="00AD2058" w:rsidP="00395BC7">
            <w:pPr>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QSDFT</w:t>
            </w:r>
          </w:p>
        </w:tc>
        <w:tc>
          <w:tcPr>
            <w:tcW w:w="6798" w:type="dxa"/>
          </w:tcPr>
          <w:p w14:paraId="2E037050" w14:textId="77777777" w:rsidR="00AD2058" w:rsidRPr="00457CB5" w:rsidRDefault="00AD2058" w:rsidP="00395BC7">
            <w:pPr>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Қатайтылған қатты дененің функционалдық тығыздық теориясы (Quenched-Solid Density Functional Theory)</w:t>
            </w:r>
          </w:p>
        </w:tc>
      </w:tr>
      <w:tr w:rsidR="00457CB5" w:rsidRPr="00457CB5" w14:paraId="534FE164" w14:textId="77777777" w:rsidTr="00E971E8">
        <w:tc>
          <w:tcPr>
            <w:tcW w:w="2547" w:type="dxa"/>
          </w:tcPr>
          <w:p w14:paraId="5A70BF37" w14:textId="77777777" w:rsidR="00AD2058" w:rsidRPr="00457CB5" w:rsidRDefault="00AD2058" w:rsidP="00395BC7">
            <w:pPr>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XRD</w:t>
            </w:r>
          </w:p>
        </w:tc>
        <w:tc>
          <w:tcPr>
            <w:tcW w:w="6798" w:type="dxa"/>
          </w:tcPr>
          <w:p w14:paraId="326477AC" w14:textId="77777777" w:rsidR="00AD2058" w:rsidRPr="00457CB5" w:rsidRDefault="00AD2058" w:rsidP="00395BC7">
            <w:pPr>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Рентгендік дифракциялық талдау</w:t>
            </w:r>
          </w:p>
        </w:tc>
      </w:tr>
      <w:tr w:rsidR="00457CB5" w:rsidRPr="00457CB5" w14:paraId="0EA3BCA6" w14:textId="77777777" w:rsidTr="00E971E8">
        <w:tc>
          <w:tcPr>
            <w:tcW w:w="2547" w:type="dxa"/>
          </w:tcPr>
          <w:p w14:paraId="3A86A659" w14:textId="77777777" w:rsidR="00AD2058" w:rsidRPr="00457CB5" w:rsidRDefault="00AD2058" w:rsidP="00395BC7">
            <w:pPr>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XRF</w:t>
            </w:r>
          </w:p>
        </w:tc>
        <w:tc>
          <w:tcPr>
            <w:tcW w:w="6798" w:type="dxa"/>
          </w:tcPr>
          <w:p w14:paraId="5AA8892F" w14:textId="77777777" w:rsidR="00AD2058" w:rsidRPr="00457CB5" w:rsidRDefault="00AD2058" w:rsidP="00395BC7">
            <w:pPr>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Рентгендік флуоресценттік талдау</w:t>
            </w:r>
          </w:p>
        </w:tc>
      </w:tr>
      <w:tr w:rsidR="00457CB5" w:rsidRPr="00457CB5" w14:paraId="56C9CC7F" w14:textId="77777777" w:rsidTr="00E971E8">
        <w:tc>
          <w:tcPr>
            <w:tcW w:w="2547" w:type="dxa"/>
          </w:tcPr>
          <w:p w14:paraId="7BB7B134" w14:textId="44589BD9" w:rsidR="00AD2058" w:rsidRPr="00457CB5" w:rsidRDefault="00AD2058" w:rsidP="00395BC7">
            <w:pPr>
              <w:jc w:val="both"/>
              <w:rPr>
                <w:rFonts w:ascii="Times New Roman" w:hAnsi="Times New Roman" w:cs="Times New Roman"/>
                <w:sz w:val="28"/>
                <w:szCs w:val="28"/>
              </w:rPr>
            </w:pPr>
            <w:r w:rsidRPr="00457CB5">
              <w:rPr>
                <w:rFonts w:ascii="Times New Roman" w:hAnsi="Times New Roman" w:cs="Times New Roman"/>
                <w:sz w:val="28"/>
                <w:szCs w:val="28"/>
                <w:lang w:val="kk-KZ"/>
              </w:rPr>
              <w:t>ТВт</w:t>
            </w:r>
          </w:p>
        </w:tc>
        <w:tc>
          <w:tcPr>
            <w:tcW w:w="6798" w:type="dxa"/>
          </w:tcPr>
          <w:p w14:paraId="51161253" w14:textId="165FA1C3" w:rsidR="00AD2058" w:rsidRPr="00457CB5" w:rsidRDefault="00AD2058" w:rsidP="00395BC7">
            <w:pPr>
              <w:jc w:val="both"/>
              <w:rPr>
                <w:rFonts w:ascii="Times New Roman" w:hAnsi="Times New Roman" w:cs="Times New Roman"/>
                <w:sz w:val="28"/>
                <w:szCs w:val="28"/>
              </w:rPr>
            </w:pPr>
            <w:r w:rsidRPr="00457CB5">
              <w:rPr>
                <w:rFonts w:ascii="Times New Roman" w:hAnsi="Times New Roman" w:cs="Times New Roman"/>
                <w:sz w:val="28"/>
                <w:szCs w:val="28"/>
                <w:lang w:val="kk-KZ"/>
              </w:rPr>
              <w:t>Тераватт</w:t>
            </w:r>
          </w:p>
        </w:tc>
      </w:tr>
      <w:tr w:rsidR="00457CB5" w:rsidRPr="00457CB5" w14:paraId="18A20C9B" w14:textId="77777777" w:rsidTr="00E971E8">
        <w:tc>
          <w:tcPr>
            <w:tcW w:w="2547" w:type="dxa"/>
          </w:tcPr>
          <w:p w14:paraId="6751722A" w14:textId="3A0E792E" w:rsidR="00AD2058" w:rsidRPr="00457CB5" w:rsidRDefault="00AD2058" w:rsidP="00395BC7">
            <w:pPr>
              <w:jc w:val="both"/>
              <w:rPr>
                <w:rFonts w:ascii="Times New Roman" w:hAnsi="Times New Roman" w:cs="Times New Roman"/>
                <w:sz w:val="28"/>
                <w:szCs w:val="28"/>
                <w:lang w:val="en-US"/>
              </w:rPr>
            </w:pPr>
            <w:r w:rsidRPr="00457CB5">
              <w:rPr>
                <w:rFonts w:ascii="Times New Roman" w:hAnsi="Times New Roman" w:cs="Times New Roman"/>
                <w:sz w:val="28"/>
                <w:szCs w:val="28"/>
                <w:lang w:val="kk-KZ"/>
              </w:rPr>
              <w:t>МВт</w:t>
            </w:r>
          </w:p>
        </w:tc>
        <w:tc>
          <w:tcPr>
            <w:tcW w:w="6798" w:type="dxa"/>
          </w:tcPr>
          <w:p w14:paraId="3A959C82" w14:textId="584BBFC3" w:rsidR="00AD2058" w:rsidRPr="00457CB5" w:rsidRDefault="00AD2058" w:rsidP="00395BC7">
            <w:pPr>
              <w:jc w:val="both"/>
              <w:rPr>
                <w:rFonts w:ascii="Times New Roman" w:hAnsi="Times New Roman" w:cs="Times New Roman"/>
                <w:sz w:val="28"/>
                <w:szCs w:val="28"/>
              </w:rPr>
            </w:pPr>
            <w:r w:rsidRPr="00457CB5">
              <w:rPr>
                <w:rFonts w:ascii="Times New Roman" w:hAnsi="Times New Roman" w:cs="Times New Roman"/>
                <w:sz w:val="28"/>
                <w:szCs w:val="28"/>
                <w:lang w:val="kk-KZ"/>
              </w:rPr>
              <w:t>Мегаватт</w:t>
            </w:r>
          </w:p>
        </w:tc>
      </w:tr>
      <w:tr w:rsidR="00457CB5" w:rsidRPr="00457CB5" w14:paraId="3D352E2C" w14:textId="77777777" w:rsidTr="00E971E8">
        <w:tc>
          <w:tcPr>
            <w:tcW w:w="2547" w:type="dxa"/>
          </w:tcPr>
          <w:p w14:paraId="5695A1D7" w14:textId="2342342A" w:rsidR="00AD2058" w:rsidRPr="00457CB5" w:rsidRDefault="00AD2058" w:rsidP="00395BC7">
            <w:pPr>
              <w:jc w:val="both"/>
              <w:rPr>
                <w:rFonts w:ascii="Times New Roman" w:hAnsi="Times New Roman" w:cs="Times New Roman"/>
                <w:sz w:val="28"/>
                <w:szCs w:val="28"/>
                <w:lang w:val="en-US"/>
              </w:rPr>
            </w:pPr>
            <w:r w:rsidRPr="00457CB5">
              <w:rPr>
                <w:rFonts w:ascii="Times New Roman" w:hAnsi="Times New Roman" w:cs="Times New Roman"/>
                <w:sz w:val="28"/>
                <w:szCs w:val="28"/>
                <w:lang w:val="kk-KZ"/>
              </w:rPr>
              <w:t>МПа</w:t>
            </w:r>
          </w:p>
        </w:tc>
        <w:tc>
          <w:tcPr>
            <w:tcW w:w="6798" w:type="dxa"/>
          </w:tcPr>
          <w:p w14:paraId="456E8D72" w14:textId="3DD7E415" w:rsidR="00AD2058" w:rsidRPr="00457CB5" w:rsidRDefault="00AD2058" w:rsidP="00395BC7">
            <w:pPr>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Мегапаскаль</w:t>
            </w:r>
          </w:p>
        </w:tc>
      </w:tr>
      <w:tr w:rsidR="00457CB5" w:rsidRPr="00457CB5" w14:paraId="04BBD561" w14:textId="77777777" w:rsidTr="00E971E8">
        <w:tc>
          <w:tcPr>
            <w:tcW w:w="2547" w:type="dxa"/>
          </w:tcPr>
          <w:p w14:paraId="1AA73DA9" w14:textId="4C0C9A09" w:rsidR="00AD2058" w:rsidRPr="00457CB5" w:rsidRDefault="00AD2058" w:rsidP="00395BC7">
            <w:pPr>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мВ</w:t>
            </w:r>
          </w:p>
        </w:tc>
        <w:tc>
          <w:tcPr>
            <w:tcW w:w="6798" w:type="dxa"/>
          </w:tcPr>
          <w:p w14:paraId="1CF52C93" w14:textId="7799A082" w:rsidR="00AD2058" w:rsidRPr="00457CB5" w:rsidRDefault="00AD2058" w:rsidP="00395BC7">
            <w:pPr>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Милливольт</w:t>
            </w:r>
          </w:p>
        </w:tc>
      </w:tr>
      <w:tr w:rsidR="00457CB5" w:rsidRPr="00457CB5" w14:paraId="45E17AA9" w14:textId="77777777" w:rsidTr="00E971E8">
        <w:tc>
          <w:tcPr>
            <w:tcW w:w="2547" w:type="dxa"/>
          </w:tcPr>
          <w:p w14:paraId="4DC98CE3" w14:textId="736E32C4" w:rsidR="00AD2058" w:rsidRPr="00457CB5" w:rsidRDefault="00AD2058" w:rsidP="00395BC7">
            <w:pPr>
              <w:jc w:val="both"/>
              <w:rPr>
                <w:rFonts w:ascii="Times New Roman" w:hAnsi="Times New Roman" w:cs="Times New Roman"/>
                <w:sz w:val="28"/>
                <w:szCs w:val="28"/>
                <w:lang w:val="en-US"/>
              </w:rPr>
            </w:pPr>
            <w:r w:rsidRPr="00457CB5">
              <w:rPr>
                <w:rFonts w:ascii="Times New Roman" w:hAnsi="Times New Roman" w:cs="Times New Roman"/>
                <w:sz w:val="28"/>
                <w:szCs w:val="28"/>
                <w:lang w:val="kk-KZ"/>
              </w:rPr>
              <w:t>кг</w:t>
            </w:r>
          </w:p>
        </w:tc>
        <w:tc>
          <w:tcPr>
            <w:tcW w:w="6798" w:type="dxa"/>
          </w:tcPr>
          <w:p w14:paraId="482EC8FD" w14:textId="659E6FEE" w:rsidR="00AD2058" w:rsidRPr="00457CB5" w:rsidRDefault="00AD2058" w:rsidP="00395BC7">
            <w:pPr>
              <w:jc w:val="both"/>
              <w:rPr>
                <w:rFonts w:ascii="Times New Roman" w:hAnsi="Times New Roman" w:cs="Times New Roman"/>
                <w:sz w:val="28"/>
                <w:szCs w:val="28"/>
              </w:rPr>
            </w:pPr>
            <w:r w:rsidRPr="00457CB5">
              <w:rPr>
                <w:rFonts w:ascii="Times New Roman" w:hAnsi="Times New Roman" w:cs="Times New Roman"/>
                <w:sz w:val="28"/>
                <w:szCs w:val="28"/>
                <w:lang w:val="kk-KZ"/>
              </w:rPr>
              <w:t>Килограмм</w:t>
            </w:r>
          </w:p>
        </w:tc>
      </w:tr>
      <w:tr w:rsidR="00457CB5" w:rsidRPr="00457CB5" w14:paraId="620EE157" w14:textId="77777777" w:rsidTr="00E971E8">
        <w:tc>
          <w:tcPr>
            <w:tcW w:w="2547" w:type="dxa"/>
          </w:tcPr>
          <w:p w14:paraId="05BDE116" w14:textId="68F1297E" w:rsidR="00AD2058" w:rsidRPr="00457CB5" w:rsidRDefault="00AD2058" w:rsidP="00395BC7">
            <w:pPr>
              <w:jc w:val="both"/>
              <w:rPr>
                <w:rFonts w:ascii="Times New Roman" w:hAnsi="Times New Roman" w:cs="Times New Roman"/>
                <w:sz w:val="28"/>
                <w:szCs w:val="28"/>
                <w:lang w:val="en-US"/>
              </w:rPr>
            </w:pPr>
            <w:r w:rsidRPr="00457CB5">
              <w:rPr>
                <w:rFonts w:ascii="Times New Roman" w:hAnsi="Times New Roman" w:cs="Times New Roman"/>
                <w:sz w:val="28"/>
                <w:szCs w:val="28"/>
                <w:lang w:val="kk-KZ"/>
              </w:rPr>
              <w:t>г</w:t>
            </w:r>
          </w:p>
        </w:tc>
        <w:tc>
          <w:tcPr>
            <w:tcW w:w="6798" w:type="dxa"/>
          </w:tcPr>
          <w:p w14:paraId="6070CA54" w14:textId="06D1C2A2" w:rsidR="00AD2058" w:rsidRPr="00457CB5" w:rsidRDefault="00AD2058" w:rsidP="00395BC7">
            <w:pPr>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Грамм</w:t>
            </w:r>
          </w:p>
        </w:tc>
      </w:tr>
      <w:tr w:rsidR="00457CB5" w:rsidRPr="00457CB5" w14:paraId="0C77599F" w14:textId="77777777" w:rsidTr="00E971E8">
        <w:tc>
          <w:tcPr>
            <w:tcW w:w="2547" w:type="dxa"/>
          </w:tcPr>
          <w:p w14:paraId="547D42B9" w14:textId="5D23465A" w:rsidR="00AD2058" w:rsidRPr="00457CB5" w:rsidRDefault="00AD2058" w:rsidP="00395BC7">
            <w:pPr>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мг</w:t>
            </w:r>
          </w:p>
        </w:tc>
        <w:tc>
          <w:tcPr>
            <w:tcW w:w="6798" w:type="dxa"/>
          </w:tcPr>
          <w:p w14:paraId="64758B8C" w14:textId="1942750D" w:rsidR="00AD2058" w:rsidRPr="00457CB5" w:rsidRDefault="00AD2058" w:rsidP="00395BC7">
            <w:pPr>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Миллиграм</w:t>
            </w:r>
          </w:p>
        </w:tc>
      </w:tr>
      <w:tr w:rsidR="00457CB5" w:rsidRPr="00457CB5" w14:paraId="6ED85E2E" w14:textId="77777777" w:rsidTr="00E971E8">
        <w:tc>
          <w:tcPr>
            <w:tcW w:w="2547" w:type="dxa"/>
          </w:tcPr>
          <w:p w14:paraId="350F4D8E" w14:textId="0674611E" w:rsidR="00AD2058" w:rsidRPr="00457CB5" w:rsidRDefault="00AD2058" w:rsidP="00395BC7">
            <w:pPr>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lastRenderedPageBreak/>
              <w:t>м</w:t>
            </w:r>
          </w:p>
        </w:tc>
        <w:tc>
          <w:tcPr>
            <w:tcW w:w="6798" w:type="dxa"/>
          </w:tcPr>
          <w:p w14:paraId="271F1794" w14:textId="39BE77D7" w:rsidR="00AD2058" w:rsidRPr="00457CB5" w:rsidRDefault="00AD2058" w:rsidP="00395BC7">
            <w:pPr>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Метр</w:t>
            </w:r>
          </w:p>
        </w:tc>
      </w:tr>
      <w:tr w:rsidR="00457CB5" w:rsidRPr="00457CB5" w14:paraId="7497A3A5" w14:textId="77777777" w:rsidTr="00E971E8">
        <w:tc>
          <w:tcPr>
            <w:tcW w:w="2547" w:type="dxa"/>
          </w:tcPr>
          <w:p w14:paraId="12337267" w14:textId="36B99B59" w:rsidR="00AD2058" w:rsidRPr="00457CB5" w:rsidRDefault="00AD2058" w:rsidP="00395BC7">
            <w:pPr>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мм</w:t>
            </w:r>
          </w:p>
        </w:tc>
        <w:tc>
          <w:tcPr>
            <w:tcW w:w="6798" w:type="dxa"/>
          </w:tcPr>
          <w:p w14:paraId="5AB88A1F" w14:textId="7BD201CA" w:rsidR="00AD2058" w:rsidRPr="00457CB5" w:rsidRDefault="00AD2058" w:rsidP="00395BC7">
            <w:pPr>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Миллиметр</w:t>
            </w:r>
          </w:p>
        </w:tc>
      </w:tr>
      <w:tr w:rsidR="00457CB5" w:rsidRPr="00457CB5" w14:paraId="09B7995F" w14:textId="77777777" w:rsidTr="00E971E8">
        <w:tc>
          <w:tcPr>
            <w:tcW w:w="2547" w:type="dxa"/>
          </w:tcPr>
          <w:p w14:paraId="1A922EA1" w14:textId="4687DAEA" w:rsidR="00AD2058" w:rsidRPr="00457CB5" w:rsidRDefault="00AD2058" w:rsidP="00395BC7">
            <w:pPr>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мкм, µм</w:t>
            </w:r>
          </w:p>
        </w:tc>
        <w:tc>
          <w:tcPr>
            <w:tcW w:w="6798" w:type="dxa"/>
          </w:tcPr>
          <w:p w14:paraId="75138A8F" w14:textId="64E62922" w:rsidR="00AD2058" w:rsidRPr="00457CB5" w:rsidRDefault="00AD2058" w:rsidP="00395BC7">
            <w:pPr>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Микрометр</w:t>
            </w:r>
          </w:p>
        </w:tc>
      </w:tr>
      <w:tr w:rsidR="00457CB5" w:rsidRPr="00457CB5" w14:paraId="55BE6124" w14:textId="77777777" w:rsidTr="00E971E8">
        <w:tc>
          <w:tcPr>
            <w:tcW w:w="2547" w:type="dxa"/>
          </w:tcPr>
          <w:p w14:paraId="6DB85325" w14:textId="6CC4ED4B" w:rsidR="00AD2058" w:rsidRPr="00457CB5" w:rsidRDefault="00AD2058" w:rsidP="00395BC7">
            <w:pPr>
              <w:jc w:val="both"/>
              <w:rPr>
                <w:rFonts w:ascii="Times New Roman" w:hAnsi="Times New Roman" w:cs="Times New Roman"/>
                <w:sz w:val="28"/>
                <w:szCs w:val="28"/>
                <w:lang w:val="en-US"/>
              </w:rPr>
            </w:pPr>
            <w:r w:rsidRPr="00457CB5">
              <w:rPr>
                <w:rFonts w:ascii="Times New Roman" w:hAnsi="Times New Roman" w:cs="Times New Roman"/>
                <w:sz w:val="28"/>
                <w:szCs w:val="28"/>
                <w:lang w:val="kk-KZ"/>
              </w:rPr>
              <w:t>нм</w:t>
            </w:r>
          </w:p>
        </w:tc>
        <w:tc>
          <w:tcPr>
            <w:tcW w:w="6798" w:type="dxa"/>
          </w:tcPr>
          <w:p w14:paraId="535A9978" w14:textId="59D03E52" w:rsidR="00AD2058" w:rsidRPr="00457CB5" w:rsidRDefault="00AD2058" w:rsidP="00395BC7">
            <w:pPr>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Нанометр</w:t>
            </w:r>
          </w:p>
        </w:tc>
      </w:tr>
      <w:tr w:rsidR="00457CB5" w:rsidRPr="00457CB5" w14:paraId="03CFF273" w14:textId="77777777" w:rsidTr="00E971E8">
        <w:tc>
          <w:tcPr>
            <w:tcW w:w="2547" w:type="dxa"/>
          </w:tcPr>
          <w:p w14:paraId="29490375" w14:textId="5B94DC8C" w:rsidR="00AD2058" w:rsidRPr="00457CB5" w:rsidRDefault="00AD2058" w:rsidP="00395BC7">
            <w:pPr>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л</w:t>
            </w:r>
          </w:p>
        </w:tc>
        <w:tc>
          <w:tcPr>
            <w:tcW w:w="6798" w:type="dxa"/>
          </w:tcPr>
          <w:p w14:paraId="7116693B" w14:textId="038DE327" w:rsidR="00AD2058" w:rsidRPr="00457CB5" w:rsidRDefault="00AD2058" w:rsidP="00395BC7">
            <w:pPr>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Литр</w:t>
            </w:r>
          </w:p>
        </w:tc>
      </w:tr>
      <w:tr w:rsidR="00457CB5" w:rsidRPr="00457CB5" w14:paraId="596DC673" w14:textId="77777777" w:rsidTr="00E971E8">
        <w:tc>
          <w:tcPr>
            <w:tcW w:w="2547" w:type="dxa"/>
          </w:tcPr>
          <w:p w14:paraId="5FC17E57" w14:textId="39641720" w:rsidR="00AD2058" w:rsidRPr="00457CB5" w:rsidRDefault="00AD2058" w:rsidP="00395BC7">
            <w:pPr>
              <w:jc w:val="both"/>
              <w:rPr>
                <w:rFonts w:ascii="Times New Roman" w:hAnsi="Times New Roman" w:cs="Times New Roman"/>
                <w:sz w:val="28"/>
                <w:szCs w:val="28"/>
                <w:lang w:val="en-US"/>
              </w:rPr>
            </w:pPr>
            <w:r w:rsidRPr="00457CB5">
              <w:rPr>
                <w:rFonts w:ascii="Times New Roman" w:hAnsi="Times New Roman" w:cs="Times New Roman"/>
                <w:sz w:val="28"/>
                <w:szCs w:val="28"/>
                <w:lang w:val="kk-KZ"/>
              </w:rPr>
              <w:t>мл</w:t>
            </w:r>
          </w:p>
        </w:tc>
        <w:tc>
          <w:tcPr>
            <w:tcW w:w="6798" w:type="dxa"/>
          </w:tcPr>
          <w:p w14:paraId="1D18BF40" w14:textId="4FD807BB" w:rsidR="00AD2058" w:rsidRPr="00457CB5" w:rsidRDefault="00AD2058" w:rsidP="00395BC7">
            <w:pPr>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Миллилитр</w:t>
            </w:r>
          </w:p>
        </w:tc>
      </w:tr>
      <w:tr w:rsidR="00457CB5" w:rsidRPr="00457CB5" w14:paraId="2A93B0F8" w14:textId="77777777" w:rsidTr="00E971E8">
        <w:tc>
          <w:tcPr>
            <w:tcW w:w="2547" w:type="dxa"/>
          </w:tcPr>
          <w:p w14:paraId="3A3900CA" w14:textId="410B510D" w:rsidR="00AD2058" w:rsidRPr="00457CB5" w:rsidRDefault="00AD2058" w:rsidP="00395BC7">
            <w:pPr>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мкл</w:t>
            </w:r>
          </w:p>
        </w:tc>
        <w:tc>
          <w:tcPr>
            <w:tcW w:w="6798" w:type="dxa"/>
          </w:tcPr>
          <w:p w14:paraId="37E01508" w14:textId="7E42AB76" w:rsidR="00AD2058" w:rsidRPr="00457CB5" w:rsidRDefault="00AD2058" w:rsidP="00395BC7">
            <w:pPr>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Микролитр</w:t>
            </w:r>
          </w:p>
        </w:tc>
      </w:tr>
      <w:tr w:rsidR="00457CB5" w:rsidRPr="00457CB5" w14:paraId="2D5EACF7" w14:textId="77777777" w:rsidTr="00E971E8">
        <w:tc>
          <w:tcPr>
            <w:tcW w:w="2547" w:type="dxa"/>
          </w:tcPr>
          <w:p w14:paraId="40510150" w14:textId="677359D3" w:rsidR="00AD2058" w:rsidRPr="00457CB5" w:rsidRDefault="00AD2058" w:rsidP="00395BC7">
            <w:pPr>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сағ</w:t>
            </w:r>
          </w:p>
        </w:tc>
        <w:tc>
          <w:tcPr>
            <w:tcW w:w="6798" w:type="dxa"/>
          </w:tcPr>
          <w:p w14:paraId="7EAC26EF" w14:textId="4F49E4A5" w:rsidR="00AD2058" w:rsidRPr="00457CB5" w:rsidRDefault="00AD2058" w:rsidP="00395BC7">
            <w:pPr>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Сағат</w:t>
            </w:r>
          </w:p>
        </w:tc>
      </w:tr>
      <w:tr w:rsidR="0088660F" w:rsidRPr="00457CB5" w14:paraId="5E2E9801" w14:textId="77777777" w:rsidTr="00E971E8">
        <w:tc>
          <w:tcPr>
            <w:tcW w:w="2547" w:type="dxa"/>
          </w:tcPr>
          <w:p w14:paraId="2F54AEB4" w14:textId="08DC03C6" w:rsidR="00AD2058" w:rsidRPr="00457CB5" w:rsidRDefault="00AD2058" w:rsidP="00395BC7">
            <w:pPr>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мин</w:t>
            </w:r>
          </w:p>
        </w:tc>
        <w:tc>
          <w:tcPr>
            <w:tcW w:w="6798" w:type="dxa"/>
          </w:tcPr>
          <w:p w14:paraId="5EBEF0F4" w14:textId="026D97F4" w:rsidR="00AD2058" w:rsidRPr="00457CB5" w:rsidRDefault="00AD2058" w:rsidP="00395BC7">
            <w:pPr>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Минут</w:t>
            </w:r>
          </w:p>
        </w:tc>
      </w:tr>
    </w:tbl>
    <w:p w14:paraId="5983566C" w14:textId="482521B6" w:rsidR="008F4AA9" w:rsidRPr="00457CB5" w:rsidRDefault="008F4AA9" w:rsidP="00395BC7">
      <w:pPr>
        <w:spacing w:after="0" w:line="240" w:lineRule="auto"/>
        <w:rPr>
          <w:rFonts w:ascii="Times New Roman" w:hAnsi="Times New Roman" w:cs="Times New Roman"/>
          <w:sz w:val="28"/>
          <w:szCs w:val="28"/>
        </w:rPr>
      </w:pPr>
    </w:p>
    <w:p w14:paraId="538B2D11" w14:textId="77777777" w:rsidR="008F4AA9" w:rsidRPr="00457CB5" w:rsidRDefault="008F4AA9" w:rsidP="00A73C00">
      <w:pPr>
        <w:spacing w:beforeLines="60" w:before="144" w:afterLines="120" w:after="288" w:line="240" w:lineRule="auto"/>
        <w:rPr>
          <w:rFonts w:ascii="Times New Roman" w:hAnsi="Times New Roman" w:cs="Times New Roman"/>
          <w:sz w:val="28"/>
          <w:szCs w:val="28"/>
        </w:rPr>
      </w:pPr>
      <w:r w:rsidRPr="00457CB5">
        <w:rPr>
          <w:rFonts w:ascii="Times New Roman" w:hAnsi="Times New Roman" w:cs="Times New Roman"/>
          <w:sz w:val="28"/>
          <w:szCs w:val="28"/>
        </w:rPr>
        <w:br w:type="page"/>
      </w:r>
    </w:p>
    <w:p w14:paraId="175C39E1" w14:textId="2D960822" w:rsidR="00037EB4" w:rsidRPr="00457CB5" w:rsidRDefault="008F4AA9" w:rsidP="003F70E6">
      <w:pPr>
        <w:spacing w:before="120" w:after="120" w:line="240" w:lineRule="auto"/>
        <w:ind w:firstLine="720"/>
        <w:jc w:val="center"/>
        <w:rPr>
          <w:rFonts w:ascii="Times New Roman" w:hAnsi="Times New Roman" w:cs="Times New Roman"/>
          <w:b/>
          <w:bCs/>
          <w:sz w:val="28"/>
          <w:szCs w:val="28"/>
        </w:rPr>
      </w:pPr>
      <w:r w:rsidRPr="00457CB5">
        <w:rPr>
          <w:rFonts w:ascii="Times New Roman" w:hAnsi="Times New Roman" w:cs="Times New Roman"/>
          <w:b/>
          <w:bCs/>
          <w:sz w:val="28"/>
          <w:szCs w:val="28"/>
        </w:rPr>
        <w:lastRenderedPageBreak/>
        <w:t>КІРІСПЕ</w:t>
      </w:r>
    </w:p>
    <w:p w14:paraId="6FC2C8BB" w14:textId="1E9B999C" w:rsidR="008F4AA9" w:rsidRPr="00457CB5" w:rsidRDefault="008F4AA9" w:rsidP="003F70E6">
      <w:pPr>
        <w:spacing w:before="120" w:after="120" w:line="240" w:lineRule="auto"/>
        <w:ind w:firstLine="720"/>
        <w:jc w:val="center"/>
        <w:rPr>
          <w:rFonts w:ascii="Times New Roman" w:hAnsi="Times New Roman" w:cs="Times New Roman"/>
          <w:sz w:val="28"/>
          <w:szCs w:val="28"/>
        </w:rPr>
      </w:pPr>
    </w:p>
    <w:p w14:paraId="5260A9E5" w14:textId="640B0BDD" w:rsidR="008F4AA9" w:rsidRPr="00457CB5" w:rsidRDefault="008F4AA9" w:rsidP="003F70E6">
      <w:pPr>
        <w:spacing w:before="120" w:after="120" w:line="240" w:lineRule="auto"/>
        <w:ind w:firstLine="720"/>
        <w:jc w:val="both"/>
        <w:rPr>
          <w:rFonts w:ascii="Times New Roman" w:hAnsi="Times New Roman" w:cs="Times New Roman"/>
          <w:b/>
          <w:bCs/>
          <w:sz w:val="28"/>
          <w:szCs w:val="28"/>
        </w:rPr>
      </w:pPr>
      <w:r w:rsidRPr="00457CB5">
        <w:rPr>
          <w:rFonts w:ascii="Times New Roman" w:hAnsi="Times New Roman" w:cs="Times New Roman"/>
          <w:b/>
          <w:bCs/>
          <w:sz w:val="28"/>
          <w:szCs w:val="28"/>
        </w:rPr>
        <w:t>Диссертациялық жұмыстың жалпы сипаттамасы:</w:t>
      </w:r>
    </w:p>
    <w:p w14:paraId="31F28FF7" w14:textId="51745923" w:rsidR="00D55C93" w:rsidRPr="00457CB5" w:rsidRDefault="00D55C93" w:rsidP="003F70E6">
      <w:pPr>
        <w:spacing w:before="120" w:after="120" w:line="240" w:lineRule="auto"/>
        <w:ind w:firstLine="720"/>
        <w:jc w:val="both"/>
        <w:rPr>
          <w:rFonts w:ascii="Times New Roman" w:hAnsi="Times New Roman" w:cs="Times New Roman"/>
          <w:sz w:val="28"/>
          <w:szCs w:val="28"/>
        </w:rPr>
      </w:pPr>
      <w:r w:rsidRPr="00457CB5">
        <w:rPr>
          <w:rFonts w:ascii="Times New Roman" w:hAnsi="Times New Roman" w:cs="Times New Roman"/>
          <w:sz w:val="28"/>
          <w:szCs w:val="28"/>
        </w:rPr>
        <w:t>Диссертациялық жұмыс суды ластаушы заттардан тазарту үшін өндірістік қалдықтардан синтетикалық цеолиттер мен нанокомпозиттер алуға және олардың тиімділігін зертханалық растау үшін әдістемелік принциптерін негіздеуге арналған.</w:t>
      </w:r>
    </w:p>
    <w:p w14:paraId="16D3031E" w14:textId="0D3A9E42" w:rsidR="008F4AA9" w:rsidRPr="00457CB5" w:rsidRDefault="008F4AA9" w:rsidP="003F70E6">
      <w:pPr>
        <w:spacing w:before="120" w:after="120" w:line="240" w:lineRule="auto"/>
        <w:ind w:firstLine="720"/>
        <w:jc w:val="both"/>
        <w:rPr>
          <w:rFonts w:ascii="Times New Roman" w:hAnsi="Times New Roman" w:cs="Times New Roman"/>
          <w:b/>
          <w:bCs/>
          <w:sz w:val="28"/>
          <w:szCs w:val="28"/>
        </w:rPr>
      </w:pPr>
      <w:r w:rsidRPr="00457CB5">
        <w:rPr>
          <w:rFonts w:ascii="Times New Roman" w:hAnsi="Times New Roman" w:cs="Times New Roman"/>
          <w:b/>
          <w:bCs/>
          <w:sz w:val="28"/>
          <w:szCs w:val="28"/>
        </w:rPr>
        <w:t>Зерттеу тақырыбының өзектілігі:</w:t>
      </w:r>
    </w:p>
    <w:p w14:paraId="02E8219B" w14:textId="4F3222F8" w:rsidR="0074352D" w:rsidRPr="00457CB5" w:rsidRDefault="0074352D" w:rsidP="003F70E6">
      <w:pPr>
        <w:pStyle w:val="af"/>
        <w:spacing w:before="120" w:beforeAutospacing="0" w:after="120" w:afterAutospacing="0"/>
        <w:ind w:firstLine="720"/>
        <w:jc w:val="both"/>
        <w:rPr>
          <w:sz w:val="28"/>
          <w:szCs w:val="28"/>
        </w:rPr>
      </w:pPr>
      <w:r w:rsidRPr="00457CB5">
        <w:rPr>
          <w:sz w:val="28"/>
          <w:szCs w:val="28"/>
        </w:rPr>
        <w:t xml:space="preserve">Қазіргі кезеңде судың ластануы – экологиялық қауіптердің ең өзекті мәселелерінің бірі болып табылады. Әсіресе өндірістік қызмет нәтижесінде пайда болатын қатты және сұйық қалдықтардың құрамындағы токсикалық және тұрақты ластаушы заттар (ауыр металдар, </w:t>
      </w:r>
      <w:r w:rsidR="000E4521" w:rsidRPr="00457CB5">
        <w:rPr>
          <w:sz w:val="28"/>
          <w:szCs w:val="28"/>
        </w:rPr>
        <w:t>бояғыштар</w:t>
      </w:r>
      <w:r w:rsidR="000E4521" w:rsidRPr="00457CB5">
        <w:rPr>
          <w:sz w:val="28"/>
          <w:szCs w:val="28"/>
          <w:lang w:val="kk-KZ"/>
        </w:rPr>
        <w:t xml:space="preserve">, </w:t>
      </w:r>
      <w:r w:rsidRPr="00457CB5">
        <w:rPr>
          <w:sz w:val="28"/>
          <w:szCs w:val="28"/>
        </w:rPr>
        <w:t xml:space="preserve">фенолдар, нафталиндер және т.б.) су экожүйелерінің биологиялық әртүрлілігіне және адам денсаулығына теріс әсерін тигізеді. Осыған байланысты су көздерін тиімді және экологиялық қауіпсіз әдістермен тазарту мәселесі ғылыми және </w:t>
      </w:r>
      <w:r w:rsidR="000E4521" w:rsidRPr="00457CB5">
        <w:rPr>
          <w:sz w:val="28"/>
          <w:szCs w:val="28"/>
          <w:lang w:val="kk-KZ"/>
        </w:rPr>
        <w:t>тәжірибелік</w:t>
      </w:r>
      <w:r w:rsidRPr="00457CB5">
        <w:rPr>
          <w:sz w:val="28"/>
          <w:szCs w:val="28"/>
        </w:rPr>
        <w:t xml:space="preserve"> маңызға ие болып отыр.</w:t>
      </w:r>
    </w:p>
    <w:p w14:paraId="1E5DE77D" w14:textId="18B04EDE" w:rsidR="0074352D" w:rsidRPr="00457CB5" w:rsidRDefault="0074352D" w:rsidP="003F70E6">
      <w:pPr>
        <w:spacing w:before="120" w:after="120" w:line="240" w:lineRule="auto"/>
        <w:ind w:firstLine="720"/>
        <w:jc w:val="both"/>
        <w:rPr>
          <w:rFonts w:ascii="Times New Roman" w:eastAsia="Times New Roman" w:hAnsi="Times New Roman" w:cs="Times New Roman"/>
          <w:kern w:val="0"/>
          <w:sz w:val="28"/>
          <w:szCs w:val="28"/>
          <w14:ligatures w14:val="none"/>
        </w:rPr>
      </w:pPr>
      <w:r w:rsidRPr="00457CB5">
        <w:rPr>
          <w:rFonts w:ascii="Times New Roman" w:eastAsia="Times New Roman" w:hAnsi="Times New Roman" w:cs="Times New Roman"/>
          <w:kern w:val="0"/>
          <w:sz w:val="28"/>
          <w:szCs w:val="28"/>
          <w14:ligatures w14:val="none"/>
        </w:rPr>
        <w:t xml:space="preserve">Синтетикалық цеолиттер мен нанокомпозиттер суды ластаушы органикалық және бейорганикалық заттарды адсорбциялау қасиеттерінің жоғары болуымен сипатталады, сондықтан олар </w:t>
      </w:r>
      <w:r w:rsidR="000E4521" w:rsidRPr="00457CB5">
        <w:rPr>
          <w:rFonts w:ascii="Times New Roman" w:eastAsia="Times New Roman" w:hAnsi="Times New Roman" w:cs="Times New Roman"/>
          <w:kern w:val="0"/>
          <w:sz w:val="28"/>
          <w:szCs w:val="28"/>
          <w:lang w:val="kk-KZ"/>
          <w14:ligatures w14:val="none"/>
        </w:rPr>
        <w:t>заманауи</w:t>
      </w:r>
      <w:r w:rsidRPr="00457CB5">
        <w:rPr>
          <w:rFonts w:ascii="Times New Roman" w:eastAsia="Times New Roman" w:hAnsi="Times New Roman" w:cs="Times New Roman"/>
          <w:kern w:val="0"/>
          <w:sz w:val="28"/>
          <w:szCs w:val="28"/>
          <w14:ligatures w14:val="none"/>
        </w:rPr>
        <w:t xml:space="preserve"> суды тазарту технологияларында кеңінен қолданылады. Дегенмен, синтетикалық адсорбенттерді дәстүрлі шикізаттардан алу процесі энергия мен материалдық ресурстарды көп жұмсайды, соның салдарынан өндіріс құны жоғары болады. Сондықтан өндірістік қалдықтарды шикізат ретінде пайдалану арқылы синтетикалық цеолиттер мен нанокомпозиттер алу экологиялық тұрғыдан тиімді және экономикалық перспективасы зор бағыт болып табылады.</w:t>
      </w:r>
    </w:p>
    <w:p w14:paraId="6380855C" w14:textId="304DCC9B" w:rsidR="0074352D" w:rsidRDefault="0074352D" w:rsidP="003F70E6">
      <w:pPr>
        <w:spacing w:before="120" w:after="120" w:line="240" w:lineRule="auto"/>
        <w:ind w:firstLine="720"/>
        <w:jc w:val="both"/>
        <w:rPr>
          <w:rFonts w:ascii="Times New Roman" w:eastAsia="Times New Roman" w:hAnsi="Times New Roman" w:cs="Times New Roman"/>
          <w:kern w:val="0"/>
          <w:sz w:val="28"/>
          <w:szCs w:val="28"/>
          <w14:ligatures w14:val="none"/>
        </w:rPr>
      </w:pPr>
      <w:r w:rsidRPr="00457CB5">
        <w:rPr>
          <w:rFonts w:ascii="Times New Roman" w:eastAsia="Times New Roman" w:hAnsi="Times New Roman" w:cs="Times New Roman"/>
          <w:kern w:val="0"/>
          <w:sz w:val="28"/>
          <w:szCs w:val="28"/>
          <w14:ligatures w14:val="none"/>
        </w:rPr>
        <w:t>Өндірістік қалдықтарды қайта өңдеу арқылы адсорбенттер алу технологияларын жетілдіру суды ластаушы заттарды тиімді жоюға, сонымен қатар қалдықтарды басқарудағы экологиялық мәселелерді шешуге мүмкіндік береді. Қазақстанның индустриялық аймақтарындағы қалдықтардың көлемінің өсуі мен су ресурстарының шектеулілігі жағдайында, аталмыш зерттеу экологиялық қауіпсіз суды тазарту технологияларын дамытуға бағытталған ғылыми ізденістердің маңыздылығын айқындайды.</w:t>
      </w:r>
    </w:p>
    <w:p w14:paraId="1FBE9DCD" w14:textId="77777777" w:rsidR="00DE136A" w:rsidRPr="00457CB5" w:rsidRDefault="00DE136A" w:rsidP="003F70E6">
      <w:pPr>
        <w:spacing w:before="120" w:after="120" w:line="240" w:lineRule="auto"/>
        <w:ind w:firstLine="720"/>
        <w:jc w:val="both"/>
        <w:rPr>
          <w:rFonts w:ascii="Times New Roman" w:eastAsia="Times New Roman" w:hAnsi="Times New Roman" w:cs="Times New Roman"/>
          <w:vanish/>
          <w:kern w:val="0"/>
          <w:sz w:val="28"/>
          <w:szCs w:val="28"/>
          <w14:ligatures w14:val="none"/>
        </w:rPr>
      </w:pPr>
    </w:p>
    <w:p w14:paraId="43D51FA7" w14:textId="2B30AD62" w:rsidR="003F70E6" w:rsidRPr="00457CB5" w:rsidRDefault="008F4AA9" w:rsidP="00E166DE">
      <w:pPr>
        <w:spacing w:line="240" w:lineRule="auto"/>
        <w:ind w:firstLine="720"/>
        <w:jc w:val="both"/>
        <w:rPr>
          <w:rFonts w:ascii="Times New Roman" w:eastAsiaTheme="minorEastAsia" w:hAnsi="Times New Roman" w:cs="Times New Roman"/>
          <w:sz w:val="28"/>
          <w:szCs w:val="28"/>
          <w:lang w:eastAsia="zh-CN"/>
        </w:rPr>
      </w:pPr>
      <w:r w:rsidRPr="00457CB5">
        <w:rPr>
          <w:rFonts w:ascii="Times New Roman" w:hAnsi="Times New Roman" w:cs="Times New Roman"/>
          <w:b/>
          <w:bCs/>
          <w:sz w:val="28"/>
          <w:szCs w:val="28"/>
        </w:rPr>
        <w:t>Жұмыстың мақсаты:</w:t>
      </w:r>
      <w:r w:rsidR="00427927" w:rsidRPr="00457CB5">
        <w:rPr>
          <w:rFonts w:ascii="Times New Roman" w:hAnsi="Times New Roman" w:cs="Times New Roman"/>
          <w:sz w:val="28"/>
          <w:szCs w:val="28"/>
        </w:rPr>
        <w:t xml:space="preserve"> </w:t>
      </w:r>
      <w:r w:rsidR="00E166DE" w:rsidRPr="00457CB5">
        <w:rPr>
          <w:rFonts w:ascii="Times New Roman" w:hAnsi="Times New Roman" w:cs="Times New Roman"/>
          <w:sz w:val="28"/>
          <w:szCs w:val="28"/>
          <w:lang w:val="kk-KZ" w:eastAsia="zh-CN"/>
        </w:rPr>
        <w:t>гидротермиялық синтез арқылы ауылшаруашылық және жылу электр орталығы қалдықтарын кеуекті нанокомпозиттерге айналдыру әдісін әзірлеу және судан сынапты тазартуда қолдану.</w:t>
      </w:r>
    </w:p>
    <w:p w14:paraId="4B8117CA" w14:textId="421A8FF5" w:rsidR="008F4AA9" w:rsidRPr="00457CB5" w:rsidRDefault="008F4AA9" w:rsidP="003F70E6">
      <w:pPr>
        <w:spacing w:before="120" w:after="120" w:line="240" w:lineRule="auto"/>
        <w:ind w:firstLine="720"/>
        <w:jc w:val="both"/>
        <w:rPr>
          <w:rFonts w:ascii="Times New Roman" w:hAnsi="Times New Roman" w:cs="Times New Roman"/>
          <w:b/>
          <w:bCs/>
          <w:sz w:val="28"/>
          <w:szCs w:val="28"/>
        </w:rPr>
      </w:pPr>
      <w:r w:rsidRPr="00457CB5">
        <w:rPr>
          <w:rFonts w:ascii="Times New Roman" w:hAnsi="Times New Roman" w:cs="Times New Roman"/>
          <w:b/>
          <w:bCs/>
          <w:sz w:val="28"/>
          <w:szCs w:val="28"/>
        </w:rPr>
        <w:t>Қойылған мақсатқа жету үшін келесі міндеттер қойылды:</w:t>
      </w:r>
    </w:p>
    <w:p w14:paraId="6A8B5788" w14:textId="54D21B41" w:rsidR="00427927" w:rsidRPr="00457CB5" w:rsidRDefault="00641492" w:rsidP="003F70E6">
      <w:pPr>
        <w:pStyle w:val="a9"/>
        <w:numPr>
          <w:ilvl w:val="0"/>
          <w:numId w:val="1"/>
        </w:numPr>
        <w:spacing w:before="120" w:after="120"/>
        <w:ind w:left="0" w:firstLine="720"/>
        <w:jc w:val="both"/>
        <w:rPr>
          <w:rFonts w:eastAsiaTheme="minorHAnsi"/>
          <w:sz w:val="28"/>
          <w:szCs w:val="28"/>
        </w:rPr>
      </w:pPr>
      <w:r w:rsidRPr="00457CB5">
        <w:rPr>
          <w:rFonts w:eastAsiaTheme="minorHAnsi"/>
          <w:sz w:val="28"/>
          <w:szCs w:val="28"/>
          <w:lang w:val="kk-KZ"/>
        </w:rPr>
        <w:lastRenderedPageBreak/>
        <w:t>Ж</w:t>
      </w:r>
      <w:r w:rsidR="00427927" w:rsidRPr="00457CB5">
        <w:rPr>
          <w:rFonts w:eastAsiaTheme="minorHAnsi"/>
          <w:sz w:val="28"/>
          <w:szCs w:val="28"/>
          <w:lang w:val="kk-KZ"/>
        </w:rPr>
        <w:t>ергілікті агроөнеркәсіптік қалдықтардың кемінде екі үлгісінен синтетикалық кремний диоксидін алу және оның сипаттамаларын (микроқұрылымдық, морфологиялық, элементтік, термиялық талдау) анықтау;</w:t>
      </w:r>
    </w:p>
    <w:p w14:paraId="7EA9E394" w14:textId="21A1E342" w:rsidR="00427927" w:rsidRPr="00457CB5" w:rsidRDefault="00641492" w:rsidP="003F70E6">
      <w:pPr>
        <w:numPr>
          <w:ilvl w:val="0"/>
          <w:numId w:val="1"/>
        </w:numPr>
        <w:spacing w:before="120" w:after="120" w:line="240" w:lineRule="auto"/>
        <w:ind w:left="0" w:firstLine="720"/>
        <w:jc w:val="both"/>
        <w:rPr>
          <w:rFonts w:ascii="Times New Roman" w:hAnsi="Times New Roman" w:cs="Times New Roman"/>
          <w:sz w:val="28"/>
          <w:szCs w:val="28"/>
        </w:rPr>
      </w:pPr>
      <w:r w:rsidRPr="00457CB5">
        <w:rPr>
          <w:rFonts w:ascii="Times New Roman" w:hAnsi="Times New Roman" w:cs="Times New Roman"/>
          <w:sz w:val="28"/>
          <w:szCs w:val="28"/>
          <w:lang w:val="kk-KZ"/>
        </w:rPr>
        <w:t>Агроқалдықтарды</w:t>
      </w:r>
      <w:r w:rsidR="00427927" w:rsidRPr="00457CB5">
        <w:rPr>
          <w:rFonts w:ascii="Times New Roman" w:hAnsi="Times New Roman" w:cs="Times New Roman"/>
          <w:sz w:val="28"/>
          <w:szCs w:val="28"/>
          <w:lang w:val="kk-KZ"/>
        </w:rPr>
        <w:t xml:space="preserve"> нано-кеуекті цеолиттерге айналдырудың гидротермиялық реакциясы жағдайларын оңтайландыру (реагенттердің арақатынасы; кристалдану және ұстау уақыты; </w:t>
      </w:r>
      <w:r w:rsidR="0004387D" w:rsidRPr="00457CB5">
        <w:rPr>
          <w:rFonts w:ascii="Times New Roman" w:hAnsi="Times New Roman" w:cs="Times New Roman"/>
          <w:sz w:val="28"/>
          <w:szCs w:val="28"/>
          <w:lang w:val="kk-KZ"/>
        </w:rPr>
        <w:t>күл</w:t>
      </w:r>
      <w:r w:rsidR="00741964" w:rsidRPr="00457CB5">
        <w:rPr>
          <w:rFonts w:ascii="Times New Roman" w:hAnsi="Times New Roman" w:cs="Times New Roman"/>
          <w:sz w:val="28"/>
          <w:szCs w:val="28"/>
          <w:lang w:val="kk-KZ"/>
        </w:rPr>
        <w:t>ділену</w:t>
      </w:r>
      <w:r w:rsidR="00427927" w:rsidRPr="00457CB5">
        <w:rPr>
          <w:rFonts w:ascii="Times New Roman" w:hAnsi="Times New Roman" w:cs="Times New Roman"/>
          <w:sz w:val="28"/>
          <w:szCs w:val="28"/>
          <w:lang w:val="kk-KZ"/>
        </w:rPr>
        <w:t xml:space="preserve"> температурасы және т. б.);</w:t>
      </w:r>
    </w:p>
    <w:p w14:paraId="568CA98A" w14:textId="1261A947" w:rsidR="00427927" w:rsidRPr="00457CB5" w:rsidRDefault="00427927" w:rsidP="003F70E6">
      <w:pPr>
        <w:numPr>
          <w:ilvl w:val="0"/>
          <w:numId w:val="1"/>
        </w:numPr>
        <w:spacing w:before="120" w:after="120" w:line="240" w:lineRule="auto"/>
        <w:ind w:left="0" w:firstLine="720"/>
        <w:jc w:val="both"/>
        <w:rPr>
          <w:rFonts w:ascii="Times New Roman" w:hAnsi="Times New Roman" w:cs="Times New Roman"/>
          <w:sz w:val="28"/>
          <w:szCs w:val="28"/>
        </w:rPr>
      </w:pPr>
      <w:r w:rsidRPr="00457CB5">
        <w:rPr>
          <w:rFonts w:ascii="Times New Roman" w:hAnsi="Times New Roman" w:cs="Times New Roman"/>
          <w:sz w:val="28"/>
          <w:szCs w:val="28"/>
        </w:rPr>
        <w:t>Н</w:t>
      </w:r>
      <w:r w:rsidRPr="00457CB5">
        <w:rPr>
          <w:rFonts w:ascii="Times New Roman" w:hAnsi="Times New Roman" w:cs="Times New Roman"/>
          <w:sz w:val="28"/>
          <w:szCs w:val="28"/>
          <w:lang w:val="kk-KZ"/>
        </w:rPr>
        <w:t>анокомпозиттерді алу үшін металл нанобөлшектерін немесе металл</w:t>
      </w:r>
      <w:r w:rsidRPr="00457CB5">
        <w:rPr>
          <w:rFonts w:ascii="Times New Roman" w:hAnsi="Times New Roman" w:cs="Times New Roman"/>
          <w:sz w:val="28"/>
          <w:szCs w:val="28"/>
        </w:rPr>
        <w:t xml:space="preserve"> </w:t>
      </w:r>
      <w:r w:rsidRPr="00457CB5">
        <w:rPr>
          <w:rFonts w:ascii="Times New Roman" w:hAnsi="Times New Roman" w:cs="Times New Roman"/>
          <w:sz w:val="28"/>
          <w:szCs w:val="28"/>
          <w:lang w:val="kk-KZ"/>
        </w:rPr>
        <w:t>сіңдіру</w:t>
      </w:r>
      <w:r w:rsidRPr="00457CB5">
        <w:rPr>
          <w:rFonts w:ascii="Times New Roman" w:hAnsi="Times New Roman" w:cs="Times New Roman"/>
          <w:sz w:val="28"/>
          <w:szCs w:val="28"/>
        </w:rPr>
        <w:t xml:space="preserve">, </w:t>
      </w:r>
      <w:r w:rsidRPr="00457CB5">
        <w:rPr>
          <w:rFonts w:ascii="Times New Roman" w:hAnsi="Times New Roman" w:cs="Times New Roman"/>
          <w:sz w:val="28"/>
          <w:szCs w:val="28"/>
          <w:lang w:val="kk-KZ"/>
        </w:rPr>
        <w:t>цеолиттерді функционализациялау және судағы ластаушы заттарды жою үшін күріш қа</w:t>
      </w:r>
      <w:r w:rsidRPr="00457CB5">
        <w:rPr>
          <w:rFonts w:ascii="Times New Roman" w:hAnsi="Times New Roman" w:cs="Times New Roman"/>
          <w:sz w:val="28"/>
          <w:szCs w:val="28"/>
        </w:rPr>
        <w:t>уызы</w:t>
      </w:r>
      <w:r w:rsidRPr="00457CB5">
        <w:rPr>
          <w:rFonts w:ascii="Times New Roman" w:hAnsi="Times New Roman" w:cs="Times New Roman"/>
          <w:sz w:val="28"/>
          <w:szCs w:val="28"/>
          <w:lang w:val="kk-KZ"/>
        </w:rPr>
        <w:t>нан</w:t>
      </w:r>
      <w:r w:rsidRPr="00457CB5">
        <w:rPr>
          <w:rFonts w:ascii="Times New Roman" w:hAnsi="Times New Roman" w:cs="Times New Roman"/>
          <w:sz w:val="28"/>
          <w:szCs w:val="28"/>
        </w:rPr>
        <w:t xml:space="preserve"> алынған </w:t>
      </w:r>
      <w:r w:rsidRPr="00457CB5">
        <w:rPr>
          <w:rFonts w:ascii="Times New Roman" w:hAnsi="Times New Roman" w:cs="Times New Roman"/>
          <w:sz w:val="28"/>
          <w:szCs w:val="28"/>
          <w:lang w:val="kk-KZ"/>
        </w:rPr>
        <w:t xml:space="preserve">цеолиттердің бетін модификациялау </w:t>
      </w:r>
      <w:r w:rsidRPr="00457CB5">
        <w:rPr>
          <w:rFonts w:ascii="Times New Roman" w:hAnsi="Times New Roman" w:cs="Times New Roman"/>
          <w:sz w:val="28"/>
          <w:szCs w:val="28"/>
        </w:rPr>
        <w:t>(</w:t>
      </w:r>
      <w:r w:rsidR="005D582F" w:rsidRPr="00457CB5">
        <w:rPr>
          <w:rFonts w:ascii="Times New Roman" w:hAnsi="Times New Roman" w:cs="Times New Roman"/>
          <w:sz w:val="28"/>
          <w:szCs w:val="28"/>
          <w:lang w:val="kk-KZ"/>
        </w:rPr>
        <w:t xml:space="preserve">күміс нитраты, </w:t>
      </w:r>
      <w:r w:rsidRPr="00457CB5">
        <w:rPr>
          <w:rFonts w:ascii="Times New Roman" w:hAnsi="Times New Roman" w:cs="Times New Roman"/>
          <w:sz w:val="28"/>
          <w:szCs w:val="28"/>
          <w:lang w:val="kk-KZ"/>
        </w:rPr>
        <w:t>натрий додецилсульфаты (</w:t>
      </w:r>
      <w:r w:rsidR="00741964" w:rsidRPr="00457CB5">
        <w:rPr>
          <w:rFonts w:ascii="Times New Roman" w:hAnsi="Times New Roman" w:cs="Times New Roman"/>
          <w:sz w:val="28"/>
          <w:szCs w:val="28"/>
          <w:lang w:val="en-US"/>
        </w:rPr>
        <w:t>SDS</w:t>
      </w:r>
      <w:r w:rsidRPr="00457CB5">
        <w:rPr>
          <w:rFonts w:ascii="Times New Roman" w:hAnsi="Times New Roman" w:cs="Times New Roman"/>
          <w:sz w:val="28"/>
          <w:szCs w:val="28"/>
        </w:rPr>
        <w:t xml:space="preserve">) </w:t>
      </w:r>
      <w:r w:rsidR="00CA02C8" w:rsidRPr="00457CB5">
        <w:rPr>
          <w:rFonts w:ascii="Times New Roman" w:hAnsi="Times New Roman" w:cs="Times New Roman"/>
          <w:sz w:val="28"/>
          <w:szCs w:val="28"/>
          <w:lang w:val="kk-KZ"/>
        </w:rPr>
        <w:t xml:space="preserve">немесе </w:t>
      </w:r>
      <w:r w:rsidRPr="00457CB5">
        <w:rPr>
          <w:rFonts w:ascii="Times New Roman" w:hAnsi="Times New Roman" w:cs="Times New Roman"/>
          <w:sz w:val="28"/>
          <w:szCs w:val="28"/>
          <w:lang w:val="kk-KZ"/>
        </w:rPr>
        <w:t>алкилсульфон қышқылы</w:t>
      </w:r>
      <w:r w:rsidRPr="00457CB5">
        <w:rPr>
          <w:rFonts w:ascii="Times New Roman" w:hAnsi="Times New Roman" w:cs="Times New Roman"/>
          <w:sz w:val="28"/>
          <w:szCs w:val="28"/>
        </w:rPr>
        <w:t>);</w:t>
      </w:r>
    </w:p>
    <w:p w14:paraId="6D50E7E0" w14:textId="77777777" w:rsidR="00395BC7" w:rsidRPr="00457CB5" w:rsidRDefault="00427927" w:rsidP="003F70E6">
      <w:pPr>
        <w:numPr>
          <w:ilvl w:val="0"/>
          <w:numId w:val="1"/>
        </w:numPr>
        <w:spacing w:before="120" w:after="120" w:line="240" w:lineRule="auto"/>
        <w:ind w:left="0" w:firstLine="720"/>
        <w:jc w:val="both"/>
        <w:rPr>
          <w:rFonts w:ascii="Times New Roman" w:hAnsi="Times New Roman" w:cs="Times New Roman"/>
          <w:sz w:val="28"/>
          <w:szCs w:val="28"/>
        </w:rPr>
      </w:pPr>
      <w:r w:rsidRPr="00457CB5">
        <w:rPr>
          <w:rFonts w:ascii="Times New Roman" w:hAnsi="Times New Roman" w:cs="Times New Roman"/>
          <w:sz w:val="28"/>
          <w:szCs w:val="28"/>
          <w:lang w:val="kk-KZ"/>
        </w:rPr>
        <w:t xml:space="preserve">Судан </w:t>
      </w:r>
      <w:r w:rsidRPr="00457CB5">
        <w:rPr>
          <w:rFonts w:ascii="Times New Roman" w:hAnsi="Times New Roman" w:cs="Times New Roman"/>
          <w:sz w:val="28"/>
          <w:szCs w:val="28"/>
        </w:rPr>
        <w:t xml:space="preserve">сынап иондарын </w:t>
      </w:r>
      <w:r w:rsidRPr="00457CB5">
        <w:rPr>
          <w:rFonts w:ascii="Times New Roman" w:hAnsi="Times New Roman" w:cs="Times New Roman"/>
          <w:sz w:val="28"/>
          <w:szCs w:val="28"/>
          <w:lang w:val="kk-KZ"/>
        </w:rPr>
        <w:t xml:space="preserve">және катиондық бояғыштарды </w:t>
      </w:r>
      <w:r w:rsidRPr="00457CB5">
        <w:rPr>
          <w:rFonts w:ascii="Times New Roman" w:hAnsi="Times New Roman" w:cs="Times New Roman"/>
          <w:sz w:val="28"/>
          <w:szCs w:val="28"/>
        </w:rPr>
        <w:t>жою</w:t>
      </w:r>
      <w:r w:rsidRPr="00457CB5">
        <w:rPr>
          <w:rFonts w:ascii="Times New Roman" w:hAnsi="Times New Roman" w:cs="Times New Roman"/>
          <w:sz w:val="28"/>
          <w:szCs w:val="28"/>
          <w:lang w:val="kk-KZ"/>
        </w:rPr>
        <w:t xml:space="preserve"> үшін синтезделген нанокомпозиттер мен бастапқы цеолиттердің кинетикасы мен тепе-теңдік адсорбциясын эксперименттік зерттеу</w:t>
      </w:r>
      <w:r w:rsidRPr="00457CB5">
        <w:rPr>
          <w:rFonts w:ascii="Times New Roman" w:hAnsi="Times New Roman" w:cs="Times New Roman"/>
          <w:sz w:val="28"/>
          <w:szCs w:val="28"/>
        </w:rPr>
        <w:t>.</w:t>
      </w:r>
    </w:p>
    <w:p w14:paraId="20D097BC" w14:textId="6AC96032" w:rsidR="00690CEE" w:rsidRPr="00457CB5" w:rsidRDefault="00690CEE" w:rsidP="003F70E6">
      <w:pPr>
        <w:spacing w:before="120" w:after="120" w:line="240" w:lineRule="auto"/>
        <w:ind w:firstLine="720"/>
        <w:jc w:val="both"/>
        <w:rPr>
          <w:rFonts w:ascii="Times New Roman" w:hAnsi="Times New Roman" w:cs="Times New Roman"/>
          <w:b/>
          <w:bCs/>
          <w:sz w:val="28"/>
          <w:szCs w:val="28"/>
        </w:rPr>
      </w:pPr>
      <w:r w:rsidRPr="00457CB5">
        <w:rPr>
          <w:rFonts w:ascii="Times New Roman" w:hAnsi="Times New Roman" w:cs="Times New Roman"/>
          <w:b/>
          <w:bCs/>
          <w:sz w:val="28"/>
          <w:szCs w:val="28"/>
        </w:rPr>
        <w:t xml:space="preserve">Қорғауға </w:t>
      </w:r>
      <w:r w:rsidR="0064649A" w:rsidRPr="00457CB5">
        <w:rPr>
          <w:rFonts w:ascii="Times New Roman" w:hAnsi="Times New Roman" w:cs="Times New Roman"/>
          <w:b/>
          <w:bCs/>
          <w:sz w:val="28"/>
          <w:szCs w:val="28"/>
          <w:lang w:val="kk-KZ"/>
        </w:rPr>
        <w:t>шығарылатын</w:t>
      </w:r>
      <w:r w:rsidRPr="00457CB5">
        <w:rPr>
          <w:rFonts w:ascii="Times New Roman" w:hAnsi="Times New Roman" w:cs="Times New Roman"/>
          <w:b/>
          <w:bCs/>
          <w:sz w:val="28"/>
          <w:szCs w:val="28"/>
        </w:rPr>
        <w:t xml:space="preserve"> негізгі </w:t>
      </w:r>
      <w:r w:rsidR="0064649A" w:rsidRPr="00457CB5">
        <w:rPr>
          <w:rFonts w:ascii="Times New Roman" w:hAnsi="Times New Roman" w:cs="Times New Roman"/>
          <w:b/>
          <w:bCs/>
          <w:sz w:val="28"/>
          <w:szCs w:val="28"/>
          <w:lang w:val="kk-KZ"/>
        </w:rPr>
        <w:t>тұжырымдар</w:t>
      </w:r>
      <w:r w:rsidRPr="00457CB5">
        <w:rPr>
          <w:rFonts w:ascii="Times New Roman" w:hAnsi="Times New Roman" w:cs="Times New Roman"/>
          <w:b/>
          <w:bCs/>
          <w:sz w:val="28"/>
          <w:szCs w:val="28"/>
        </w:rPr>
        <w:t>:</w:t>
      </w:r>
    </w:p>
    <w:p w14:paraId="625B807B" w14:textId="1B20AAE4" w:rsidR="00956FAB" w:rsidRPr="00457CB5" w:rsidRDefault="008053D6" w:rsidP="00E166DE">
      <w:pPr>
        <w:pStyle w:val="af"/>
        <w:spacing w:before="0" w:beforeAutospacing="0" w:after="0" w:afterAutospacing="0"/>
        <w:jc w:val="both"/>
        <w:rPr>
          <w:rStyle w:val="ac"/>
          <w:rFonts w:eastAsiaTheme="majorEastAsia"/>
          <w:b w:val="0"/>
          <w:bCs w:val="0"/>
          <w:sz w:val="32"/>
          <w:szCs w:val="32"/>
          <w:lang w:val="kk-KZ"/>
        </w:rPr>
      </w:pPr>
      <w:r w:rsidRPr="00457CB5">
        <w:rPr>
          <w:rStyle w:val="ac"/>
          <w:b w:val="0"/>
          <w:bCs w:val="0"/>
          <w:sz w:val="28"/>
          <w:szCs w:val="28"/>
        </w:rPr>
        <w:t xml:space="preserve">1. </w:t>
      </w:r>
      <w:r w:rsidR="00956FAB" w:rsidRPr="00457CB5">
        <w:rPr>
          <w:sz w:val="28"/>
          <w:szCs w:val="28"/>
          <w:lang w:val="kk-KZ"/>
        </w:rPr>
        <w:t>Күріш қауызына жүргізілген химиялық өңдеу нәтижесінде өлшемі 50–100 нм болатын кремний диоксидінің бөлшектері алынды. Алынған наноқұрылымды SiO₂ үлгілерінің кеуек көлемі 0,8 см³/г дейін артты, ал кеуектердің орташа диаметрі 18,4 нм-ге жетті. Кеуек көлемінің ұлғаюы мен олардың диаметрінің өзгеруі наноқұрылымдардың түзілуімен түсіндіріледі.</w:t>
      </w:r>
    </w:p>
    <w:p w14:paraId="563EEEB8" w14:textId="079D248C" w:rsidR="00A33673" w:rsidRPr="00457CB5" w:rsidRDefault="008053D6" w:rsidP="008053D6">
      <w:pPr>
        <w:pStyle w:val="af"/>
        <w:spacing w:beforeLines="60" w:before="144" w:beforeAutospacing="0" w:afterLines="60" w:after="144" w:afterAutospacing="0"/>
        <w:jc w:val="both"/>
        <w:rPr>
          <w:sz w:val="32"/>
          <w:szCs w:val="32"/>
          <w:lang w:val="kk-KZ"/>
        </w:rPr>
      </w:pPr>
      <w:r w:rsidRPr="00457CB5">
        <w:rPr>
          <w:sz w:val="28"/>
          <w:szCs w:val="28"/>
          <w:lang w:val="kk-KZ"/>
        </w:rPr>
        <w:t xml:space="preserve">2. </w:t>
      </w:r>
      <w:r w:rsidR="00E166DE" w:rsidRPr="00457CB5">
        <w:rPr>
          <w:sz w:val="28"/>
          <w:szCs w:val="28"/>
          <w:lang w:val="kk-KZ"/>
        </w:rPr>
        <w:t xml:space="preserve">Күріш қауызы мен көмір ұшпа күлінен синтезделген цеолиттердің меншікті бет аудандары тиісінше 62,5 м²/г және 112 м²/г, ал кеуектерінің орташа диаметрлері 0,95 нм және 17 нм құрады. </w:t>
      </w:r>
      <w:r w:rsidR="00EF6E63" w:rsidRPr="00457CB5">
        <w:rPr>
          <w:sz w:val="28"/>
          <w:szCs w:val="28"/>
          <w:lang w:val="kk-KZ"/>
        </w:rPr>
        <w:t>Кеуектік параметрлердің тарылуы немесе кеңеюі бастапқы шикізаттың химиялық құрамының, Si/Al қатынасының және көмір ұшпа күлінің құрамындағы минералдық қоспалардың әсерімен түсіндіріледі, бұл алынған нәтижелермен расталады.</w:t>
      </w:r>
      <w:r w:rsidR="00A33673" w:rsidRPr="00457CB5">
        <w:rPr>
          <w:sz w:val="28"/>
          <w:szCs w:val="28"/>
          <w:lang w:val="kk-KZ"/>
        </w:rPr>
        <w:t xml:space="preserve"> </w:t>
      </w:r>
    </w:p>
    <w:p w14:paraId="6CA6DB0B" w14:textId="16D83701" w:rsidR="00E166DE" w:rsidRPr="00457CB5" w:rsidRDefault="008053D6" w:rsidP="00E25CAE">
      <w:pPr>
        <w:pStyle w:val="af"/>
        <w:spacing w:beforeLines="60" w:before="144" w:beforeAutospacing="0" w:afterLines="60" w:after="144" w:afterAutospacing="0"/>
        <w:jc w:val="both"/>
        <w:rPr>
          <w:sz w:val="28"/>
          <w:szCs w:val="28"/>
          <w:lang w:val="kk-KZ"/>
        </w:rPr>
      </w:pPr>
      <w:r w:rsidRPr="00457CB5">
        <w:rPr>
          <w:sz w:val="28"/>
          <w:szCs w:val="28"/>
          <w:lang w:val="kk-KZ"/>
        </w:rPr>
        <w:t xml:space="preserve">3. </w:t>
      </w:r>
      <w:r w:rsidR="004D21E7" w:rsidRPr="00457CB5">
        <w:rPr>
          <w:sz w:val="28"/>
          <w:szCs w:val="28"/>
          <w:lang w:val="kk-KZ"/>
        </w:rPr>
        <w:t>Күріш қауызы мен көмірдің ұшпа күлінен алынған синтетикалық цеолиттерге ионалмасу және қалпына келтіру әдістері арқылы массалық үлесі 2% және өлшемі 20–25 нм болатын күміс нанобөлшектері (AgNPs) отырғызылды.</w:t>
      </w:r>
      <w:r w:rsidR="00E166DE" w:rsidRPr="00457CB5">
        <w:rPr>
          <w:sz w:val="32"/>
          <w:szCs w:val="32"/>
          <w:lang w:val="kk-KZ"/>
        </w:rPr>
        <w:t xml:space="preserve"> </w:t>
      </w:r>
      <w:r w:rsidR="00E166DE" w:rsidRPr="00457CB5">
        <w:rPr>
          <w:sz w:val="28"/>
          <w:szCs w:val="28"/>
          <w:lang w:val="kk-KZ"/>
        </w:rPr>
        <w:t xml:space="preserve">AgNPs түзілуі және олар цеолиттің кеуекті микроқұрылымында тұрақты бекітілуі материалдың </w:t>
      </w:r>
      <w:r w:rsidR="00E166DE" w:rsidRPr="00457CB5">
        <w:rPr>
          <w:rStyle w:val="ac"/>
          <w:rFonts w:eastAsiaTheme="majorEastAsia"/>
          <w:b w:val="0"/>
          <w:bCs w:val="0"/>
          <w:sz w:val="28"/>
          <w:szCs w:val="28"/>
          <w:lang w:val="kk-KZ"/>
        </w:rPr>
        <w:t>тиімді модификацияланғанымен түсіндіріледі</w:t>
      </w:r>
      <w:r w:rsidR="00E166DE" w:rsidRPr="00457CB5">
        <w:rPr>
          <w:sz w:val="28"/>
          <w:szCs w:val="28"/>
          <w:lang w:val="kk-KZ"/>
        </w:rPr>
        <w:t>.</w:t>
      </w:r>
    </w:p>
    <w:p w14:paraId="2B20736E" w14:textId="66EE1D7B" w:rsidR="003F70E6" w:rsidRPr="00457CB5" w:rsidRDefault="008053D6" w:rsidP="00E166DE">
      <w:pPr>
        <w:pStyle w:val="af"/>
        <w:spacing w:beforeLines="60" w:before="144" w:beforeAutospacing="0" w:afterLines="60" w:after="144" w:afterAutospacing="0"/>
        <w:jc w:val="both"/>
        <w:rPr>
          <w:sz w:val="28"/>
          <w:szCs w:val="28"/>
          <w:lang w:val="kk-KZ"/>
        </w:rPr>
      </w:pPr>
      <w:r w:rsidRPr="00457CB5">
        <w:rPr>
          <w:sz w:val="28"/>
          <w:szCs w:val="28"/>
          <w:lang w:val="kk-KZ"/>
        </w:rPr>
        <w:t xml:space="preserve">4. </w:t>
      </w:r>
      <w:r w:rsidR="00E166DE" w:rsidRPr="00457CB5">
        <w:rPr>
          <w:sz w:val="28"/>
          <w:szCs w:val="28"/>
          <w:lang w:val="kk-KZ"/>
        </w:rPr>
        <w:t>Өндірістік қалдықтардан алынған синтетикалық цеолиттер мен нанокомпозиттер ластанған су құрамындағы сынапты адсорбциялау тиімділігі зерттелді. Таза цеолит 24 сағатта сынаптың 27,3% жойса, нанокомпозит сәйкесінше 76,8% тазалау нәтижесін көрсетті. Нанокомпозит ластағыштарды тазалауда әлдеқайда тиімді сорбент екені түсіндіріледі.</w:t>
      </w:r>
    </w:p>
    <w:p w14:paraId="6C5FFDD4" w14:textId="0FCDE48C" w:rsidR="00551346" w:rsidRPr="00457CB5" w:rsidRDefault="00690CEE"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b/>
          <w:bCs/>
          <w:sz w:val="28"/>
          <w:szCs w:val="28"/>
          <w:lang w:val="kk-KZ"/>
        </w:rPr>
        <w:t xml:space="preserve">Зерттеу </w:t>
      </w:r>
      <w:bookmarkStart w:id="0" w:name="_Hlk219501418"/>
      <w:r w:rsidRPr="00457CB5">
        <w:rPr>
          <w:rFonts w:ascii="Times New Roman" w:hAnsi="Times New Roman" w:cs="Times New Roman"/>
          <w:b/>
          <w:bCs/>
          <w:sz w:val="28"/>
          <w:szCs w:val="28"/>
          <w:lang w:val="kk-KZ"/>
        </w:rPr>
        <w:t>нысандары</w:t>
      </w:r>
      <w:bookmarkEnd w:id="0"/>
      <w:r w:rsidRPr="00457CB5">
        <w:rPr>
          <w:rFonts w:ascii="Times New Roman" w:hAnsi="Times New Roman" w:cs="Times New Roman"/>
          <w:b/>
          <w:bCs/>
          <w:sz w:val="28"/>
          <w:szCs w:val="28"/>
          <w:lang w:val="kk-KZ"/>
        </w:rPr>
        <w:t>:</w:t>
      </w:r>
      <w:r w:rsidR="009509E3" w:rsidRPr="00457CB5">
        <w:rPr>
          <w:rFonts w:ascii="Times New Roman" w:hAnsi="Times New Roman" w:cs="Times New Roman"/>
          <w:b/>
          <w:bCs/>
          <w:sz w:val="28"/>
          <w:szCs w:val="28"/>
          <w:lang w:val="kk-KZ"/>
        </w:rPr>
        <w:t xml:space="preserve"> </w:t>
      </w:r>
      <w:r w:rsidR="009509E3" w:rsidRPr="00457CB5">
        <w:rPr>
          <w:rFonts w:ascii="Times New Roman" w:hAnsi="Times New Roman" w:cs="Times New Roman"/>
          <w:sz w:val="28"/>
          <w:szCs w:val="28"/>
          <w:lang w:val="kk-KZ"/>
        </w:rPr>
        <w:t xml:space="preserve">күріш қауызы, кремний диоксиді, синтетикалық цеолит, сонымен қатар олардың құрамына күміс нанобөлшектері және натрий додецилсульфаты ластаушы заттарға қарсы қосылған </w:t>
      </w:r>
      <w:r w:rsidR="00C60B82" w:rsidRPr="00457CB5">
        <w:rPr>
          <w:rFonts w:ascii="Times New Roman" w:hAnsi="Times New Roman" w:cs="Times New Roman"/>
          <w:sz w:val="28"/>
          <w:szCs w:val="28"/>
          <w:lang w:val="kk-KZ"/>
        </w:rPr>
        <w:t>нанокомпозиттердің тәжірибелік үлгілері.</w:t>
      </w:r>
    </w:p>
    <w:p w14:paraId="557E85F4" w14:textId="79FD4B04" w:rsidR="00895646" w:rsidRPr="00457CB5" w:rsidRDefault="00690CEE" w:rsidP="003F70E6">
      <w:pPr>
        <w:spacing w:before="120" w:after="120" w:line="240" w:lineRule="auto"/>
        <w:ind w:firstLine="720"/>
        <w:jc w:val="both"/>
        <w:rPr>
          <w:rFonts w:ascii="Times New Roman" w:hAnsi="Times New Roman" w:cs="Times New Roman"/>
          <w:sz w:val="28"/>
          <w:szCs w:val="28"/>
        </w:rPr>
      </w:pPr>
      <w:r w:rsidRPr="00457CB5">
        <w:rPr>
          <w:rFonts w:ascii="Times New Roman" w:hAnsi="Times New Roman" w:cs="Times New Roman"/>
          <w:b/>
          <w:bCs/>
          <w:sz w:val="28"/>
          <w:szCs w:val="28"/>
        </w:rPr>
        <w:lastRenderedPageBreak/>
        <w:t>Зерттеу пәні:</w:t>
      </w:r>
      <w:r w:rsidR="000272B9" w:rsidRPr="00457CB5">
        <w:rPr>
          <w:rFonts w:ascii="Times New Roman" w:hAnsi="Times New Roman" w:cs="Times New Roman"/>
          <w:sz w:val="28"/>
          <w:szCs w:val="28"/>
        </w:rPr>
        <w:t xml:space="preserve"> модифицирленген нанокомпозит синтезі.</w:t>
      </w:r>
    </w:p>
    <w:p w14:paraId="16F5F185" w14:textId="578F9D64" w:rsidR="00E25CAE" w:rsidRPr="00457CB5" w:rsidRDefault="00A62C87" w:rsidP="00E25CAE">
      <w:pPr>
        <w:ind w:firstLine="720"/>
        <w:jc w:val="both"/>
        <w:rPr>
          <w:rFonts w:ascii="Times New Roman" w:hAnsi="Times New Roman" w:cs="Times New Roman"/>
          <w:sz w:val="28"/>
          <w:szCs w:val="28"/>
          <w:lang w:val="kk-KZ"/>
        </w:rPr>
      </w:pPr>
      <w:r w:rsidRPr="00457CB5">
        <w:rPr>
          <w:rFonts w:ascii="Times New Roman" w:hAnsi="Times New Roman" w:cs="Times New Roman"/>
          <w:b/>
          <w:bCs/>
          <w:sz w:val="28"/>
          <w:szCs w:val="28"/>
        </w:rPr>
        <w:t>Зерттеу әдістері:</w:t>
      </w:r>
      <w:r w:rsidR="00B446B8" w:rsidRPr="00457CB5">
        <w:rPr>
          <w:rFonts w:ascii="Times New Roman" w:hAnsi="Times New Roman" w:cs="Times New Roman"/>
          <w:sz w:val="28"/>
          <w:szCs w:val="28"/>
        </w:rPr>
        <w:t xml:space="preserve"> </w:t>
      </w:r>
      <w:r w:rsidR="00E25CAE" w:rsidRPr="00457CB5">
        <w:rPr>
          <w:rFonts w:ascii="Times New Roman" w:hAnsi="Times New Roman" w:cs="Times New Roman"/>
          <w:sz w:val="28"/>
          <w:szCs w:val="28"/>
          <w:lang w:val="kk-KZ"/>
        </w:rPr>
        <w:t>Диссертация тақырыбы бойынша зерттеулер жүргізу үшін заманауи талдау әдістерінің аспаптары пайдаланылды: ИҚ спектр «Nicolet 6700» моделімен (Thermo Scientific, АҚШ), X-ray дифрактометрлік талдау SmartLab рентген дифрактометрінде (Ригаку корпорациясы, АҚШ), Сканерлеуші электрондық микроскопия Quanta 3D 200i Dualsystem FEI (АҚШ), Брунауэр-Эммет-Теллер (</w:t>
      </w:r>
      <w:r w:rsidR="00143536" w:rsidRPr="00457CB5">
        <w:rPr>
          <w:rFonts w:ascii="Times New Roman" w:hAnsi="Times New Roman" w:cs="Times New Roman"/>
          <w:sz w:val="28"/>
          <w:szCs w:val="28"/>
          <w:lang w:val="kk-KZ"/>
        </w:rPr>
        <w:t>BET</w:t>
      </w:r>
      <w:r w:rsidR="00E25CAE" w:rsidRPr="00457CB5">
        <w:rPr>
          <w:rFonts w:ascii="Times New Roman" w:hAnsi="Times New Roman" w:cs="Times New Roman"/>
          <w:sz w:val="28"/>
          <w:szCs w:val="28"/>
          <w:lang w:val="kk-KZ"/>
        </w:rPr>
        <w:t>) әдісі Autosorb-1 (Quantachrome Instruments, Ұлыбритания) және тәжірибе деректерін өңдеудің статистикалық әдістері.</w:t>
      </w:r>
    </w:p>
    <w:p w14:paraId="78663DE7" w14:textId="77777777" w:rsidR="00E25CAE" w:rsidRPr="00457CB5" w:rsidRDefault="00A62C87" w:rsidP="00E25CAE">
      <w:pPr>
        <w:spacing w:after="0" w:line="240" w:lineRule="auto"/>
        <w:ind w:left="890"/>
        <w:jc w:val="both"/>
        <w:rPr>
          <w:rFonts w:ascii="Times New Roman" w:hAnsi="Times New Roman" w:cs="Times New Roman"/>
          <w:sz w:val="28"/>
          <w:szCs w:val="28"/>
          <w:lang w:val="kk-KZ"/>
        </w:rPr>
      </w:pPr>
      <w:r w:rsidRPr="00457CB5">
        <w:rPr>
          <w:rFonts w:ascii="Times New Roman" w:hAnsi="Times New Roman" w:cs="Times New Roman"/>
          <w:b/>
          <w:bCs/>
          <w:sz w:val="28"/>
          <w:szCs w:val="28"/>
          <w:lang w:val="kk-KZ"/>
        </w:rPr>
        <w:t>Зерттеудің ғылыми жаңалығы:</w:t>
      </w:r>
      <w:r w:rsidR="003A184C" w:rsidRPr="00457CB5">
        <w:rPr>
          <w:rFonts w:ascii="Times New Roman" w:hAnsi="Times New Roman" w:cs="Times New Roman"/>
          <w:b/>
          <w:bCs/>
          <w:sz w:val="28"/>
          <w:szCs w:val="28"/>
          <w:lang w:val="kk-KZ"/>
        </w:rPr>
        <w:t xml:space="preserve"> </w:t>
      </w:r>
    </w:p>
    <w:p w14:paraId="1D8A1DE6" w14:textId="7666976C" w:rsidR="00E25CAE" w:rsidRPr="00457CB5" w:rsidRDefault="00E25CAE" w:rsidP="00A47887">
      <w:pPr>
        <w:numPr>
          <w:ilvl w:val="0"/>
          <w:numId w:val="35"/>
        </w:numPr>
        <w:spacing w:before="120" w:after="120" w:line="240" w:lineRule="auto"/>
        <w:ind w:left="170" w:firstLine="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Суд</w:t>
      </w:r>
      <w:r w:rsidR="004B1C7A" w:rsidRPr="00457CB5">
        <w:rPr>
          <w:rFonts w:ascii="Times New Roman" w:hAnsi="Times New Roman" w:cs="Times New Roman"/>
          <w:sz w:val="28"/>
          <w:szCs w:val="28"/>
          <w:lang w:val="kk-KZ"/>
        </w:rPr>
        <w:t>ан</w:t>
      </w:r>
      <w:r w:rsidRPr="00457CB5">
        <w:rPr>
          <w:rFonts w:ascii="Times New Roman" w:hAnsi="Times New Roman" w:cs="Times New Roman"/>
          <w:sz w:val="28"/>
          <w:szCs w:val="28"/>
          <w:lang w:val="kk-KZ"/>
        </w:rPr>
        <w:t xml:space="preserve"> ластаушы заттарды тиімді </w:t>
      </w:r>
      <w:r w:rsidR="004B1C7A" w:rsidRPr="00457CB5">
        <w:rPr>
          <w:rFonts w:ascii="Times New Roman" w:hAnsi="Times New Roman" w:cs="Times New Roman"/>
          <w:sz w:val="28"/>
          <w:szCs w:val="28"/>
          <w:lang w:val="kk-KZ"/>
        </w:rPr>
        <w:t>тазалау</w:t>
      </w:r>
      <w:r w:rsidRPr="00457CB5">
        <w:rPr>
          <w:rFonts w:ascii="Times New Roman" w:hAnsi="Times New Roman" w:cs="Times New Roman"/>
          <w:sz w:val="28"/>
          <w:szCs w:val="28"/>
          <w:lang w:val="kk-KZ"/>
        </w:rPr>
        <w:t xml:space="preserve"> мақсатында </w:t>
      </w:r>
      <w:r w:rsidR="00B4509B" w:rsidRPr="00457CB5">
        <w:rPr>
          <w:rFonts w:ascii="Times New Roman" w:hAnsi="Times New Roman" w:cs="Times New Roman"/>
          <w:sz w:val="28"/>
          <w:szCs w:val="28"/>
          <w:lang w:val="kk-KZ"/>
        </w:rPr>
        <w:t>кремний диоксиді</w:t>
      </w:r>
      <w:r w:rsidRPr="00457CB5">
        <w:rPr>
          <w:rFonts w:ascii="Times New Roman" w:hAnsi="Times New Roman" w:cs="Times New Roman"/>
          <w:sz w:val="28"/>
          <w:szCs w:val="28"/>
          <w:lang w:val="kk-KZ"/>
        </w:rPr>
        <w:t xml:space="preserve"> мен алюмосиликаттарға бай өндірістік және ауылшаруашылық қалдықтарды (күріш қауызының күлі, көмір ұшпа күлі және т.б.) бастапқы шикізат ретінде пайдалану арқылы синтетикалық цеолиттер мен нанокомпозиттер алудың ғылыми негізделген әдісі алғаш рет әзірленді.</w:t>
      </w:r>
    </w:p>
    <w:p w14:paraId="0F86E0B8" w14:textId="61736C8C" w:rsidR="00436AF8" w:rsidRPr="00457CB5" w:rsidRDefault="00767228" w:rsidP="00436AF8">
      <w:pPr>
        <w:numPr>
          <w:ilvl w:val="0"/>
          <w:numId w:val="35"/>
        </w:numPr>
        <w:spacing w:before="120" w:after="120" w:line="240" w:lineRule="auto"/>
        <w:ind w:left="170" w:firstLine="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К</w:t>
      </w:r>
      <w:r w:rsidR="00206275" w:rsidRPr="00457CB5">
        <w:rPr>
          <w:rFonts w:ascii="Times New Roman" w:hAnsi="Times New Roman" w:cs="Times New Roman"/>
          <w:sz w:val="28"/>
          <w:szCs w:val="28"/>
          <w:lang w:val="kk-KZ"/>
        </w:rPr>
        <w:t>ремний диоксиді</w:t>
      </w:r>
      <w:r w:rsidR="00436AF8" w:rsidRPr="00457CB5">
        <w:rPr>
          <w:rFonts w:ascii="Times New Roman" w:hAnsi="Times New Roman" w:cs="Times New Roman"/>
          <w:sz w:val="28"/>
          <w:szCs w:val="28"/>
          <w:lang w:val="kk-KZ"/>
        </w:rPr>
        <w:t xml:space="preserve"> негізіндегі жүйелердің цеолиттік фазаға фазалық түрленуі барысында кеуекті құрылымның аморфты мезокеуекті күйден кристалдық микрокеуекті күйге </w:t>
      </w:r>
      <w:r w:rsidR="00DF5FCC" w:rsidRPr="00457CB5">
        <w:rPr>
          <w:rFonts w:ascii="Times New Roman" w:hAnsi="Times New Roman" w:cs="Times New Roman"/>
          <w:sz w:val="28"/>
          <w:szCs w:val="28"/>
          <w:lang w:val="kk-KZ"/>
        </w:rPr>
        <w:t>ауысатыны анықталды</w:t>
      </w:r>
      <w:r w:rsidR="00436AF8" w:rsidRPr="00457CB5">
        <w:rPr>
          <w:rFonts w:ascii="Times New Roman" w:hAnsi="Times New Roman" w:cs="Times New Roman"/>
          <w:sz w:val="28"/>
          <w:szCs w:val="28"/>
          <w:lang w:val="kk-KZ"/>
        </w:rPr>
        <w:t xml:space="preserve">. </w:t>
      </w:r>
      <w:r w:rsidRPr="00457CB5">
        <w:rPr>
          <w:rFonts w:ascii="Times New Roman" w:hAnsi="Times New Roman" w:cs="Times New Roman"/>
          <w:sz w:val="28"/>
          <w:szCs w:val="28"/>
          <w:lang w:val="kk-KZ"/>
        </w:rPr>
        <w:t>К</w:t>
      </w:r>
      <w:r w:rsidR="00436AF8" w:rsidRPr="00457CB5">
        <w:rPr>
          <w:rFonts w:ascii="Times New Roman" w:hAnsi="Times New Roman" w:cs="Times New Roman"/>
          <w:sz w:val="28"/>
          <w:szCs w:val="28"/>
          <w:lang w:val="kk-KZ"/>
        </w:rPr>
        <w:t xml:space="preserve">өмір ұшпа күлінен алынған цеолиттерде гидротермиялық синтез процесі нәтижесінде реттелген кеуекті </w:t>
      </w:r>
      <w:r w:rsidR="00342FA5" w:rsidRPr="00457CB5">
        <w:rPr>
          <w:rFonts w:ascii="Times New Roman" w:hAnsi="Times New Roman" w:cs="Times New Roman"/>
          <w:sz w:val="28"/>
          <w:szCs w:val="28"/>
          <w:lang w:val="kk-KZ"/>
        </w:rPr>
        <w:t>құрылымы</w:t>
      </w:r>
      <w:r w:rsidR="00436AF8" w:rsidRPr="00457CB5">
        <w:rPr>
          <w:rFonts w:ascii="Times New Roman" w:hAnsi="Times New Roman" w:cs="Times New Roman"/>
          <w:sz w:val="28"/>
          <w:szCs w:val="28"/>
          <w:lang w:val="kk-KZ"/>
        </w:rPr>
        <w:t xml:space="preserve"> мен жаңа кеуек арналарының </w:t>
      </w:r>
      <w:r w:rsidR="00342FA5" w:rsidRPr="00457CB5">
        <w:rPr>
          <w:rFonts w:ascii="Times New Roman" w:hAnsi="Times New Roman" w:cs="Times New Roman"/>
          <w:sz w:val="28"/>
          <w:szCs w:val="28"/>
          <w:lang w:val="kk-KZ"/>
        </w:rPr>
        <w:t>түзілуі</w:t>
      </w:r>
      <w:r w:rsidR="00436AF8" w:rsidRPr="00457CB5">
        <w:rPr>
          <w:rFonts w:ascii="Times New Roman" w:hAnsi="Times New Roman" w:cs="Times New Roman"/>
          <w:sz w:val="28"/>
          <w:szCs w:val="28"/>
          <w:lang w:val="kk-KZ"/>
        </w:rPr>
        <w:t xml:space="preserve"> және бұл құбылыстар материалдардың құрылымдық-функционалдық қасиеттерін айқындайтыны ғылыми тұрғыда негізделді.</w:t>
      </w:r>
    </w:p>
    <w:p w14:paraId="4C09D36D" w14:textId="629487E4" w:rsidR="00E25CAE" w:rsidRPr="00457CB5" w:rsidRDefault="00025C22" w:rsidP="00A47887">
      <w:pPr>
        <w:numPr>
          <w:ilvl w:val="0"/>
          <w:numId w:val="35"/>
        </w:numPr>
        <w:spacing w:before="120" w:after="120" w:line="240" w:lineRule="auto"/>
        <w:ind w:left="170" w:firstLine="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Т</w:t>
      </w:r>
      <w:r w:rsidR="00E25CAE" w:rsidRPr="00457CB5">
        <w:rPr>
          <w:rFonts w:ascii="Times New Roman" w:hAnsi="Times New Roman" w:cs="Times New Roman"/>
          <w:sz w:val="28"/>
          <w:szCs w:val="28"/>
          <w:lang w:val="kk-KZ"/>
        </w:rPr>
        <w:t xml:space="preserve">ехногенді қалдықтардан алынған синтетикалық цеолиттерге ионалмасу және қалпына келтіру реакциялары негізінде күміс нанобөлшектері </w:t>
      </w:r>
      <w:r w:rsidRPr="00457CB5">
        <w:rPr>
          <w:rFonts w:ascii="Times New Roman" w:hAnsi="Times New Roman" w:cs="Times New Roman"/>
          <w:sz w:val="28"/>
          <w:szCs w:val="28"/>
          <w:lang w:val="kk-KZ"/>
        </w:rPr>
        <w:t xml:space="preserve">алғаш рет </w:t>
      </w:r>
      <w:r w:rsidR="00E25CAE" w:rsidRPr="00457CB5">
        <w:rPr>
          <w:rFonts w:ascii="Times New Roman" w:hAnsi="Times New Roman" w:cs="Times New Roman"/>
          <w:sz w:val="28"/>
          <w:szCs w:val="28"/>
          <w:lang w:val="kk-KZ"/>
        </w:rPr>
        <w:t>енгізіліп, құрылымы сақталған тұрақты AgNPs–цеолит нанокомпозиттері алынды.</w:t>
      </w:r>
    </w:p>
    <w:p w14:paraId="64970077" w14:textId="77777777" w:rsidR="00E25CAE" w:rsidRPr="00457CB5" w:rsidRDefault="00E25CAE" w:rsidP="00495D19">
      <w:pPr>
        <w:spacing w:beforeLines="60" w:before="144" w:afterLines="60" w:after="144"/>
        <w:ind w:firstLine="720"/>
        <w:jc w:val="both"/>
        <w:rPr>
          <w:rFonts w:ascii="Times New Roman" w:hAnsi="Times New Roman" w:cs="Times New Roman"/>
          <w:sz w:val="28"/>
          <w:szCs w:val="28"/>
          <w:lang w:val="kk-KZ"/>
        </w:rPr>
      </w:pPr>
      <w:r w:rsidRPr="00457CB5">
        <w:rPr>
          <w:rFonts w:ascii="Times New Roman" w:hAnsi="Times New Roman" w:cs="Times New Roman"/>
          <w:b/>
          <w:sz w:val="28"/>
          <w:szCs w:val="28"/>
          <w:lang w:val="kk-KZ"/>
        </w:rPr>
        <w:t xml:space="preserve">Жұмыстың теориялық маңыздылығы </w:t>
      </w:r>
      <w:r w:rsidRPr="00457CB5">
        <w:rPr>
          <w:rFonts w:ascii="Times New Roman" w:hAnsi="Times New Roman" w:cs="Times New Roman"/>
          <w:sz w:val="28"/>
          <w:szCs w:val="28"/>
          <w:lang w:val="kk-KZ"/>
        </w:rPr>
        <w:t>синтетикалық цеолиттердің функционалдық қасиеттерін жетілдіру және жаңа адсорбциялық материалдарды әзірлеу үшін нанокомпозиттерді қолданудың ғылыми негіздерін қалыптастыруымен айқындалады. Зерттеу нәтижелері нанокомпозиттердің су ортасындағы ластаушы заттармен өзара әрекеттесу механизмдері туралы түсінікті тереңдетуге, олардың адсорбциялық тиімділігін арттыру жолдарын ғылыми тұрғыда негіздеуге, сондай-ақ экологиялық қауіпсіз және инновациялық технологияларды әзірлеу үшін табиғи және техногенді шикізатты пайдалану мүмкіндіктерін кеңейтуге мүмкіндік береді.</w:t>
      </w:r>
    </w:p>
    <w:p w14:paraId="40D793C9" w14:textId="564E38F1" w:rsidR="00E25CAE" w:rsidRPr="00457CB5" w:rsidRDefault="00E25CAE" w:rsidP="00E25CAE">
      <w:pPr>
        <w:ind w:firstLine="720"/>
        <w:jc w:val="both"/>
        <w:rPr>
          <w:rFonts w:ascii="Times New Roman" w:hAnsi="Times New Roman" w:cs="Times New Roman"/>
          <w:sz w:val="28"/>
          <w:szCs w:val="28"/>
          <w:lang w:val="kk-KZ"/>
        </w:rPr>
      </w:pPr>
      <w:r w:rsidRPr="00457CB5">
        <w:rPr>
          <w:rFonts w:ascii="Times New Roman" w:hAnsi="Times New Roman" w:cs="Times New Roman"/>
          <w:b/>
          <w:bCs/>
          <w:sz w:val="28"/>
          <w:szCs w:val="28"/>
          <w:lang w:val="kk-KZ"/>
        </w:rPr>
        <w:t>Жұмыстың тәжірибелік маңызы:</w:t>
      </w:r>
      <w:r w:rsidRPr="00457CB5">
        <w:rPr>
          <w:rFonts w:ascii="Times New Roman" w:hAnsi="Times New Roman" w:cs="Times New Roman"/>
          <w:sz w:val="28"/>
          <w:szCs w:val="28"/>
          <w:lang w:val="kk-KZ"/>
        </w:rPr>
        <w:t xml:space="preserve"> Тәжірибелік тұрғыдан алғанда, жұмыстың маңыздылығы суды ластаушы заттардан тазалаудың тиімді әдістерін әзірлеу және модифицирленген нанокомпозиттерді алу мүмкіндігімен айқындалады. Жұмыста алынған натижелер Экология және қоршаған ортаны қорғау және «8D074000 – Нанотехнология және </w:t>
      </w:r>
      <w:r w:rsidRPr="00457CB5">
        <w:rPr>
          <w:rFonts w:ascii="Times New Roman" w:hAnsi="Times New Roman" w:cs="Times New Roman"/>
          <w:sz w:val="28"/>
          <w:szCs w:val="28"/>
          <w:lang w:val="kk-KZ"/>
        </w:rPr>
        <w:lastRenderedPageBreak/>
        <w:t>наноматериалдар» ББ мамандығы бойынша дәріс оқу және тәжірибелік сабақтар өткізу үшін пайдаланылуы мүмкін.</w:t>
      </w:r>
    </w:p>
    <w:p w14:paraId="2D4D163A" w14:textId="7545925E" w:rsidR="00A62C87" w:rsidRPr="00457CB5" w:rsidRDefault="00A62C87" w:rsidP="003F70E6">
      <w:pPr>
        <w:spacing w:before="120" w:after="120" w:line="240" w:lineRule="auto"/>
        <w:ind w:firstLine="720"/>
        <w:jc w:val="both"/>
        <w:rPr>
          <w:rFonts w:ascii="Times New Roman" w:hAnsi="Times New Roman" w:cs="Times New Roman"/>
          <w:b/>
          <w:bCs/>
          <w:sz w:val="28"/>
          <w:szCs w:val="28"/>
          <w:lang w:val="kk-KZ"/>
        </w:rPr>
      </w:pPr>
      <w:r w:rsidRPr="00457CB5">
        <w:rPr>
          <w:rFonts w:ascii="Times New Roman" w:hAnsi="Times New Roman" w:cs="Times New Roman"/>
          <w:b/>
          <w:bCs/>
          <w:sz w:val="28"/>
          <w:szCs w:val="28"/>
          <w:lang w:val="kk-KZ"/>
        </w:rPr>
        <w:t>Докторанттың жеке үлесі</w:t>
      </w:r>
    </w:p>
    <w:p w14:paraId="661E71AE" w14:textId="568CFEFE" w:rsidR="00551346" w:rsidRPr="00457CB5" w:rsidRDefault="00DE1F77"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Докторант өз бетінше зерттеу жұмысы барысында әдеби деректерді іздестіріп, талдау жасады. Қойылған мақсат пен міндеттерге сәйкес тәжірибелік зерттеулер жүргізді. Алынған зерттеу нәтижелеріне теориялық, тәжірибелік талдау жасап, диссертациялық жұмыс түрінде қорытындылап жазды.</w:t>
      </w:r>
    </w:p>
    <w:p w14:paraId="426A07E3" w14:textId="77777777" w:rsidR="00264FE2" w:rsidRPr="00457CB5" w:rsidRDefault="00264FE2" w:rsidP="00264FE2">
      <w:pPr>
        <w:autoSpaceDE w:val="0"/>
        <w:autoSpaceDN w:val="0"/>
        <w:adjustRightInd w:val="0"/>
        <w:ind w:firstLine="709"/>
        <w:jc w:val="both"/>
        <w:rPr>
          <w:rFonts w:ascii="Times New Roman" w:hAnsi="Times New Roman" w:cs="Times New Roman"/>
          <w:b/>
          <w:bCs/>
          <w:sz w:val="28"/>
          <w:szCs w:val="28"/>
          <w:lang w:val="kk-KZ"/>
        </w:rPr>
      </w:pPr>
      <w:r w:rsidRPr="00457CB5">
        <w:rPr>
          <w:rFonts w:ascii="Times New Roman" w:hAnsi="Times New Roman" w:cs="Times New Roman"/>
          <w:b/>
          <w:bCs/>
          <w:sz w:val="28"/>
          <w:szCs w:val="28"/>
          <w:lang w:val="kk-KZ"/>
        </w:rPr>
        <w:t xml:space="preserve">Ғылымның даму бағыттарына немесе мемлекеттік бағдарламаларға сәйкестігі. </w:t>
      </w:r>
    </w:p>
    <w:p w14:paraId="78BD572B" w14:textId="77777777" w:rsidR="00264FE2" w:rsidRPr="00457CB5" w:rsidRDefault="00264FE2" w:rsidP="00264FE2">
      <w:pPr>
        <w:ind w:firstLine="567"/>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Жұмыс гранттық қаржыландыру жобасы аясында жүзеге асырылды:</w:t>
      </w:r>
    </w:p>
    <w:p w14:paraId="7A1F2AA4" w14:textId="5FCA16F2" w:rsidR="00264FE2" w:rsidRPr="00457CB5" w:rsidRDefault="00264FE2" w:rsidP="00264FE2">
      <w:pPr>
        <w:ind w:firstLine="567"/>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AP14869646 «Судан сынапты және катионды бояғыштарды тазартуға арналған синтетикалық цеолиттер мен нанокомпозиттер алу әдісін әзірлеу» (2022-2024).</w:t>
      </w:r>
    </w:p>
    <w:p w14:paraId="3AB31E61" w14:textId="6EB793E5" w:rsidR="00A62C87" w:rsidRPr="00457CB5" w:rsidRDefault="00A62C87" w:rsidP="00CF5D2E">
      <w:pPr>
        <w:ind w:firstLine="567"/>
        <w:jc w:val="both"/>
        <w:rPr>
          <w:rFonts w:ascii="Times New Roman" w:hAnsi="Times New Roman" w:cs="Times New Roman"/>
          <w:sz w:val="28"/>
          <w:szCs w:val="28"/>
          <w:lang w:val="kk-KZ"/>
        </w:rPr>
      </w:pPr>
      <w:r w:rsidRPr="00457CB5">
        <w:rPr>
          <w:rFonts w:ascii="Times New Roman" w:hAnsi="Times New Roman" w:cs="Times New Roman"/>
          <w:b/>
          <w:bCs/>
          <w:sz w:val="28"/>
          <w:szCs w:val="28"/>
          <w:lang w:val="kk-KZ"/>
        </w:rPr>
        <w:t>Жарияланымдар</w:t>
      </w:r>
      <w:r w:rsidR="00CF5D2E" w:rsidRPr="00457CB5">
        <w:rPr>
          <w:rFonts w:ascii="Times New Roman" w:hAnsi="Times New Roman" w:cs="Times New Roman"/>
          <w:b/>
          <w:bCs/>
          <w:sz w:val="28"/>
          <w:szCs w:val="28"/>
          <w:lang w:val="kk-KZ"/>
        </w:rPr>
        <w:t xml:space="preserve">. </w:t>
      </w:r>
      <w:r w:rsidR="00CF5D2E" w:rsidRPr="00457CB5">
        <w:rPr>
          <w:rFonts w:ascii="Times New Roman" w:hAnsi="Times New Roman" w:cs="Times New Roman"/>
          <w:sz w:val="28"/>
          <w:szCs w:val="28"/>
          <w:lang w:val="kk-KZ"/>
        </w:rPr>
        <w:t>Диссертация тақырыбы бойынша жүргізілген зерттеулер нәтижесінде 7 ғылыми жұмыс жарияланды, оның ішінде Web of Science деректер базасына енгізілген журналдарда 2 мақала, Қазақстан Республикасы Білім және ғылым саласындағы бақылау комитеті ұсынған басылымдарда 1 мақала, халықаралық симпозиумдар мен отандық конференциялар жинақтарында 4 мақала жарияланды.</w:t>
      </w:r>
    </w:p>
    <w:p w14:paraId="35A2D4CF" w14:textId="3D52AE3C" w:rsidR="00A62C87" w:rsidRPr="00457CB5" w:rsidRDefault="00A62C87" w:rsidP="003F70E6">
      <w:pPr>
        <w:spacing w:before="120" w:after="120" w:line="240" w:lineRule="auto"/>
        <w:ind w:firstLine="720"/>
        <w:jc w:val="both"/>
        <w:rPr>
          <w:rFonts w:ascii="Times New Roman" w:hAnsi="Times New Roman" w:cs="Times New Roman"/>
          <w:b/>
          <w:bCs/>
          <w:sz w:val="28"/>
          <w:szCs w:val="28"/>
          <w:lang w:val="kk-KZ"/>
        </w:rPr>
      </w:pPr>
      <w:r w:rsidRPr="00457CB5">
        <w:rPr>
          <w:rFonts w:ascii="Times New Roman" w:hAnsi="Times New Roman" w:cs="Times New Roman"/>
          <w:b/>
          <w:bCs/>
          <w:sz w:val="28"/>
          <w:szCs w:val="28"/>
          <w:lang w:val="kk-KZ"/>
        </w:rPr>
        <w:t>ҚР Білім және ғылым министрлігінің Білім және ғылым сапасын қамтамасыз ету</w:t>
      </w:r>
      <w:r w:rsidR="00551346" w:rsidRPr="00457CB5">
        <w:rPr>
          <w:rFonts w:ascii="Times New Roman" w:hAnsi="Times New Roman" w:cs="Times New Roman"/>
          <w:b/>
          <w:bCs/>
          <w:sz w:val="28"/>
          <w:szCs w:val="28"/>
          <w:lang w:val="kk-KZ"/>
        </w:rPr>
        <w:t xml:space="preserve"> комитеті (БжҒСҚК) ұсынған ғылыми басылымда</w:t>
      </w:r>
    </w:p>
    <w:p w14:paraId="2A24CDE2" w14:textId="44C95F67" w:rsidR="00446AA4" w:rsidRPr="00457CB5" w:rsidRDefault="00446AA4" w:rsidP="003F70E6">
      <w:pPr>
        <w:pStyle w:val="a9"/>
        <w:numPr>
          <w:ilvl w:val="0"/>
          <w:numId w:val="4"/>
        </w:numPr>
        <w:spacing w:before="120" w:after="120"/>
        <w:ind w:left="0" w:firstLine="720"/>
        <w:jc w:val="both"/>
        <w:rPr>
          <w:sz w:val="28"/>
          <w:szCs w:val="28"/>
          <w:lang w:val="kk-KZ"/>
        </w:rPr>
      </w:pPr>
      <w:bookmarkStart w:id="1" w:name="_Hlk178929810"/>
      <w:r w:rsidRPr="00457CB5">
        <w:rPr>
          <w:b/>
          <w:bCs/>
          <w:sz w:val="28"/>
          <w:szCs w:val="28"/>
        </w:rPr>
        <w:t>Сулейменова М.</w:t>
      </w:r>
      <w:r w:rsidRPr="00457CB5">
        <w:rPr>
          <w:sz w:val="28"/>
          <w:szCs w:val="28"/>
        </w:rPr>
        <w:t xml:space="preserve">, Жарылкан С., Мекенова М., Толепова А., Мутушев А., Азат С., Тауанов Ж. «Получение синтетического цеолита и нанокомпозита из рисовой шелухи для удаления ионов ртути из воды». </w:t>
      </w:r>
      <w:r w:rsidRPr="00457CB5">
        <w:rPr>
          <w:sz w:val="28"/>
          <w:szCs w:val="28"/>
          <w:shd w:val="clear" w:color="auto" w:fill="FFFFFF"/>
        </w:rPr>
        <w:t>Химический бюллетень Вестник КазНУ</w:t>
      </w:r>
      <w:r w:rsidRPr="00457CB5">
        <w:rPr>
          <w:sz w:val="28"/>
          <w:szCs w:val="28"/>
          <w:shd w:val="clear" w:color="auto" w:fill="FFFFFF"/>
          <w:lang w:val="kk-KZ"/>
        </w:rPr>
        <w:t xml:space="preserve">, </w:t>
      </w:r>
      <w:r w:rsidRPr="00457CB5">
        <w:rPr>
          <w:sz w:val="28"/>
          <w:szCs w:val="28"/>
          <w:shd w:val="clear" w:color="auto" w:fill="FFFFFF"/>
        </w:rPr>
        <w:t>рекомендуемый К</w:t>
      </w:r>
      <w:r w:rsidRPr="00457CB5">
        <w:rPr>
          <w:sz w:val="28"/>
          <w:szCs w:val="28"/>
          <w:shd w:val="clear" w:color="auto" w:fill="FFFFFF"/>
          <w:lang w:val="kk-KZ"/>
        </w:rPr>
        <w:t>О</w:t>
      </w:r>
      <w:r w:rsidRPr="00457CB5">
        <w:rPr>
          <w:sz w:val="28"/>
          <w:szCs w:val="28"/>
          <w:shd w:val="clear" w:color="auto" w:fill="FFFFFF"/>
        </w:rPr>
        <w:t>КСН</w:t>
      </w:r>
      <w:r w:rsidRPr="00457CB5">
        <w:rPr>
          <w:sz w:val="28"/>
          <w:szCs w:val="28"/>
          <w:shd w:val="clear" w:color="auto" w:fill="FFFFFF"/>
          <w:lang w:val="kk-KZ"/>
        </w:rPr>
        <w:t>ВО</w:t>
      </w:r>
      <w:r w:rsidRPr="00457CB5">
        <w:rPr>
          <w:sz w:val="28"/>
          <w:szCs w:val="28"/>
          <w:shd w:val="clear" w:color="auto" w:fill="FFFFFF"/>
        </w:rPr>
        <w:t xml:space="preserve"> МОН РК</w:t>
      </w:r>
      <w:r w:rsidRPr="00457CB5">
        <w:rPr>
          <w:sz w:val="28"/>
          <w:szCs w:val="28"/>
          <w:shd w:val="clear" w:color="auto" w:fill="FFFFFF"/>
          <w:lang w:val="kk-KZ"/>
        </w:rPr>
        <w:t xml:space="preserve">, 2023. Издательство 2-3, том 109. </w:t>
      </w:r>
      <w:hyperlink r:id="rId8" w:history="1">
        <w:r w:rsidR="00B40154" w:rsidRPr="00457CB5">
          <w:rPr>
            <w:rStyle w:val="ab"/>
            <w:color w:val="auto"/>
            <w:sz w:val="28"/>
            <w:szCs w:val="28"/>
          </w:rPr>
          <w:t>https://doi.org/10.15328/cb1323</w:t>
        </w:r>
      </w:hyperlink>
    </w:p>
    <w:bookmarkEnd w:id="1"/>
    <w:p w14:paraId="178DBAF9" w14:textId="5C04D567" w:rsidR="00551346" w:rsidRPr="00457CB5" w:rsidRDefault="00551346" w:rsidP="003F70E6">
      <w:pPr>
        <w:spacing w:before="120" w:after="120" w:line="240" w:lineRule="auto"/>
        <w:ind w:firstLine="720"/>
        <w:jc w:val="both"/>
        <w:rPr>
          <w:rFonts w:ascii="Times New Roman" w:hAnsi="Times New Roman" w:cs="Times New Roman"/>
          <w:b/>
          <w:bCs/>
          <w:sz w:val="28"/>
          <w:szCs w:val="28"/>
          <w:lang w:val="kk-KZ"/>
        </w:rPr>
      </w:pPr>
      <w:r w:rsidRPr="00457CB5">
        <w:rPr>
          <w:rFonts w:ascii="Times New Roman" w:hAnsi="Times New Roman" w:cs="Times New Roman"/>
          <w:b/>
          <w:bCs/>
          <w:sz w:val="28"/>
          <w:szCs w:val="28"/>
          <w:lang w:val="kk-KZ"/>
        </w:rPr>
        <w:t>Scopus және Web of science базаларына кіретін нөлдік емес импакт-факторы бар басылымдар</w:t>
      </w:r>
    </w:p>
    <w:p w14:paraId="1C234807" w14:textId="23231D4A" w:rsidR="00446AA4" w:rsidRPr="00457CB5" w:rsidRDefault="00446AA4" w:rsidP="003F70E6">
      <w:pPr>
        <w:pStyle w:val="a9"/>
        <w:numPr>
          <w:ilvl w:val="0"/>
          <w:numId w:val="5"/>
        </w:numPr>
        <w:spacing w:before="120" w:after="120"/>
        <w:ind w:left="0" w:firstLine="720"/>
        <w:jc w:val="both"/>
        <w:rPr>
          <w:rStyle w:val="ab"/>
          <w:b/>
          <w:bCs/>
          <w:color w:val="auto"/>
          <w:sz w:val="28"/>
          <w:szCs w:val="28"/>
          <w:lang w:val="kk-KZ"/>
        </w:rPr>
      </w:pPr>
      <w:bookmarkStart w:id="2" w:name="_Hlk178929778"/>
      <w:r w:rsidRPr="00457CB5">
        <w:rPr>
          <w:b/>
          <w:bCs/>
          <w:sz w:val="28"/>
          <w:szCs w:val="28"/>
          <w:lang w:val="en-US"/>
        </w:rPr>
        <w:t xml:space="preserve">Suleimenova M, </w:t>
      </w:r>
      <w:r w:rsidRPr="00457CB5">
        <w:rPr>
          <w:sz w:val="28"/>
          <w:szCs w:val="28"/>
          <w:lang w:val="en-US"/>
        </w:rPr>
        <w:t xml:space="preserve">Zharylkan S. Mekenova M, Mutushev A. Azat S, Tolepova A, Baimenov A, </w:t>
      </w:r>
      <w:r w:rsidRPr="00457CB5">
        <w:rPr>
          <w:bCs/>
          <w:sz w:val="28"/>
          <w:szCs w:val="28"/>
          <w:lang w:val="en-US"/>
        </w:rPr>
        <w:t>Satayeva A,</w:t>
      </w:r>
      <w:r w:rsidRPr="00457CB5">
        <w:rPr>
          <w:sz w:val="28"/>
          <w:szCs w:val="28"/>
          <w:lang w:val="en-US"/>
        </w:rPr>
        <w:t xml:space="preserve"> Tauanov Z. Fusion-assisted Hydrothermal Synthesis of Technogenic Waste Derived Zeolites and Nanocomposites: Synthesis, Characterization, and Mercury (II) Adsorption. </w:t>
      </w:r>
      <w:r w:rsidR="00EB5A55" w:rsidRPr="00457CB5">
        <w:rPr>
          <w:rStyle w:val="ae"/>
          <w:sz w:val="28"/>
          <w:szCs w:val="28"/>
          <w:shd w:val="clear" w:color="auto" w:fill="FFFFFF"/>
          <w:lang w:val="en-US"/>
        </w:rPr>
        <w:t>International Journal of Molecular Sciences</w:t>
      </w:r>
      <w:r w:rsidR="00EB5A55" w:rsidRPr="00457CB5">
        <w:rPr>
          <w:sz w:val="28"/>
          <w:szCs w:val="28"/>
          <w:shd w:val="clear" w:color="auto" w:fill="FFFFFF"/>
          <w:lang w:val="en-US"/>
        </w:rPr>
        <w:t>,</w:t>
      </w:r>
      <w:r w:rsidR="00EB5A55" w:rsidRPr="00457CB5">
        <w:rPr>
          <w:sz w:val="28"/>
          <w:szCs w:val="28"/>
          <w:shd w:val="clear" w:color="auto" w:fill="FFFFFF"/>
          <w:lang w:val="kk-KZ"/>
        </w:rPr>
        <w:t xml:space="preserve"> </w:t>
      </w:r>
      <w:r w:rsidR="00EB5A55" w:rsidRPr="00457CB5">
        <w:rPr>
          <w:rStyle w:val="ae"/>
          <w:sz w:val="28"/>
          <w:szCs w:val="28"/>
          <w:shd w:val="clear" w:color="auto" w:fill="FFFFFF"/>
          <w:lang w:val="en-US"/>
        </w:rPr>
        <w:t>24</w:t>
      </w:r>
      <w:r w:rsidR="00EB5A55" w:rsidRPr="00457CB5">
        <w:rPr>
          <w:sz w:val="28"/>
          <w:szCs w:val="28"/>
          <w:shd w:val="clear" w:color="auto" w:fill="FFFFFF"/>
          <w:lang w:val="en-US"/>
        </w:rPr>
        <w:t>(14), 11317.</w:t>
      </w:r>
      <w:r w:rsidR="00EB5A55" w:rsidRPr="00457CB5">
        <w:rPr>
          <w:sz w:val="28"/>
          <w:szCs w:val="28"/>
          <w:shd w:val="clear" w:color="auto" w:fill="FFFFFF"/>
          <w:lang w:val="kk-KZ"/>
        </w:rPr>
        <w:t xml:space="preserve"> </w:t>
      </w:r>
      <w:hyperlink r:id="rId9" w:history="1">
        <w:r w:rsidRPr="00457CB5">
          <w:rPr>
            <w:rStyle w:val="ab"/>
            <w:color w:val="auto"/>
            <w:sz w:val="28"/>
            <w:szCs w:val="28"/>
            <w:lang w:val="en-US"/>
          </w:rPr>
          <w:t>https://doi.org/10.3390/ijms241411317</w:t>
        </w:r>
      </w:hyperlink>
    </w:p>
    <w:p w14:paraId="108EE3C0" w14:textId="5DD19EF7" w:rsidR="00446AA4" w:rsidRPr="00457CB5" w:rsidRDefault="00446AA4" w:rsidP="003F70E6">
      <w:pPr>
        <w:pStyle w:val="a9"/>
        <w:numPr>
          <w:ilvl w:val="0"/>
          <w:numId w:val="5"/>
        </w:numPr>
        <w:spacing w:before="120" w:after="120"/>
        <w:ind w:left="0" w:firstLine="720"/>
        <w:jc w:val="both"/>
        <w:rPr>
          <w:rStyle w:val="ab"/>
          <w:color w:val="auto"/>
          <w:sz w:val="28"/>
          <w:szCs w:val="28"/>
          <w:lang w:val="kk-KZ"/>
        </w:rPr>
      </w:pPr>
      <w:r w:rsidRPr="00457CB5">
        <w:rPr>
          <w:sz w:val="28"/>
          <w:szCs w:val="28"/>
          <w:shd w:val="clear" w:color="auto" w:fill="FFFFFF"/>
          <w:lang w:val="en-US"/>
        </w:rPr>
        <w:t xml:space="preserve">Zharylkan S., Sultakhan S., </w:t>
      </w:r>
      <w:r w:rsidRPr="00457CB5">
        <w:rPr>
          <w:b/>
          <w:bCs/>
          <w:sz w:val="28"/>
          <w:szCs w:val="28"/>
          <w:shd w:val="clear" w:color="auto" w:fill="FFFFFF"/>
          <w:lang w:val="en-US"/>
        </w:rPr>
        <w:t>Suleimenova M.,</w:t>
      </w:r>
      <w:r w:rsidRPr="00457CB5">
        <w:rPr>
          <w:sz w:val="28"/>
          <w:szCs w:val="28"/>
          <w:shd w:val="clear" w:color="auto" w:fill="FFFFFF"/>
          <w:lang w:val="en-US"/>
        </w:rPr>
        <w:t xml:space="preserve"> Azat S., Sailaukhanuly Y., Tulepov M., Tauanov Z.</w:t>
      </w:r>
      <w:r w:rsidRPr="00457CB5">
        <w:rPr>
          <w:b/>
          <w:bCs/>
          <w:sz w:val="28"/>
          <w:szCs w:val="28"/>
          <w:shd w:val="clear" w:color="auto" w:fill="FFFFFF"/>
          <w:lang w:val="en-US"/>
        </w:rPr>
        <w:t xml:space="preserve"> </w:t>
      </w:r>
      <w:r w:rsidRPr="00457CB5">
        <w:rPr>
          <w:rStyle w:val="ac"/>
          <w:b w:val="0"/>
          <w:bCs w:val="0"/>
          <w:sz w:val="28"/>
          <w:szCs w:val="28"/>
          <w:shd w:val="clear" w:color="auto" w:fill="FFFFFF"/>
          <w:lang w:val="en-US"/>
        </w:rPr>
        <w:t>Enhanced Adsorption of Mercury and Methylene Blue Using Silver and Surface Modified Zeolite-NaX derived from Rice Husk.</w:t>
      </w:r>
      <w:r w:rsidRPr="00457CB5">
        <w:rPr>
          <w:rStyle w:val="ac"/>
          <w:sz w:val="28"/>
          <w:szCs w:val="28"/>
          <w:shd w:val="clear" w:color="auto" w:fill="FFFFFF"/>
          <w:lang w:val="en-US"/>
        </w:rPr>
        <w:t xml:space="preserve"> </w:t>
      </w:r>
      <w:r w:rsidRPr="00457CB5">
        <w:rPr>
          <w:i/>
          <w:iCs/>
          <w:sz w:val="28"/>
          <w:szCs w:val="28"/>
          <w:shd w:val="clear" w:color="auto" w:fill="FFFFFF"/>
          <w:lang w:val="en-US"/>
        </w:rPr>
        <w:t>Engineered Science</w:t>
      </w:r>
      <w:r w:rsidRPr="00457CB5">
        <w:rPr>
          <w:sz w:val="28"/>
          <w:szCs w:val="28"/>
          <w:lang w:val="en-GB"/>
        </w:rPr>
        <w:t xml:space="preserve"> </w:t>
      </w:r>
      <w:r w:rsidR="00EB5A55" w:rsidRPr="00457CB5">
        <w:rPr>
          <w:sz w:val="28"/>
          <w:szCs w:val="28"/>
          <w:shd w:val="clear" w:color="auto" w:fill="FFFFFF"/>
          <w:lang w:val="en-US"/>
        </w:rPr>
        <w:t>2024,</w:t>
      </w:r>
      <w:r w:rsidR="00EB5A55" w:rsidRPr="00457CB5">
        <w:rPr>
          <w:sz w:val="28"/>
          <w:szCs w:val="28"/>
          <w:shd w:val="clear" w:color="auto" w:fill="FFFFFF"/>
          <w:lang w:val="kk-KZ"/>
        </w:rPr>
        <w:t xml:space="preserve"> </w:t>
      </w:r>
      <w:r w:rsidR="00EB5A55" w:rsidRPr="00457CB5">
        <w:rPr>
          <w:rStyle w:val="ac"/>
          <w:b w:val="0"/>
          <w:bCs w:val="0"/>
          <w:sz w:val="28"/>
          <w:szCs w:val="28"/>
          <w:shd w:val="clear" w:color="auto" w:fill="FFFFFF"/>
          <w:lang w:val="en-US"/>
        </w:rPr>
        <w:t>31</w:t>
      </w:r>
      <w:r w:rsidR="00EB5A55" w:rsidRPr="00457CB5">
        <w:rPr>
          <w:sz w:val="28"/>
          <w:szCs w:val="28"/>
          <w:shd w:val="clear" w:color="auto" w:fill="FFFFFF"/>
          <w:lang w:val="en-US"/>
        </w:rPr>
        <w:t>, 1241</w:t>
      </w:r>
      <w:r w:rsidR="00EB5A55" w:rsidRPr="00457CB5">
        <w:rPr>
          <w:sz w:val="28"/>
          <w:szCs w:val="28"/>
          <w:shd w:val="clear" w:color="auto" w:fill="FFFFFF"/>
          <w:lang w:val="kk-KZ"/>
        </w:rPr>
        <w:t xml:space="preserve"> </w:t>
      </w:r>
      <w:hyperlink r:id="rId10" w:tgtFrame="_blank" w:history="1">
        <w:r w:rsidRPr="00457CB5">
          <w:rPr>
            <w:rStyle w:val="ab"/>
            <w:color w:val="auto"/>
            <w:sz w:val="28"/>
            <w:szCs w:val="28"/>
            <w:lang w:val="en-GB"/>
          </w:rPr>
          <w:t>https://doi.org/</w:t>
        </w:r>
        <w:r w:rsidRPr="00457CB5">
          <w:rPr>
            <w:rStyle w:val="ab"/>
            <w:color w:val="auto"/>
            <w:sz w:val="28"/>
            <w:szCs w:val="28"/>
            <w:shd w:val="clear" w:color="auto" w:fill="FFFFFF"/>
            <w:lang w:val="en-US"/>
          </w:rPr>
          <w:t>10.30919/es1241</w:t>
        </w:r>
      </w:hyperlink>
      <w:r w:rsidRPr="00457CB5">
        <w:rPr>
          <w:sz w:val="28"/>
          <w:szCs w:val="28"/>
          <w:lang w:val="en-US"/>
        </w:rPr>
        <w:t xml:space="preserve"> </w:t>
      </w:r>
    </w:p>
    <w:bookmarkEnd w:id="2"/>
    <w:p w14:paraId="77B15864" w14:textId="77777777" w:rsidR="003924ED" w:rsidRPr="00457CB5" w:rsidRDefault="003924ED" w:rsidP="003924ED">
      <w:pPr>
        <w:ind w:firstLine="720"/>
        <w:jc w:val="both"/>
        <w:rPr>
          <w:rFonts w:ascii="Times New Roman" w:hAnsi="Times New Roman" w:cs="Times New Roman"/>
          <w:b/>
          <w:sz w:val="28"/>
          <w:szCs w:val="28"/>
          <w:lang w:val="kk-KZ"/>
        </w:rPr>
      </w:pPr>
      <w:r w:rsidRPr="00457CB5">
        <w:rPr>
          <w:rFonts w:ascii="Times New Roman" w:hAnsi="Times New Roman" w:cs="Times New Roman"/>
          <w:b/>
          <w:sz w:val="28"/>
          <w:szCs w:val="28"/>
          <w:lang w:val="kk-KZ"/>
        </w:rPr>
        <w:lastRenderedPageBreak/>
        <w:t>Диссертацияның негізгі нәтижелері халықаралық және отандық конференцияларда ұсынылып, талқыланды:</w:t>
      </w:r>
    </w:p>
    <w:p w14:paraId="6998F5BA" w14:textId="77777777" w:rsidR="003924ED" w:rsidRPr="00457CB5" w:rsidRDefault="003924ED" w:rsidP="003924ED">
      <w:pPr>
        <w:jc w:val="both"/>
        <w:rPr>
          <w:rFonts w:ascii="Times New Roman" w:hAnsi="Times New Roman" w:cs="Times New Roman"/>
          <w:sz w:val="28"/>
          <w:szCs w:val="28"/>
          <w:shd w:val="clear" w:color="auto" w:fill="FFFFFF"/>
          <w:lang w:val="kk-KZ"/>
        </w:rPr>
      </w:pPr>
      <w:r w:rsidRPr="00457CB5">
        <w:rPr>
          <w:rFonts w:ascii="Times New Roman" w:eastAsia="Times New Roman" w:hAnsi="Times New Roman" w:cs="Times New Roman"/>
          <w:sz w:val="28"/>
          <w:szCs w:val="28"/>
          <w:shd w:val="clear" w:color="auto" w:fill="FFFFFF"/>
          <w:lang w:val="kk-KZ"/>
        </w:rPr>
        <w:t xml:space="preserve">1. </w:t>
      </w:r>
      <w:r w:rsidRPr="00457CB5">
        <w:rPr>
          <w:rFonts w:ascii="Times New Roman" w:hAnsi="Times New Roman" w:cs="Times New Roman"/>
          <w:b/>
          <w:bCs/>
          <w:sz w:val="28"/>
          <w:szCs w:val="28"/>
          <w:shd w:val="clear" w:color="auto" w:fill="FFFFFF"/>
          <w:lang w:val="en-US"/>
        </w:rPr>
        <w:t>Suleimenova M.,</w:t>
      </w:r>
      <w:r w:rsidRPr="00457CB5">
        <w:rPr>
          <w:rFonts w:ascii="Times New Roman" w:hAnsi="Times New Roman" w:cs="Times New Roman"/>
          <w:sz w:val="28"/>
          <w:szCs w:val="28"/>
          <w:shd w:val="clear" w:color="auto" w:fill="FFFFFF"/>
          <w:lang w:val="en-US"/>
        </w:rPr>
        <w:t xml:space="preserve"> Tauanov Z.</w:t>
      </w:r>
      <w:r w:rsidRPr="00457CB5">
        <w:rPr>
          <w:rFonts w:ascii="Times New Roman" w:eastAsia="Times New Roman" w:hAnsi="Times New Roman" w:cs="Times New Roman"/>
          <w:sz w:val="28"/>
          <w:szCs w:val="28"/>
          <w:shd w:val="clear" w:color="auto" w:fill="FFFFFF"/>
          <w:lang w:val="kk-KZ"/>
        </w:rPr>
        <w:t xml:space="preserve"> </w:t>
      </w:r>
      <w:r w:rsidRPr="00457CB5">
        <w:rPr>
          <w:rFonts w:ascii="Times New Roman" w:hAnsi="Times New Roman" w:cs="Times New Roman"/>
          <w:sz w:val="28"/>
          <w:szCs w:val="28"/>
          <w:lang w:val="en-US"/>
        </w:rPr>
        <w:t>Development of a method for obtaining synthetic zeolites and nanocomposites from industrial waste to purify water from pollutants</w:t>
      </w:r>
      <w:r w:rsidRPr="00457CB5">
        <w:rPr>
          <w:rFonts w:ascii="Times New Roman" w:eastAsia="Times New Roman" w:hAnsi="Times New Roman" w:cs="Times New Roman"/>
          <w:sz w:val="28"/>
          <w:szCs w:val="28"/>
          <w:shd w:val="clear" w:color="auto" w:fill="FFFFFF"/>
          <w:lang w:val="kk-KZ"/>
        </w:rPr>
        <w:t xml:space="preserve"> INTERNATIONAL WINTER SCHOOL – 2023: «Kazakh-Chinese round table «Energy intensive systems - prospects for cooperation», December 26, 2023, Almaty, Kazakhstan</w:t>
      </w:r>
      <w:r w:rsidRPr="00457CB5">
        <w:rPr>
          <w:rFonts w:ascii="Times New Roman" w:hAnsi="Times New Roman" w:cs="Times New Roman"/>
          <w:sz w:val="28"/>
          <w:szCs w:val="28"/>
          <w:shd w:val="clear" w:color="auto" w:fill="FFFFFF"/>
          <w:lang w:val="kk-KZ"/>
        </w:rPr>
        <w:t>.</w:t>
      </w:r>
    </w:p>
    <w:p w14:paraId="2C17D516" w14:textId="77777777" w:rsidR="003924ED" w:rsidRPr="00457CB5" w:rsidRDefault="003924ED" w:rsidP="003924ED">
      <w:pPr>
        <w:jc w:val="both"/>
        <w:rPr>
          <w:rFonts w:ascii="Times New Roman" w:hAnsi="Times New Roman" w:cs="Times New Roman"/>
          <w:sz w:val="28"/>
          <w:szCs w:val="28"/>
          <w:shd w:val="clear" w:color="auto" w:fill="FFFFFF"/>
          <w:lang w:val="kk-KZ"/>
        </w:rPr>
      </w:pPr>
      <w:r w:rsidRPr="00457CB5">
        <w:rPr>
          <w:rFonts w:ascii="Times New Roman" w:hAnsi="Times New Roman" w:cs="Times New Roman"/>
          <w:sz w:val="28"/>
          <w:szCs w:val="28"/>
          <w:shd w:val="clear" w:color="auto" w:fill="FFFFFF"/>
          <w:lang w:val="kk-KZ"/>
        </w:rPr>
        <w:t xml:space="preserve">2. </w:t>
      </w:r>
      <w:r w:rsidRPr="00457CB5">
        <w:rPr>
          <w:rFonts w:ascii="Times New Roman" w:hAnsi="Times New Roman" w:cs="Times New Roman"/>
          <w:b/>
          <w:bCs/>
          <w:sz w:val="28"/>
          <w:szCs w:val="28"/>
          <w:lang w:val="kk-KZ"/>
        </w:rPr>
        <w:t>Сулейменова М.</w:t>
      </w:r>
      <w:r w:rsidRPr="00457CB5">
        <w:rPr>
          <w:rFonts w:ascii="Times New Roman" w:hAnsi="Times New Roman" w:cs="Times New Roman"/>
          <w:sz w:val="28"/>
          <w:szCs w:val="28"/>
          <w:lang w:val="kk-KZ"/>
        </w:rPr>
        <w:t>, Тауанов Ж. Сынап иондарын ағынды сулардан тазалау үшін күріш қабығынан синтетикалық цеолит пен нанокомпозит алу</w:t>
      </w:r>
      <w:r w:rsidRPr="00457CB5">
        <w:rPr>
          <w:rFonts w:ascii="Times New Roman" w:hAnsi="Times New Roman" w:cs="Times New Roman"/>
          <w:sz w:val="28"/>
          <w:szCs w:val="28"/>
          <w:shd w:val="clear" w:color="auto" w:fill="FFFFFF"/>
          <w:lang w:val="kk-KZ"/>
        </w:rPr>
        <w:t xml:space="preserve"> «Химиялық физика және наноматериалдар» тақырыбында VIII Қазақстан студенттерінің ғылыми-тәжірибелік конференциясы, Наурыз 15, 2024, Алматы, Қазақстан.</w:t>
      </w:r>
    </w:p>
    <w:p w14:paraId="295671C7" w14:textId="77777777" w:rsidR="003924ED" w:rsidRPr="00457CB5" w:rsidRDefault="003924ED" w:rsidP="003924ED">
      <w:pPr>
        <w:jc w:val="both"/>
        <w:rPr>
          <w:rFonts w:ascii="Times New Roman" w:eastAsia="Times New Roman" w:hAnsi="Times New Roman" w:cs="Times New Roman"/>
          <w:sz w:val="28"/>
          <w:szCs w:val="28"/>
          <w:shd w:val="clear" w:color="auto" w:fill="FFFFFF"/>
          <w:lang w:val="kk-KZ"/>
        </w:rPr>
      </w:pPr>
      <w:r w:rsidRPr="00457CB5">
        <w:rPr>
          <w:rFonts w:ascii="Times New Roman" w:hAnsi="Times New Roman" w:cs="Times New Roman"/>
          <w:sz w:val="28"/>
          <w:szCs w:val="28"/>
          <w:shd w:val="clear" w:color="auto" w:fill="FFFFFF"/>
          <w:lang w:val="kk-KZ"/>
        </w:rPr>
        <w:t xml:space="preserve">3. </w:t>
      </w:r>
      <w:r w:rsidRPr="00457CB5">
        <w:rPr>
          <w:rFonts w:ascii="Times New Roman" w:hAnsi="Times New Roman" w:cs="Times New Roman"/>
          <w:b/>
          <w:bCs/>
          <w:sz w:val="28"/>
          <w:szCs w:val="28"/>
          <w:shd w:val="clear" w:color="auto" w:fill="FFFFFF"/>
          <w:lang w:val="kk-KZ"/>
        </w:rPr>
        <w:t>Suleimenova M.,</w:t>
      </w:r>
      <w:r w:rsidRPr="00457CB5">
        <w:rPr>
          <w:rFonts w:ascii="Times New Roman" w:hAnsi="Times New Roman" w:cs="Times New Roman"/>
          <w:sz w:val="28"/>
          <w:szCs w:val="28"/>
          <w:shd w:val="clear" w:color="auto" w:fill="FFFFFF"/>
          <w:lang w:val="kk-KZ"/>
        </w:rPr>
        <w:t xml:space="preserve"> Tauanov Z.</w:t>
      </w:r>
      <w:r w:rsidRPr="00457CB5">
        <w:rPr>
          <w:rFonts w:ascii="Times New Roman" w:eastAsia="Times New Roman" w:hAnsi="Times New Roman" w:cs="Times New Roman"/>
          <w:sz w:val="28"/>
          <w:szCs w:val="28"/>
          <w:shd w:val="clear" w:color="auto" w:fill="FFFFFF"/>
          <w:lang w:val="kk-KZ"/>
        </w:rPr>
        <w:t xml:space="preserve"> </w:t>
      </w:r>
      <w:r w:rsidRPr="00457CB5">
        <w:rPr>
          <w:rFonts w:ascii="Times New Roman" w:hAnsi="Times New Roman" w:cs="Times New Roman"/>
          <w:sz w:val="28"/>
          <w:szCs w:val="28"/>
          <w:lang w:val="kk-KZ"/>
        </w:rPr>
        <w:t>Сынап пен метилен көгін тазалауға арналған синтетикалық цеолиттер мен нанокомпозиттер</w:t>
      </w:r>
      <w:r w:rsidRPr="00457CB5">
        <w:rPr>
          <w:rFonts w:ascii="Times New Roman" w:eastAsia="Times New Roman" w:hAnsi="Times New Roman" w:cs="Times New Roman"/>
          <w:sz w:val="28"/>
          <w:szCs w:val="28"/>
          <w:shd w:val="clear" w:color="auto" w:fill="FFFFFF"/>
          <w:lang w:val="kk-KZ"/>
        </w:rPr>
        <w:t xml:space="preserve"> «Sustainable Future 2024: Biotech, Ecology, Energy», November 20-21, 2024, Almaty, Kazakhstan.</w:t>
      </w:r>
    </w:p>
    <w:p w14:paraId="7457AF63" w14:textId="77777777" w:rsidR="003924ED" w:rsidRPr="00457CB5" w:rsidRDefault="003924ED" w:rsidP="003924ED">
      <w:pPr>
        <w:jc w:val="both"/>
        <w:rPr>
          <w:rFonts w:ascii="Times New Roman" w:hAnsi="Times New Roman" w:cs="Times New Roman"/>
          <w:sz w:val="28"/>
          <w:szCs w:val="28"/>
          <w:shd w:val="clear" w:color="auto" w:fill="FFFFFF"/>
          <w:lang w:val="kk-KZ"/>
        </w:rPr>
      </w:pPr>
      <w:r w:rsidRPr="00457CB5">
        <w:rPr>
          <w:rFonts w:ascii="Times New Roman" w:hAnsi="Times New Roman" w:cs="Times New Roman"/>
          <w:sz w:val="28"/>
          <w:szCs w:val="28"/>
          <w:shd w:val="clear" w:color="auto" w:fill="FFFFFF"/>
          <w:lang w:val="kk-KZ"/>
        </w:rPr>
        <w:t xml:space="preserve">4. </w:t>
      </w:r>
      <w:r w:rsidRPr="00457CB5">
        <w:rPr>
          <w:rFonts w:ascii="Times New Roman" w:hAnsi="Times New Roman" w:cs="Times New Roman"/>
          <w:b/>
          <w:bCs/>
          <w:sz w:val="28"/>
          <w:szCs w:val="28"/>
          <w:shd w:val="clear" w:color="auto" w:fill="FFFFFF"/>
          <w:lang w:val="kk-KZ"/>
        </w:rPr>
        <w:t xml:space="preserve">Сулейменова М., </w:t>
      </w:r>
      <w:r w:rsidRPr="00457CB5">
        <w:rPr>
          <w:rFonts w:ascii="Times New Roman" w:hAnsi="Times New Roman" w:cs="Times New Roman"/>
          <w:sz w:val="28"/>
          <w:szCs w:val="28"/>
          <w:shd w:val="clear" w:color="auto" w:fill="FFFFFF"/>
          <w:lang w:val="kk-KZ"/>
        </w:rPr>
        <w:t xml:space="preserve">Tauanov Z. </w:t>
      </w:r>
      <w:r w:rsidRPr="00457CB5">
        <w:rPr>
          <w:rFonts w:ascii="Times New Roman" w:hAnsi="Times New Roman" w:cs="Times New Roman"/>
          <w:sz w:val="28"/>
          <w:szCs w:val="28"/>
          <w:lang w:val="kk-KZ"/>
        </w:rPr>
        <w:t>Сынап пен метилен көгін тазалауға арналған синтетикалық цеолиттер мен нанокомпозиттер</w:t>
      </w:r>
      <w:r w:rsidRPr="00457CB5">
        <w:rPr>
          <w:rFonts w:ascii="Times New Roman" w:hAnsi="Times New Roman" w:cs="Times New Roman"/>
          <w:sz w:val="28"/>
          <w:szCs w:val="28"/>
          <w:shd w:val="clear" w:color="auto" w:fill="FFFFFF"/>
          <w:lang w:val="kk-KZ"/>
        </w:rPr>
        <w:t xml:space="preserve"> XVI International Symposium on “Combustion and Plasma Chemistry. </w:t>
      </w:r>
      <w:r w:rsidRPr="00457CB5">
        <w:rPr>
          <w:rFonts w:ascii="Times New Roman" w:hAnsi="Times New Roman" w:cs="Times New Roman"/>
          <w:sz w:val="28"/>
          <w:szCs w:val="28"/>
          <w:shd w:val="clear" w:color="auto" w:fill="FFFFFF"/>
          <w:lang w:val="en-US"/>
        </w:rPr>
        <w:t>Physics and Chemistry of Carbon and Nanoenergetic Materials”</w:t>
      </w:r>
      <w:r w:rsidRPr="00457CB5">
        <w:rPr>
          <w:rFonts w:ascii="Times New Roman" w:hAnsi="Times New Roman" w:cs="Times New Roman"/>
          <w:sz w:val="28"/>
          <w:szCs w:val="28"/>
          <w:shd w:val="clear" w:color="auto" w:fill="FFFFFF"/>
          <w:lang w:val="kk-KZ"/>
        </w:rPr>
        <w:t xml:space="preserve">, </w:t>
      </w:r>
      <w:r w:rsidRPr="00457CB5">
        <w:rPr>
          <w:rFonts w:ascii="Times New Roman" w:hAnsi="Times New Roman" w:cs="Times New Roman"/>
          <w:sz w:val="28"/>
          <w:szCs w:val="28"/>
          <w:shd w:val="clear" w:color="auto" w:fill="FFFFFF"/>
          <w:lang w:val="en-US"/>
        </w:rPr>
        <w:t>October 1-3, 2025 Almaty, Kazakhstan</w:t>
      </w:r>
      <w:r w:rsidRPr="00457CB5">
        <w:rPr>
          <w:rFonts w:ascii="Times New Roman" w:hAnsi="Times New Roman" w:cs="Times New Roman"/>
          <w:sz w:val="28"/>
          <w:szCs w:val="28"/>
          <w:shd w:val="clear" w:color="auto" w:fill="FFFFFF"/>
          <w:lang w:val="kk-KZ"/>
        </w:rPr>
        <w:t>.</w:t>
      </w:r>
    </w:p>
    <w:p w14:paraId="62F06FD5" w14:textId="10B7AD17" w:rsidR="003924ED" w:rsidRPr="00457CB5" w:rsidRDefault="003924ED" w:rsidP="003924ED">
      <w:pPr>
        <w:ind w:firstLine="720"/>
        <w:jc w:val="both"/>
        <w:rPr>
          <w:rFonts w:ascii="Times New Roman" w:hAnsi="Times New Roman" w:cs="Times New Roman"/>
          <w:b/>
          <w:sz w:val="28"/>
          <w:szCs w:val="28"/>
          <w:lang w:val="kk-KZ"/>
        </w:rPr>
      </w:pPr>
      <w:r w:rsidRPr="00457CB5">
        <w:rPr>
          <w:rFonts w:ascii="Times New Roman" w:hAnsi="Times New Roman" w:cs="Times New Roman"/>
          <w:b/>
          <w:sz w:val="28"/>
          <w:szCs w:val="28"/>
          <w:lang w:val="kk-KZ"/>
        </w:rPr>
        <w:t xml:space="preserve">Диссертацияның құрылымы мен көлемі. </w:t>
      </w:r>
      <w:r w:rsidRPr="00457CB5">
        <w:rPr>
          <w:rFonts w:ascii="Times New Roman" w:hAnsi="Times New Roman" w:cs="Times New Roman"/>
          <w:bCs/>
          <w:sz w:val="28"/>
          <w:szCs w:val="28"/>
          <w:lang w:val="kk-KZ"/>
        </w:rPr>
        <w:t xml:space="preserve">Диссертация кіріспеден, 3 тараудан және қорытындыдан тұрады. Жұмыс </w:t>
      </w:r>
      <w:r w:rsidR="00656787" w:rsidRPr="00457CB5">
        <w:rPr>
          <w:rFonts w:ascii="Times New Roman" w:hAnsi="Times New Roman" w:cs="Times New Roman"/>
          <w:bCs/>
          <w:sz w:val="28"/>
          <w:szCs w:val="28"/>
          <w:lang w:val="kk-KZ"/>
        </w:rPr>
        <w:t>1</w:t>
      </w:r>
      <w:r w:rsidR="00EC02ED" w:rsidRPr="00457CB5">
        <w:rPr>
          <w:rFonts w:ascii="Times New Roman" w:hAnsi="Times New Roman" w:cs="Times New Roman"/>
          <w:bCs/>
          <w:sz w:val="28"/>
          <w:szCs w:val="28"/>
          <w:lang w:val="kk-KZ"/>
        </w:rPr>
        <w:t>12</w:t>
      </w:r>
      <w:r w:rsidRPr="00457CB5">
        <w:rPr>
          <w:rFonts w:ascii="Times New Roman" w:hAnsi="Times New Roman" w:cs="Times New Roman"/>
          <w:bCs/>
          <w:sz w:val="28"/>
          <w:szCs w:val="28"/>
          <w:lang w:val="kk-KZ"/>
        </w:rPr>
        <w:t xml:space="preserve"> бетке жазылған, 17 кесте мен </w:t>
      </w:r>
      <w:r w:rsidR="00EC02ED" w:rsidRPr="00457CB5">
        <w:rPr>
          <w:rFonts w:ascii="Times New Roman" w:hAnsi="Times New Roman" w:cs="Times New Roman"/>
          <w:bCs/>
          <w:sz w:val="28"/>
          <w:szCs w:val="28"/>
          <w:lang w:val="kk-KZ"/>
        </w:rPr>
        <w:t>31</w:t>
      </w:r>
      <w:r w:rsidRPr="00457CB5">
        <w:rPr>
          <w:rFonts w:ascii="Times New Roman" w:hAnsi="Times New Roman" w:cs="Times New Roman"/>
          <w:bCs/>
          <w:sz w:val="28"/>
          <w:szCs w:val="28"/>
          <w:lang w:val="kk-KZ"/>
        </w:rPr>
        <w:t xml:space="preserve"> суреттен тұрады. Пайдаланылған дереккөздер тізімінде </w:t>
      </w:r>
      <w:r w:rsidR="00473AE5" w:rsidRPr="00457CB5">
        <w:rPr>
          <w:rFonts w:ascii="Times New Roman" w:hAnsi="Times New Roman" w:cs="Times New Roman"/>
          <w:bCs/>
          <w:sz w:val="28"/>
          <w:szCs w:val="28"/>
          <w:lang w:val="kk-KZ"/>
        </w:rPr>
        <w:t>1</w:t>
      </w:r>
      <w:r w:rsidR="00EC02ED" w:rsidRPr="00457CB5">
        <w:rPr>
          <w:rFonts w:ascii="Times New Roman" w:hAnsi="Times New Roman" w:cs="Times New Roman"/>
          <w:bCs/>
          <w:sz w:val="28"/>
          <w:szCs w:val="28"/>
          <w:lang w:val="kk-KZ"/>
        </w:rPr>
        <w:t>48</w:t>
      </w:r>
      <w:r w:rsidRPr="00457CB5">
        <w:rPr>
          <w:rFonts w:ascii="Times New Roman" w:hAnsi="Times New Roman" w:cs="Times New Roman"/>
          <w:bCs/>
          <w:sz w:val="28"/>
          <w:szCs w:val="28"/>
          <w:lang w:val="kk-KZ"/>
        </w:rPr>
        <w:t xml:space="preserve"> әдебиеттен тұрады.</w:t>
      </w:r>
    </w:p>
    <w:p w14:paraId="27CAD6FD" w14:textId="77777777" w:rsidR="00462054" w:rsidRPr="00457CB5" w:rsidRDefault="00462054" w:rsidP="003F70E6">
      <w:pPr>
        <w:spacing w:before="120" w:after="120" w:line="240" w:lineRule="auto"/>
        <w:ind w:firstLine="720"/>
        <w:rPr>
          <w:rFonts w:ascii="Times New Roman" w:hAnsi="Times New Roman" w:cs="Times New Roman"/>
          <w:sz w:val="28"/>
          <w:szCs w:val="28"/>
          <w:lang w:val="kk-KZ"/>
        </w:rPr>
      </w:pPr>
      <w:r w:rsidRPr="00457CB5">
        <w:rPr>
          <w:rFonts w:ascii="Times New Roman" w:hAnsi="Times New Roman" w:cs="Times New Roman"/>
          <w:sz w:val="28"/>
          <w:szCs w:val="28"/>
          <w:lang w:val="kk-KZ"/>
        </w:rPr>
        <w:br w:type="page"/>
      </w:r>
    </w:p>
    <w:p w14:paraId="2E75D4FD" w14:textId="033B4577" w:rsidR="00551346" w:rsidRPr="00457CB5" w:rsidRDefault="00462054" w:rsidP="003F70E6">
      <w:pPr>
        <w:spacing w:before="120" w:after="120" w:line="240" w:lineRule="auto"/>
        <w:ind w:firstLine="720"/>
        <w:jc w:val="both"/>
        <w:rPr>
          <w:rFonts w:ascii="Times New Roman" w:hAnsi="Times New Roman" w:cs="Times New Roman"/>
          <w:b/>
          <w:bCs/>
          <w:sz w:val="28"/>
          <w:szCs w:val="28"/>
          <w:lang w:val="kk-KZ"/>
        </w:rPr>
      </w:pPr>
      <w:r w:rsidRPr="00457CB5">
        <w:rPr>
          <w:rFonts w:ascii="Times New Roman" w:hAnsi="Times New Roman" w:cs="Times New Roman"/>
          <w:b/>
          <w:bCs/>
          <w:sz w:val="28"/>
          <w:szCs w:val="28"/>
          <w:lang w:val="kk-KZ"/>
        </w:rPr>
        <w:lastRenderedPageBreak/>
        <w:t>1 ӘДЕБИ ШОЛУ</w:t>
      </w:r>
    </w:p>
    <w:p w14:paraId="46740280" w14:textId="0170CB2F" w:rsidR="00C50855" w:rsidRPr="00457CB5" w:rsidRDefault="00963274" w:rsidP="003F70E6">
      <w:pPr>
        <w:spacing w:before="120" w:after="120" w:line="240" w:lineRule="auto"/>
        <w:ind w:firstLine="720"/>
        <w:jc w:val="both"/>
        <w:rPr>
          <w:rFonts w:ascii="Times New Roman" w:hAnsi="Times New Roman" w:cs="Times New Roman"/>
          <w:b/>
          <w:bCs/>
          <w:sz w:val="28"/>
          <w:szCs w:val="28"/>
          <w:lang w:val="kk-KZ"/>
        </w:rPr>
      </w:pPr>
      <w:r w:rsidRPr="00457CB5">
        <w:rPr>
          <w:rFonts w:ascii="Times New Roman" w:hAnsi="Times New Roman" w:cs="Times New Roman"/>
          <w:b/>
          <w:bCs/>
          <w:sz w:val="28"/>
          <w:szCs w:val="28"/>
          <w:lang w:val="kk-KZ"/>
        </w:rPr>
        <w:t>1.1 Көмір ұшпа күлі қалдық және шикізат ретінде</w:t>
      </w:r>
    </w:p>
    <w:p w14:paraId="53165E0C" w14:textId="5FD2733D" w:rsidR="00963274" w:rsidRPr="00457CB5" w:rsidRDefault="00963274"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1.1.1 Әлемд</w:t>
      </w:r>
      <w:r w:rsidR="00127C56" w:rsidRPr="00457CB5">
        <w:rPr>
          <w:rFonts w:ascii="Times New Roman" w:hAnsi="Times New Roman" w:cs="Times New Roman"/>
          <w:sz w:val="28"/>
          <w:szCs w:val="28"/>
          <w:lang w:val="kk-KZ"/>
        </w:rPr>
        <w:t>е</w:t>
      </w:r>
      <w:r w:rsidRPr="00457CB5">
        <w:rPr>
          <w:rFonts w:ascii="Times New Roman" w:hAnsi="Times New Roman" w:cs="Times New Roman"/>
          <w:sz w:val="28"/>
          <w:szCs w:val="28"/>
          <w:lang w:val="kk-KZ"/>
        </w:rPr>
        <w:t xml:space="preserve"> көмірді</w:t>
      </w:r>
      <w:r w:rsidR="00127C56" w:rsidRPr="00457CB5">
        <w:rPr>
          <w:rFonts w:ascii="Times New Roman" w:hAnsi="Times New Roman" w:cs="Times New Roman"/>
          <w:sz w:val="28"/>
          <w:szCs w:val="28"/>
          <w:lang w:val="kk-KZ"/>
        </w:rPr>
        <w:t>ң</w:t>
      </w:r>
      <w:r w:rsidRPr="00457CB5">
        <w:rPr>
          <w:rFonts w:ascii="Times New Roman" w:hAnsi="Times New Roman" w:cs="Times New Roman"/>
          <w:sz w:val="28"/>
          <w:szCs w:val="28"/>
          <w:lang w:val="kk-KZ"/>
        </w:rPr>
        <w:t xml:space="preserve"> </w:t>
      </w:r>
      <w:r w:rsidR="00127C56" w:rsidRPr="00457CB5">
        <w:rPr>
          <w:rFonts w:ascii="Times New Roman" w:hAnsi="Times New Roman" w:cs="Times New Roman"/>
          <w:sz w:val="28"/>
          <w:szCs w:val="28"/>
          <w:lang w:val="kk-KZ"/>
        </w:rPr>
        <w:t>қолданылу</w:t>
      </w:r>
      <w:r w:rsidRPr="00457CB5">
        <w:rPr>
          <w:rFonts w:ascii="Times New Roman" w:hAnsi="Times New Roman" w:cs="Times New Roman"/>
          <w:sz w:val="28"/>
          <w:szCs w:val="28"/>
          <w:lang w:val="kk-KZ"/>
        </w:rPr>
        <w:t xml:space="preserve"> статистикасы</w:t>
      </w:r>
    </w:p>
    <w:p w14:paraId="17EFB9F6" w14:textId="6BBD94A8" w:rsidR="00662D54" w:rsidRPr="00457CB5" w:rsidRDefault="00137326"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Көмір – әлемдегі ең мол және көп таралған қазба отындарының бірі, оның дәлелденген ресурстары шамамен 1000 миллиард тоннаға бағаланады</w:t>
      </w:r>
      <w:r w:rsidR="008E248B" w:rsidRPr="00457CB5">
        <w:rPr>
          <w:rFonts w:ascii="Times New Roman" w:hAnsi="Times New Roman" w:cs="Times New Roman"/>
          <w:sz w:val="28"/>
          <w:szCs w:val="28"/>
          <w:lang w:val="kk-KZ"/>
        </w:rPr>
        <w:t xml:space="preserve"> [1]</w:t>
      </w:r>
      <w:r w:rsidRPr="00457CB5">
        <w:rPr>
          <w:rFonts w:ascii="Times New Roman" w:hAnsi="Times New Roman" w:cs="Times New Roman"/>
          <w:sz w:val="28"/>
          <w:szCs w:val="28"/>
          <w:lang w:val="kk-KZ"/>
        </w:rPr>
        <w:t xml:space="preserve">. </w:t>
      </w:r>
      <w:r w:rsidR="007C3D6E" w:rsidRPr="00457CB5">
        <w:rPr>
          <w:rFonts w:ascii="Times New Roman" w:hAnsi="Times New Roman" w:cs="Times New Roman"/>
          <w:sz w:val="28"/>
          <w:szCs w:val="28"/>
          <w:lang w:val="kk-KZ"/>
        </w:rPr>
        <w:t>Ол әлі күнге дейін көптеген прогрессивті және алдыңғы қатарл</w:t>
      </w:r>
      <w:r w:rsidR="00523090" w:rsidRPr="00457CB5">
        <w:rPr>
          <w:rFonts w:ascii="Times New Roman" w:hAnsi="Times New Roman" w:cs="Times New Roman"/>
          <w:sz w:val="28"/>
          <w:szCs w:val="28"/>
          <w:lang w:val="kk-KZ"/>
        </w:rPr>
        <w:t>ы</w:t>
      </w:r>
      <w:r w:rsidR="007C3D6E" w:rsidRPr="00457CB5">
        <w:rPr>
          <w:rFonts w:ascii="Times New Roman" w:hAnsi="Times New Roman" w:cs="Times New Roman"/>
          <w:sz w:val="28"/>
          <w:szCs w:val="28"/>
          <w:lang w:val="kk-KZ"/>
        </w:rPr>
        <w:t xml:space="preserve"> елдерде жиі қолданылатын жанғыш зат болып табылады.</w:t>
      </w:r>
      <w:r w:rsidR="00523090" w:rsidRPr="00457CB5">
        <w:rPr>
          <w:rFonts w:ascii="Times New Roman" w:hAnsi="Times New Roman" w:cs="Times New Roman"/>
          <w:sz w:val="28"/>
          <w:szCs w:val="28"/>
          <w:lang w:val="kk-KZ"/>
        </w:rPr>
        <w:t xml:space="preserve"> </w:t>
      </w:r>
      <w:r w:rsidR="000C537B" w:rsidRPr="00457CB5">
        <w:rPr>
          <w:rFonts w:ascii="Times New Roman" w:hAnsi="Times New Roman" w:cs="Times New Roman"/>
          <w:sz w:val="28"/>
          <w:szCs w:val="28"/>
          <w:lang w:val="kk-KZ"/>
        </w:rPr>
        <w:t xml:space="preserve">Бұл жағдай көмір жағу нәтижесінде түзілетін қатты қалдықтардың, соның ішінде көмір ұшпа күлінің көлемін тұрақты түрде арттырып отыр. </w:t>
      </w:r>
      <w:r w:rsidR="0020382B" w:rsidRPr="00457CB5">
        <w:rPr>
          <w:rFonts w:ascii="Times New Roman" w:hAnsi="Times New Roman" w:cs="Times New Roman"/>
          <w:sz w:val="28"/>
          <w:szCs w:val="28"/>
          <w:lang w:val="kk-KZ"/>
        </w:rPr>
        <w:t xml:space="preserve">Халықаралық энергетикалық агенттіктің </w:t>
      </w:r>
      <w:r w:rsidR="008D0613" w:rsidRPr="00457CB5">
        <w:rPr>
          <w:rFonts w:ascii="Times New Roman" w:hAnsi="Times New Roman" w:cs="Times New Roman"/>
          <w:sz w:val="28"/>
          <w:szCs w:val="28"/>
          <w:lang w:val="kk-KZ"/>
        </w:rPr>
        <w:t xml:space="preserve">(ХЭА) </w:t>
      </w:r>
      <w:r w:rsidR="0020382B" w:rsidRPr="00457CB5">
        <w:rPr>
          <w:rFonts w:ascii="Times New Roman" w:hAnsi="Times New Roman" w:cs="Times New Roman"/>
          <w:sz w:val="28"/>
          <w:szCs w:val="28"/>
          <w:lang w:val="kk-KZ"/>
        </w:rPr>
        <w:t xml:space="preserve">ақпаратына сүйенсек, </w:t>
      </w:r>
      <w:r w:rsidR="00662D54" w:rsidRPr="00457CB5">
        <w:rPr>
          <w:rFonts w:ascii="Times New Roman" w:hAnsi="Times New Roman" w:cs="Times New Roman"/>
          <w:sz w:val="28"/>
          <w:szCs w:val="28"/>
          <w:lang w:val="kk-KZ"/>
        </w:rPr>
        <w:t>2023 жылы дүниежүзілік көмір тұтыну рекордтық көрсеткішке жетіп, шамамен 164 экзоульге жетті, бұл физикалық тұрғыдан алғанда шамамен 8,7 миллиард тонна</w:t>
      </w:r>
      <w:r w:rsidR="000C537B" w:rsidRPr="00457CB5">
        <w:rPr>
          <w:rFonts w:ascii="Times New Roman" w:hAnsi="Times New Roman" w:cs="Times New Roman"/>
          <w:sz w:val="28"/>
          <w:szCs w:val="28"/>
          <w:lang w:val="kk-KZ"/>
        </w:rPr>
        <w:t xml:space="preserve">ны құрайды </w:t>
      </w:r>
      <w:r w:rsidR="00662D54" w:rsidRPr="00457CB5">
        <w:rPr>
          <w:rFonts w:ascii="Times New Roman" w:hAnsi="Times New Roman" w:cs="Times New Roman"/>
          <w:sz w:val="28"/>
          <w:szCs w:val="28"/>
          <w:lang w:val="kk-KZ"/>
        </w:rPr>
        <w:t>[</w:t>
      </w:r>
      <w:r w:rsidR="003754E8" w:rsidRPr="00457CB5">
        <w:rPr>
          <w:rFonts w:ascii="Times New Roman" w:hAnsi="Times New Roman" w:cs="Times New Roman"/>
          <w:sz w:val="28"/>
          <w:szCs w:val="28"/>
          <w:lang w:val="kk-KZ"/>
        </w:rPr>
        <w:t>2</w:t>
      </w:r>
      <w:r w:rsidR="00793227" w:rsidRPr="00457CB5">
        <w:rPr>
          <w:rFonts w:ascii="Times New Roman" w:hAnsi="Times New Roman" w:cs="Times New Roman"/>
          <w:sz w:val="28"/>
          <w:szCs w:val="28"/>
          <w:lang w:val="kk-KZ"/>
        </w:rPr>
        <w:t>,</w:t>
      </w:r>
      <w:r w:rsidR="003754E8" w:rsidRPr="00457CB5">
        <w:rPr>
          <w:rFonts w:ascii="Times New Roman" w:hAnsi="Times New Roman" w:cs="Times New Roman"/>
          <w:sz w:val="28"/>
          <w:szCs w:val="28"/>
          <w:lang w:val="kk-KZ"/>
        </w:rPr>
        <w:t>3</w:t>
      </w:r>
      <w:r w:rsidR="00662D54" w:rsidRPr="00457CB5">
        <w:rPr>
          <w:rFonts w:ascii="Times New Roman" w:hAnsi="Times New Roman" w:cs="Times New Roman"/>
          <w:sz w:val="28"/>
          <w:szCs w:val="28"/>
          <w:lang w:val="kk-KZ"/>
        </w:rPr>
        <w:t>].</w:t>
      </w:r>
    </w:p>
    <w:p w14:paraId="035CFF68" w14:textId="598111EB" w:rsidR="00662D54" w:rsidRPr="00457CB5" w:rsidRDefault="004A71AF"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К</w:t>
      </w:r>
      <w:r w:rsidR="00F06BEE" w:rsidRPr="00457CB5">
        <w:rPr>
          <w:rFonts w:ascii="Times New Roman" w:hAnsi="Times New Roman" w:cs="Times New Roman"/>
          <w:sz w:val="28"/>
          <w:szCs w:val="28"/>
          <w:lang w:val="kk-KZ"/>
        </w:rPr>
        <w:t>өмір әлемдік электр энергетикасының негізгі көзі болып қала береді: 2024 жылы көмірмен жұмыс істейтін жылу электр станцияларында электр энергиясын өндіру көлемі шамамен 10 700 ТВт сағ жетті, бұл әлемдегі электр энергиясын өндірудің жалпы көлемінің шамамен 35% құрайды [</w:t>
      </w:r>
      <w:r w:rsidR="003754E8" w:rsidRPr="00457CB5">
        <w:rPr>
          <w:rFonts w:ascii="Times New Roman" w:hAnsi="Times New Roman" w:cs="Times New Roman"/>
          <w:sz w:val="28"/>
          <w:szCs w:val="28"/>
          <w:lang w:val="kk-KZ"/>
        </w:rPr>
        <w:t>2</w:t>
      </w:r>
      <w:r w:rsidR="00F06BEE" w:rsidRPr="00457CB5">
        <w:rPr>
          <w:rFonts w:ascii="Times New Roman" w:hAnsi="Times New Roman" w:cs="Times New Roman"/>
          <w:sz w:val="28"/>
          <w:szCs w:val="28"/>
          <w:lang w:val="kk-KZ"/>
        </w:rPr>
        <w:t>].</w:t>
      </w:r>
    </w:p>
    <w:p w14:paraId="148BD1E3" w14:textId="1B5AEC95" w:rsidR="000E44FD" w:rsidRPr="00457CB5" w:rsidRDefault="00156605"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Көмірді тұтынудың ең үлкен көлемі Азия елдерінде шоғырланған. Ең ірі тұтынушы Қытай 2023 жылы көмірге әлемдік сұраныстың 56-58%-ын қамтамасыз етті.</w:t>
      </w:r>
      <w:r w:rsidR="0007793B" w:rsidRPr="00457CB5">
        <w:rPr>
          <w:rFonts w:ascii="Times New Roman" w:hAnsi="Times New Roman" w:cs="Times New Roman"/>
          <w:sz w:val="28"/>
          <w:szCs w:val="28"/>
          <w:lang w:val="kk-KZ"/>
        </w:rPr>
        <w:t xml:space="preserve"> </w:t>
      </w:r>
      <w:r w:rsidRPr="00457CB5">
        <w:rPr>
          <w:rFonts w:ascii="Times New Roman" w:hAnsi="Times New Roman" w:cs="Times New Roman"/>
          <w:sz w:val="28"/>
          <w:szCs w:val="28"/>
          <w:lang w:val="kk-KZ"/>
        </w:rPr>
        <w:t>Сонымен қатар, 2024 жылы Қытайда тұтынудың одан әрі шамамен 1%-ға өсуі байқалады [1</w:t>
      </w:r>
      <w:r w:rsidR="00793227" w:rsidRPr="00457CB5">
        <w:rPr>
          <w:rFonts w:ascii="Times New Roman" w:hAnsi="Times New Roman" w:cs="Times New Roman"/>
          <w:sz w:val="28"/>
          <w:szCs w:val="28"/>
          <w:lang w:val="kk-KZ"/>
        </w:rPr>
        <w:t>,</w:t>
      </w:r>
      <w:r w:rsidRPr="00457CB5">
        <w:rPr>
          <w:rFonts w:ascii="Times New Roman" w:hAnsi="Times New Roman" w:cs="Times New Roman"/>
          <w:sz w:val="28"/>
          <w:szCs w:val="28"/>
          <w:lang w:val="kk-KZ"/>
        </w:rPr>
        <w:t xml:space="preserve">3]. Үндістан тұтынуды 5%-дан астамға арттырып, екінші орында тұр, бұл да рекордтық көрсеткіш [3]. Оңтүстік-Шығыс Азия елдерінде (Индонезия, Вьетнам, Филиппин) өсім шамамен 8% құрады </w:t>
      </w:r>
      <w:r w:rsidR="007413A0" w:rsidRPr="00457CB5">
        <w:rPr>
          <w:rFonts w:ascii="Times New Roman" w:hAnsi="Times New Roman" w:cs="Times New Roman"/>
          <w:sz w:val="28"/>
          <w:szCs w:val="28"/>
          <w:lang w:val="kk-KZ"/>
        </w:rPr>
        <w:t>(</w:t>
      </w:r>
      <w:r w:rsidR="006F142A" w:rsidRPr="00457CB5">
        <w:rPr>
          <w:rFonts w:ascii="Times New Roman" w:hAnsi="Times New Roman" w:cs="Times New Roman"/>
          <w:sz w:val="28"/>
          <w:szCs w:val="28"/>
          <w:lang w:val="kk-KZ"/>
        </w:rPr>
        <w:t xml:space="preserve">1 </w:t>
      </w:r>
      <w:r w:rsidR="007413A0" w:rsidRPr="00457CB5">
        <w:rPr>
          <w:rFonts w:ascii="Times New Roman" w:hAnsi="Times New Roman" w:cs="Times New Roman"/>
          <w:sz w:val="28"/>
          <w:szCs w:val="28"/>
          <w:lang w:val="kk-KZ"/>
        </w:rPr>
        <w:t xml:space="preserve">сурет) </w:t>
      </w:r>
      <w:r w:rsidRPr="00457CB5">
        <w:rPr>
          <w:rFonts w:ascii="Times New Roman" w:hAnsi="Times New Roman" w:cs="Times New Roman"/>
          <w:sz w:val="28"/>
          <w:szCs w:val="28"/>
          <w:lang w:val="kk-KZ"/>
        </w:rPr>
        <w:t>[</w:t>
      </w:r>
      <w:r w:rsidR="007413A0" w:rsidRPr="00457CB5">
        <w:rPr>
          <w:rFonts w:ascii="Times New Roman" w:hAnsi="Times New Roman" w:cs="Times New Roman"/>
          <w:sz w:val="28"/>
          <w:szCs w:val="28"/>
          <w:lang w:val="kk-KZ"/>
        </w:rPr>
        <w:t>2</w:t>
      </w:r>
      <w:r w:rsidRPr="00457CB5">
        <w:rPr>
          <w:rFonts w:ascii="Times New Roman" w:hAnsi="Times New Roman" w:cs="Times New Roman"/>
          <w:sz w:val="28"/>
          <w:szCs w:val="28"/>
          <w:lang w:val="kk-KZ"/>
        </w:rPr>
        <w:t>].</w:t>
      </w:r>
    </w:p>
    <w:p w14:paraId="687E57C0" w14:textId="0F278C0A" w:rsidR="003754E8" w:rsidRPr="00457CB5" w:rsidRDefault="008D0613" w:rsidP="008D0613">
      <w:pPr>
        <w:spacing w:before="100" w:beforeAutospacing="1" w:after="100" w:afterAutospacing="1" w:line="240" w:lineRule="auto"/>
        <w:jc w:val="center"/>
        <w:rPr>
          <w:rFonts w:ascii="Times New Roman" w:eastAsia="Times New Roman" w:hAnsi="Times New Roman" w:cs="Times New Roman"/>
          <w:kern w:val="0"/>
          <w:sz w:val="24"/>
          <w:szCs w:val="24"/>
          <w14:ligatures w14:val="none"/>
        </w:rPr>
      </w:pPr>
      <w:r w:rsidRPr="00457CB5">
        <w:rPr>
          <w:rFonts w:ascii="Times New Roman" w:eastAsia="Times New Roman" w:hAnsi="Times New Roman" w:cs="Times New Roman"/>
          <w:noProof/>
          <w:kern w:val="0"/>
          <w:sz w:val="24"/>
          <w:szCs w:val="24"/>
          <w14:ligatures w14:val="none"/>
        </w:rPr>
        <w:drawing>
          <wp:inline distT="0" distB="0" distL="0" distR="0" wp14:anchorId="6D9BC6DB" wp14:editId="509C37EB">
            <wp:extent cx="4472412" cy="3034201"/>
            <wp:effectExtent l="0" t="0" r="444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6027" t="4339" r="10831" b="11029"/>
                    <a:stretch/>
                  </pic:blipFill>
                  <pic:spPr bwMode="auto">
                    <a:xfrm>
                      <a:off x="0" y="0"/>
                      <a:ext cx="4563049" cy="3095691"/>
                    </a:xfrm>
                    <a:prstGeom prst="rect">
                      <a:avLst/>
                    </a:prstGeom>
                    <a:noFill/>
                    <a:ln>
                      <a:noFill/>
                    </a:ln>
                    <a:extLst>
                      <a:ext uri="{53640926-AAD7-44D8-BBD7-CCE9431645EC}">
                        <a14:shadowObscured xmlns:a14="http://schemas.microsoft.com/office/drawing/2010/main"/>
                      </a:ext>
                    </a:extLst>
                  </pic:spPr>
                </pic:pic>
              </a:graphicData>
            </a:graphic>
          </wp:inline>
        </w:drawing>
      </w:r>
    </w:p>
    <w:p w14:paraId="14C3E480" w14:textId="52976BD4" w:rsidR="003754E8" w:rsidRPr="00457CB5" w:rsidRDefault="00D07CB8" w:rsidP="003F70E6">
      <w:pPr>
        <w:spacing w:before="120" w:after="120" w:line="240" w:lineRule="auto"/>
        <w:ind w:firstLine="720"/>
        <w:jc w:val="center"/>
        <w:rPr>
          <w:rFonts w:ascii="Times New Roman" w:hAnsi="Times New Roman" w:cs="Times New Roman"/>
          <w:sz w:val="28"/>
          <w:szCs w:val="28"/>
          <w:lang w:val="kk-KZ"/>
        </w:rPr>
      </w:pPr>
      <w:r>
        <w:rPr>
          <w:rFonts w:ascii="Times New Roman" w:hAnsi="Times New Roman" w:cs="Times New Roman"/>
          <w:sz w:val="28"/>
          <w:szCs w:val="28"/>
          <w:lang w:val="kk-KZ"/>
        </w:rPr>
        <w:t>2 с</w:t>
      </w:r>
      <w:r w:rsidR="003754E8" w:rsidRPr="00457CB5">
        <w:rPr>
          <w:rFonts w:ascii="Times New Roman" w:hAnsi="Times New Roman" w:cs="Times New Roman"/>
          <w:sz w:val="28"/>
          <w:szCs w:val="28"/>
          <w:lang w:val="kk-KZ"/>
        </w:rPr>
        <w:t>урет. Көмір тұтынудың әлемдік үлесі</w:t>
      </w:r>
      <w:r>
        <w:rPr>
          <w:rFonts w:ascii="Times New Roman" w:hAnsi="Times New Roman" w:cs="Times New Roman"/>
          <w:sz w:val="28"/>
          <w:szCs w:val="28"/>
          <w:lang w:val="kk-KZ"/>
        </w:rPr>
        <w:t xml:space="preserve"> </w:t>
      </w:r>
      <w:r w:rsidRPr="00457CB5">
        <w:rPr>
          <w:rFonts w:ascii="Times New Roman" w:hAnsi="Times New Roman" w:cs="Times New Roman"/>
          <w:sz w:val="28"/>
          <w:szCs w:val="28"/>
          <w:lang w:val="kk-KZ"/>
        </w:rPr>
        <w:t>[2]</w:t>
      </w:r>
    </w:p>
    <w:p w14:paraId="17AF8BB5" w14:textId="0BCEA039" w:rsidR="003F70E6" w:rsidRPr="00457CB5" w:rsidRDefault="003F70E6">
      <w:pPr>
        <w:rPr>
          <w:rFonts w:ascii="Times New Roman" w:hAnsi="Times New Roman" w:cs="Times New Roman"/>
          <w:sz w:val="28"/>
          <w:szCs w:val="28"/>
          <w:lang w:val="kk-KZ"/>
        </w:rPr>
      </w:pPr>
      <w:r w:rsidRPr="00457CB5">
        <w:rPr>
          <w:rFonts w:ascii="Times New Roman" w:hAnsi="Times New Roman" w:cs="Times New Roman"/>
          <w:sz w:val="28"/>
          <w:szCs w:val="28"/>
          <w:lang w:val="kk-KZ"/>
        </w:rPr>
        <w:br w:type="page"/>
      </w:r>
    </w:p>
    <w:p w14:paraId="1E1EFCB2" w14:textId="1BC440D3" w:rsidR="00701DFC" w:rsidRPr="00457CB5" w:rsidRDefault="00701DFC"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lastRenderedPageBreak/>
        <w:t>Азиялық трендке қарағанда, дамыған елдерде көмір тұтынудың төмендеуі байқалады. Мысалы, АҚШ-та тұтыну 2024 жылы 4%-ға, ал Еуропалық Одақта 10%-ға төмендеді, бұл негізінен көмірмен жұмыс істейтін электр станцияларының тоқтатылуына байланысты [</w:t>
      </w:r>
      <w:r w:rsidR="007413A0" w:rsidRPr="00457CB5">
        <w:rPr>
          <w:rFonts w:ascii="Times New Roman" w:hAnsi="Times New Roman" w:cs="Times New Roman"/>
          <w:sz w:val="28"/>
          <w:szCs w:val="28"/>
          <w:lang w:val="kk-KZ"/>
        </w:rPr>
        <w:t>2</w:t>
      </w:r>
      <w:r w:rsidRPr="00457CB5">
        <w:rPr>
          <w:rFonts w:ascii="Times New Roman" w:hAnsi="Times New Roman" w:cs="Times New Roman"/>
          <w:sz w:val="28"/>
          <w:szCs w:val="28"/>
          <w:lang w:val="kk-KZ"/>
        </w:rPr>
        <w:t>]. Атап айтқанда, Ұлыбритания 2024 жылдың қыркүйегінде электр энергетикасында көмірді пайдалануды толығымен тоқтатты [4].</w:t>
      </w:r>
    </w:p>
    <w:p w14:paraId="7FBDC620" w14:textId="74BE5085" w:rsidR="00C77F8F" w:rsidRPr="00457CB5" w:rsidRDefault="00C77F8F"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 xml:space="preserve">Ағымдағы өсімге қарамастан, </w:t>
      </w:r>
      <w:r w:rsidR="007532B9" w:rsidRPr="00457CB5">
        <w:rPr>
          <w:rFonts w:ascii="Times New Roman" w:hAnsi="Times New Roman" w:cs="Times New Roman"/>
          <w:sz w:val="28"/>
          <w:szCs w:val="28"/>
          <w:lang w:val="kk-KZ"/>
        </w:rPr>
        <w:t>ХЭА</w:t>
      </w:r>
      <w:r w:rsidRPr="00457CB5">
        <w:rPr>
          <w:rFonts w:ascii="Times New Roman" w:hAnsi="Times New Roman" w:cs="Times New Roman"/>
          <w:sz w:val="28"/>
          <w:szCs w:val="28"/>
          <w:lang w:val="kk-KZ"/>
        </w:rPr>
        <w:t xml:space="preserve"> бірқатар елдерде баламалы энергия көздерін белсенді енгізу және декарбонизация саясатының арқасында 2027 жылға қарай көмірге әлемдік сұраныс шамамен 8,87 млрд тонна тұрақталады деп болжайды</w:t>
      </w:r>
      <w:r w:rsidR="00271CBA" w:rsidRPr="00457CB5">
        <w:rPr>
          <w:rFonts w:ascii="Times New Roman" w:hAnsi="Times New Roman" w:cs="Times New Roman"/>
          <w:sz w:val="28"/>
          <w:szCs w:val="28"/>
          <w:lang w:val="kk-KZ"/>
        </w:rPr>
        <w:t xml:space="preserve"> (</w:t>
      </w:r>
      <w:r w:rsidR="00A35801" w:rsidRPr="00457CB5">
        <w:rPr>
          <w:rFonts w:ascii="Times New Roman" w:hAnsi="Times New Roman" w:cs="Times New Roman"/>
          <w:sz w:val="28"/>
          <w:szCs w:val="28"/>
          <w:lang w:val="kk-KZ"/>
        </w:rPr>
        <w:t xml:space="preserve">1 </w:t>
      </w:r>
      <w:r w:rsidR="00271CBA" w:rsidRPr="00457CB5">
        <w:rPr>
          <w:rFonts w:ascii="Times New Roman" w:hAnsi="Times New Roman" w:cs="Times New Roman"/>
          <w:sz w:val="28"/>
          <w:szCs w:val="28"/>
          <w:lang w:val="kk-KZ"/>
        </w:rPr>
        <w:t>кесте)</w:t>
      </w:r>
      <w:r w:rsidRPr="00457CB5">
        <w:rPr>
          <w:rFonts w:ascii="Times New Roman" w:hAnsi="Times New Roman" w:cs="Times New Roman"/>
          <w:sz w:val="28"/>
          <w:szCs w:val="28"/>
          <w:lang w:val="kk-KZ"/>
        </w:rPr>
        <w:t xml:space="preserve"> [</w:t>
      </w:r>
      <w:r w:rsidR="007413A0" w:rsidRPr="00457CB5">
        <w:rPr>
          <w:rFonts w:ascii="Times New Roman" w:hAnsi="Times New Roman" w:cs="Times New Roman"/>
          <w:sz w:val="28"/>
          <w:szCs w:val="28"/>
          <w:lang w:val="kk-KZ"/>
        </w:rPr>
        <w:t>2</w:t>
      </w:r>
      <w:r w:rsidRPr="00457CB5">
        <w:rPr>
          <w:rFonts w:ascii="Times New Roman" w:hAnsi="Times New Roman" w:cs="Times New Roman"/>
          <w:sz w:val="28"/>
          <w:szCs w:val="28"/>
          <w:lang w:val="kk-KZ"/>
        </w:rPr>
        <w:t>].</w:t>
      </w:r>
    </w:p>
    <w:p w14:paraId="14C46431" w14:textId="70B29E8B" w:rsidR="006F7F4F" w:rsidRPr="00457CB5" w:rsidRDefault="008143BA" w:rsidP="003F70E6">
      <w:pPr>
        <w:spacing w:before="120" w:after="120" w:line="240" w:lineRule="auto"/>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1 к</w:t>
      </w:r>
      <w:r w:rsidR="006F7F4F" w:rsidRPr="00457CB5">
        <w:rPr>
          <w:rFonts w:ascii="Times New Roman" w:hAnsi="Times New Roman" w:cs="Times New Roman"/>
          <w:sz w:val="28"/>
          <w:szCs w:val="28"/>
          <w:lang w:val="kk-KZ"/>
        </w:rPr>
        <w:t>есте. Көмірді жаһандық пайдаланудың негізгі көрсеткіштері (2022–2024 және 2027 жылға дейінгі болжам)</w:t>
      </w:r>
    </w:p>
    <w:tbl>
      <w:tblPr>
        <w:tblStyle w:val="a4"/>
        <w:tblW w:w="0" w:type="auto"/>
        <w:tblLook w:val="04A0" w:firstRow="1" w:lastRow="0" w:firstColumn="1" w:lastColumn="0" w:noHBand="0" w:noVBand="1"/>
      </w:tblPr>
      <w:tblGrid>
        <w:gridCol w:w="2384"/>
        <w:gridCol w:w="1674"/>
        <w:gridCol w:w="1488"/>
        <w:gridCol w:w="1727"/>
        <w:gridCol w:w="2072"/>
      </w:tblGrid>
      <w:tr w:rsidR="00457CB5" w:rsidRPr="00457CB5" w14:paraId="52DAB898" w14:textId="77777777" w:rsidTr="000C0EC3">
        <w:tc>
          <w:tcPr>
            <w:tcW w:w="2617" w:type="dxa"/>
            <w:vAlign w:val="center"/>
          </w:tcPr>
          <w:p w14:paraId="37E2FBF7" w14:textId="6D98F6BE" w:rsidR="006F7F4F" w:rsidRPr="00457CB5" w:rsidRDefault="006F7F4F" w:rsidP="00052AFF">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Көрсеткіш</w:t>
            </w:r>
          </w:p>
        </w:tc>
        <w:tc>
          <w:tcPr>
            <w:tcW w:w="1564" w:type="dxa"/>
            <w:vAlign w:val="center"/>
          </w:tcPr>
          <w:p w14:paraId="19E8FA71" w14:textId="286B1284" w:rsidR="006F7F4F" w:rsidRPr="00457CB5" w:rsidRDefault="00F964CA" w:rsidP="00052AFF">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2022</w:t>
            </w:r>
          </w:p>
        </w:tc>
        <w:tc>
          <w:tcPr>
            <w:tcW w:w="1626" w:type="dxa"/>
            <w:vAlign w:val="center"/>
          </w:tcPr>
          <w:p w14:paraId="19DC6E03" w14:textId="6A1374FF" w:rsidR="006F7F4F" w:rsidRPr="00457CB5" w:rsidRDefault="00F964CA" w:rsidP="00052AFF">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2023</w:t>
            </w:r>
          </w:p>
        </w:tc>
        <w:tc>
          <w:tcPr>
            <w:tcW w:w="1731" w:type="dxa"/>
            <w:vAlign w:val="center"/>
          </w:tcPr>
          <w:p w14:paraId="38751BF8" w14:textId="6B881F12" w:rsidR="006F7F4F" w:rsidRPr="00457CB5" w:rsidRDefault="00F964CA" w:rsidP="00052AFF">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2024</w:t>
            </w:r>
          </w:p>
        </w:tc>
        <w:tc>
          <w:tcPr>
            <w:tcW w:w="1807" w:type="dxa"/>
            <w:vAlign w:val="center"/>
          </w:tcPr>
          <w:p w14:paraId="7FBEB961" w14:textId="041BC808" w:rsidR="006F7F4F" w:rsidRPr="00457CB5" w:rsidRDefault="00F964CA" w:rsidP="00052AFF">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2027 болжам</w:t>
            </w:r>
          </w:p>
        </w:tc>
      </w:tr>
      <w:tr w:rsidR="00457CB5" w:rsidRPr="00457CB5" w14:paraId="42B42824" w14:textId="77777777" w:rsidTr="000C0EC3">
        <w:tc>
          <w:tcPr>
            <w:tcW w:w="2617" w:type="dxa"/>
            <w:vAlign w:val="center"/>
          </w:tcPr>
          <w:p w14:paraId="2BE890E3" w14:textId="6C9A37B3" w:rsidR="006F7F4F" w:rsidRPr="00457CB5" w:rsidRDefault="00F964CA" w:rsidP="00052AFF">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Тұтыну көлемі (млрд. тонна)</w:t>
            </w:r>
          </w:p>
        </w:tc>
        <w:tc>
          <w:tcPr>
            <w:tcW w:w="1564" w:type="dxa"/>
            <w:vAlign w:val="center"/>
          </w:tcPr>
          <w:p w14:paraId="140B1D00" w14:textId="356BE28A" w:rsidR="006F7F4F" w:rsidRPr="00457CB5" w:rsidRDefault="00F964CA" w:rsidP="00052AFF">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 8,42 (</w:t>
            </w:r>
            <w:r w:rsidR="008D0613" w:rsidRPr="00457CB5">
              <w:rPr>
                <w:rFonts w:ascii="Times New Roman" w:hAnsi="Times New Roman" w:cs="Times New Roman"/>
                <w:sz w:val="28"/>
                <w:szCs w:val="28"/>
                <w:lang w:val="kk-KZ"/>
              </w:rPr>
              <w:t>ХЭА</w:t>
            </w:r>
            <w:r w:rsidRPr="00457CB5">
              <w:rPr>
                <w:rFonts w:ascii="Times New Roman" w:hAnsi="Times New Roman" w:cs="Times New Roman"/>
                <w:sz w:val="28"/>
                <w:szCs w:val="28"/>
                <w:lang w:val="kk-KZ"/>
              </w:rPr>
              <w:t xml:space="preserve"> негізделген</w:t>
            </w:r>
            <w:r w:rsidRPr="00457CB5">
              <w:rPr>
                <w:rFonts w:ascii="Times New Roman" w:hAnsi="Times New Roman" w:cs="Times New Roman"/>
                <w:sz w:val="28"/>
                <w:szCs w:val="28"/>
              </w:rPr>
              <w:t>)</w:t>
            </w:r>
          </w:p>
        </w:tc>
        <w:tc>
          <w:tcPr>
            <w:tcW w:w="1626" w:type="dxa"/>
            <w:vAlign w:val="center"/>
          </w:tcPr>
          <w:p w14:paraId="096435E3" w14:textId="076BB01C" w:rsidR="006F7F4F" w:rsidRPr="00457CB5" w:rsidRDefault="00F964CA" w:rsidP="00052AFF">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 8,7 (+2.6 %)</w:t>
            </w:r>
          </w:p>
        </w:tc>
        <w:tc>
          <w:tcPr>
            <w:tcW w:w="1731" w:type="dxa"/>
            <w:vAlign w:val="center"/>
          </w:tcPr>
          <w:p w14:paraId="6473F15F" w14:textId="67385613" w:rsidR="006F7F4F" w:rsidRPr="00457CB5" w:rsidRDefault="00F964CA" w:rsidP="00052AFF">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 8,77–8,79 (+1…1,5 %)</w:t>
            </w:r>
          </w:p>
        </w:tc>
        <w:tc>
          <w:tcPr>
            <w:tcW w:w="1807" w:type="dxa"/>
            <w:vAlign w:val="center"/>
          </w:tcPr>
          <w:p w14:paraId="4EFFB449" w14:textId="7038E499" w:rsidR="006F7F4F" w:rsidRPr="00457CB5" w:rsidRDefault="00F964CA" w:rsidP="00052AFF">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 8,87 (тұрақтандыру)</w:t>
            </w:r>
          </w:p>
        </w:tc>
      </w:tr>
      <w:tr w:rsidR="00457CB5" w:rsidRPr="00457CB5" w14:paraId="1328026A" w14:textId="77777777" w:rsidTr="00EC6BBD">
        <w:tc>
          <w:tcPr>
            <w:tcW w:w="2617" w:type="dxa"/>
            <w:vAlign w:val="center"/>
          </w:tcPr>
          <w:p w14:paraId="1474BBD5" w14:textId="68229493" w:rsidR="003F70E6" w:rsidRPr="00457CB5" w:rsidRDefault="003F70E6" w:rsidP="00052AFF">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Көмір өндіру (ТВт сағ)</w:t>
            </w:r>
          </w:p>
        </w:tc>
        <w:tc>
          <w:tcPr>
            <w:tcW w:w="1564" w:type="dxa"/>
          </w:tcPr>
          <w:p w14:paraId="5D568A2F" w14:textId="30B07248" w:rsidR="003F70E6" w:rsidRPr="00457CB5" w:rsidRDefault="003F70E6" w:rsidP="00052AFF">
            <w:pPr>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lang w:val="en-US"/>
              </w:rPr>
              <w:t>–</w:t>
            </w:r>
          </w:p>
        </w:tc>
        <w:tc>
          <w:tcPr>
            <w:tcW w:w="1626" w:type="dxa"/>
          </w:tcPr>
          <w:p w14:paraId="5C000291" w14:textId="40247698" w:rsidR="003F70E6" w:rsidRPr="00457CB5" w:rsidRDefault="003F70E6" w:rsidP="00052AFF">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en-US"/>
              </w:rPr>
              <w:t>–</w:t>
            </w:r>
          </w:p>
        </w:tc>
        <w:tc>
          <w:tcPr>
            <w:tcW w:w="1731" w:type="dxa"/>
            <w:vAlign w:val="center"/>
          </w:tcPr>
          <w:p w14:paraId="076F582F" w14:textId="16BF1BFB" w:rsidR="003F70E6" w:rsidRPr="00457CB5" w:rsidRDefault="003F70E6" w:rsidP="00052AFF">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 10 700 </w:t>
            </w:r>
            <w:r w:rsidR="008D0613" w:rsidRPr="00457CB5">
              <w:rPr>
                <w:rFonts w:ascii="Times New Roman" w:hAnsi="Times New Roman" w:cs="Times New Roman"/>
                <w:sz w:val="28"/>
                <w:szCs w:val="28"/>
                <w:lang w:val="kk-KZ"/>
              </w:rPr>
              <w:t>ТВт</w:t>
            </w:r>
            <w:r w:rsidRPr="00457CB5">
              <w:rPr>
                <w:rFonts w:ascii="Times New Roman" w:hAnsi="Times New Roman" w:cs="Times New Roman"/>
                <w:sz w:val="28"/>
                <w:szCs w:val="28"/>
              </w:rPr>
              <w:t xml:space="preserve"> (+1 %)</w:t>
            </w:r>
          </w:p>
        </w:tc>
        <w:tc>
          <w:tcPr>
            <w:tcW w:w="1807" w:type="dxa"/>
          </w:tcPr>
          <w:p w14:paraId="5596BEF1" w14:textId="1C47431E" w:rsidR="003F70E6" w:rsidRPr="00457CB5" w:rsidRDefault="003F70E6" w:rsidP="00052AFF">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en-US"/>
              </w:rPr>
              <w:t>–</w:t>
            </w:r>
          </w:p>
        </w:tc>
      </w:tr>
      <w:tr w:rsidR="00457CB5" w:rsidRPr="00457CB5" w14:paraId="7C139AA1" w14:textId="77777777" w:rsidTr="00052AFF">
        <w:tc>
          <w:tcPr>
            <w:tcW w:w="2617" w:type="dxa"/>
            <w:vAlign w:val="center"/>
          </w:tcPr>
          <w:p w14:paraId="00F14E57" w14:textId="6BA69C3C" w:rsidR="003F70E6" w:rsidRPr="00457CB5" w:rsidRDefault="003F70E6" w:rsidP="00052AFF">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Энергия қоспасындағы көмірдің үлесі</w:t>
            </w:r>
          </w:p>
        </w:tc>
        <w:tc>
          <w:tcPr>
            <w:tcW w:w="1564" w:type="dxa"/>
            <w:vAlign w:val="center"/>
          </w:tcPr>
          <w:p w14:paraId="44570B10" w14:textId="00A36D57" w:rsidR="003F70E6" w:rsidRPr="00457CB5" w:rsidRDefault="003F70E6" w:rsidP="00052AFF">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en-US"/>
              </w:rPr>
              <w:t>–</w:t>
            </w:r>
          </w:p>
        </w:tc>
        <w:tc>
          <w:tcPr>
            <w:tcW w:w="1626" w:type="dxa"/>
            <w:vAlign w:val="center"/>
          </w:tcPr>
          <w:p w14:paraId="5A504C23" w14:textId="14BA6C2C" w:rsidR="003F70E6" w:rsidRPr="00457CB5" w:rsidRDefault="003F70E6" w:rsidP="00052AFF">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en-US"/>
              </w:rPr>
              <w:t>–</w:t>
            </w:r>
          </w:p>
        </w:tc>
        <w:tc>
          <w:tcPr>
            <w:tcW w:w="1731" w:type="dxa"/>
            <w:vAlign w:val="center"/>
          </w:tcPr>
          <w:p w14:paraId="5585D286" w14:textId="320B3490" w:rsidR="003F70E6" w:rsidRPr="00457CB5" w:rsidRDefault="003F70E6" w:rsidP="00052AFF">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35 % (минимум 1974</w:t>
            </w:r>
            <w:r w:rsidRPr="00457CB5">
              <w:rPr>
                <w:rFonts w:ascii="Times New Roman" w:hAnsi="Times New Roman" w:cs="Times New Roman"/>
                <w:sz w:val="28"/>
                <w:szCs w:val="28"/>
                <w:lang w:val="kk-KZ"/>
              </w:rPr>
              <w:t xml:space="preserve"> жылдан</w:t>
            </w:r>
            <w:r w:rsidRPr="00457CB5">
              <w:rPr>
                <w:rFonts w:ascii="Times New Roman" w:hAnsi="Times New Roman" w:cs="Times New Roman"/>
                <w:sz w:val="28"/>
                <w:szCs w:val="28"/>
              </w:rPr>
              <w:t>)</w:t>
            </w:r>
          </w:p>
        </w:tc>
        <w:tc>
          <w:tcPr>
            <w:tcW w:w="1807" w:type="dxa"/>
            <w:vAlign w:val="center"/>
          </w:tcPr>
          <w:p w14:paraId="09EA4988" w14:textId="4FFF4232" w:rsidR="003F70E6" w:rsidRPr="00457CB5" w:rsidRDefault="003F70E6" w:rsidP="00052AFF">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en-US"/>
              </w:rPr>
              <w:t>–</w:t>
            </w:r>
          </w:p>
        </w:tc>
      </w:tr>
      <w:tr w:rsidR="00457CB5" w:rsidRPr="00457CB5" w14:paraId="0FFE30DD" w14:textId="77777777" w:rsidTr="00EC6BBD">
        <w:tc>
          <w:tcPr>
            <w:tcW w:w="2617" w:type="dxa"/>
            <w:vAlign w:val="center"/>
          </w:tcPr>
          <w:p w14:paraId="1720037C" w14:textId="1CC86C73" w:rsidR="003F70E6" w:rsidRPr="00457CB5" w:rsidRDefault="003F70E6" w:rsidP="00052AFF">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Қытай - Өсу/Үлес (%)</w:t>
            </w:r>
          </w:p>
        </w:tc>
        <w:tc>
          <w:tcPr>
            <w:tcW w:w="1564" w:type="dxa"/>
            <w:vAlign w:val="center"/>
          </w:tcPr>
          <w:p w14:paraId="42325C3A" w14:textId="10841CB8" w:rsidR="003F70E6" w:rsidRPr="00457CB5" w:rsidRDefault="003F70E6" w:rsidP="00052AFF">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 (~4</w:t>
            </w:r>
            <w:r w:rsidRPr="00457CB5">
              <w:rPr>
                <w:rFonts w:ascii="Times New Roman" w:hAnsi="Times New Roman" w:cs="Times New Roman"/>
                <w:sz w:val="28"/>
                <w:szCs w:val="28"/>
              </w:rPr>
              <w:noBreakHyphen/>
              <w:t>5 %)</w:t>
            </w:r>
          </w:p>
        </w:tc>
        <w:tc>
          <w:tcPr>
            <w:tcW w:w="1626" w:type="dxa"/>
            <w:vAlign w:val="center"/>
          </w:tcPr>
          <w:p w14:paraId="2108EF0B" w14:textId="08DE9334" w:rsidR="003F70E6" w:rsidRPr="00457CB5" w:rsidRDefault="003F70E6" w:rsidP="00052AFF">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 (~4</w:t>
            </w:r>
            <w:r w:rsidRPr="00457CB5">
              <w:rPr>
                <w:rFonts w:ascii="Times New Roman" w:hAnsi="Times New Roman" w:cs="Times New Roman"/>
                <w:sz w:val="28"/>
                <w:szCs w:val="28"/>
              </w:rPr>
              <w:noBreakHyphen/>
              <w:t>5 %)</w:t>
            </w:r>
          </w:p>
        </w:tc>
        <w:tc>
          <w:tcPr>
            <w:tcW w:w="1731" w:type="dxa"/>
            <w:vAlign w:val="center"/>
          </w:tcPr>
          <w:p w14:paraId="6EC747E5" w14:textId="60ADC0F9" w:rsidR="003F70E6" w:rsidRPr="00457CB5" w:rsidRDefault="003F70E6" w:rsidP="00052AFF">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 (~1–1,2 %), ≈ 58 %</w:t>
            </w:r>
          </w:p>
        </w:tc>
        <w:tc>
          <w:tcPr>
            <w:tcW w:w="1807" w:type="dxa"/>
          </w:tcPr>
          <w:p w14:paraId="6E1E004B" w14:textId="77BCC0FF" w:rsidR="003F70E6" w:rsidRPr="00457CB5" w:rsidRDefault="003F70E6" w:rsidP="00052AFF">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en-US"/>
              </w:rPr>
              <w:t>–</w:t>
            </w:r>
          </w:p>
        </w:tc>
      </w:tr>
      <w:tr w:rsidR="00457CB5" w:rsidRPr="00457CB5" w14:paraId="611BA16F" w14:textId="77777777" w:rsidTr="00EC6BBD">
        <w:tc>
          <w:tcPr>
            <w:tcW w:w="2617" w:type="dxa"/>
            <w:vAlign w:val="center"/>
          </w:tcPr>
          <w:p w14:paraId="25A54C41" w14:textId="5F9C5795" w:rsidR="003F70E6" w:rsidRPr="00457CB5" w:rsidRDefault="003F70E6" w:rsidP="00052AFF">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Үндістан – өсу/көлем (млн тонна)</w:t>
            </w:r>
          </w:p>
        </w:tc>
        <w:tc>
          <w:tcPr>
            <w:tcW w:w="1564" w:type="dxa"/>
            <w:vAlign w:val="center"/>
          </w:tcPr>
          <w:p w14:paraId="516B1568" w14:textId="5002D22B" w:rsidR="003F70E6" w:rsidRPr="00457CB5" w:rsidRDefault="003F70E6" w:rsidP="00052AFF">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 (~8–9 %)</w:t>
            </w:r>
          </w:p>
        </w:tc>
        <w:tc>
          <w:tcPr>
            <w:tcW w:w="1626" w:type="dxa"/>
            <w:vAlign w:val="center"/>
          </w:tcPr>
          <w:p w14:paraId="14210EAD" w14:textId="6FD6DF5B" w:rsidR="003F70E6" w:rsidRPr="00457CB5" w:rsidRDefault="003F70E6" w:rsidP="00052AFF">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 (~9 %)</w:t>
            </w:r>
          </w:p>
        </w:tc>
        <w:tc>
          <w:tcPr>
            <w:tcW w:w="1731" w:type="dxa"/>
            <w:vAlign w:val="center"/>
          </w:tcPr>
          <w:p w14:paraId="533CB8CC" w14:textId="5DDB1A3E" w:rsidR="003F70E6" w:rsidRPr="00457CB5" w:rsidRDefault="003F70E6" w:rsidP="00052AFF">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 (~5–5,5 %), ~1,3 млрд т</w:t>
            </w:r>
          </w:p>
        </w:tc>
        <w:tc>
          <w:tcPr>
            <w:tcW w:w="1807" w:type="dxa"/>
          </w:tcPr>
          <w:p w14:paraId="5B8A3B8E" w14:textId="347C1F51" w:rsidR="003F70E6" w:rsidRPr="00457CB5" w:rsidRDefault="003F70E6" w:rsidP="00052AFF">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en-US"/>
              </w:rPr>
              <w:t>–</w:t>
            </w:r>
          </w:p>
        </w:tc>
      </w:tr>
      <w:tr w:rsidR="00457CB5" w:rsidRPr="00457CB5" w14:paraId="14E415F4" w14:textId="77777777" w:rsidTr="00DA46EB">
        <w:tc>
          <w:tcPr>
            <w:tcW w:w="2617" w:type="dxa"/>
            <w:vAlign w:val="center"/>
          </w:tcPr>
          <w:p w14:paraId="7C0CF9E9" w14:textId="07C69F30" w:rsidR="003F70E6" w:rsidRPr="00457CB5" w:rsidRDefault="003F70E6" w:rsidP="00052AFF">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АҚШ – 2024 жылы төмендеуі</w:t>
            </w:r>
          </w:p>
        </w:tc>
        <w:tc>
          <w:tcPr>
            <w:tcW w:w="1564" w:type="dxa"/>
          </w:tcPr>
          <w:p w14:paraId="18DC50A4" w14:textId="4C33A422" w:rsidR="003F70E6" w:rsidRPr="00457CB5" w:rsidRDefault="003F70E6" w:rsidP="00052AFF">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en-US"/>
              </w:rPr>
              <w:t>–</w:t>
            </w:r>
          </w:p>
        </w:tc>
        <w:tc>
          <w:tcPr>
            <w:tcW w:w="1626" w:type="dxa"/>
          </w:tcPr>
          <w:p w14:paraId="570E53C2" w14:textId="05D3BE9E" w:rsidR="003F70E6" w:rsidRPr="00457CB5" w:rsidRDefault="003F70E6" w:rsidP="00052AFF">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en-US"/>
              </w:rPr>
              <w:t>–</w:t>
            </w:r>
          </w:p>
        </w:tc>
        <w:tc>
          <w:tcPr>
            <w:tcW w:w="1731" w:type="dxa"/>
            <w:vAlign w:val="center"/>
          </w:tcPr>
          <w:p w14:paraId="5BB00B72" w14:textId="051BE18D" w:rsidR="003F70E6" w:rsidRPr="00457CB5" w:rsidRDefault="003F70E6" w:rsidP="00052AFF">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 xml:space="preserve">↓ ~4 % (~10 </w:t>
            </w:r>
            <w:r w:rsidR="00CE7A0B" w:rsidRPr="00457CB5">
              <w:rPr>
                <w:rFonts w:ascii="Times New Roman" w:hAnsi="Times New Roman" w:cs="Times New Roman"/>
                <w:sz w:val="28"/>
                <w:szCs w:val="28"/>
              </w:rPr>
              <w:t>ШКмт</w:t>
            </w:r>
            <w:r w:rsidRPr="00457CB5">
              <w:rPr>
                <w:rFonts w:ascii="Times New Roman" w:hAnsi="Times New Roman" w:cs="Times New Roman"/>
                <w:sz w:val="28"/>
                <w:szCs w:val="28"/>
              </w:rPr>
              <w:t>)</w:t>
            </w:r>
          </w:p>
        </w:tc>
        <w:tc>
          <w:tcPr>
            <w:tcW w:w="1807" w:type="dxa"/>
          </w:tcPr>
          <w:p w14:paraId="0BB409AE" w14:textId="22861D13" w:rsidR="003F70E6" w:rsidRPr="00457CB5" w:rsidRDefault="003F70E6" w:rsidP="00052AFF">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en-US"/>
              </w:rPr>
              <w:t>–</w:t>
            </w:r>
          </w:p>
        </w:tc>
      </w:tr>
      <w:tr w:rsidR="003F70E6" w:rsidRPr="00457CB5" w14:paraId="30220198" w14:textId="77777777" w:rsidTr="00DA46EB">
        <w:tc>
          <w:tcPr>
            <w:tcW w:w="2617" w:type="dxa"/>
            <w:vAlign w:val="center"/>
          </w:tcPr>
          <w:p w14:paraId="0D2AFEE5" w14:textId="5BCA313A" w:rsidR="003F70E6" w:rsidRPr="00457CB5" w:rsidRDefault="003F70E6" w:rsidP="00052AFF">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ЕО – 2024 жылы төмендеуі</w:t>
            </w:r>
          </w:p>
        </w:tc>
        <w:tc>
          <w:tcPr>
            <w:tcW w:w="1564" w:type="dxa"/>
          </w:tcPr>
          <w:p w14:paraId="45815515" w14:textId="692AEE3B" w:rsidR="003F70E6" w:rsidRPr="00457CB5" w:rsidRDefault="003F70E6" w:rsidP="00052AFF">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en-US"/>
              </w:rPr>
              <w:t>–</w:t>
            </w:r>
          </w:p>
        </w:tc>
        <w:tc>
          <w:tcPr>
            <w:tcW w:w="1626" w:type="dxa"/>
          </w:tcPr>
          <w:p w14:paraId="0DA9E1D2" w14:textId="03B8CD3E" w:rsidR="003F70E6" w:rsidRPr="00457CB5" w:rsidRDefault="003F70E6" w:rsidP="00052AFF">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en-US"/>
              </w:rPr>
              <w:t>–</w:t>
            </w:r>
          </w:p>
        </w:tc>
        <w:tc>
          <w:tcPr>
            <w:tcW w:w="1731" w:type="dxa"/>
            <w:vAlign w:val="center"/>
          </w:tcPr>
          <w:p w14:paraId="4948EAF0" w14:textId="40A7C58C" w:rsidR="003F70E6" w:rsidRPr="00457CB5" w:rsidRDefault="003F70E6" w:rsidP="00052AFF">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 xml:space="preserve">↓ &gt;10 % (~21 </w:t>
            </w:r>
            <w:r w:rsidR="00CE7A0B" w:rsidRPr="00457CB5">
              <w:rPr>
                <w:rFonts w:ascii="Times New Roman" w:hAnsi="Times New Roman" w:cs="Times New Roman"/>
                <w:sz w:val="28"/>
                <w:szCs w:val="28"/>
              </w:rPr>
              <w:t>ШКмт</w:t>
            </w:r>
            <w:r w:rsidRPr="00457CB5">
              <w:rPr>
                <w:rFonts w:ascii="Times New Roman" w:hAnsi="Times New Roman" w:cs="Times New Roman"/>
                <w:sz w:val="28"/>
                <w:szCs w:val="28"/>
              </w:rPr>
              <w:t>)</w:t>
            </w:r>
          </w:p>
        </w:tc>
        <w:tc>
          <w:tcPr>
            <w:tcW w:w="1807" w:type="dxa"/>
          </w:tcPr>
          <w:p w14:paraId="0D69D521" w14:textId="039A753F" w:rsidR="003F70E6" w:rsidRPr="00457CB5" w:rsidRDefault="003F70E6" w:rsidP="00052AFF">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en-US"/>
              </w:rPr>
              <w:t>–</w:t>
            </w:r>
          </w:p>
        </w:tc>
      </w:tr>
    </w:tbl>
    <w:p w14:paraId="513F6355" w14:textId="77777777" w:rsidR="006F7F4F" w:rsidRPr="00457CB5" w:rsidRDefault="006F7F4F" w:rsidP="003F70E6">
      <w:pPr>
        <w:spacing w:before="120" w:after="120" w:line="240" w:lineRule="auto"/>
        <w:ind w:firstLine="720"/>
        <w:jc w:val="both"/>
        <w:rPr>
          <w:rFonts w:ascii="Times New Roman" w:hAnsi="Times New Roman" w:cs="Times New Roman"/>
          <w:sz w:val="28"/>
          <w:szCs w:val="28"/>
          <w:lang w:val="kk-KZ"/>
        </w:rPr>
      </w:pPr>
    </w:p>
    <w:p w14:paraId="4B388829" w14:textId="16B52287" w:rsidR="006C0D19" w:rsidRPr="00457CB5" w:rsidRDefault="003B4DDC"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Энергияны тұтынудың көмір көздеріне тәуелділігінің негізгі кемшіліктерінің бірі – экологиялық және денсаулық мәселелеріне негіз болатын көмір күлінің жиналуы [</w:t>
      </w:r>
      <w:r w:rsidR="007413A0" w:rsidRPr="00457CB5">
        <w:rPr>
          <w:rFonts w:ascii="Times New Roman" w:hAnsi="Times New Roman" w:cs="Times New Roman"/>
          <w:sz w:val="28"/>
          <w:szCs w:val="28"/>
          <w:lang w:val="kk-KZ"/>
        </w:rPr>
        <w:t>6</w:t>
      </w:r>
      <w:r w:rsidRPr="00457CB5">
        <w:rPr>
          <w:rFonts w:ascii="Times New Roman" w:hAnsi="Times New Roman" w:cs="Times New Roman"/>
          <w:sz w:val="28"/>
          <w:szCs w:val="28"/>
          <w:lang w:val="kk-KZ"/>
        </w:rPr>
        <w:t xml:space="preserve">]. Әдебиеттерге сәйкес, жағылған көмір шамамен 5-тен 20 </w:t>
      </w:r>
      <w:r w:rsidR="00CE7A0B" w:rsidRPr="00457CB5">
        <w:rPr>
          <w:rFonts w:ascii="Times New Roman" w:hAnsi="Times New Roman" w:cs="Times New Roman"/>
          <w:sz w:val="28"/>
          <w:szCs w:val="28"/>
          <w:lang w:val="kk-KZ"/>
        </w:rPr>
        <w:t xml:space="preserve">мас. үлесі % </w:t>
      </w:r>
      <w:r w:rsidRPr="00457CB5">
        <w:rPr>
          <w:rFonts w:ascii="Times New Roman" w:hAnsi="Times New Roman" w:cs="Times New Roman"/>
          <w:sz w:val="28"/>
          <w:szCs w:val="28"/>
          <w:lang w:val="kk-KZ"/>
        </w:rPr>
        <w:t xml:space="preserve"> күл шығарады, оның құрамына ірі күл (5-15 </w:t>
      </w:r>
      <w:r w:rsidR="00CE7A0B" w:rsidRPr="00457CB5">
        <w:rPr>
          <w:rFonts w:ascii="Times New Roman" w:hAnsi="Times New Roman" w:cs="Times New Roman"/>
          <w:sz w:val="28"/>
          <w:szCs w:val="28"/>
          <w:lang w:val="kk-KZ"/>
        </w:rPr>
        <w:lastRenderedPageBreak/>
        <w:t xml:space="preserve">мас. үлесі % </w:t>
      </w:r>
      <w:r w:rsidRPr="00457CB5">
        <w:rPr>
          <w:rFonts w:ascii="Times New Roman" w:hAnsi="Times New Roman" w:cs="Times New Roman"/>
          <w:sz w:val="28"/>
          <w:szCs w:val="28"/>
          <w:lang w:val="kk-KZ"/>
        </w:rPr>
        <w:t xml:space="preserve">) және көмір ұшпа күлі (85-95 </w:t>
      </w:r>
      <w:r w:rsidR="00CE7A0B" w:rsidRPr="00457CB5">
        <w:rPr>
          <w:rFonts w:ascii="Times New Roman" w:hAnsi="Times New Roman" w:cs="Times New Roman"/>
          <w:sz w:val="28"/>
          <w:szCs w:val="28"/>
          <w:lang w:val="kk-KZ"/>
        </w:rPr>
        <w:t xml:space="preserve">мас. үлесі % </w:t>
      </w:r>
      <w:r w:rsidRPr="00457CB5">
        <w:rPr>
          <w:rFonts w:ascii="Times New Roman" w:hAnsi="Times New Roman" w:cs="Times New Roman"/>
          <w:sz w:val="28"/>
          <w:szCs w:val="28"/>
          <w:lang w:val="kk-KZ"/>
        </w:rPr>
        <w:t>) кіреді [</w:t>
      </w:r>
      <w:r w:rsidR="007413A0" w:rsidRPr="00457CB5">
        <w:rPr>
          <w:rFonts w:ascii="Times New Roman" w:hAnsi="Times New Roman" w:cs="Times New Roman"/>
          <w:sz w:val="28"/>
          <w:szCs w:val="28"/>
          <w:lang w:val="kk-KZ"/>
        </w:rPr>
        <w:t>7</w:t>
      </w:r>
      <w:r w:rsidRPr="00457CB5">
        <w:rPr>
          <w:rFonts w:ascii="Times New Roman" w:hAnsi="Times New Roman" w:cs="Times New Roman"/>
          <w:sz w:val="28"/>
          <w:szCs w:val="28"/>
          <w:lang w:val="kk-KZ"/>
        </w:rPr>
        <w:t>]. Көмір күлі әдетте көмір реакторларында пайдаланылғаннан кейін дымқыл және құрғақ қалдық ретінде шығарылады. Көмір қабатының күлі (К</w:t>
      </w:r>
      <w:r w:rsidR="00B87F8E" w:rsidRPr="00457CB5">
        <w:rPr>
          <w:rFonts w:ascii="Times New Roman" w:hAnsi="Times New Roman" w:cs="Times New Roman"/>
          <w:sz w:val="28"/>
          <w:szCs w:val="28"/>
          <w:lang w:val="kk-KZ"/>
        </w:rPr>
        <w:t>ҚК</w:t>
      </w:r>
      <w:r w:rsidRPr="00457CB5">
        <w:rPr>
          <w:rFonts w:ascii="Times New Roman" w:hAnsi="Times New Roman" w:cs="Times New Roman"/>
          <w:sz w:val="28"/>
          <w:szCs w:val="28"/>
          <w:lang w:val="kk-KZ"/>
        </w:rPr>
        <w:t xml:space="preserve">) – әдетте жану реакторларының түбіне түсетін және жану процесінен кейін механикалық түрде жиналатын күлдің ірі бөлігі. </w:t>
      </w:r>
      <w:r w:rsidR="00CE7A0B" w:rsidRPr="00457CB5">
        <w:rPr>
          <w:rFonts w:ascii="Times New Roman" w:hAnsi="Times New Roman" w:cs="Times New Roman"/>
          <w:sz w:val="28"/>
          <w:szCs w:val="28"/>
          <w:lang w:val="kk-KZ"/>
        </w:rPr>
        <w:t>Көмір ұшпа күлі (</w:t>
      </w:r>
      <w:r w:rsidRPr="00457CB5">
        <w:rPr>
          <w:rFonts w:ascii="Times New Roman" w:hAnsi="Times New Roman" w:cs="Times New Roman"/>
          <w:sz w:val="28"/>
          <w:szCs w:val="28"/>
          <w:lang w:val="kk-KZ"/>
        </w:rPr>
        <w:t>КҰК</w:t>
      </w:r>
      <w:r w:rsidR="00CE7A0B" w:rsidRPr="00457CB5">
        <w:rPr>
          <w:rFonts w:ascii="Times New Roman" w:hAnsi="Times New Roman" w:cs="Times New Roman"/>
          <w:sz w:val="28"/>
          <w:szCs w:val="28"/>
          <w:lang w:val="kk-KZ"/>
        </w:rPr>
        <w:t>)</w:t>
      </w:r>
      <w:r w:rsidRPr="00457CB5">
        <w:rPr>
          <w:rFonts w:ascii="Times New Roman" w:hAnsi="Times New Roman" w:cs="Times New Roman"/>
          <w:sz w:val="28"/>
          <w:szCs w:val="28"/>
          <w:lang w:val="kk-KZ"/>
        </w:rPr>
        <w:t xml:space="preserve"> – жанып болғаннан кейін электростатикалық немесе механикалық жолмен тұндырылатын және күл шығаратын жерлерде жиналатын күйген күлдің майда бөлігі.</w:t>
      </w:r>
    </w:p>
    <w:p w14:paraId="3252658E" w14:textId="0CE91F05" w:rsidR="00BF3A20" w:rsidRPr="00457CB5" w:rsidRDefault="00B37083"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КҰК қолдануына қатысты статистика әр елде ең азы 3%-дан 90%-ға дейін өзгереді [</w:t>
      </w:r>
      <w:r w:rsidR="007413A0" w:rsidRPr="00457CB5">
        <w:rPr>
          <w:rFonts w:ascii="Times New Roman" w:hAnsi="Times New Roman" w:cs="Times New Roman"/>
          <w:sz w:val="28"/>
          <w:szCs w:val="28"/>
          <w:lang w:val="kk-KZ"/>
        </w:rPr>
        <w:t>6</w:t>
      </w:r>
      <w:r w:rsidRPr="00457CB5">
        <w:rPr>
          <w:rFonts w:ascii="Times New Roman" w:hAnsi="Times New Roman" w:cs="Times New Roman"/>
          <w:sz w:val="28"/>
          <w:szCs w:val="28"/>
          <w:lang w:val="kk-KZ"/>
        </w:rPr>
        <w:t xml:space="preserve">]. </w:t>
      </w:r>
      <w:r w:rsidR="00B823E8" w:rsidRPr="00457CB5">
        <w:rPr>
          <w:rFonts w:ascii="Times New Roman" w:hAnsi="Times New Roman" w:cs="Times New Roman"/>
          <w:sz w:val="28"/>
          <w:szCs w:val="28"/>
          <w:lang w:val="kk-KZ"/>
        </w:rPr>
        <w:t>КҰК</w:t>
      </w:r>
      <w:r w:rsidRPr="00457CB5">
        <w:rPr>
          <w:rFonts w:ascii="Times New Roman" w:hAnsi="Times New Roman" w:cs="Times New Roman"/>
          <w:sz w:val="28"/>
          <w:szCs w:val="28"/>
          <w:lang w:val="kk-KZ"/>
        </w:rPr>
        <w:t xml:space="preserve"> пайдалану деңгейі АҚШ-та шамамен 50% және ЕО елдерінде 90% құрайды, ал Қытай мен Үндістанда қайта өңдеу және қалпына келтіру көрсеткіштері сәйкесінше 67% және 60% құрайды [</w:t>
      </w:r>
      <w:r w:rsidR="007413A0" w:rsidRPr="00457CB5">
        <w:rPr>
          <w:rFonts w:ascii="Times New Roman" w:hAnsi="Times New Roman" w:cs="Times New Roman"/>
          <w:sz w:val="28"/>
          <w:szCs w:val="28"/>
          <w:lang w:val="kk-KZ"/>
        </w:rPr>
        <w:t>6</w:t>
      </w:r>
      <w:r w:rsidRPr="00457CB5">
        <w:rPr>
          <w:rFonts w:ascii="Times New Roman" w:hAnsi="Times New Roman" w:cs="Times New Roman"/>
          <w:sz w:val="28"/>
          <w:szCs w:val="28"/>
          <w:lang w:val="kk-KZ"/>
        </w:rPr>
        <w:t xml:space="preserve">]. </w:t>
      </w:r>
      <w:r w:rsidR="00F02902" w:rsidRPr="00457CB5">
        <w:rPr>
          <w:rFonts w:ascii="Times New Roman" w:hAnsi="Times New Roman" w:cs="Times New Roman"/>
          <w:sz w:val="28"/>
          <w:szCs w:val="28"/>
          <w:lang w:val="kk-KZ"/>
        </w:rPr>
        <w:t xml:space="preserve">Ғылыми әдебиеттер бойынша көмірді жану нәтижесінде түзілетін КҰК қалдықтарының </w:t>
      </w:r>
      <w:r w:rsidR="00F02902" w:rsidRPr="00457CB5">
        <w:rPr>
          <w:rStyle w:val="ac"/>
          <w:rFonts w:ascii="Times New Roman" w:hAnsi="Times New Roman" w:cs="Times New Roman"/>
          <w:b w:val="0"/>
          <w:bCs w:val="0"/>
          <w:sz w:val="28"/>
          <w:szCs w:val="28"/>
          <w:lang w:val="kk-KZ"/>
        </w:rPr>
        <w:t>дүниежүзілік орташа қайта пайдалану деңгейі шамамен 25 %</w:t>
      </w:r>
      <w:r w:rsidR="00F02902" w:rsidRPr="00457CB5">
        <w:rPr>
          <w:rFonts w:ascii="Times New Roman" w:hAnsi="Times New Roman" w:cs="Times New Roman"/>
          <w:b/>
          <w:bCs/>
          <w:sz w:val="28"/>
          <w:szCs w:val="28"/>
          <w:lang w:val="kk-KZ"/>
        </w:rPr>
        <w:t xml:space="preserve"> </w:t>
      </w:r>
      <w:r w:rsidR="00F02902" w:rsidRPr="00457CB5">
        <w:rPr>
          <w:rFonts w:ascii="Times New Roman" w:hAnsi="Times New Roman" w:cs="Times New Roman"/>
          <w:sz w:val="28"/>
          <w:szCs w:val="28"/>
          <w:lang w:val="kk-KZ"/>
        </w:rPr>
        <w:t xml:space="preserve">болып бағаланады, бұл КҰК-ін толық ресурстық қолданысқа енгізудің әлеуеті әлі де жоғары екенін көрсетеді </w:t>
      </w:r>
      <w:r w:rsidRPr="00457CB5">
        <w:rPr>
          <w:rFonts w:ascii="Times New Roman" w:hAnsi="Times New Roman" w:cs="Times New Roman"/>
          <w:sz w:val="28"/>
          <w:szCs w:val="28"/>
          <w:lang w:val="kk-KZ"/>
        </w:rPr>
        <w:t>[8,</w:t>
      </w:r>
      <w:r w:rsidR="007413A0" w:rsidRPr="00457CB5">
        <w:rPr>
          <w:rFonts w:ascii="Times New Roman" w:hAnsi="Times New Roman" w:cs="Times New Roman"/>
          <w:sz w:val="28"/>
          <w:szCs w:val="28"/>
          <w:lang w:val="kk-KZ"/>
        </w:rPr>
        <w:t xml:space="preserve"> </w:t>
      </w:r>
      <w:r w:rsidRPr="00457CB5">
        <w:rPr>
          <w:rFonts w:ascii="Times New Roman" w:hAnsi="Times New Roman" w:cs="Times New Roman"/>
          <w:sz w:val="28"/>
          <w:szCs w:val="28"/>
          <w:lang w:val="kk-KZ"/>
        </w:rPr>
        <w:t xml:space="preserve">9], </w:t>
      </w:r>
      <w:r w:rsidR="00F02902" w:rsidRPr="00457CB5">
        <w:rPr>
          <w:rFonts w:ascii="Times New Roman" w:hAnsi="Times New Roman" w:cs="Times New Roman"/>
          <w:sz w:val="28"/>
          <w:szCs w:val="28"/>
          <w:lang w:val="kk-KZ"/>
        </w:rPr>
        <w:t>б</w:t>
      </w:r>
      <w:r w:rsidRPr="00457CB5">
        <w:rPr>
          <w:rFonts w:ascii="Times New Roman" w:hAnsi="Times New Roman" w:cs="Times New Roman"/>
          <w:sz w:val="28"/>
          <w:szCs w:val="28"/>
          <w:lang w:val="kk-KZ"/>
        </w:rPr>
        <w:t>ұл сонымен бірге түзілген күлдің 3/4-ке жуығы әлі де тұндырғыштарда жиналатынын және өңдеудің немесе кәдеге жаратудың тиісті әдістерін қажет ететінін көрсетеді. Дүниежүзілік көмір институтының 2002-2030 жылдар аралығындағы негізгі өңіраралық көмір саудасы көлемінің болжамы [</w:t>
      </w:r>
      <w:r w:rsidR="007413A0" w:rsidRPr="00457CB5">
        <w:rPr>
          <w:rFonts w:ascii="Times New Roman" w:hAnsi="Times New Roman" w:cs="Times New Roman"/>
          <w:sz w:val="28"/>
          <w:szCs w:val="28"/>
          <w:lang w:val="kk-KZ"/>
        </w:rPr>
        <w:t>5</w:t>
      </w:r>
      <w:r w:rsidRPr="00457CB5">
        <w:rPr>
          <w:rFonts w:ascii="Times New Roman" w:hAnsi="Times New Roman" w:cs="Times New Roman"/>
          <w:sz w:val="28"/>
          <w:szCs w:val="28"/>
          <w:lang w:val="kk-KZ"/>
        </w:rPr>
        <w:t>] көптеген елдерде, әсіресе дамушы аймақтарда көмір саудасының кеңеюі күтілетінін және тұтынудың сөзсіз өсуін күтуге болатынын көрсетеді (</w:t>
      </w:r>
      <w:r w:rsidR="007413A0" w:rsidRPr="00457CB5">
        <w:rPr>
          <w:rFonts w:ascii="Times New Roman" w:hAnsi="Times New Roman" w:cs="Times New Roman"/>
          <w:sz w:val="28"/>
          <w:szCs w:val="28"/>
          <w:lang w:val="kk-KZ"/>
        </w:rPr>
        <w:t>2</w:t>
      </w:r>
      <w:r w:rsidR="008100D9" w:rsidRPr="00457CB5">
        <w:rPr>
          <w:rFonts w:ascii="Times New Roman" w:hAnsi="Times New Roman" w:cs="Times New Roman"/>
          <w:sz w:val="28"/>
          <w:szCs w:val="28"/>
          <w:lang w:val="kk-KZ"/>
        </w:rPr>
        <w:t xml:space="preserve"> сурет</w:t>
      </w:r>
      <w:r w:rsidRPr="00457CB5">
        <w:rPr>
          <w:rFonts w:ascii="Times New Roman" w:hAnsi="Times New Roman" w:cs="Times New Roman"/>
          <w:sz w:val="28"/>
          <w:szCs w:val="28"/>
          <w:lang w:val="kk-KZ"/>
        </w:rPr>
        <w:t>). Сондықтан бұл ағынмен жасалған озық технологияларды шұғыл пайдалануды және қайта өңдеудің басқа инновациялық және жаппай әдістерін табуды қамтамасыз етеді.</w:t>
      </w:r>
    </w:p>
    <w:p w14:paraId="728BF811" w14:textId="14E0BA09" w:rsidR="00B37083" w:rsidRPr="00457CB5" w:rsidRDefault="00CE7A0B" w:rsidP="001121C7">
      <w:pPr>
        <w:spacing w:before="120" w:after="120" w:line="240" w:lineRule="auto"/>
        <w:jc w:val="center"/>
        <w:rPr>
          <w:rFonts w:ascii="Times New Roman" w:hAnsi="Times New Roman" w:cs="Times New Roman"/>
          <w:sz w:val="28"/>
          <w:szCs w:val="28"/>
          <w:lang w:val="kk-KZ"/>
        </w:rPr>
      </w:pPr>
      <w:r w:rsidRPr="00457CB5">
        <w:rPr>
          <w:rFonts w:ascii="Times New Roman" w:hAnsi="Times New Roman" w:cs="Times New Roman"/>
          <w:noProof/>
        </w:rPr>
        <w:drawing>
          <wp:inline distT="0" distB="0" distL="0" distR="0" wp14:anchorId="4DE836B7" wp14:editId="1ECCA9BF">
            <wp:extent cx="4700758" cy="3132499"/>
            <wp:effectExtent l="0" t="0" r="508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73335" cy="3180863"/>
                    </a:xfrm>
                    <a:prstGeom prst="rect">
                      <a:avLst/>
                    </a:prstGeom>
                    <a:noFill/>
                    <a:ln>
                      <a:noFill/>
                    </a:ln>
                  </pic:spPr>
                </pic:pic>
              </a:graphicData>
            </a:graphic>
          </wp:inline>
        </w:drawing>
      </w:r>
    </w:p>
    <w:p w14:paraId="22867A84" w14:textId="35164182" w:rsidR="005E0240" w:rsidRPr="00D07CB8" w:rsidRDefault="008143BA" w:rsidP="003F70E6">
      <w:pPr>
        <w:spacing w:before="120" w:after="120" w:line="240" w:lineRule="auto"/>
        <w:ind w:firstLine="720"/>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2 </w:t>
      </w:r>
      <w:r w:rsidR="00D07CB8" w:rsidRPr="00457CB5">
        <w:rPr>
          <w:rFonts w:ascii="Times New Roman" w:hAnsi="Times New Roman" w:cs="Times New Roman"/>
          <w:sz w:val="28"/>
          <w:szCs w:val="28"/>
          <w:lang w:val="kk-KZ"/>
        </w:rPr>
        <w:t>с</w:t>
      </w:r>
      <w:r w:rsidR="005E0240" w:rsidRPr="00457CB5">
        <w:rPr>
          <w:rFonts w:ascii="Times New Roman" w:hAnsi="Times New Roman" w:cs="Times New Roman"/>
          <w:sz w:val="28"/>
          <w:szCs w:val="28"/>
          <w:lang w:val="kk-KZ"/>
        </w:rPr>
        <w:t>урет. Дүниежүзілік көмір саудасы жобасы 2002-2030 жж</w:t>
      </w:r>
      <w:r w:rsidR="004F40D8" w:rsidRPr="00457CB5">
        <w:rPr>
          <w:rFonts w:ascii="Times New Roman" w:hAnsi="Times New Roman" w:cs="Times New Roman"/>
          <w:sz w:val="28"/>
          <w:szCs w:val="28"/>
          <w:lang w:val="kk-KZ"/>
        </w:rPr>
        <w:t>.</w:t>
      </w:r>
      <w:r w:rsidR="00D07CB8" w:rsidRPr="00D07CB8">
        <w:rPr>
          <w:rFonts w:ascii="Times New Roman" w:hAnsi="Times New Roman" w:cs="Times New Roman"/>
          <w:sz w:val="28"/>
          <w:szCs w:val="28"/>
          <w:lang w:val="kk-KZ"/>
        </w:rPr>
        <w:t xml:space="preserve"> </w:t>
      </w:r>
      <w:r w:rsidR="00D07CB8" w:rsidRPr="00457CB5">
        <w:rPr>
          <w:rFonts w:ascii="Times New Roman" w:hAnsi="Times New Roman" w:cs="Times New Roman"/>
          <w:sz w:val="28"/>
          <w:szCs w:val="28"/>
          <w:lang w:val="kk-KZ"/>
        </w:rPr>
        <w:t>[5]</w:t>
      </w:r>
    </w:p>
    <w:p w14:paraId="431C45AE" w14:textId="6A5E5FB0" w:rsidR="004F40D8" w:rsidRPr="00457CB5" w:rsidRDefault="004F40D8">
      <w:pPr>
        <w:rPr>
          <w:rFonts w:ascii="Times New Roman" w:hAnsi="Times New Roman" w:cs="Times New Roman"/>
          <w:sz w:val="28"/>
          <w:szCs w:val="28"/>
          <w:lang w:val="kk-KZ"/>
        </w:rPr>
      </w:pPr>
      <w:r w:rsidRPr="00457CB5">
        <w:rPr>
          <w:rFonts w:ascii="Times New Roman" w:hAnsi="Times New Roman" w:cs="Times New Roman"/>
          <w:sz w:val="28"/>
          <w:szCs w:val="28"/>
          <w:lang w:val="kk-KZ"/>
        </w:rPr>
        <w:br w:type="page"/>
      </w:r>
    </w:p>
    <w:p w14:paraId="228C3E62" w14:textId="2CBA3EB6" w:rsidR="00596D17" w:rsidRPr="00457CB5" w:rsidRDefault="00596D17" w:rsidP="00596D17">
      <w:pPr>
        <w:pStyle w:val="af"/>
        <w:spacing w:before="120" w:beforeAutospacing="0" w:after="120" w:afterAutospacing="0"/>
        <w:ind w:firstLine="720"/>
        <w:jc w:val="both"/>
        <w:rPr>
          <w:sz w:val="28"/>
          <w:szCs w:val="28"/>
          <w:lang w:val="kk-KZ"/>
        </w:rPr>
      </w:pPr>
      <w:r w:rsidRPr="00457CB5">
        <w:rPr>
          <w:sz w:val="28"/>
          <w:szCs w:val="28"/>
          <w:lang w:val="kk-KZ"/>
        </w:rPr>
        <w:lastRenderedPageBreak/>
        <w:t>КҰК негізіндегі материалдар бойынша жүргізілген заманауи шолуларда (Chemical Engineering Journal, Journal of Hazardous Materials, Resources Conservation &amp; Recycling сияқты жоғары рейтингті журналдарда) көмір ұшпа күлінің құрамындағы алюмосиликатты фаза оны цеолиттер, геополимерлер, мезокеуекті адсорбенттер және нанокомпозиттер синтездеуге ерекше қолайлы шикізат ететіні нақты көрсетілген [</w:t>
      </w:r>
      <w:r w:rsidR="00FF30D4" w:rsidRPr="00457CB5">
        <w:rPr>
          <w:sz w:val="28"/>
          <w:szCs w:val="28"/>
          <w:lang w:val="kk-KZ"/>
        </w:rPr>
        <w:t>58</w:t>
      </w:r>
      <w:r w:rsidRPr="00457CB5">
        <w:rPr>
          <w:sz w:val="28"/>
          <w:szCs w:val="28"/>
          <w:lang w:val="kk-KZ"/>
        </w:rPr>
        <w:t>–</w:t>
      </w:r>
      <w:r w:rsidR="00FF30D4" w:rsidRPr="00457CB5">
        <w:rPr>
          <w:sz w:val="28"/>
          <w:szCs w:val="28"/>
          <w:lang w:val="kk-KZ"/>
        </w:rPr>
        <w:t>61</w:t>
      </w:r>
      <w:r w:rsidRPr="00457CB5">
        <w:rPr>
          <w:sz w:val="28"/>
          <w:szCs w:val="28"/>
          <w:lang w:val="kk-KZ"/>
        </w:rPr>
        <w:t>].</w:t>
      </w:r>
    </w:p>
    <w:p w14:paraId="7941F4D6" w14:textId="77777777" w:rsidR="00596D17" w:rsidRPr="00457CB5" w:rsidRDefault="00596D17" w:rsidP="00596D17">
      <w:pPr>
        <w:pStyle w:val="af"/>
        <w:spacing w:before="120" w:beforeAutospacing="0" w:after="120" w:afterAutospacing="0"/>
        <w:ind w:firstLine="720"/>
        <w:jc w:val="both"/>
        <w:rPr>
          <w:sz w:val="28"/>
          <w:szCs w:val="28"/>
          <w:lang w:val="kk-KZ"/>
        </w:rPr>
      </w:pPr>
      <w:r w:rsidRPr="00457CB5">
        <w:rPr>
          <w:sz w:val="28"/>
          <w:szCs w:val="28"/>
          <w:lang w:val="kk-KZ"/>
        </w:rPr>
        <w:t xml:space="preserve">Осы тұрғыдан алғанда, көмір ұшпа күлін қайта өңдеу мәселесі тек экологиялық міндет қана емес, сонымен қатар </w:t>
      </w:r>
      <w:r w:rsidRPr="00457CB5">
        <w:rPr>
          <w:rStyle w:val="ac"/>
          <w:b w:val="0"/>
          <w:bCs w:val="0"/>
          <w:sz w:val="28"/>
          <w:szCs w:val="28"/>
          <w:lang w:val="kk-KZ"/>
        </w:rPr>
        <w:t>ғылыми-технологиялық және экономикалық тұрғыдан стратегиялық маңызы бар бағыт</w:t>
      </w:r>
      <w:r w:rsidRPr="00457CB5">
        <w:rPr>
          <w:sz w:val="28"/>
          <w:szCs w:val="28"/>
          <w:lang w:val="kk-KZ"/>
        </w:rPr>
        <w:t xml:space="preserve"> болып табылады.</w:t>
      </w:r>
    </w:p>
    <w:p w14:paraId="505A9180" w14:textId="77777777" w:rsidR="00F02902" w:rsidRPr="00457CB5" w:rsidRDefault="00F02902" w:rsidP="003F70E6">
      <w:pPr>
        <w:spacing w:before="120" w:after="120" w:line="240" w:lineRule="auto"/>
        <w:ind w:firstLine="720"/>
        <w:jc w:val="both"/>
        <w:rPr>
          <w:rFonts w:ascii="Times New Roman" w:hAnsi="Times New Roman" w:cs="Times New Roman"/>
          <w:sz w:val="28"/>
          <w:szCs w:val="28"/>
          <w:lang w:val="kk-KZ"/>
        </w:rPr>
      </w:pPr>
    </w:p>
    <w:p w14:paraId="4C1F17E7" w14:textId="6657C62D" w:rsidR="006F770D" w:rsidRPr="00457CB5" w:rsidRDefault="001D59D2"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 xml:space="preserve">1.1.2 </w:t>
      </w:r>
      <w:r w:rsidR="00EE6A0D" w:rsidRPr="00457CB5">
        <w:rPr>
          <w:rFonts w:ascii="Times New Roman" w:hAnsi="Times New Roman" w:cs="Times New Roman"/>
          <w:sz w:val="28"/>
          <w:szCs w:val="28"/>
          <w:lang w:val="kk-KZ"/>
        </w:rPr>
        <w:t>Көмір күлінің жіктелуі және құрамы</w:t>
      </w:r>
    </w:p>
    <w:p w14:paraId="61271DE3" w14:textId="5758524C" w:rsidR="00EE6A0D" w:rsidRPr="00457CB5" w:rsidRDefault="00596D17"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КҰК</w:t>
      </w:r>
      <w:r w:rsidR="00B7140C" w:rsidRPr="00457CB5">
        <w:rPr>
          <w:rFonts w:ascii="Times New Roman" w:hAnsi="Times New Roman" w:cs="Times New Roman"/>
          <w:sz w:val="28"/>
          <w:szCs w:val="28"/>
          <w:lang w:val="kk-KZ"/>
        </w:rPr>
        <w:t xml:space="preserve"> </w:t>
      </w:r>
      <w:r w:rsidRPr="00457CB5">
        <w:rPr>
          <w:rStyle w:val="ac"/>
          <w:rFonts w:ascii="Times New Roman" w:hAnsi="Times New Roman" w:cs="Times New Roman"/>
          <w:b w:val="0"/>
          <w:bCs w:val="0"/>
          <w:sz w:val="28"/>
          <w:szCs w:val="28"/>
          <w:lang w:val="kk-KZ"/>
        </w:rPr>
        <w:t>күрделі химиялық құрамы және полиминералды фазалық құрылымы</w:t>
      </w:r>
      <w:r w:rsidRPr="00457CB5">
        <w:rPr>
          <w:rFonts w:ascii="Times New Roman" w:hAnsi="Times New Roman" w:cs="Times New Roman"/>
          <w:sz w:val="28"/>
          <w:szCs w:val="28"/>
          <w:lang w:val="kk-KZ"/>
        </w:rPr>
        <w:t xml:space="preserve"> бар техногендік материал болғандықтан, оның құрамын толық әрі сенімді ашу </w:t>
      </w:r>
      <w:r w:rsidR="00B7140C" w:rsidRPr="00457CB5">
        <w:rPr>
          <w:rFonts w:ascii="Times New Roman" w:hAnsi="Times New Roman" w:cs="Times New Roman"/>
          <w:sz w:val="28"/>
          <w:szCs w:val="28"/>
          <w:lang w:val="kk-KZ"/>
        </w:rPr>
        <w:t xml:space="preserve">үшін </w:t>
      </w:r>
      <w:r w:rsidRPr="00457CB5">
        <w:rPr>
          <w:rStyle w:val="ac"/>
          <w:rFonts w:ascii="Times New Roman" w:hAnsi="Times New Roman" w:cs="Times New Roman"/>
          <w:b w:val="0"/>
          <w:bCs w:val="0"/>
          <w:sz w:val="28"/>
          <w:szCs w:val="28"/>
          <w:lang w:val="kk-KZ"/>
        </w:rPr>
        <w:t>заманауи сипаттау әдістерін кешенді қолдану қажет</w:t>
      </w:r>
      <w:r w:rsidRPr="00457CB5">
        <w:rPr>
          <w:rFonts w:ascii="Times New Roman" w:hAnsi="Times New Roman" w:cs="Times New Roman"/>
          <w:b/>
          <w:bCs/>
          <w:sz w:val="28"/>
          <w:szCs w:val="28"/>
          <w:lang w:val="kk-KZ"/>
        </w:rPr>
        <w:t>.</w:t>
      </w:r>
      <w:r w:rsidRPr="00457CB5">
        <w:rPr>
          <w:rFonts w:ascii="Times New Roman" w:hAnsi="Times New Roman" w:cs="Times New Roman"/>
          <w:sz w:val="28"/>
          <w:szCs w:val="28"/>
          <w:lang w:val="kk-KZ"/>
        </w:rPr>
        <w:t xml:space="preserve"> Соңғы жарияланымдарда әртүрлі күл үлгілерінде </w:t>
      </w:r>
      <w:r w:rsidRPr="00457CB5">
        <w:rPr>
          <w:rStyle w:val="ac"/>
          <w:rFonts w:ascii="Times New Roman" w:hAnsi="Times New Roman" w:cs="Times New Roman"/>
          <w:b w:val="0"/>
          <w:bCs w:val="0"/>
          <w:sz w:val="28"/>
          <w:szCs w:val="28"/>
          <w:lang w:val="kk-KZ"/>
        </w:rPr>
        <w:t>шамамен 300-ден артық жеке минерал</w:t>
      </w:r>
      <w:r w:rsidRPr="00457CB5">
        <w:rPr>
          <w:rFonts w:ascii="Times New Roman" w:hAnsi="Times New Roman" w:cs="Times New Roman"/>
          <w:sz w:val="28"/>
          <w:szCs w:val="28"/>
          <w:lang w:val="kk-KZ"/>
        </w:rPr>
        <w:t xml:space="preserve"> және</w:t>
      </w:r>
      <w:r w:rsidRPr="00457CB5">
        <w:rPr>
          <w:rFonts w:ascii="Times New Roman" w:hAnsi="Times New Roman" w:cs="Times New Roman"/>
          <w:b/>
          <w:bCs/>
          <w:sz w:val="28"/>
          <w:szCs w:val="28"/>
          <w:lang w:val="kk-KZ"/>
        </w:rPr>
        <w:t xml:space="preserve"> </w:t>
      </w:r>
      <w:r w:rsidRPr="00457CB5">
        <w:rPr>
          <w:rStyle w:val="ac"/>
          <w:rFonts w:ascii="Times New Roman" w:hAnsi="Times New Roman" w:cs="Times New Roman"/>
          <w:b w:val="0"/>
          <w:bCs w:val="0"/>
          <w:sz w:val="28"/>
          <w:szCs w:val="28"/>
          <w:lang w:val="kk-KZ"/>
        </w:rPr>
        <w:t>180-нен астам минералдық топ</w:t>
      </w:r>
      <w:r w:rsidRPr="00457CB5">
        <w:rPr>
          <w:rFonts w:ascii="Times New Roman" w:hAnsi="Times New Roman" w:cs="Times New Roman"/>
          <w:sz w:val="28"/>
          <w:szCs w:val="28"/>
          <w:lang w:val="kk-KZ"/>
        </w:rPr>
        <w:t xml:space="preserve"> анықталғаны көрсетіледі.</w:t>
      </w:r>
      <w:r w:rsidRPr="00457CB5">
        <w:rPr>
          <w:rFonts w:ascii="Times New Roman" w:hAnsi="Times New Roman" w:cs="Times New Roman"/>
          <w:sz w:val="36"/>
          <w:szCs w:val="36"/>
          <w:lang w:val="kk-KZ"/>
        </w:rPr>
        <w:t xml:space="preserve"> </w:t>
      </w:r>
      <w:r w:rsidR="001A4268" w:rsidRPr="00457CB5">
        <w:rPr>
          <w:rFonts w:ascii="Times New Roman" w:hAnsi="Times New Roman" w:cs="Times New Roman"/>
          <w:sz w:val="28"/>
          <w:szCs w:val="28"/>
          <w:lang w:val="kk-KZ"/>
        </w:rPr>
        <w:t>[</w:t>
      </w:r>
      <w:r w:rsidR="008C14F2" w:rsidRPr="00457CB5">
        <w:rPr>
          <w:rFonts w:ascii="Times New Roman" w:hAnsi="Times New Roman" w:cs="Times New Roman"/>
          <w:sz w:val="28"/>
          <w:szCs w:val="28"/>
          <w:lang w:val="kk-KZ"/>
        </w:rPr>
        <w:t>1</w:t>
      </w:r>
      <w:r w:rsidR="001A4268" w:rsidRPr="00457CB5">
        <w:rPr>
          <w:rFonts w:ascii="Times New Roman" w:hAnsi="Times New Roman" w:cs="Times New Roman"/>
          <w:sz w:val="28"/>
          <w:szCs w:val="28"/>
          <w:lang w:val="kk-KZ"/>
        </w:rPr>
        <w:t>0–</w:t>
      </w:r>
      <w:r w:rsidR="008C14F2" w:rsidRPr="00457CB5">
        <w:rPr>
          <w:rFonts w:ascii="Times New Roman" w:hAnsi="Times New Roman" w:cs="Times New Roman"/>
          <w:sz w:val="28"/>
          <w:szCs w:val="28"/>
          <w:lang w:val="kk-KZ"/>
        </w:rPr>
        <w:t>1</w:t>
      </w:r>
      <w:r w:rsidR="001A4268" w:rsidRPr="00457CB5">
        <w:rPr>
          <w:rFonts w:ascii="Times New Roman" w:hAnsi="Times New Roman" w:cs="Times New Roman"/>
          <w:sz w:val="28"/>
          <w:szCs w:val="28"/>
          <w:lang w:val="kk-KZ"/>
        </w:rPr>
        <w:t xml:space="preserve">2]. Американдық сынақтар мен материалдар қоғамының стандарттарына </w:t>
      </w:r>
      <w:r w:rsidR="00CE7A0B" w:rsidRPr="00457CB5">
        <w:rPr>
          <w:rFonts w:ascii="Times New Roman" w:hAnsi="Times New Roman" w:cs="Times New Roman"/>
          <w:sz w:val="28"/>
          <w:szCs w:val="28"/>
          <w:lang w:val="kk-KZ"/>
        </w:rPr>
        <w:t xml:space="preserve">(ASTM) </w:t>
      </w:r>
      <w:r w:rsidR="001A4268" w:rsidRPr="00457CB5">
        <w:rPr>
          <w:rFonts w:ascii="Times New Roman" w:hAnsi="Times New Roman" w:cs="Times New Roman"/>
          <w:sz w:val="28"/>
          <w:szCs w:val="28"/>
          <w:lang w:val="kk-KZ"/>
        </w:rPr>
        <w:t>(C618) сәйкес КҰК 2 класқа бөлінеді: С класы, оның құрамында 20%-дан астам СаО және 50%-дан астам аралас оксидтер SiO</w:t>
      </w:r>
      <w:r w:rsidR="001A4268" w:rsidRPr="00457CB5">
        <w:rPr>
          <w:rFonts w:ascii="Times New Roman" w:hAnsi="Times New Roman" w:cs="Times New Roman"/>
          <w:sz w:val="28"/>
          <w:szCs w:val="28"/>
          <w:vertAlign w:val="subscript"/>
          <w:lang w:val="kk-KZ"/>
        </w:rPr>
        <w:t>2</w:t>
      </w:r>
      <w:r w:rsidR="001A4268" w:rsidRPr="00457CB5">
        <w:rPr>
          <w:rFonts w:ascii="Times New Roman" w:hAnsi="Times New Roman" w:cs="Times New Roman"/>
          <w:sz w:val="28"/>
          <w:szCs w:val="28"/>
          <w:lang w:val="kk-KZ"/>
        </w:rPr>
        <w:t>, Al</w:t>
      </w:r>
      <w:r w:rsidR="001A4268" w:rsidRPr="00457CB5">
        <w:rPr>
          <w:rFonts w:ascii="Times New Roman" w:hAnsi="Times New Roman" w:cs="Times New Roman"/>
          <w:sz w:val="28"/>
          <w:szCs w:val="28"/>
          <w:vertAlign w:val="subscript"/>
          <w:lang w:val="kk-KZ"/>
        </w:rPr>
        <w:t>2</w:t>
      </w:r>
      <w:r w:rsidR="001A4268" w:rsidRPr="00457CB5">
        <w:rPr>
          <w:rFonts w:ascii="Times New Roman" w:hAnsi="Times New Roman" w:cs="Times New Roman"/>
          <w:sz w:val="28"/>
          <w:szCs w:val="28"/>
          <w:lang w:val="kk-KZ"/>
        </w:rPr>
        <w:t>O</w:t>
      </w:r>
      <w:r w:rsidR="001A4268" w:rsidRPr="00457CB5">
        <w:rPr>
          <w:rFonts w:ascii="Times New Roman" w:hAnsi="Times New Roman" w:cs="Times New Roman"/>
          <w:sz w:val="28"/>
          <w:szCs w:val="28"/>
          <w:vertAlign w:val="subscript"/>
          <w:lang w:val="kk-KZ"/>
        </w:rPr>
        <w:t>3</w:t>
      </w:r>
      <w:r w:rsidR="001A4268" w:rsidRPr="00457CB5">
        <w:rPr>
          <w:rFonts w:ascii="Times New Roman" w:hAnsi="Times New Roman" w:cs="Times New Roman"/>
          <w:sz w:val="28"/>
          <w:szCs w:val="28"/>
          <w:lang w:val="kk-KZ"/>
        </w:rPr>
        <w:t xml:space="preserve"> және Fe</w:t>
      </w:r>
      <w:r w:rsidR="001A4268" w:rsidRPr="00457CB5">
        <w:rPr>
          <w:rFonts w:ascii="Times New Roman" w:hAnsi="Times New Roman" w:cs="Times New Roman"/>
          <w:sz w:val="28"/>
          <w:szCs w:val="28"/>
          <w:vertAlign w:val="subscript"/>
          <w:lang w:val="kk-KZ"/>
        </w:rPr>
        <w:t>2</w:t>
      </w:r>
      <w:r w:rsidR="001A4268" w:rsidRPr="00457CB5">
        <w:rPr>
          <w:rFonts w:ascii="Times New Roman" w:hAnsi="Times New Roman" w:cs="Times New Roman"/>
          <w:sz w:val="28"/>
          <w:szCs w:val="28"/>
          <w:lang w:val="kk-KZ"/>
        </w:rPr>
        <w:t>O</w:t>
      </w:r>
      <w:r w:rsidR="001A4268" w:rsidRPr="00457CB5">
        <w:rPr>
          <w:rFonts w:ascii="Times New Roman" w:hAnsi="Times New Roman" w:cs="Times New Roman"/>
          <w:sz w:val="28"/>
          <w:szCs w:val="28"/>
          <w:vertAlign w:val="subscript"/>
          <w:lang w:val="kk-KZ"/>
        </w:rPr>
        <w:t>3</w:t>
      </w:r>
      <w:r w:rsidR="001A4268" w:rsidRPr="00457CB5">
        <w:rPr>
          <w:rFonts w:ascii="Times New Roman" w:hAnsi="Times New Roman" w:cs="Times New Roman"/>
          <w:sz w:val="28"/>
          <w:szCs w:val="28"/>
          <w:lang w:val="kk-KZ"/>
        </w:rPr>
        <w:t>; ал F класында SiO</w:t>
      </w:r>
      <w:r w:rsidR="001A4268" w:rsidRPr="00457CB5">
        <w:rPr>
          <w:rFonts w:ascii="Times New Roman" w:hAnsi="Times New Roman" w:cs="Times New Roman"/>
          <w:sz w:val="28"/>
          <w:szCs w:val="28"/>
          <w:vertAlign w:val="subscript"/>
          <w:lang w:val="kk-KZ"/>
        </w:rPr>
        <w:t>2</w:t>
      </w:r>
      <w:r w:rsidR="001A4268" w:rsidRPr="00457CB5">
        <w:rPr>
          <w:rFonts w:ascii="Times New Roman" w:hAnsi="Times New Roman" w:cs="Times New Roman"/>
          <w:sz w:val="28"/>
          <w:szCs w:val="28"/>
          <w:lang w:val="kk-KZ"/>
        </w:rPr>
        <w:t>, Al</w:t>
      </w:r>
      <w:r w:rsidR="001A4268" w:rsidRPr="00457CB5">
        <w:rPr>
          <w:rFonts w:ascii="Times New Roman" w:hAnsi="Times New Roman" w:cs="Times New Roman"/>
          <w:sz w:val="28"/>
          <w:szCs w:val="28"/>
          <w:vertAlign w:val="subscript"/>
          <w:lang w:val="kk-KZ"/>
        </w:rPr>
        <w:t>2</w:t>
      </w:r>
      <w:r w:rsidR="001A4268" w:rsidRPr="00457CB5">
        <w:rPr>
          <w:rFonts w:ascii="Times New Roman" w:hAnsi="Times New Roman" w:cs="Times New Roman"/>
          <w:sz w:val="28"/>
          <w:szCs w:val="28"/>
          <w:lang w:val="kk-KZ"/>
        </w:rPr>
        <w:t>O</w:t>
      </w:r>
      <w:r w:rsidR="001A4268" w:rsidRPr="00457CB5">
        <w:rPr>
          <w:rFonts w:ascii="Times New Roman" w:hAnsi="Times New Roman" w:cs="Times New Roman"/>
          <w:sz w:val="28"/>
          <w:szCs w:val="28"/>
          <w:vertAlign w:val="subscript"/>
          <w:lang w:val="kk-KZ"/>
        </w:rPr>
        <w:t>3</w:t>
      </w:r>
      <w:r w:rsidR="001A4268" w:rsidRPr="00457CB5">
        <w:rPr>
          <w:rFonts w:ascii="Times New Roman" w:hAnsi="Times New Roman" w:cs="Times New Roman"/>
          <w:sz w:val="28"/>
          <w:szCs w:val="28"/>
          <w:lang w:val="kk-KZ"/>
        </w:rPr>
        <w:t xml:space="preserve"> және Fe</w:t>
      </w:r>
      <w:r w:rsidR="001A4268" w:rsidRPr="00457CB5">
        <w:rPr>
          <w:rFonts w:ascii="Times New Roman" w:hAnsi="Times New Roman" w:cs="Times New Roman"/>
          <w:sz w:val="28"/>
          <w:szCs w:val="28"/>
          <w:vertAlign w:val="subscript"/>
          <w:lang w:val="kk-KZ"/>
        </w:rPr>
        <w:t>2</w:t>
      </w:r>
      <w:r w:rsidR="001A4268" w:rsidRPr="00457CB5">
        <w:rPr>
          <w:rFonts w:ascii="Times New Roman" w:hAnsi="Times New Roman" w:cs="Times New Roman"/>
          <w:sz w:val="28"/>
          <w:szCs w:val="28"/>
          <w:lang w:val="kk-KZ"/>
        </w:rPr>
        <w:t>O</w:t>
      </w:r>
      <w:r w:rsidR="001A4268" w:rsidRPr="00457CB5">
        <w:rPr>
          <w:rFonts w:ascii="Times New Roman" w:hAnsi="Times New Roman" w:cs="Times New Roman"/>
          <w:sz w:val="28"/>
          <w:szCs w:val="28"/>
          <w:vertAlign w:val="subscript"/>
          <w:lang w:val="kk-KZ"/>
        </w:rPr>
        <w:t>3</w:t>
      </w:r>
      <w:r w:rsidR="001A4268" w:rsidRPr="00457CB5">
        <w:rPr>
          <w:rFonts w:ascii="Times New Roman" w:hAnsi="Times New Roman" w:cs="Times New Roman"/>
          <w:sz w:val="28"/>
          <w:szCs w:val="28"/>
          <w:lang w:val="kk-KZ"/>
        </w:rPr>
        <w:t xml:space="preserve"> жалпы мөлшері 70%-дан жоғары, ал СаО мөлшері 20%-дан аз [1</w:t>
      </w:r>
      <w:r w:rsidR="008C14F2" w:rsidRPr="00457CB5">
        <w:rPr>
          <w:rFonts w:ascii="Times New Roman" w:hAnsi="Times New Roman" w:cs="Times New Roman"/>
          <w:sz w:val="28"/>
          <w:szCs w:val="28"/>
          <w:lang w:val="kk-KZ"/>
        </w:rPr>
        <w:t>3</w:t>
      </w:r>
      <w:r w:rsidR="001A4268" w:rsidRPr="00457CB5">
        <w:rPr>
          <w:rFonts w:ascii="Times New Roman" w:hAnsi="Times New Roman" w:cs="Times New Roman"/>
          <w:sz w:val="28"/>
          <w:szCs w:val="28"/>
          <w:lang w:val="kk-KZ"/>
        </w:rPr>
        <w:t xml:space="preserve">]. </w:t>
      </w:r>
      <w:r w:rsidR="004E62C9" w:rsidRPr="00457CB5">
        <w:rPr>
          <w:rFonts w:ascii="Times New Roman" w:hAnsi="Times New Roman" w:cs="Times New Roman"/>
          <w:sz w:val="28"/>
          <w:szCs w:val="28"/>
          <w:lang w:val="kk-KZ"/>
        </w:rPr>
        <w:t>КҰК классификациясының басқа да тәсілдері бар, мысалы Канадада КҰК құрамындағы CaO мөлшері және тұтану индексіндегі жоғалту (</w:t>
      </w:r>
      <w:r w:rsidR="005A3156" w:rsidRPr="00457CB5">
        <w:rPr>
          <w:rFonts w:ascii="Times New Roman" w:hAnsi="Times New Roman" w:cs="Times New Roman"/>
          <w:sz w:val="28"/>
          <w:szCs w:val="28"/>
          <w:lang w:val="kk-KZ"/>
        </w:rPr>
        <w:t>ТИЖ</w:t>
      </w:r>
      <w:r w:rsidR="004E62C9" w:rsidRPr="00457CB5">
        <w:rPr>
          <w:rFonts w:ascii="Times New Roman" w:hAnsi="Times New Roman" w:cs="Times New Roman"/>
          <w:sz w:val="28"/>
          <w:szCs w:val="28"/>
          <w:lang w:val="kk-KZ"/>
        </w:rPr>
        <w:t>) бойынша топтастырылған [</w:t>
      </w:r>
      <w:r w:rsidR="008C14F2" w:rsidRPr="00457CB5">
        <w:rPr>
          <w:rFonts w:ascii="Times New Roman" w:hAnsi="Times New Roman" w:cs="Times New Roman"/>
          <w:sz w:val="28"/>
          <w:szCs w:val="28"/>
          <w:lang w:val="kk-KZ"/>
        </w:rPr>
        <w:t>6</w:t>
      </w:r>
      <w:r w:rsidR="004E62C9" w:rsidRPr="00457CB5">
        <w:rPr>
          <w:rFonts w:ascii="Times New Roman" w:hAnsi="Times New Roman" w:cs="Times New Roman"/>
          <w:sz w:val="28"/>
          <w:szCs w:val="28"/>
          <w:lang w:val="kk-KZ"/>
        </w:rPr>
        <w:t xml:space="preserve">]. Бұл жіктеуде КҰК құрамындағы CaO мөлшері бойынша F (&lt;8%), CI (8-20%), CH (&gt;20%) кластарына топтастырылған, ал </w:t>
      </w:r>
      <w:r w:rsidR="005A3156" w:rsidRPr="00457CB5">
        <w:rPr>
          <w:rFonts w:ascii="Times New Roman" w:hAnsi="Times New Roman" w:cs="Times New Roman"/>
          <w:sz w:val="28"/>
          <w:szCs w:val="28"/>
          <w:lang w:val="kk-KZ"/>
        </w:rPr>
        <w:t>ТИЖ</w:t>
      </w:r>
      <w:r w:rsidR="004E62C9" w:rsidRPr="00457CB5">
        <w:rPr>
          <w:rFonts w:ascii="Times New Roman" w:hAnsi="Times New Roman" w:cs="Times New Roman"/>
          <w:sz w:val="28"/>
          <w:szCs w:val="28"/>
          <w:lang w:val="kk-KZ"/>
        </w:rPr>
        <w:t xml:space="preserve"> классификациясына 8-12% CaO бар, ал F класында және басқа C, CI және CH кластарында CaO мөлшері 6% дейін болады деп болжанды.</w:t>
      </w:r>
    </w:p>
    <w:p w14:paraId="6E5F1336" w14:textId="77AEE1A8" w:rsidR="009F4952" w:rsidRPr="00457CB5" w:rsidRDefault="00F3116D"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БҰҰ КҰК-ін SiO</w:t>
      </w:r>
      <w:r w:rsidRPr="00457CB5">
        <w:rPr>
          <w:rFonts w:ascii="Times New Roman" w:hAnsi="Times New Roman" w:cs="Times New Roman"/>
          <w:sz w:val="28"/>
          <w:szCs w:val="28"/>
          <w:vertAlign w:val="subscript"/>
          <w:lang w:val="kk-KZ"/>
        </w:rPr>
        <w:t>2</w:t>
      </w:r>
      <w:r w:rsidRPr="00457CB5">
        <w:rPr>
          <w:rFonts w:ascii="Times New Roman" w:hAnsi="Times New Roman" w:cs="Times New Roman"/>
          <w:sz w:val="28"/>
          <w:szCs w:val="28"/>
          <w:lang w:val="kk-KZ"/>
        </w:rPr>
        <w:t>/Al</w:t>
      </w:r>
      <w:r w:rsidRPr="00457CB5">
        <w:rPr>
          <w:rFonts w:ascii="Times New Roman" w:hAnsi="Times New Roman" w:cs="Times New Roman"/>
          <w:sz w:val="28"/>
          <w:szCs w:val="28"/>
          <w:vertAlign w:val="subscript"/>
          <w:lang w:val="kk-KZ"/>
        </w:rPr>
        <w:t>2</w:t>
      </w:r>
      <w:r w:rsidRPr="00457CB5">
        <w:rPr>
          <w:rFonts w:ascii="Times New Roman" w:hAnsi="Times New Roman" w:cs="Times New Roman"/>
          <w:sz w:val="28"/>
          <w:szCs w:val="28"/>
          <w:lang w:val="kk-KZ"/>
        </w:rPr>
        <w:t>O</w:t>
      </w:r>
      <w:r w:rsidRPr="00457CB5">
        <w:rPr>
          <w:rFonts w:ascii="Times New Roman" w:hAnsi="Times New Roman" w:cs="Times New Roman"/>
          <w:sz w:val="28"/>
          <w:szCs w:val="28"/>
          <w:vertAlign w:val="subscript"/>
          <w:lang w:val="kk-KZ"/>
        </w:rPr>
        <w:t>3</w:t>
      </w:r>
      <w:r w:rsidRPr="00457CB5">
        <w:rPr>
          <w:rFonts w:ascii="Times New Roman" w:hAnsi="Times New Roman" w:cs="Times New Roman"/>
          <w:sz w:val="28"/>
          <w:szCs w:val="28"/>
          <w:lang w:val="kk-KZ"/>
        </w:rPr>
        <w:t xml:space="preserve"> қатынасына және CaO мөлшеріне байланысты 4 топқа жіктейді, мұнда I топтағы КҰК құрамында SiO</w:t>
      </w:r>
      <w:r w:rsidRPr="00457CB5">
        <w:rPr>
          <w:rFonts w:ascii="Times New Roman" w:hAnsi="Times New Roman" w:cs="Times New Roman"/>
          <w:sz w:val="28"/>
          <w:szCs w:val="28"/>
          <w:vertAlign w:val="subscript"/>
          <w:lang w:val="kk-KZ"/>
        </w:rPr>
        <w:t>2</w:t>
      </w:r>
      <w:r w:rsidRPr="00457CB5">
        <w:rPr>
          <w:rFonts w:ascii="Times New Roman" w:hAnsi="Times New Roman" w:cs="Times New Roman"/>
          <w:sz w:val="28"/>
          <w:szCs w:val="28"/>
          <w:lang w:val="kk-KZ"/>
        </w:rPr>
        <w:t>/Al</w:t>
      </w:r>
      <w:r w:rsidRPr="00457CB5">
        <w:rPr>
          <w:rFonts w:ascii="Times New Roman" w:hAnsi="Times New Roman" w:cs="Times New Roman"/>
          <w:sz w:val="28"/>
          <w:szCs w:val="28"/>
          <w:vertAlign w:val="subscript"/>
          <w:lang w:val="kk-KZ"/>
        </w:rPr>
        <w:t>2</w:t>
      </w:r>
      <w:r w:rsidRPr="00457CB5">
        <w:rPr>
          <w:rFonts w:ascii="Times New Roman" w:hAnsi="Times New Roman" w:cs="Times New Roman"/>
          <w:sz w:val="28"/>
          <w:szCs w:val="28"/>
          <w:lang w:val="kk-KZ"/>
        </w:rPr>
        <w:t>O</w:t>
      </w:r>
      <w:r w:rsidRPr="00457CB5">
        <w:rPr>
          <w:rFonts w:ascii="Times New Roman" w:hAnsi="Times New Roman" w:cs="Times New Roman"/>
          <w:sz w:val="28"/>
          <w:szCs w:val="28"/>
          <w:vertAlign w:val="subscript"/>
          <w:lang w:val="kk-KZ"/>
        </w:rPr>
        <w:t>3</w:t>
      </w:r>
      <w:r w:rsidRPr="00457CB5">
        <w:rPr>
          <w:rFonts w:ascii="Times New Roman" w:hAnsi="Times New Roman" w:cs="Times New Roman"/>
          <w:sz w:val="28"/>
          <w:szCs w:val="28"/>
          <w:lang w:val="kk-KZ"/>
        </w:rPr>
        <w:t xml:space="preserve"> &gt;2 және CaO мөлшері 15%-ға дейін; II топқа SiO</w:t>
      </w:r>
      <w:r w:rsidRPr="00457CB5">
        <w:rPr>
          <w:rFonts w:ascii="Times New Roman" w:hAnsi="Times New Roman" w:cs="Times New Roman"/>
          <w:sz w:val="28"/>
          <w:szCs w:val="28"/>
          <w:vertAlign w:val="subscript"/>
          <w:lang w:val="kk-KZ"/>
        </w:rPr>
        <w:t>2</w:t>
      </w:r>
      <w:r w:rsidRPr="00457CB5">
        <w:rPr>
          <w:rFonts w:ascii="Times New Roman" w:hAnsi="Times New Roman" w:cs="Times New Roman"/>
          <w:sz w:val="28"/>
          <w:szCs w:val="28"/>
          <w:lang w:val="kk-KZ"/>
        </w:rPr>
        <w:t>/Al</w:t>
      </w:r>
      <w:r w:rsidRPr="00457CB5">
        <w:rPr>
          <w:rFonts w:ascii="Times New Roman" w:hAnsi="Times New Roman" w:cs="Times New Roman"/>
          <w:sz w:val="28"/>
          <w:szCs w:val="28"/>
          <w:vertAlign w:val="subscript"/>
          <w:lang w:val="kk-KZ"/>
        </w:rPr>
        <w:t>2</w:t>
      </w:r>
      <w:r w:rsidRPr="00457CB5">
        <w:rPr>
          <w:rFonts w:ascii="Times New Roman" w:hAnsi="Times New Roman" w:cs="Times New Roman"/>
          <w:sz w:val="28"/>
          <w:szCs w:val="28"/>
          <w:lang w:val="kk-KZ"/>
        </w:rPr>
        <w:t>O</w:t>
      </w:r>
      <w:r w:rsidRPr="00457CB5">
        <w:rPr>
          <w:rFonts w:ascii="Times New Roman" w:hAnsi="Times New Roman" w:cs="Times New Roman"/>
          <w:sz w:val="28"/>
          <w:szCs w:val="28"/>
          <w:vertAlign w:val="subscript"/>
          <w:lang w:val="kk-KZ"/>
        </w:rPr>
        <w:t>3</w:t>
      </w:r>
      <w:r w:rsidRPr="00457CB5">
        <w:rPr>
          <w:rFonts w:ascii="Times New Roman" w:hAnsi="Times New Roman" w:cs="Times New Roman"/>
          <w:sz w:val="28"/>
          <w:szCs w:val="28"/>
          <w:lang w:val="kk-KZ"/>
        </w:rPr>
        <w:t xml:space="preserve"> қатынасы 2-ге дейінгі КҰК және SO</w:t>
      </w:r>
      <w:r w:rsidRPr="00457CB5">
        <w:rPr>
          <w:rFonts w:ascii="Times New Roman" w:hAnsi="Times New Roman" w:cs="Times New Roman"/>
          <w:sz w:val="28"/>
          <w:szCs w:val="28"/>
          <w:vertAlign w:val="subscript"/>
          <w:lang w:val="kk-KZ"/>
        </w:rPr>
        <w:t>3</w:t>
      </w:r>
      <w:r w:rsidRPr="00457CB5">
        <w:rPr>
          <w:rFonts w:ascii="Times New Roman" w:hAnsi="Times New Roman" w:cs="Times New Roman"/>
          <w:sz w:val="28"/>
          <w:szCs w:val="28"/>
          <w:lang w:val="kk-KZ"/>
        </w:rPr>
        <w:t xml:space="preserve"> мөлшері &lt;3% болса, CaO мөлшері &gt;15% кіреді. III топтағы КҰК-дерінде, керісінше, CaO және SO</w:t>
      </w:r>
      <w:r w:rsidRPr="00457CB5">
        <w:rPr>
          <w:rFonts w:ascii="Times New Roman" w:hAnsi="Times New Roman" w:cs="Times New Roman"/>
          <w:sz w:val="28"/>
          <w:szCs w:val="28"/>
          <w:vertAlign w:val="subscript"/>
          <w:lang w:val="kk-KZ"/>
        </w:rPr>
        <w:t>3</w:t>
      </w:r>
      <w:r w:rsidRPr="00457CB5">
        <w:rPr>
          <w:rFonts w:ascii="Times New Roman" w:hAnsi="Times New Roman" w:cs="Times New Roman"/>
          <w:sz w:val="28"/>
          <w:szCs w:val="28"/>
          <w:lang w:val="kk-KZ"/>
        </w:rPr>
        <w:t xml:space="preserve"> мөлшері сәйкесінше 15% және 3% жоғары болса, IV топқа CaO мөлшері 15% және SO</w:t>
      </w:r>
      <w:r w:rsidRPr="00457CB5">
        <w:rPr>
          <w:rFonts w:ascii="Times New Roman" w:hAnsi="Times New Roman" w:cs="Times New Roman"/>
          <w:sz w:val="28"/>
          <w:szCs w:val="28"/>
          <w:vertAlign w:val="subscript"/>
          <w:lang w:val="kk-KZ"/>
        </w:rPr>
        <w:t>3</w:t>
      </w:r>
      <w:r w:rsidRPr="00457CB5">
        <w:rPr>
          <w:rFonts w:ascii="Times New Roman" w:hAnsi="Times New Roman" w:cs="Times New Roman"/>
          <w:sz w:val="28"/>
          <w:szCs w:val="28"/>
          <w:lang w:val="kk-KZ"/>
        </w:rPr>
        <w:t xml:space="preserve"> мөлшері 3% -дан аз КҰК кіреді [</w:t>
      </w:r>
      <w:r w:rsidR="008C14F2" w:rsidRPr="00457CB5">
        <w:rPr>
          <w:rFonts w:ascii="Times New Roman" w:hAnsi="Times New Roman" w:cs="Times New Roman"/>
          <w:sz w:val="28"/>
          <w:szCs w:val="28"/>
          <w:lang w:val="kk-KZ"/>
        </w:rPr>
        <w:t>6</w:t>
      </w:r>
      <w:r w:rsidRPr="00457CB5">
        <w:rPr>
          <w:rFonts w:ascii="Times New Roman" w:hAnsi="Times New Roman" w:cs="Times New Roman"/>
          <w:sz w:val="28"/>
          <w:szCs w:val="28"/>
          <w:lang w:val="kk-KZ"/>
        </w:rPr>
        <w:t>].</w:t>
      </w:r>
    </w:p>
    <w:p w14:paraId="162EA106" w14:textId="36EE6F4E" w:rsidR="00CE7A0B" w:rsidRPr="00457CB5" w:rsidRDefault="00FD7355" w:rsidP="00FD7355">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КҰК (көмір ұшпа күлі) – жану және газтазалау жүйелерінен ұсталып алынатын</w:t>
      </w:r>
      <w:r w:rsidRPr="00457CB5">
        <w:rPr>
          <w:rFonts w:ascii="Times New Roman" w:hAnsi="Times New Roman" w:cs="Times New Roman"/>
          <w:b/>
          <w:bCs/>
          <w:sz w:val="28"/>
          <w:szCs w:val="28"/>
          <w:lang w:val="kk-KZ"/>
        </w:rPr>
        <w:t xml:space="preserve"> </w:t>
      </w:r>
      <w:r w:rsidRPr="00457CB5">
        <w:rPr>
          <w:rStyle w:val="ac"/>
          <w:rFonts w:ascii="Times New Roman" w:hAnsi="Times New Roman" w:cs="Times New Roman"/>
          <w:b w:val="0"/>
          <w:bCs w:val="0"/>
          <w:sz w:val="28"/>
          <w:szCs w:val="28"/>
          <w:lang w:val="kk-KZ"/>
        </w:rPr>
        <w:t>ұсақ дисперсті, гидрофильді беті бар</w:t>
      </w:r>
      <w:r w:rsidRPr="00457CB5">
        <w:rPr>
          <w:rFonts w:ascii="Times New Roman" w:hAnsi="Times New Roman" w:cs="Times New Roman"/>
          <w:sz w:val="28"/>
          <w:szCs w:val="28"/>
          <w:lang w:val="kk-KZ"/>
        </w:rPr>
        <w:t xml:space="preserve"> материал. Оның бетінде Si/Al/Fe–O және –OH топтарының болуы </w:t>
      </w:r>
      <w:r w:rsidRPr="00457CB5">
        <w:rPr>
          <w:rStyle w:val="ac"/>
          <w:rFonts w:ascii="Times New Roman" w:hAnsi="Times New Roman" w:cs="Times New Roman"/>
          <w:b w:val="0"/>
          <w:bCs w:val="0"/>
          <w:sz w:val="28"/>
          <w:szCs w:val="28"/>
          <w:lang w:val="kk-KZ"/>
        </w:rPr>
        <w:t>су молекулаларын адсорбциялауға</w:t>
      </w:r>
      <w:r w:rsidRPr="00457CB5">
        <w:rPr>
          <w:rFonts w:ascii="Times New Roman" w:hAnsi="Times New Roman" w:cs="Times New Roman"/>
          <w:b/>
          <w:bCs/>
          <w:sz w:val="28"/>
          <w:szCs w:val="28"/>
          <w:lang w:val="kk-KZ"/>
        </w:rPr>
        <w:t xml:space="preserve"> </w:t>
      </w:r>
      <w:r w:rsidRPr="00457CB5">
        <w:rPr>
          <w:rFonts w:ascii="Times New Roman" w:hAnsi="Times New Roman" w:cs="Times New Roman"/>
          <w:sz w:val="28"/>
          <w:szCs w:val="28"/>
          <w:lang w:val="kk-KZ"/>
        </w:rPr>
        <w:t xml:space="preserve">және </w:t>
      </w:r>
      <w:r w:rsidRPr="00457CB5">
        <w:rPr>
          <w:rStyle w:val="ac"/>
          <w:rFonts w:ascii="Times New Roman" w:hAnsi="Times New Roman" w:cs="Times New Roman"/>
          <w:b w:val="0"/>
          <w:bCs w:val="0"/>
          <w:sz w:val="28"/>
          <w:szCs w:val="28"/>
          <w:lang w:val="kk-KZ"/>
        </w:rPr>
        <w:t>реакциялық қабілеттің артуына</w:t>
      </w:r>
      <w:r w:rsidRPr="00457CB5">
        <w:rPr>
          <w:rFonts w:ascii="Times New Roman" w:hAnsi="Times New Roman" w:cs="Times New Roman"/>
          <w:sz w:val="28"/>
          <w:szCs w:val="28"/>
          <w:lang w:val="kk-KZ"/>
        </w:rPr>
        <w:t xml:space="preserve"> ықпал етеді. КҰК құрамында</w:t>
      </w:r>
      <w:r w:rsidRPr="00457CB5">
        <w:rPr>
          <w:rFonts w:ascii="Times New Roman" w:hAnsi="Times New Roman" w:cs="Times New Roman"/>
          <w:b/>
          <w:bCs/>
          <w:sz w:val="28"/>
          <w:szCs w:val="28"/>
          <w:lang w:val="kk-KZ"/>
        </w:rPr>
        <w:t xml:space="preserve"> </w:t>
      </w:r>
      <w:r w:rsidRPr="00457CB5">
        <w:rPr>
          <w:rStyle w:val="ac"/>
          <w:rFonts w:ascii="Times New Roman" w:hAnsi="Times New Roman" w:cs="Times New Roman"/>
          <w:b w:val="0"/>
          <w:bCs w:val="0"/>
          <w:sz w:val="28"/>
          <w:szCs w:val="28"/>
          <w:lang w:val="kk-KZ"/>
        </w:rPr>
        <w:t>аморфты алюмосиликатты фаза</w:t>
      </w:r>
      <w:r w:rsidRPr="00457CB5">
        <w:rPr>
          <w:rFonts w:ascii="Times New Roman" w:hAnsi="Times New Roman" w:cs="Times New Roman"/>
          <w:sz w:val="28"/>
          <w:szCs w:val="28"/>
          <w:lang w:val="kk-KZ"/>
        </w:rPr>
        <w:t xml:space="preserve"> басым болып, бұл</w:t>
      </w:r>
      <w:r w:rsidRPr="00457CB5">
        <w:rPr>
          <w:rFonts w:ascii="Times New Roman" w:hAnsi="Times New Roman" w:cs="Times New Roman"/>
          <w:b/>
          <w:bCs/>
          <w:sz w:val="28"/>
          <w:szCs w:val="28"/>
          <w:lang w:val="kk-KZ"/>
        </w:rPr>
        <w:t xml:space="preserve"> </w:t>
      </w:r>
      <w:r w:rsidRPr="00457CB5">
        <w:rPr>
          <w:rStyle w:val="ac"/>
          <w:rFonts w:ascii="Times New Roman" w:hAnsi="Times New Roman" w:cs="Times New Roman"/>
          <w:b w:val="0"/>
          <w:bCs w:val="0"/>
          <w:sz w:val="28"/>
          <w:szCs w:val="28"/>
          <w:lang w:val="kk-KZ"/>
        </w:rPr>
        <w:t xml:space="preserve">пуццоландық реактивтілікті күшейтеді </w:t>
      </w:r>
      <w:r w:rsidRPr="00457CB5">
        <w:rPr>
          <w:rFonts w:ascii="Times New Roman" w:hAnsi="Times New Roman" w:cs="Times New Roman"/>
          <w:sz w:val="28"/>
          <w:szCs w:val="28"/>
          <w:lang w:val="kk-KZ"/>
        </w:rPr>
        <w:t xml:space="preserve">[14]. ASTM жіктемесі бойынша, F типті КҰК антрацит пен битумды көмірден түзіліп, CaO мөлшері төмен, ал SiO₂, Al₂O₃ және Fe₂O₃ жоғары болады; C типті КҰК лигнит пен суббитумды көмірден алынып, CaO мөлшері </w:t>
      </w:r>
      <w:r w:rsidRPr="00457CB5">
        <w:rPr>
          <w:rFonts w:ascii="Times New Roman" w:hAnsi="Times New Roman" w:cs="Times New Roman"/>
          <w:sz w:val="28"/>
          <w:szCs w:val="28"/>
          <w:lang w:val="kk-KZ"/>
        </w:rPr>
        <w:lastRenderedPageBreak/>
        <w:t xml:space="preserve">жоғары сипатталады. </w:t>
      </w:r>
      <w:r w:rsidR="00265CF0" w:rsidRPr="00457CB5">
        <w:rPr>
          <w:rFonts w:ascii="Times New Roman" w:hAnsi="Times New Roman" w:cs="Times New Roman"/>
          <w:sz w:val="28"/>
          <w:szCs w:val="28"/>
          <w:lang w:val="kk-KZ"/>
        </w:rPr>
        <w:t>[</w:t>
      </w:r>
      <w:r w:rsidR="008C14F2" w:rsidRPr="00457CB5">
        <w:rPr>
          <w:rFonts w:ascii="Times New Roman" w:hAnsi="Times New Roman" w:cs="Times New Roman"/>
          <w:sz w:val="28"/>
          <w:szCs w:val="28"/>
          <w:lang w:val="kk-KZ"/>
        </w:rPr>
        <w:t>15</w:t>
      </w:r>
      <w:r w:rsidR="00265CF0" w:rsidRPr="00457CB5">
        <w:rPr>
          <w:rFonts w:ascii="Times New Roman" w:hAnsi="Times New Roman" w:cs="Times New Roman"/>
          <w:sz w:val="28"/>
          <w:szCs w:val="28"/>
          <w:lang w:val="kk-KZ"/>
        </w:rPr>
        <w:t xml:space="preserve">]. Осы көмір түрлерінен алынған КҰК химиялық құрамының диапазоны </w:t>
      </w:r>
      <w:r w:rsidR="00DE0CA5" w:rsidRPr="00457CB5">
        <w:rPr>
          <w:rFonts w:ascii="Times New Roman" w:hAnsi="Times New Roman" w:cs="Times New Roman"/>
          <w:sz w:val="28"/>
          <w:szCs w:val="28"/>
          <w:lang w:val="kk-KZ"/>
        </w:rPr>
        <w:t xml:space="preserve">2 </w:t>
      </w:r>
      <w:r w:rsidR="00265CF0" w:rsidRPr="00457CB5">
        <w:rPr>
          <w:rFonts w:ascii="Times New Roman" w:hAnsi="Times New Roman" w:cs="Times New Roman"/>
          <w:sz w:val="28"/>
          <w:szCs w:val="28"/>
          <w:lang w:val="kk-KZ"/>
        </w:rPr>
        <w:t>кестеде көрсетілген [</w:t>
      </w:r>
      <w:r w:rsidR="008C14F2" w:rsidRPr="00457CB5">
        <w:rPr>
          <w:rFonts w:ascii="Times New Roman" w:hAnsi="Times New Roman" w:cs="Times New Roman"/>
          <w:sz w:val="28"/>
          <w:szCs w:val="28"/>
          <w:lang w:val="kk-KZ"/>
        </w:rPr>
        <w:t>6</w:t>
      </w:r>
      <w:r w:rsidR="00265CF0" w:rsidRPr="00457CB5">
        <w:rPr>
          <w:rFonts w:ascii="Times New Roman" w:hAnsi="Times New Roman" w:cs="Times New Roman"/>
          <w:sz w:val="28"/>
          <w:szCs w:val="28"/>
          <w:lang w:val="kk-KZ"/>
        </w:rPr>
        <w:t>].</w:t>
      </w:r>
    </w:p>
    <w:p w14:paraId="640D4880" w14:textId="38DD120B" w:rsidR="00265CF0" w:rsidRPr="00457CB5" w:rsidRDefault="008143BA"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2</w:t>
      </w:r>
      <w:r>
        <w:rPr>
          <w:rFonts w:ascii="Times New Roman" w:hAnsi="Times New Roman" w:cs="Times New Roman"/>
          <w:sz w:val="28"/>
          <w:szCs w:val="28"/>
          <w:lang w:val="kk-KZ"/>
        </w:rPr>
        <w:t xml:space="preserve"> к</w:t>
      </w:r>
      <w:r w:rsidR="00265CF0" w:rsidRPr="00457CB5">
        <w:rPr>
          <w:rFonts w:ascii="Times New Roman" w:hAnsi="Times New Roman" w:cs="Times New Roman"/>
          <w:sz w:val="28"/>
          <w:szCs w:val="28"/>
          <w:lang w:val="kk-KZ"/>
        </w:rPr>
        <w:t xml:space="preserve">есте. Әртүрлі көмір түрлерінен өндірілген </w:t>
      </w:r>
      <w:r w:rsidR="00CE7A0B" w:rsidRPr="00457CB5">
        <w:rPr>
          <w:rFonts w:ascii="Times New Roman" w:hAnsi="Times New Roman" w:cs="Times New Roman"/>
          <w:sz w:val="28"/>
          <w:szCs w:val="28"/>
          <w:lang w:val="kk-KZ"/>
        </w:rPr>
        <w:t>көмір ұшпа күлінің</w:t>
      </w:r>
      <w:r w:rsidR="00265CF0" w:rsidRPr="00457CB5">
        <w:rPr>
          <w:rFonts w:ascii="Times New Roman" w:hAnsi="Times New Roman" w:cs="Times New Roman"/>
          <w:sz w:val="28"/>
          <w:szCs w:val="28"/>
          <w:lang w:val="kk-KZ"/>
        </w:rPr>
        <w:t xml:space="preserve"> химиялық құрамы</w:t>
      </w:r>
    </w:p>
    <w:tbl>
      <w:tblPr>
        <w:tblStyle w:val="a4"/>
        <w:tblW w:w="9351" w:type="dxa"/>
        <w:jc w:val="center"/>
        <w:tblLayout w:type="fixed"/>
        <w:tblLook w:val="04A0" w:firstRow="1" w:lastRow="0" w:firstColumn="1" w:lastColumn="0" w:noHBand="0" w:noVBand="1"/>
      </w:tblPr>
      <w:tblGrid>
        <w:gridCol w:w="1413"/>
        <w:gridCol w:w="850"/>
        <w:gridCol w:w="851"/>
        <w:gridCol w:w="937"/>
        <w:gridCol w:w="898"/>
        <w:gridCol w:w="716"/>
        <w:gridCol w:w="993"/>
        <w:gridCol w:w="850"/>
        <w:gridCol w:w="992"/>
        <w:gridCol w:w="851"/>
      </w:tblGrid>
      <w:tr w:rsidR="00A16122" w:rsidRPr="00457CB5" w14:paraId="1021BE07" w14:textId="6C6B8797" w:rsidTr="00CE7A0B">
        <w:trPr>
          <w:jc w:val="center"/>
        </w:trPr>
        <w:tc>
          <w:tcPr>
            <w:tcW w:w="1413" w:type="dxa"/>
            <w:vMerge w:val="restart"/>
            <w:vAlign w:val="center"/>
          </w:tcPr>
          <w:p w14:paraId="494AEC1D" w14:textId="05218BB5" w:rsidR="00C97946" w:rsidRPr="00457CB5" w:rsidRDefault="00C97946" w:rsidP="00CE7A0B">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Көмір түрі</w:t>
            </w:r>
          </w:p>
        </w:tc>
        <w:tc>
          <w:tcPr>
            <w:tcW w:w="7938" w:type="dxa"/>
            <w:gridSpan w:val="9"/>
            <w:vAlign w:val="center"/>
          </w:tcPr>
          <w:p w14:paraId="743D9E1E" w14:textId="69CAE8A2" w:rsidR="00C97946" w:rsidRPr="00457CB5" w:rsidRDefault="00C97946" w:rsidP="004F40D8">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Компонент (масс. %)</w:t>
            </w:r>
          </w:p>
        </w:tc>
      </w:tr>
      <w:tr w:rsidR="00A16122" w:rsidRPr="00457CB5" w14:paraId="77748AF3" w14:textId="63E837C1" w:rsidTr="00CE7A0B">
        <w:trPr>
          <w:jc w:val="center"/>
        </w:trPr>
        <w:tc>
          <w:tcPr>
            <w:tcW w:w="1413" w:type="dxa"/>
            <w:vMerge/>
            <w:vAlign w:val="center"/>
          </w:tcPr>
          <w:p w14:paraId="7983C2F2" w14:textId="77777777" w:rsidR="00C97946" w:rsidRPr="00457CB5" w:rsidRDefault="00C97946" w:rsidP="00CE7A0B">
            <w:pPr>
              <w:spacing w:before="120" w:after="120"/>
              <w:jc w:val="center"/>
              <w:rPr>
                <w:rFonts w:ascii="Times New Roman" w:hAnsi="Times New Roman" w:cs="Times New Roman"/>
                <w:sz w:val="28"/>
                <w:szCs w:val="28"/>
                <w:lang w:val="kk-KZ"/>
              </w:rPr>
            </w:pPr>
          </w:p>
        </w:tc>
        <w:tc>
          <w:tcPr>
            <w:tcW w:w="850" w:type="dxa"/>
            <w:vAlign w:val="center"/>
          </w:tcPr>
          <w:p w14:paraId="4EDAA4CA" w14:textId="4A59CF32" w:rsidR="00C97946" w:rsidRPr="00457CB5" w:rsidRDefault="00C97946" w:rsidP="004F40D8">
            <w:pPr>
              <w:spacing w:before="120" w:after="1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Na</w:t>
            </w:r>
            <w:r w:rsidRPr="00457CB5">
              <w:rPr>
                <w:rFonts w:ascii="Times New Roman" w:hAnsi="Times New Roman" w:cs="Times New Roman"/>
                <w:sz w:val="28"/>
                <w:szCs w:val="28"/>
                <w:vertAlign w:val="subscript"/>
                <w:lang w:val="en-US"/>
              </w:rPr>
              <w:t>2</w:t>
            </w:r>
            <w:r w:rsidRPr="00457CB5">
              <w:rPr>
                <w:rFonts w:ascii="Times New Roman" w:hAnsi="Times New Roman" w:cs="Times New Roman"/>
                <w:sz w:val="28"/>
                <w:szCs w:val="28"/>
                <w:lang w:val="en-US"/>
              </w:rPr>
              <w:t>O</w:t>
            </w:r>
          </w:p>
        </w:tc>
        <w:tc>
          <w:tcPr>
            <w:tcW w:w="851" w:type="dxa"/>
            <w:vAlign w:val="center"/>
          </w:tcPr>
          <w:p w14:paraId="34F0C25C" w14:textId="1DE92477" w:rsidR="00C97946" w:rsidRPr="00457CB5" w:rsidRDefault="00C97946" w:rsidP="004F40D8">
            <w:pPr>
              <w:spacing w:before="120" w:after="1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MgO</w:t>
            </w:r>
          </w:p>
        </w:tc>
        <w:tc>
          <w:tcPr>
            <w:tcW w:w="937" w:type="dxa"/>
            <w:vAlign w:val="center"/>
          </w:tcPr>
          <w:p w14:paraId="135D0942" w14:textId="6F748CF9" w:rsidR="00C97946" w:rsidRPr="00457CB5" w:rsidRDefault="00C97946" w:rsidP="004F40D8">
            <w:pPr>
              <w:spacing w:before="120" w:after="1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Al</w:t>
            </w:r>
            <w:r w:rsidRPr="00457CB5">
              <w:rPr>
                <w:rFonts w:ascii="Times New Roman" w:hAnsi="Times New Roman" w:cs="Times New Roman"/>
                <w:sz w:val="28"/>
                <w:szCs w:val="28"/>
                <w:vertAlign w:val="subscript"/>
                <w:lang w:val="en-US"/>
              </w:rPr>
              <w:t>2</w:t>
            </w:r>
            <w:r w:rsidRPr="00457CB5">
              <w:rPr>
                <w:rFonts w:ascii="Times New Roman" w:hAnsi="Times New Roman" w:cs="Times New Roman"/>
                <w:sz w:val="28"/>
                <w:szCs w:val="28"/>
                <w:lang w:val="en-US"/>
              </w:rPr>
              <w:t>O</w:t>
            </w:r>
            <w:r w:rsidRPr="00457CB5">
              <w:rPr>
                <w:rFonts w:ascii="Times New Roman" w:hAnsi="Times New Roman" w:cs="Times New Roman"/>
                <w:sz w:val="28"/>
                <w:szCs w:val="28"/>
                <w:vertAlign w:val="subscript"/>
                <w:lang w:val="en-US"/>
              </w:rPr>
              <w:t>3</w:t>
            </w:r>
          </w:p>
        </w:tc>
        <w:tc>
          <w:tcPr>
            <w:tcW w:w="898" w:type="dxa"/>
            <w:vAlign w:val="center"/>
          </w:tcPr>
          <w:p w14:paraId="7338E78A" w14:textId="1C0DBCBF" w:rsidR="00C97946" w:rsidRPr="00457CB5" w:rsidRDefault="00C97946" w:rsidP="004F40D8">
            <w:pPr>
              <w:spacing w:before="120" w:after="1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SiO</w:t>
            </w:r>
            <w:r w:rsidRPr="00457CB5">
              <w:rPr>
                <w:rFonts w:ascii="Times New Roman" w:hAnsi="Times New Roman" w:cs="Times New Roman"/>
                <w:sz w:val="28"/>
                <w:szCs w:val="28"/>
                <w:vertAlign w:val="subscript"/>
                <w:lang w:val="en-US"/>
              </w:rPr>
              <w:t>2</w:t>
            </w:r>
          </w:p>
        </w:tc>
        <w:tc>
          <w:tcPr>
            <w:tcW w:w="716" w:type="dxa"/>
            <w:vAlign w:val="center"/>
          </w:tcPr>
          <w:p w14:paraId="69178CAC" w14:textId="7FE0F71C" w:rsidR="00C97946" w:rsidRPr="00457CB5" w:rsidRDefault="00C97946" w:rsidP="004F40D8">
            <w:pPr>
              <w:spacing w:before="120" w:after="1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K</w:t>
            </w:r>
            <w:r w:rsidRPr="00457CB5">
              <w:rPr>
                <w:rFonts w:ascii="Times New Roman" w:hAnsi="Times New Roman" w:cs="Times New Roman"/>
                <w:sz w:val="28"/>
                <w:szCs w:val="28"/>
                <w:vertAlign w:val="subscript"/>
                <w:lang w:val="en-US"/>
              </w:rPr>
              <w:t>2</w:t>
            </w:r>
            <w:r w:rsidRPr="00457CB5">
              <w:rPr>
                <w:rFonts w:ascii="Times New Roman" w:hAnsi="Times New Roman" w:cs="Times New Roman"/>
                <w:sz w:val="28"/>
                <w:szCs w:val="28"/>
                <w:lang w:val="en-US"/>
              </w:rPr>
              <w:t>O</w:t>
            </w:r>
          </w:p>
        </w:tc>
        <w:tc>
          <w:tcPr>
            <w:tcW w:w="993" w:type="dxa"/>
            <w:vAlign w:val="center"/>
          </w:tcPr>
          <w:p w14:paraId="477C7FEB" w14:textId="66900CA8" w:rsidR="00C97946" w:rsidRPr="00457CB5" w:rsidRDefault="00C97946" w:rsidP="004F40D8">
            <w:pPr>
              <w:spacing w:before="120" w:after="1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CaO</w:t>
            </w:r>
          </w:p>
        </w:tc>
        <w:tc>
          <w:tcPr>
            <w:tcW w:w="850" w:type="dxa"/>
            <w:vAlign w:val="center"/>
          </w:tcPr>
          <w:p w14:paraId="0E44479F" w14:textId="7600D91A" w:rsidR="00C97946" w:rsidRPr="00457CB5" w:rsidRDefault="00C97946" w:rsidP="004F40D8">
            <w:pPr>
              <w:spacing w:before="120" w:after="1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SO</w:t>
            </w:r>
            <w:r w:rsidRPr="00457CB5">
              <w:rPr>
                <w:rFonts w:ascii="Times New Roman" w:hAnsi="Times New Roman" w:cs="Times New Roman"/>
                <w:sz w:val="28"/>
                <w:szCs w:val="28"/>
                <w:vertAlign w:val="subscript"/>
                <w:lang w:val="en-US"/>
              </w:rPr>
              <w:t>3</w:t>
            </w:r>
          </w:p>
        </w:tc>
        <w:tc>
          <w:tcPr>
            <w:tcW w:w="992" w:type="dxa"/>
            <w:vAlign w:val="center"/>
          </w:tcPr>
          <w:p w14:paraId="6C7C4BCB" w14:textId="39FD9555" w:rsidR="00C97946" w:rsidRPr="00457CB5" w:rsidRDefault="00C97946" w:rsidP="004F40D8">
            <w:pPr>
              <w:spacing w:before="120" w:after="120"/>
              <w:jc w:val="both"/>
              <w:rPr>
                <w:rFonts w:ascii="Times New Roman" w:hAnsi="Times New Roman" w:cs="Times New Roman"/>
                <w:sz w:val="28"/>
                <w:szCs w:val="28"/>
                <w:vertAlign w:val="subscript"/>
                <w:lang w:val="en-US"/>
              </w:rPr>
            </w:pPr>
            <w:r w:rsidRPr="00457CB5">
              <w:rPr>
                <w:rFonts w:ascii="Times New Roman" w:hAnsi="Times New Roman" w:cs="Times New Roman"/>
                <w:sz w:val="28"/>
                <w:szCs w:val="28"/>
                <w:lang w:val="en-US"/>
              </w:rPr>
              <w:t>Fe</w:t>
            </w:r>
            <w:r w:rsidRPr="00457CB5">
              <w:rPr>
                <w:rFonts w:ascii="Times New Roman" w:hAnsi="Times New Roman" w:cs="Times New Roman"/>
                <w:sz w:val="28"/>
                <w:szCs w:val="28"/>
                <w:vertAlign w:val="subscript"/>
                <w:lang w:val="en-US"/>
              </w:rPr>
              <w:t>2</w:t>
            </w:r>
            <w:r w:rsidRPr="00457CB5">
              <w:rPr>
                <w:rFonts w:ascii="Times New Roman" w:hAnsi="Times New Roman" w:cs="Times New Roman"/>
                <w:sz w:val="28"/>
                <w:szCs w:val="28"/>
                <w:lang w:val="en-US"/>
              </w:rPr>
              <w:t>O</w:t>
            </w:r>
            <w:r w:rsidRPr="00457CB5">
              <w:rPr>
                <w:rFonts w:ascii="Times New Roman" w:hAnsi="Times New Roman" w:cs="Times New Roman"/>
                <w:sz w:val="28"/>
                <w:szCs w:val="28"/>
                <w:vertAlign w:val="subscript"/>
                <w:lang w:val="en-US"/>
              </w:rPr>
              <w:t>3</w:t>
            </w:r>
          </w:p>
        </w:tc>
        <w:tc>
          <w:tcPr>
            <w:tcW w:w="851" w:type="dxa"/>
            <w:vAlign w:val="center"/>
          </w:tcPr>
          <w:p w14:paraId="5EAFD375" w14:textId="6448A2F4" w:rsidR="00C97946" w:rsidRPr="00457CB5" w:rsidRDefault="00944C10" w:rsidP="004F40D8">
            <w:pPr>
              <w:spacing w:before="120" w:after="1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ТИЖ</w:t>
            </w:r>
          </w:p>
        </w:tc>
      </w:tr>
      <w:tr w:rsidR="00A16122" w:rsidRPr="00457CB5" w14:paraId="04C181AF" w14:textId="0C4754CA" w:rsidTr="00CE7A0B">
        <w:trPr>
          <w:jc w:val="center"/>
        </w:trPr>
        <w:tc>
          <w:tcPr>
            <w:tcW w:w="1413" w:type="dxa"/>
            <w:vAlign w:val="center"/>
          </w:tcPr>
          <w:p w14:paraId="4D03952C" w14:textId="6CCE534F" w:rsidR="00274A94" w:rsidRPr="00457CB5" w:rsidRDefault="00274A94" w:rsidP="00CE7A0B">
            <w:pPr>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lang w:val="kk-KZ"/>
              </w:rPr>
              <w:t>Битумды</w:t>
            </w:r>
          </w:p>
        </w:tc>
        <w:tc>
          <w:tcPr>
            <w:tcW w:w="850" w:type="dxa"/>
            <w:vAlign w:val="center"/>
          </w:tcPr>
          <w:p w14:paraId="1D7E8D6E" w14:textId="2139D17A" w:rsidR="00274A94" w:rsidRPr="00457CB5" w:rsidRDefault="00274A94" w:rsidP="004F40D8">
            <w:pPr>
              <w:spacing w:before="120" w:after="1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0-4</w:t>
            </w:r>
          </w:p>
        </w:tc>
        <w:tc>
          <w:tcPr>
            <w:tcW w:w="851" w:type="dxa"/>
            <w:vAlign w:val="center"/>
          </w:tcPr>
          <w:p w14:paraId="1B0483A3" w14:textId="3ACCCD98" w:rsidR="00274A94" w:rsidRPr="00457CB5" w:rsidRDefault="00274A94" w:rsidP="004F40D8">
            <w:pPr>
              <w:spacing w:before="120" w:after="1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0-5</w:t>
            </w:r>
          </w:p>
        </w:tc>
        <w:tc>
          <w:tcPr>
            <w:tcW w:w="937" w:type="dxa"/>
            <w:vAlign w:val="center"/>
          </w:tcPr>
          <w:p w14:paraId="173AD36B" w14:textId="64F4B5E3" w:rsidR="00274A94" w:rsidRPr="00457CB5" w:rsidRDefault="00274A94" w:rsidP="004F40D8">
            <w:pPr>
              <w:spacing w:before="120" w:after="1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5-35</w:t>
            </w:r>
          </w:p>
        </w:tc>
        <w:tc>
          <w:tcPr>
            <w:tcW w:w="898" w:type="dxa"/>
            <w:vAlign w:val="center"/>
          </w:tcPr>
          <w:p w14:paraId="46CD631F" w14:textId="3DA5F822" w:rsidR="00274A94" w:rsidRPr="00457CB5" w:rsidRDefault="00274A94" w:rsidP="004F40D8">
            <w:pPr>
              <w:spacing w:before="120" w:after="1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20-60</w:t>
            </w:r>
          </w:p>
        </w:tc>
        <w:tc>
          <w:tcPr>
            <w:tcW w:w="716" w:type="dxa"/>
            <w:vAlign w:val="center"/>
          </w:tcPr>
          <w:p w14:paraId="50607F64" w14:textId="38800AA5" w:rsidR="00274A94" w:rsidRPr="00457CB5" w:rsidRDefault="00274A94" w:rsidP="004F40D8">
            <w:pPr>
              <w:spacing w:before="120" w:after="1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0-3</w:t>
            </w:r>
          </w:p>
        </w:tc>
        <w:tc>
          <w:tcPr>
            <w:tcW w:w="993" w:type="dxa"/>
            <w:vAlign w:val="center"/>
          </w:tcPr>
          <w:p w14:paraId="21040515" w14:textId="2D6089F4" w:rsidR="00274A94" w:rsidRPr="00457CB5" w:rsidRDefault="00274A94" w:rsidP="004F40D8">
            <w:pPr>
              <w:spacing w:before="120" w:after="120"/>
              <w:jc w:val="both"/>
              <w:rPr>
                <w:rFonts w:ascii="Times New Roman" w:hAnsi="Times New Roman" w:cs="Times New Roman"/>
                <w:sz w:val="28"/>
                <w:szCs w:val="28"/>
                <w:lang w:val="kk-KZ"/>
              </w:rPr>
            </w:pPr>
            <w:r w:rsidRPr="00457CB5">
              <w:rPr>
                <w:rFonts w:ascii="Times New Roman" w:hAnsi="Times New Roman" w:cs="Times New Roman"/>
                <w:sz w:val="28"/>
                <w:szCs w:val="28"/>
                <w:lang w:val="en-US"/>
              </w:rPr>
              <w:t>1-12</w:t>
            </w:r>
          </w:p>
        </w:tc>
        <w:tc>
          <w:tcPr>
            <w:tcW w:w="850" w:type="dxa"/>
            <w:vAlign w:val="center"/>
          </w:tcPr>
          <w:p w14:paraId="3243C3BB" w14:textId="6B993360" w:rsidR="00274A94" w:rsidRPr="00457CB5" w:rsidRDefault="00274A94" w:rsidP="004F40D8">
            <w:pPr>
              <w:spacing w:before="120" w:after="1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0-4</w:t>
            </w:r>
          </w:p>
        </w:tc>
        <w:tc>
          <w:tcPr>
            <w:tcW w:w="992" w:type="dxa"/>
            <w:vAlign w:val="center"/>
          </w:tcPr>
          <w:p w14:paraId="6CB8B340" w14:textId="6F54CCA1" w:rsidR="00274A94" w:rsidRPr="00457CB5" w:rsidRDefault="00274A94" w:rsidP="004F40D8">
            <w:pPr>
              <w:spacing w:before="120" w:after="1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10-40</w:t>
            </w:r>
          </w:p>
        </w:tc>
        <w:tc>
          <w:tcPr>
            <w:tcW w:w="851" w:type="dxa"/>
            <w:vAlign w:val="center"/>
          </w:tcPr>
          <w:p w14:paraId="278C863B" w14:textId="2349DF4F" w:rsidR="00274A94" w:rsidRPr="00457CB5" w:rsidRDefault="00274A94" w:rsidP="004F40D8">
            <w:pPr>
              <w:spacing w:before="120" w:after="1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0-15</w:t>
            </w:r>
          </w:p>
        </w:tc>
      </w:tr>
      <w:tr w:rsidR="00A16122" w:rsidRPr="00457CB5" w14:paraId="712BAE87" w14:textId="64EE0829" w:rsidTr="00CE7A0B">
        <w:trPr>
          <w:jc w:val="center"/>
        </w:trPr>
        <w:tc>
          <w:tcPr>
            <w:tcW w:w="1413" w:type="dxa"/>
            <w:vAlign w:val="center"/>
          </w:tcPr>
          <w:p w14:paraId="0E98CB8D" w14:textId="50316BBD" w:rsidR="00274A94" w:rsidRPr="00457CB5" w:rsidRDefault="00274A94" w:rsidP="00CE7A0B">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Суб-битумды</w:t>
            </w:r>
          </w:p>
        </w:tc>
        <w:tc>
          <w:tcPr>
            <w:tcW w:w="850" w:type="dxa"/>
            <w:vAlign w:val="center"/>
          </w:tcPr>
          <w:p w14:paraId="16C5A3D0" w14:textId="46AB75BA" w:rsidR="00274A94" w:rsidRPr="00457CB5" w:rsidRDefault="00274A94" w:rsidP="004F40D8">
            <w:pPr>
              <w:spacing w:before="120" w:after="1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0-2</w:t>
            </w:r>
          </w:p>
        </w:tc>
        <w:tc>
          <w:tcPr>
            <w:tcW w:w="851" w:type="dxa"/>
            <w:vAlign w:val="center"/>
          </w:tcPr>
          <w:p w14:paraId="372A0FE5" w14:textId="3C9F3079" w:rsidR="00274A94" w:rsidRPr="00457CB5" w:rsidRDefault="00274A94" w:rsidP="004F40D8">
            <w:pPr>
              <w:spacing w:before="120" w:after="1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1-6</w:t>
            </w:r>
          </w:p>
        </w:tc>
        <w:tc>
          <w:tcPr>
            <w:tcW w:w="937" w:type="dxa"/>
            <w:vAlign w:val="center"/>
          </w:tcPr>
          <w:p w14:paraId="63B099E8" w14:textId="09BF00B0" w:rsidR="00274A94" w:rsidRPr="00457CB5" w:rsidRDefault="00274A94" w:rsidP="004F40D8">
            <w:pPr>
              <w:spacing w:before="120" w:after="1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20-30</w:t>
            </w:r>
          </w:p>
        </w:tc>
        <w:tc>
          <w:tcPr>
            <w:tcW w:w="898" w:type="dxa"/>
            <w:vAlign w:val="center"/>
          </w:tcPr>
          <w:p w14:paraId="090D51B2" w14:textId="76C91232" w:rsidR="00274A94" w:rsidRPr="00457CB5" w:rsidRDefault="00274A94" w:rsidP="004F40D8">
            <w:pPr>
              <w:spacing w:before="120" w:after="1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40-60</w:t>
            </w:r>
          </w:p>
        </w:tc>
        <w:tc>
          <w:tcPr>
            <w:tcW w:w="716" w:type="dxa"/>
            <w:vAlign w:val="center"/>
          </w:tcPr>
          <w:p w14:paraId="5F03C92B" w14:textId="6535C4B1" w:rsidR="00274A94" w:rsidRPr="00457CB5" w:rsidRDefault="00274A94" w:rsidP="004F40D8">
            <w:pPr>
              <w:spacing w:before="120" w:after="1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0-4</w:t>
            </w:r>
          </w:p>
        </w:tc>
        <w:tc>
          <w:tcPr>
            <w:tcW w:w="993" w:type="dxa"/>
            <w:vAlign w:val="center"/>
          </w:tcPr>
          <w:p w14:paraId="2F49569B" w14:textId="5FECF0EE" w:rsidR="00274A94" w:rsidRPr="00457CB5" w:rsidRDefault="00274A94" w:rsidP="004F40D8">
            <w:pPr>
              <w:spacing w:before="120" w:after="1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5-30</w:t>
            </w:r>
          </w:p>
        </w:tc>
        <w:tc>
          <w:tcPr>
            <w:tcW w:w="850" w:type="dxa"/>
            <w:vAlign w:val="center"/>
          </w:tcPr>
          <w:p w14:paraId="2B8C45F0" w14:textId="095CD87B" w:rsidR="00274A94" w:rsidRPr="00457CB5" w:rsidRDefault="00274A94" w:rsidP="004F40D8">
            <w:pPr>
              <w:spacing w:before="120" w:after="1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0-2</w:t>
            </w:r>
          </w:p>
        </w:tc>
        <w:tc>
          <w:tcPr>
            <w:tcW w:w="992" w:type="dxa"/>
            <w:vAlign w:val="center"/>
          </w:tcPr>
          <w:p w14:paraId="3F63C28F" w14:textId="2A4138D5" w:rsidR="00274A94" w:rsidRPr="00457CB5" w:rsidRDefault="00274A94" w:rsidP="004F40D8">
            <w:pPr>
              <w:spacing w:before="120" w:after="1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4-10</w:t>
            </w:r>
          </w:p>
        </w:tc>
        <w:tc>
          <w:tcPr>
            <w:tcW w:w="851" w:type="dxa"/>
            <w:vAlign w:val="center"/>
          </w:tcPr>
          <w:p w14:paraId="1ABC078E" w14:textId="4BD07543" w:rsidR="00274A94" w:rsidRPr="00457CB5" w:rsidRDefault="00274A94" w:rsidP="004F40D8">
            <w:pPr>
              <w:spacing w:before="120" w:after="1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0-3</w:t>
            </w:r>
          </w:p>
        </w:tc>
      </w:tr>
      <w:tr w:rsidR="00A16122" w:rsidRPr="00457CB5" w14:paraId="118ABEA6" w14:textId="09811A14" w:rsidTr="00CE7A0B">
        <w:trPr>
          <w:jc w:val="center"/>
        </w:trPr>
        <w:tc>
          <w:tcPr>
            <w:tcW w:w="1413" w:type="dxa"/>
            <w:vAlign w:val="center"/>
          </w:tcPr>
          <w:p w14:paraId="33D3754B" w14:textId="02E8E1F3" w:rsidR="00274A94" w:rsidRPr="00457CB5" w:rsidRDefault="00274A94" w:rsidP="00CE7A0B">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Лигнит</w:t>
            </w:r>
          </w:p>
        </w:tc>
        <w:tc>
          <w:tcPr>
            <w:tcW w:w="850" w:type="dxa"/>
            <w:vAlign w:val="center"/>
          </w:tcPr>
          <w:p w14:paraId="524788A6" w14:textId="6B7080E9" w:rsidR="00274A94" w:rsidRPr="00457CB5" w:rsidRDefault="00274A94" w:rsidP="004F40D8">
            <w:pPr>
              <w:spacing w:before="120" w:after="1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0-6</w:t>
            </w:r>
          </w:p>
        </w:tc>
        <w:tc>
          <w:tcPr>
            <w:tcW w:w="851" w:type="dxa"/>
            <w:vAlign w:val="center"/>
          </w:tcPr>
          <w:p w14:paraId="1D52304F" w14:textId="4736CC0C" w:rsidR="00274A94" w:rsidRPr="00457CB5" w:rsidRDefault="00274A94" w:rsidP="004F40D8">
            <w:pPr>
              <w:spacing w:before="120" w:after="1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3-10</w:t>
            </w:r>
          </w:p>
        </w:tc>
        <w:tc>
          <w:tcPr>
            <w:tcW w:w="937" w:type="dxa"/>
            <w:vAlign w:val="center"/>
          </w:tcPr>
          <w:p w14:paraId="7513FEAB" w14:textId="0A722A02" w:rsidR="00274A94" w:rsidRPr="00457CB5" w:rsidRDefault="00274A94" w:rsidP="004F40D8">
            <w:pPr>
              <w:spacing w:before="120" w:after="120"/>
              <w:jc w:val="both"/>
              <w:rPr>
                <w:rFonts w:ascii="Times New Roman" w:hAnsi="Times New Roman" w:cs="Times New Roman"/>
                <w:sz w:val="28"/>
                <w:szCs w:val="28"/>
                <w:lang w:val="kk-KZ"/>
              </w:rPr>
            </w:pPr>
            <w:r w:rsidRPr="00457CB5">
              <w:rPr>
                <w:rFonts w:ascii="Times New Roman" w:hAnsi="Times New Roman" w:cs="Times New Roman"/>
                <w:sz w:val="28"/>
                <w:szCs w:val="28"/>
                <w:lang w:val="en-US"/>
              </w:rPr>
              <w:t>10-25</w:t>
            </w:r>
          </w:p>
        </w:tc>
        <w:tc>
          <w:tcPr>
            <w:tcW w:w="898" w:type="dxa"/>
            <w:vAlign w:val="center"/>
          </w:tcPr>
          <w:p w14:paraId="1B1DDA43" w14:textId="3BF11300" w:rsidR="00274A94" w:rsidRPr="00457CB5" w:rsidRDefault="00274A94" w:rsidP="004F40D8">
            <w:pPr>
              <w:spacing w:before="120" w:after="1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15-45</w:t>
            </w:r>
          </w:p>
        </w:tc>
        <w:tc>
          <w:tcPr>
            <w:tcW w:w="716" w:type="dxa"/>
            <w:vAlign w:val="center"/>
          </w:tcPr>
          <w:p w14:paraId="634B04CB" w14:textId="4FBFD924" w:rsidR="00274A94" w:rsidRPr="00457CB5" w:rsidRDefault="00274A94" w:rsidP="004F40D8">
            <w:pPr>
              <w:spacing w:before="120" w:after="120"/>
              <w:jc w:val="both"/>
              <w:rPr>
                <w:rFonts w:ascii="Times New Roman" w:hAnsi="Times New Roman" w:cs="Times New Roman"/>
                <w:sz w:val="28"/>
                <w:szCs w:val="28"/>
                <w:lang w:val="kk-KZ"/>
              </w:rPr>
            </w:pPr>
            <w:r w:rsidRPr="00457CB5">
              <w:rPr>
                <w:rFonts w:ascii="Times New Roman" w:hAnsi="Times New Roman" w:cs="Times New Roman"/>
                <w:sz w:val="28"/>
                <w:szCs w:val="28"/>
                <w:lang w:val="en-US"/>
              </w:rPr>
              <w:t>0-4</w:t>
            </w:r>
          </w:p>
        </w:tc>
        <w:tc>
          <w:tcPr>
            <w:tcW w:w="993" w:type="dxa"/>
            <w:vAlign w:val="center"/>
          </w:tcPr>
          <w:p w14:paraId="5003D263" w14:textId="0E0ECD0C" w:rsidR="00274A94" w:rsidRPr="00457CB5" w:rsidRDefault="00274A94" w:rsidP="004F40D8">
            <w:pPr>
              <w:spacing w:before="120" w:after="1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15-40</w:t>
            </w:r>
          </w:p>
        </w:tc>
        <w:tc>
          <w:tcPr>
            <w:tcW w:w="850" w:type="dxa"/>
            <w:vAlign w:val="center"/>
          </w:tcPr>
          <w:p w14:paraId="3DAAF65C" w14:textId="4CAFD18D" w:rsidR="00274A94" w:rsidRPr="00457CB5" w:rsidRDefault="00274A94" w:rsidP="004F40D8">
            <w:pPr>
              <w:spacing w:before="120" w:after="1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0-10</w:t>
            </w:r>
          </w:p>
        </w:tc>
        <w:tc>
          <w:tcPr>
            <w:tcW w:w="992" w:type="dxa"/>
            <w:vAlign w:val="center"/>
          </w:tcPr>
          <w:p w14:paraId="62B9EB74" w14:textId="30FBF585" w:rsidR="00274A94" w:rsidRPr="00457CB5" w:rsidRDefault="00274A94" w:rsidP="004F40D8">
            <w:pPr>
              <w:spacing w:before="120" w:after="1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4-15</w:t>
            </w:r>
          </w:p>
        </w:tc>
        <w:tc>
          <w:tcPr>
            <w:tcW w:w="851" w:type="dxa"/>
            <w:vAlign w:val="center"/>
          </w:tcPr>
          <w:p w14:paraId="38D21442" w14:textId="04552BB4" w:rsidR="00274A94" w:rsidRPr="00457CB5" w:rsidRDefault="00274A94" w:rsidP="004F40D8">
            <w:pPr>
              <w:spacing w:before="120" w:after="1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0-5</w:t>
            </w:r>
          </w:p>
        </w:tc>
      </w:tr>
      <w:tr w:rsidR="0074114C" w:rsidRPr="00457CB5" w14:paraId="4E5DAF5B" w14:textId="386F4B53" w:rsidTr="00CE7A0B">
        <w:trPr>
          <w:jc w:val="center"/>
        </w:trPr>
        <w:tc>
          <w:tcPr>
            <w:tcW w:w="1413" w:type="dxa"/>
            <w:vAlign w:val="center"/>
          </w:tcPr>
          <w:p w14:paraId="12C0A34D" w14:textId="225EA61A" w:rsidR="00274A94" w:rsidRPr="00457CB5" w:rsidRDefault="00274A94" w:rsidP="00CE7A0B">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Антрацит</w:t>
            </w:r>
          </w:p>
        </w:tc>
        <w:tc>
          <w:tcPr>
            <w:tcW w:w="850" w:type="dxa"/>
            <w:vAlign w:val="center"/>
          </w:tcPr>
          <w:p w14:paraId="03456EE8" w14:textId="69C55DE8" w:rsidR="00274A94" w:rsidRPr="00457CB5" w:rsidRDefault="00274A94" w:rsidP="004F40D8">
            <w:pPr>
              <w:spacing w:before="120" w:after="1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0-1</w:t>
            </w:r>
          </w:p>
        </w:tc>
        <w:tc>
          <w:tcPr>
            <w:tcW w:w="851" w:type="dxa"/>
            <w:vAlign w:val="center"/>
          </w:tcPr>
          <w:p w14:paraId="19BC7B06" w14:textId="5E2602D5" w:rsidR="00274A94" w:rsidRPr="00457CB5" w:rsidRDefault="00274A94" w:rsidP="004F40D8">
            <w:pPr>
              <w:spacing w:before="120" w:after="1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1-4</w:t>
            </w:r>
          </w:p>
        </w:tc>
        <w:tc>
          <w:tcPr>
            <w:tcW w:w="937" w:type="dxa"/>
            <w:vAlign w:val="center"/>
          </w:tcPr>
          <w:p w14:paraId="6EC84642" w14:textId="4FAA1246" w:rsidR="00274A94" w:rsidRPr="00457CB5" w:rsidRDefault="00274A94" w:rsidP="004F40D8">
            <w:pPr>
              <w:spacing w:before="120" w:after="1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18-36</w:t>
            </w:r>
          </w:p>
        </w:tc>
        <w:tc>
          <w:tcPr>
            <w:tcW w:w="898" w:type="dxa"/>
            <w:vAlign w:val="center"/>
          </w:tcPr>
          <w:p w14:paraId="143C41D9" w14:textId="2BDB029C" w:rsidR="00274A94" w:rsidRPr="00457CB5" w:rsidRDefault="00274A94" w:rsidP="004F40D8">
            <w:pPr>
              <w:spacing w:before="120" w:after="1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28-57</w:t>
            </w:r>
          </w:p>
        </w:tc>
        <w:tc>
          <w:tcPr>
            <w:tcW w:w="716" w:type="dxa"/>
            <w:vAlign w:val="center"/>
          </w:tcPr>
          <w:p w14:paraId="66B6DCA6" w14:textId="22AAFEC6" w:rsidR="00274A94" w:rsidRPr="00457CB5" w:rsidRDefault="00274A94" w:rsidP="004F40D8">
            <w:pPr>
              <w:spacing w:before="120" w:after="1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0-4</w:t>
            </w:r>
          </w:p>
        </w:tc>
        <w:tc>
          <w:tcPr>
            <w:tcW w:w="993" w:type="dxa"/>
            <w:vAlign w:val="center"/>
          </w:tcPr>
          <w:p w14:paraId="103BBCB3" w14:textId="1AFCF62C" w:rsidR="00274A94" w:rsidRPr="00457CB5" w:rsidRDefault="00274A94" w:rsidP="004F40D8">
            <w:pPr>
              <w:spacing w:before="120" w:after="1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1-27</w:t>
            </w:r>
          </w:p>
        </w:tc>
        <w:tc>
          <w:tcPr>
            <w:tcW w:w="850" w:type="dxa"/>
            <w:vAlign w:val="center"/>
          </w:tcPr>
          <w:p w14:paraId="5EC2E42F" w14:textId="159E09F0" w:rsidR="00274A94" w:rsidRPr="00457CB5" w:rsidRDefault="00274A94" w:rsidP="004F40D8">
            <w:pPr>
              <w:spacing w:before="120" w:after="1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0-9</w:t>
            </w:r>
          </w:p>
        </w:tc>
        <w:tc>
          <w:tcPr>
            <w:tcW w:w="992" w:type="dxa"/>
            <w:vAlign w:val="center"/>
          </w:tcPr>
          <w:p w14:paraId="75B8D203" w14:textId="3CC7EEE6" w:rsidR="00274A94" w:rsidRPr="00457CB5" w:rsidRDefault="00274A94" w:rsidP="004F40D8">
            <w:pPr>
              <w:spacing w:before="120" w:after="1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3-16</w:t>
            </w:r>
          </w:p>
        </w:tc>
        <w:tc>
          <w:tcPr>
            <w:tcW w:w="851" w:type="dxa"/>
            <w:vAlign w:val="center"/>
          </w:tcPr>
          <w:p w14:paraId="20A976C9" w14:textId="0DC3C37C" w:rsidR="00274A94" w:rsidRPr="00457CB5" w:rsidRDefault="00274A94" w:rsidP="004F40D8">
            <w:pPr>
              <w:spacing w:before="120" w:after="1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1-8</w:t>
            </w:r>
          </w:p>
        </w:tc>
      </w:tr>
    </w:tbl>
    <w:p w14:paraId="2CED0024" w14:textId="0C6DF877" w:rsidR="00265CF0" w:rsidRPr="00457CB5" w:rsidRDefault="00265CF0" w:rsidP="003F70E6">
      <w:pPr>
        <w:spacing w:before="120" w:after="120" w:line="240" w:lineRule="auto"/>
        <w:ind w:firstLine="720"/>
        <w:jc w:val="both"/>
        <w:rPr>
          <w:rFonts w:ascii="Times New Roman" w:hAnsi="Times New Roman" w:cs="Times New Roman"/>
          <w:sz w:val="28"/>
          <w:szCs w:val="28"/>
          <w:lang w:val="kk-KZ"/>
        </w:rPr>
      </w:pPr>
    </w:p>
    <w:p w14:paraId="71E19A2F" w14:textId="62BFF860" w:rsidR="003616B9" w:rsidRPr="00457CB5" w:rsidRDefault="00A66EFE"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 xml:space="preserve">КҰК құрамы мен минералогиялық фазалық құрамы негізінен электр станцияларында жағылатын көмірдің шығу тегі мен түріне байланысты. Мысалы, XRD талдауына сәйкес, III </w:t>
      </w:r>
      <w:r w:rsidR="00131887" w:rsidRPr="00457CB5">
        <w:rPr>
          <w:rFonts w:ascii="Times New Roman" w:hAnsi="Times New Roman" w:cs="Times New Roman"/>
          <w:sz w:val="28"/>
          <w:szCs w:val="28"/>
          <w:lang w:val="kk-KZ"/>
        </w:rPr>
        <w:t>топтағы КҰК</w:t>
      </w:r>
      <w:r w:rsidRPr="00457CB5">
        <w:rPr>
          <w:rFonts w:ascii="Times New Roman" w:hAnsi="Times New Roman" w:cs="Times New Roman"/>
          <w:sz w:val="28"/>
          <w:szCs w:val="28"/>
          <w:lang w:val="kk-KZ"/>
        </w:rPr>
        <w:t xml:space="preserve"> кө</w:t>
      </w:r>
      <w:r w:rsidR="00131887" w:rsidRPr="00457CB5">
        <w:rPr>
          <w:rFonts w:ascii="Times New Roman" w:hAnsi="Times New Roman" w:cs="Times New Roman"/>
          <w:sz w:val="28"/>
          <w:szCs w:val="28"/>
          <w:lang w:val="kk-KZ"/>
        </w:rPr>
        <w:t>бісінде</w:t>
      </w:r>
      <w:r w:rsidRPr="00457CB5">
        <w:rPr>
          <w:rFonts w:ascii="Times New Roman" w:hAnsi="Times New Roman" w:cs="Times New Roman"/>
          <w:sz w:val="28"/>
          <w:szCs w:val="28"/>
          <w:lang w:val="kk-KZ"/>
        </w:rPr>
        <w:t>, керісінше, CaO және SO</w:t>
      </w:r>
      <w:r w:rsidRPr="00457CB5">
        <w:rPr>
          <w:rFonts w:ascii="Times New Roman" w:hAnsi="Times New Roman" w:cs="Times New Roman"/>
          <w:sz w:val="28"/>
          <w:szCs w:val="28"/>
          <w:vertAlign w:val="subscript"/>
          <w:lang w:val="kk-KZ"/>
        </w:rPr>
        <w:t>3</w:t>
      </w:r>
      <w:r w:rsidRPr="00457CB5">
        <w:rPr>
          <w:rFonts w:ascii="Times New Roman" w:hAnsi="Times New Roman" w:cs="Times New Roman"/>
          <w:sz w:val="28"/>
          <w:szCs w:val="28"/>
          <w:lang w:val="kk-KZ"/>
        </w:rPr>
        <w:t xml:space="preserve"> мөлшері 15% және 3% -дан астам, </w:t>
      </w:r>
      <w:r w:rsidR="00131887" w:rsidRPr="00457CB5">
        <w:rPr>
          <w:rFonts w:ascii="Times New Roman" w:hAnsi="Times New Roman" w:cs="Times New Roman"/>
          <w:sz w:val="28"/>
          <w:szCs w:val="28"/>
          <w:lang w:val="kk-KZ"/>
        </w:rPr>
        <w:t>КҰК</w:t>
      </w:r>
      <w:r w:rsidRPr="00457CB5">
        <w:rPr>
          <w:rFonts w:ascii="Times New Roman" w:hAnsi="Times New Roman" w:cs="Times New Roman"/>
          <w:sz w:val="28"/>
          <w:szCs w:val="28"/>
          <w:lang w:val="kk-KZ"/>
        </w:rPr>
        <w:t xml:space="preserve"> үлгілерінде мулит, кварц және гематит сияқты бейорганикалық фазалар немесе әртүрлі темір оксидінің формалары бар [1</w:t>
      </w:r>
      <w:r w:rsidR="0067092D" w:rsidRPr="00457CB5">
        <w:rPr>
          <w:rFonts w:ascii="Times New Roman" w:hAnsi="Times New Roman" w:cs="Times New Roman"/>
          <w:sz w:val="28"/>
          <w:szCs w:val="28"/>
          <w:lang w:val="kk-KZ"/>
        </w:rPr>
        <w:t>6</w:t>
      </w:r>
      <w:r w:rsidRPr="00457CB5">
        <w:rPr>
          <w:rFonts w:ascii="Times New Roman" w:hAnsi="Times New Roman" w:cs="Times New Roman"/>
          <w:sz w:val="28"/>
          <w:szCs w:val="28"/>
          <w:lang w:val="kk-KZ"/>
        </w:rPr>
        <w:t>-</w:t>
      </w:r>
      <w:r w:rsidR="0067092D" w:rsidRPr="00457CB5">
        <w:rPr>
          <w:rFonts w:ascii="Times New Roman" w:hAnsi="Times New Roman" w:cs="Times New Roman"/>
          <w:sz w:val="28"/>
          <w:szCs w:val="28"/>
          <w:lang w:val="kk-KZ"/>
        </w:rPr>
        <w:t>1</w:t>
      </w:r>
      <w:r w:rsidR="00EA0442" w:rsidRPr="00457CB5">
        <w:rPr>
          <w:rFonts w:ascii="Times New Roman" w:hAnsi="Times New Roman" w:cs="Times New Roman"/>
          <w:sz w:val="28"/>
          <w:szCs w:val="28"/>
          <w:lang w:val="kk-KZ"/>
        </w:rPr>
        <w:t>8</w:t>
      </w:r>
      <w:r w:rsidRPr="00457CB5">
        <w:rPr>
          <w:rFonts w:ascii="Times New Roman" w:hAnsi="Times New Roman" w:cs="Times New Roman"/>
          <w:sz w:val="28"/>
          <w:szCs w:val="28"/>
          <w:lang w:val="kk-KZ"/>
        </w:rPr>
        <w:t xml:space="preserve">]. </w:t>
      </w:r>
      <w:r w:rsidR="00131887" w:rsidRPr="00457CB5">
        <w:rPr>
          <w:rFonts w:ascii="Times New Roman" w:hAnsi="Times New Roman" w:cs="Times New Roman"/>
          <w:sz w:val="28"/>
          <w:szCs w:val="28"/>
          <w:lang w:val="kk-KZ"/>
        </w:rPr>
        <w:t>КҰК</w:t>
      </w:r>
      <w:r w:rsidRPr="00457CB5">
        <w:rPr>
          <w:rFonts w:ascii="Times New Roman" w:hAnsi="Times New Roman" w:cs="Times New Roman"/>
          <w:sz w:val="28"/>
          <w:szCs w:val="28"/>
          <w:lang w:val="kk-KZ"/>
        </w:rPr>
        <w:t xml:space="preserve"> негізгі химиялық құрамдастары кремний диоксиді, алюминий, темір оксиді және әртүрлі мөлшерде қалған көміртегі мен микроэлементтері бар кальций оксиді болып табылады. </w:t>
      </w:r>
      <w:r w:rsidR="00DE0CA5" w:rsidRPr="00457CB5">
        <w:rPr>
          <w:rFonts w:ascii="Times New Roman" w:hAnsi="Times New Roman" w:cs="Times New Roman"/>
          <w:sz w:val="28"/>
          <w:szCs w:val="28"/>
          <w:lang w:val="kk-KZ"/>
        </w:rPr>
        <w:t xml:space="preserve">3 </w:t>
      </w:r>
      <w:r w:rsidRPr="00457CB5">
        <w:rPr>
          <w:rFonts w:ascii="Times New Roman" w:hAnsi="Times New Roman" w:cs="Times New Roman"/>
          <w:sz w:val="28"/>
          <w:szCs w:val="28"/>
          <w:lang w:val="kk-KZ"/>
        </w:rPr>
        <w:t xml:space="preserve">кестеде әртүрлі елдерден алынған </w:t>
      </w:r>
      <w:r w:rsidR="00131887" w:rsidRPr="00457CB5">
        <w:rPr>
          <w:rFonts w:ascii="Times New Roman" w:hAnsi="Times New Roman" w:cs="Times New Roman"/>
          <w:sz w:val="28"/>
          <w:szCs w:val="28"/>
          <w:lang w:val="kk-KZ"/>
        </w:rPr>
        <w:t>КҰК</w:t>
      </w:r>
      <w:r w:rsidRPr="00457CB5">
        <w:rPr>
          <w:rFonts w:ascii="Times New Roman" w:hAnsi="Times New Roman" w:cs="Times New Roman"/>
          <w:sz w:val="28"/>
          <w:szCs w:val="28"/>
          <w:lang w:val="kk-KZ"/>
        </w:rPr>
        <w:t>-</w:t>
      </w:r>
      <w:r w:rsidR="00131887" w:rsidRPr="00457CB5">
        <w:rPr>
          <w:rFonts w:ascii="Times New Roman" w:hAnsi="Times New Roman" w:cs="Times New Roman"/>
          <w:sz w:val="28"/>
          <w:szCs w:val="28"/>
          <w:lang w:val="kk-KZ"/>
        </w:rPr>
        <w:t>дерінің</w:t>
      </w:r>
      <w:r w:rsidRPr="00457CB5">
        <w:rPr>
          <w:rFonts w:ascii="Times New Roman" w:hAnsi="Times New Roman" w:cs="Times New Roman"/>
          <w:sz w:val="28"/>
          <w:szCs w:val="28"/>
          <w:lang w:val="kk-KZ"/>
        </w:rPr>
        <w:t xml:space="preserve"> салыстырмалы химиялық құрамы жинақталған.</w:t>
      </w:r>
    </w:p>
    <w:p w14:paraId="6AC86023" w14:textId="0DE54D40" w:rsidR="008258E9" w:rsidRPr="00457CB5" w:rsidRDefault="00915A9F"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 xml:space="preserve">Кесте </w:t>
      </w:r>
      <w:r w:rsidR="00DE0CA5" w:rsidRPr="00457CB5">
        <w:rPr>
          <w:rFonts w:ascii="Times New Roman" w:hAnsi="Times New Roman" w:cs="Times New Roman"/>
          <w:sz w:val="28"/>
          <w:szCs w:val="28"/>
          <w:lang w:val="kk-KZ"/>
        </w:rPr>
        <w:t>3</w:t>
      </w:r>
      <w:r w:rsidRPr="00457CB5">
        <w:rPr>
          <w:rFonts w:ascii="Times New Roman" w:hAnsi="Times New Roman" w:cs="Times New Roman"/>
          <w:sz w:val="28"/>
          <w:szCs w:val="28"/>
          <w:lang w:val="kk-KZ"/>
        </w:rPr>
        <w:t>. Әр түрлі континенттердегі КҰК-інің химиялық құрамы [1</w:t>
      </w:r>
      <w:r w:rsidR="008C5258" w:rsidRPr="00457CB5">
        <w:rPr>
          <w:rFonts w:ascii="Times New Roman" w:hAnsi="Times New Roman" w:cs="Times New Roman"/>
          <w:sz w:val="28"/>
          <w:szCs w:val="28"/>
          <w:lang w:val="kk-KZ"/>
        </w:rPr>
        <w:t>3</w:t>
      </w:r>
      <w:r w:rsidRPr="00457CB5">
        <w:rPr>
          <w:rFonts w:ascii="Times New Roman" w:hAnsi="Times New Roman" w:cs="Times New Roman"/>
          <w:sz w:val="28"/>
          <w:szCs w:val="28"/>
          <w:lang w:val="kk-KZ"/>
        </w:rPr>
        <w:t>]</w:t>
      </w:r>
    </w:p>
    <w:tbl>
      <w:tblPr>
        <w:tblStyle w:val="a4"/>
        <w:tblW w:w="9138" w:type="dxa"/>
        <w:tblLook w:val="04A0" w:firstRow="1" w:lastRow="0" w:firstColumn="1" w:lastColumn="0" w:noHBand="0" w:noVBand="1"/>
      </w:tblPr>
      <w:tblGrid>
        <w:gridCol w:w="1380"/>
        <w:gridCol w:w="1876"/>
        <w:gridCol w:w="1559"/>
        <w:gridCol w:w="1516"/>
        <w:gridCol w:w="1319"/>
        <w:gridCol w:w="1488"/>
      </w:tblGrid>
      <w:tr w:rsidR="00A16122" w:rsidRPr="00457CB5" w14:paraId="5DB05DE4" w14:textId="77777777" w:rsidTr="002E70F5">
        <w:tc>
          <w:tcPr>
            <w:tcW w:w="1380" w:type="dxa"/>
            <w:vMerge w:val="restart"/>
            <w:vAlign w:val="center"/>
          </w:tcPr>
          <w:p w14:paraId="2881189F" w14:textId="5C49B3B2" w:rsidR="00915A9F" w:rsidRPr="00457CB5" w:rsidRDefault="00915A9F" w:rsidP="004F40D8">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Құрамы</w:t>
            </w:r>
          </w:p>
        </w:tc>
        <w:tc>
          <w:tcPr>
            <w:tcW w:w="7758" w:type="dxa"/>
            <w:gridSpan w:val="5"/>
            <w:vAlign w:val="center"/>
          </w:tcPr>
          <w:p w14:paraId="18144BE5" w14:textId="39187BBE" w:rsidR="00915A9F" w:rsidRPr="00457CB5" w:rsidRDefault="00915A9F" w:rsidP="004F40D8">
            <w:pPr>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lang w:val="kk-KZ"/>
              </w:rPr>
              <w:t>Аймақтар мен компоненттер</w:t>
            </w:r>
            <w:r w:rsidRPr="00457CB5">
              <w:rPr>
                <w:rFonts w:ascii="Times New Roman" w:hAnsi="Times New Roman" w:cs="Times New Roman"/>
                <w:sz w:val="28"/>
                <w:szCs w:val="28"/>
                <w:lang w:val="en-US"/>
              </w:rPr>
              <w:t xml:space="preserve"> (</w:t>
            </w:r>
            <w:r w:rsidRPr="00457CB5">
              <w:rPr>
                <w:rFonts w:ascii="Times New Roman" w:hAnsi="Times New Roman" w:cs="Times New Roman"/>
                <w:sz w:val="28"/>
                <w:szCs w:val="28"/>
                <w:lang w:val="kk-KZ"/>
              </w:rPr>
              <w:t>масс.</w:t>
            </w:r>
            <w:r w:rsidRPr="00457CB5">
              <w:rPr>
                <w:rFonts w:ascii="Times New Roman" w:hAnsi="Times New Roman" w:cs="Times New Roman"/>
                <w:sz w:val="28"/>
                <w:szCs w:val="28"/>
                <w:lang w:val="en-US"/>
              </w:rPr>
              <w:t>%)</w:t>
            </w:r>
          </w:p>
        </w:tc>
      </w:tr>
      <w:tr w:rsidR="00A16122" w:rsidRPr="00457CB5" w14:paraId="4635EA98" w14:textId="77777777" w:rsidTr="002E70F5">
        <w:tc>
          <w:tcPr>
            <w:tcW w:w="1380" w:type="dxa"/>
            <w:vMerge/>
            <w:vAlign w:val="center"/>
          </w:tcPr>
          <w:p w14:paraId="520EDB87" w14:textId="77777777" w:rsidR="00915A9F" w:rsidRPr="00457CB5" w:rsidRDefault="00915A9F" w:rsidP="004F40D8">
            <w:pPr>
              <w:spacing w:before="120" w:after="120"/>
              <w:jc w:val="center"/>
              <w:rPr>
                <w:rFonts w:ascii="Times New Roman" w:hAnsi="Times New Roman" w:cs="Times New Roman"/>
                <w:sz w:val="28"/>
                <w:szCs w:val="28"/>
                <w:lang w:val="kk-KZ"/>
              </w:rPr>
            </w:pPr>
          </w:p>
        </w:tc>
        <w:tc>
          <w:tcPr>
            <w:tcW w:w="1876" w:type="dxa"/>
            <w:vAlign w:val="center"/>
          </w:tcPr>
          <w:p w14:paraId="1F08B2DF" w14:textId="6519C094" w:rsidR="00915A9F" w:rsidRPr="00457CB5" w:rsidRDefault="00915A9F" w:rsidP="004F40D8">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Еуропа</w:t>
            </w:r>
          </w:p>
        </w:tc>
        <w:tc>
          <w:tcPr>
            <w:tcW w:w="1559" w:type="dxa"/>
            <w:vAlign w:val="center"/>
          </w:tcPr>
          <w:p w14:paraId="2BC2CCE9" w14:textId="1A972DEF" w:rsidR="00915A9F" w:rsidRPr="00457CB5" w:rsidRDefault="00915A9F" w:rsidP="004F40D8">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АҚШ</w:t>
            </w:r>
          </w:p>
        </w:tc>
        <w:tc>
          <w:tcPr>
            <w:tcW w:w="1516" w:type="dxa"/>
            <w:vAlign w:val="center"/>
          </w:tcPr>
          <w:p w14:paraId="6B3BCD73" w14:textId="2EE77103" w:rsidR="00915A9F" w:rsidRPr="00457CB5" w:rsidRDefault="00915A9F" w:rsidP="004F40D8">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Қытай</w:t>
            </w:r>
          </w:p>
        </w:tc>
        <w:tc>
          <w:tcPr>
            <w:tcW w:w="1319" w:type="dxa"/>
            <w:vAlign w:val="center"/>
          </w:tcPr>
          <w:p w14:paraId="7045A791" w14:textId="1AAAA755" w:rsidR="00915A9F" w:rsidRPr="00457CB5" w:rsidRDefault="00915A9F" w:rsidP="004F40D8">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Үндістан</w:t>
            </w:r>
          </w:p>
        </w:tc>
        <w:tc>
          <w:tcPr>
            <w:tcW w:w="1488" w:type="dxa"/>
            <w:vAlign w:val="center"/>
          </w:tcPr>
          <w:p w14:paraId="3B3A4A01" w14:textId="7D1390CD" w:rsidR="00915A9F" w:rsidRPr="00457CB5" w:rsidRDefault="00915A9F" w:rsidP="004F40D8">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Аустралия</w:t>
            </w:r>
          </w:p>
        </w:tc>
      </w:tr>
      <w:tr w:rsidR="00A16122" w:rsidRPr="00457CB5" w14:paraId="375C50CF" w14:textId="77777777" w:rsidTr="002E70F5">
        <w:tc>
          <w:tcPr>
            <w:tcW w:w="1380" w:type="dxa"/>
            <w:vAlign w:val="center"/>
          </w:tcPr>
          <w:p w14:paraId="264E445B" w14:textId="6B94DA22" w:rsidR="00052AFF" w:rsidRPr="00457CB5" w:rsidRDefault="00052AFF" w:rsidP="004F40D8">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1</w:t>
            </w:r>
          </w:p>
        </w:tc>
        <w:tc>
          <w:tcPr>
            <w:tcW w:w="1876" w:type="dxa"/>
            <w:vAlign w:val="center"/>
          </w:tcPr>
          <w:p w14:paraId="23A11733" w14:textId="48812863" w:rsidR="00052AFF" w:rsidRPr="00457CB5" w:rsidRDefault="00052AFF" w:rsidP="004F40D8">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2</w:t>
            </w:r>
          </w:p>
        </w:tc>
        <w:tc>
          <w:tcPr>
            <w:tcW w:w="1559" w:type="dxa"/>
            <w:vAlign w:val="center"/>
          </w:tcPr>
          <w:p w14:paraId="7603C595" w14:textId="1DF7364F" w:rsidR="00052AFF" w:rsidRPr="00457CB5" w:rsidRDefault="00052AFF" w:rsidP="004F40D8">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3</w:t>
            </w:r>
          </w:p>
        </w:tc>
        <w:tc>
          <w:tcPr>
            <w:tcW w:w="1516" w:type="dxa"/>
            <w:vAlign w:val="center"/>
          </w:tcPr>
          <w:p w14:paraId="09BFDEF7" w14:textId="2FEB2E18" w:rsidR="00052AFF" w:rsidRPr="00457CB5" w:rsidRDefault="00052AFF" w:rsidP="004F40D8">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4</w:t>
            </w:r>
          </w:p>
        </w:tc>
        <w:tc>
          <w:tcPr>
            <w:tcW w:w="1319" w:type="dxa"/>
            <w:vAlign w:val="center"/>
          </w:tcPr>
          <w:p w14:paraId="20D96AB2" w14:textId="6C542DCD" w:rsidR="00052AFF" w:rsidRPr="00457CB5" w:rsidRDefault="00052AFF" w:rsidP="004F40D8">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5</w:t>
            </w:r>
          </w:p>
        </w:tc>
        <w:tc>
          <w:tcPr>
            <w:tcW w:w="1488" w:type="dxa"/>
            <w:vAlign w:val="center"/>
          </w:tcPr>
          <w:p w14:paraId="4FDEF4A5" w14:textId="746DFE91" w:rsidR="00052AFF" w:rsidRPr="00457CB5" w:rsidRDefault="00052AFF" w:rsidP="004F40D8">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6</w:t>
            </w:r>
          </w:p>
        </w:tc>
      </w:tr>
      <w:tr w:rsidR="00A16122" w:rsidRPr="00457CB5" w14:paraId="02056F10" w14:textId="77777777" w:rsidTr="002E70F5">
        <w:tc>
          <w:tcPr>
            <w:tcW w:w="1380" w:type="dxa"/>
            <w:vAlign w:val="center"/>
          </w:tcPr>
          <w:p w14:paraId="1D75A815" w14:textId="0DDE4333" w:rsidR="00915A9F" w:rsidRPr="00457CB5" w:rsidRDefault="00915A9F" w:rsidP="004F40D8">
            <w:pPr>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lang w:val="en-US"/>
              </w:rPr>
              <w:t>SiO</w:t>
            </w:r>
            <w:r w:rsidRPr="00457CB5">
              <w:rPr>
                <w:rFonts w:ascii="Times New Roman" w:hAnsi="Times New Roman" w:cs="Times New Roman"/>
                <w:sz w:val="28"/>
                <w:szCs w:val="28"/>
                <w:vertAlign w:val="subscript"/>
                <w:lang w:val="en-US"/>
              </w:rPr>
              <w:t>2</w:t>
            </w:r>
          </w:p>
        </w:tc>
        <w:tc>
          <w:tcPr>
            <w:tcW w:w="1876" w:type="dxa"/>
            <w:vAlign w:val="center"/>
          </w:tcPr>
          <w:p w14:paraId="45BDDF75" w14:textId="6FFAC16A" w:rsidR="00915A9F" w:rsidRPr="00457CB5" w:rsidRDefault="00915A9F" w:rsidP="004F40D8">
            <w:pPr>
              <w:spacing w:before="120" w:after="120"/>
              <w:jc w:val="center"/>
              <w:rPr>
                <w:rFonts w:ascii="Times New Roman" w:hAnsi="Times New Roman" w:cs="Times New Roman"/>
                <w:sz w:val="28"/>
                <w:szCs w:val="28"/>
              </w:rPr>
            </w:pPr>
            <w:r w:rsidRPr="00457CB5">
              <w:rPr>
                <w:rFonts w:ascii="Times New Roman" w:hAnsi="Times New Roman" w:cs="Times New Roman"/>
                <w:sz w:val="28"/>
                <w:szCs w:val="28"/>
              </w:rPr>
              <w:t>28,5-59,7</w:t>
            </w:r>
          </w:p>
        </w:tc>
        <w:tc>
          <w:tcPr>
            <w:tcW w:w="1559" w:type="dxa"/>
            <w:vAlign w:val="center"/>
          </w:tcPr>
          <w:p w14:paraId="20325D54" w14:textId="7EC43A3A" w:rsidR="00915A9F" w:rsidRPr="00457CB5" w:rsidRDefault="00915A9F" w:rsidP="004F40D8">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37</w:t>
            </w:r>
            <w:r w:rsidR="00784E8D" w:rsidRPr="00457CB5">
              <w:rPr>
                <w:rFonts w:ascii="Times New Roman" w:hAnsi="Times New Roman" w:cs="Times New Roman"/>
                <w:sz w:val="28"/>
                <w:szCs w:val="28"/>
              </w:rPr>
              <w:t>,</w:t>
            </w:r>
            <w:r w:rsidRPr="00457CB5">
              <w:rPr>
                <w:rFonts w:ascii="Times New Roman" w:hAnsi="Times New Roman" w:cs="Times New Roman"/>
                <w:sz w:val="28"/>
                <w:szCs w:val="28"/>
              </w:rPr>
              <w:t>8-58</w:t>
            </w:r>
            <w:r w:rsidR="00784E8D" w:rsidRPr="00457CB5">
              <w:rPr>
                <w:rFonts w:ascii="Times New Roman" w:hAnsi="Times New Roman" w:cs="Times New Roman"/>
                <w:sz w:val="28"/>
                <w:szCs w:val="28"/>
              </w:rPr>
              <w:t>,</w:t>
            </w:r>
            <w:r w:rsidRPr="00457CB5">
              <w:rPr>
                <w:rFonts w:ascii="Times New Roman" w:hAnsi="Times New Roman" w:cs="Times New Roman"/>
                <w:sz w:val="28"/>
                <w:szCs w:val="28"/>
              </w:rPr>
              <w:t>5</w:t>
            </w:r>
          </w:p>
        </w:tc>
        <w:tc>
          <w:tcPr>
            <w:tcW w:w="1516" w:type="dxa"/>
            <w:vAlign w:val="center"/>
          </w:tcPr>
          <w:p w14:paraId="4733207A" w14:textId="4F465FFD" w:rsidR="00915A9F" w:rsidRPr="00457CB5" w:rsidRDefault="00915A9F" w:rsidP="004F40D8">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35</w:t>
            </w:r>
            <w:r w:rsidR="00784E8D" w:rsidRPr="00457CB5">
              <w:rPr>
                <w:rFonts w:ascii="Times New Roman" w:hAnsi="Times New Roman" w:cs="Times New Roman"/>
                <w:sz w:val="28"/>
                <w:szCs w:val="28"/>
              </w:rPr>
              <w:t>,</w:t>
            </w:r>
            <w:r w:rsidRPr="00457CB5">
              <w:rPr>
                <w:rFonts w:ascii="Times New Roman" w:hAnsi="Times New Roman" w:cs="Times New Roman"/>
                <w:sz w:val="28"/>
                <w:szCs w:val="28"/>
              </w:rPr>
              <w:t>6-57</w:t>
            </w:r>
            <w:r w:rsidR="00784E8D" w:rsidRPr="00457CB5">
              <w:rPr>
                <w:rFonts w:ascii="Times New Roman" w:hAnsi="Times New Roman" w:cs="Times New Roman"/>
                <w:sz w:val="28"/>
                <w:szCs w:val="28"/>
              </w:rPr>
              <w:t>,</w:t>
            </w:r>
            <w:r w:rsidRPr="00457CB5">
              <w:rPr>
                <w:rFonts w:ascii="Times New Roman" w:hAnsi="Times New Roman" w:cs="Times New Roman"/>
                <w:sz w:val="28"/>
                <w:szCs w:val="28"/>
              </w:rPr>
              <w:t>2</w:t>
            </w:r>
          </w:p>
        </w:tc>
        <w:tc>
          <w:tcPr>
            <w:tcW w:w="1319" w:type="dxa"/>
            <w:vAlign w:val="center"/>
          </w:tcPr>
          <w:p w14:paraId="0F71D4AB" w14:textId="26AAB33B" w:rsidR="00915A9F" w:rsidRPr="00457CB5" w:rsidRDefault="00915A9F" w:rsidP="004F40D8">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50</w:t>
            </w:r>
            <w:r w:rsidR="00784E8D" w:rsidRPr="00457CB5">
              <w:rPr>
                <w:rFonts w:ascii="Times New Roman" w:hAnsi="Times New Roman" w:cs="Times New Roman"/>
                <w:sz w:val="28"/>
                <w:szCs w:val="28"/>
              </w:rPr>
              <w:t>,</w:t>
            </w:r>
            <w:r w:rsidRPr="00457CB5">
              <w:rPr>
                <w:rFonts w:ascii="Times New Roman" w:hAnsi="Times New Roman" w:cs="Times New Roman"/>
                <w:sz w:val="28"/>
                <w:szCs w:val="28"/>
              </w:rPr>
              <w:t>2-59</w:t>
            </w:r>
            <w:r w:rsidR="00784E8D" w:rsidRPr="00457CB5">
              <w:rPr>
                <w:rFonts w:ascii="Times New Roman" w:hAnsi="Times New Roman" w:cs="Times New Roman"/>
                <w:sz w:val="28"/>
                <w:szCs w:val="28"/>
              </w:rPr>
              <w:t>,</w:t>
            </w:r>
            <w:r w:rsidRPr="00457CB5">
              <w:rPr>
                <w:rFonts w:ascii="Times New Roman" w:hAnsi="Times New Roman" w:cs="Times New Roman"/>
                <w:sz w:val="28"/>
                <w:szCs w:val="28"/>
              </w:rPr>
              <w:t>7</w:t>
            </w:r>
          </w:p>
        </w:tc>
        <w:tc>
          <w:tcPr>
            <w:tcW w:w="1488" w:type="dxa"/>
            <w:vAlign w:val="center"/>
          </w:tcPr>
          <w:p w14:paraId="1CF870A0" w14:textId="22B5B1CC" w:rsidR="00915A9F" w:rsidRPr="00457CB5" w:rsidRDefault="00915A9F" w:rsidP="004F40D8">
            <w:pPr>
              <w:tabs>
                <w:tab w:val="left" w:pos="213"/>
              </w:tabs>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48</w:t>
            </w:r>
            <w:r w:rsidR="00784E8D" w:rsidRPr="00457CB5">
              <w:rPr>
                <w:rFonts w:ascii="Times New Roman" w:hAnsi="Times New Roman" w:cs="Times New Roman"/>
                <w:sz w:val="28"/>
                <w:szCs w:val="28"/>
              </w:rPr>
              <w:t>,</w:t>
            </w:r>
            <w:r w:rsidRPr="00457CB5">
              <w:rPr>
                <w:rFonts w:ascii="Times New Roman" w:hAnsi="Times New Roman" w:cs="Times New Roman"/>
                <w:sz w:val="28"/>
                <w:szCs w:val="28"/>
              </w:rPr>
              <w:t>8-66</w:t>
            </w:r>
            <w:r w:rsidR="00784E8D" w:rsidRPr="00457CB5">
              <w:rPr>
                <w:rFonts w:ascii="Times New Roman" w:hAnsi="Times New Roman" w:cs="Times New Roman"/>
                <w:sz w:val="28"/>
                <w:szCs w:val="28"/>
              </w:rPr>
              <w:t>,</w:t>
            </w:r>
            <w:r w:rsidRPr="00457CB5">
              <w:rPr>
                <w:rFonts w:ascii="Times New Roman" w:hAnsi="Times New Roman" w:cs="Times New Roman"/>
                <w:sz w:val="28"/>
                <w:szCs w:val="28"/>
              </w:rPr>
              <w:t>0</w:t>
            </w:r>
          </w:p>
        </w:tc>
      </w:tr>
      <w:tr w:rsidR="00A16122" w:rsidRPr="00457CB5" w14:paraId="55B3542A" w14:textId="77777777" w:rsidTr="002E70F5">
        <w:tc>
          <w:tcPr>
            <w:tcW w:w="1380" w:type="dxa"/>
            <w:vAlign w:val="center"/>
          </w:tcPr>
          <w:p w14:paraId="2582707C" w14:textId="725DB4BB" w:rsidR="00915A9F" w:rsidRPr="00457CB5" w:rsidRDefault="00915A9F" w:rsidP="004F40D8">
            <w:pPr>
              <w:spacing w:before="120" w:after="120"/>
              <w:jc w:val="center"/>
              <w:rPr>
                <w:rFonts w:ascii="Times New Roman" w:hAnsi="Times New Roman" w:cs="Times New Roman"/>
                <w:sz w:val="28"/>
                <w:szCs w:val="28"/>
                <w:vertAlign w:val="subscript"/>
                <w:lang w:val="en-US"/>
              </w:rPr>
            </w:pPr>
            <w:r w:rsidRPr="00457CB5">
              <w:rPr>
                <w:rFonts w:ascii="Times New Roman" w:hAnsi="Times New Roman" w:cs="Times New Roman"/>
                <w:sz w:val="28"/>
                <w:szCs w:val="28"/>
                <w:lang w:val="en-US"/>
              </w:rPr>
              <w:t>Al</w:t>
            </w:r>
            <w:r w:rsidRPr="00457CB5">
              <w:rPr>
                <w:rFonts w:ascii="Times New Roman" w:hAnsi="Times New Roman" w:cs="Times New Roman"/>
                <w:sz w:val="28"/>
                <w:szCs w:val="28"/>
                <w:vertAlign w:val="subscript"/>
                <w:lang w:val="en-US"/>
              </w:rPr>
              <w:t>2</w:t>
            </w:r>
            <w:r w:rsidRPr="00457CB5">
              <w:rPr>
                <w:rFonts w:ascii="Times New Roman" w:hAnsi="Times New Roman" w:cs="Times New Roman"/>
                <w:sz w:val="28"/>
                <w:szCs w:val="28"/>
                <w:lang w:val="en-US"/>
              </w:rPr>
              <w:t>O</w:t>
            </w:r>
            <w:r w:rsidRPr="00457CB5">
              <w:rPr>
                <w:rFonts w:ascii="Times New Roman" w:hAnsi="Times New Roman" w:cs="Times New Roman"/>
                <w:sz w:val="28"/>
                <w:szCs w:val="28"/>
                <w:vertAlign w:val="subscript"/>
                <w:lang w:val="en-US"/>
              </w:rPr>
              <w:t>3</w:t>
            </w:r>
          </w:p>
        </w:tc>
        <w:tc>
          <w:tcPr>
            <w:tcW w:w="1876" w:type="dxa"/>
            <w:vAlign w:val="center"/>
          </w:tcPr>
          <w:p w14:paraId="18221D51" w14:textId="19E2A69E" w:rsidR="00915A9F" w:rsidRPr="00457CB5" w:rsidRDefault="00915A9F" w:rsidP="004F40D8">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12</w:t>
            </w:r>
            <w:r w:rsidR="00784E8D" w:rsidRPr="00457CB5">
              <w:rPr>
                <w:rFonts w:ascii="Times New Roman" w:hAnsi="Times New Roman" w:cs="Times New Roman"/>
                <w:sz w:val="28"/>
                <w:szCs w:val="28"/>
              </w:rPr>
              <w:t>,</w:t>
            </w:r>
            <w:r w:rsidRPr="00457CB5">
              <w:rPr>
                <w:rFonts w:ascii="Times New Roman" w:hAnsi="Times New Roman" w:cs="Times New Roman"/>
                <w:sz w:val="28"/>
                <w:szCs w:val="28"/>
              </w:rPr>
              <w:t>5-35</w:t>
            </w:r>
            <w:r w:rsidR="00784E8D" w:rsidRPr="00457CB5">
              <w:rPr>
                <w:rFonts w:ascii="Times New Roman" w:hAnsi="Times New Roman" w:cs="Times New Roman"/>
                <w:sz w:val="28"/>
                <w:szCs w:val="28"/>
              </w:rPr>
              <w:t>,</w:t>
            </w:r>
            <w:r w:rsidRPr="00457CB5">
              <w:rPr>
                <w:rFonts w:ascii="Times New Roman" w:hAnsi="Times New Roman" w:cs="Times New Roman"/>
                <w:sz w:val="28"/>
                <w:szCs w:val="28"/>
              </w:rPr>
              <w:t>6</w:t>
            </w:r>
          </w:p>
        </w:tc>
        <w:tc>
          <w:tcPr>
            <w:tcW w:w="1559" w:type="dxa"/>
            <w:vAlign w:val="center"/>
          </w:tcPr>
          <w:p w14:paraId="6FCB75DA" w14:textId="76FBEA07" w:rsidR="00915A9F" w:rsidRPr="00457CB5" w:rsidRDefault="00915A9F" w:rsidP="004F40D8">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19</w:t>
            </w:r>
            <w:r w:rsidR="00784E8D" w:rsidRPr="00457CB5">
              <w:rPr>
                <w:rFonts w:ascii="Times New Roman" w:hAnsi="Times New Roman" w:cs="Times New Roman"/>
                <w:sz w:val="28"/>
                <w:szCs w:val="28"/>
              </w:rPr>
              <w:t>,</w:t>
            </w:r>
            <w:r w:rsidRPr="00457CB5">
              <w:rPr>
                <w:rFonts w:ascii="Times New Roman" w:hAnsi="Times New Roman" w:cs="Times New Roman"/>
                <w:sz w:val="28"/>
                <w:szCs w:val="28"/>
              </w:rPr>
              <w:t>1-28</w:t>
            </w:r>
            <w:r w:rsidR="00784E8D" w:rsidRPr="00457CB5">
              <w:rPr>
                <w:rFonts w:ascii="Times New Roman" w:hAnsi="Times New Roman" w:cs="Times New Roman"/>
                <w:sz w:val="28"/>
                <w:szCs w:val="28"/>
              </w:rPr>
              <w:t>,</w:t>
            </w:r>
            <w:r w:rsidRPr="00457CB5">
              <w:rPr>
                <w:rFonts w:ascii="Times New Roman" w:hAnsi="Times New Roman" w:cs="Times New Roman"/>
                <w:sz w:val="28"/>
                <w:szCs w:val="28"/>
              </w:rPr>
              <w:t>6</w:t>
            </w:r>
          </w:p>
        </w:tc>
        <w:tc>
          <w:tcPr>
            <w:tcW w:w="1516" w:type="dxa"/>
            <w:vAlign w:val="center"/>
          </w:tcPr>
          <w:p w14:paraId="6B752CB2" w14:textId="25DB49B2" w:rsidR="00915A9F" w:rsidRPr="00457CB5" w:rsidRDefault="00915A9F" w:rsidP="004F40D8">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18</w:t>
            </w:r>
            <w:r w:rsidR="00784E8D" w:rsidRPr="00457CB5">
              <w:rPr>
                <w:rFonts w:ascii="Times New Roman" w:hAnsi="Times New Roman" w:cs="Times New Roman"/>
                <w:sz w:val="28"/>
                <w:szCs w:val="28"/>
              </w:rPr>
              <w:t>,</w:t>
            </w:r>
            <w:r w:rsidRPr="00457CB5">
              <w:rPr>
                <w:rFonts w:ascii="Times New Roman" w:hAnsi="Times New Roman" w:cs="Times New Roman"/>
                <w:sz w:val="28"/>
                <w:szCs w:val="28"/>
              </w:rPr>
              <w:t>8-55</w:t>
            </w:r>
            <w:r w:rsidR="00C70310" w:rsidRPr="00457CB5">
              <w:rPr>
                <w:rFonts w:ascii="Times New Roman" w:hAnsi="Times New Roman" w:cs="Times New Roman"/>
                <w:sz w:val="28"/>
                <w:szCs w:val="28"/>
              </w:rPr>
              <w:t>,</w:t>
            </w:r>
            <w:r w:rsidRPr="00457CB5">
              <w:rPr>
                <w:rFonts w:ascii="Times New Roman" w:hAnsi="Times New Roman" w:cs="Times New Roman"/>
                <w:sz w:val="28"/>
                <w:szCs w:val="28"/>
              </w:rPr>
              <w:t>0</w:t>
            </w:r>
          </w:p>
        </w:tc>
        <w:tc>
          <w:tcPr>
            <w:tcW w:w="1319" w:type="dxa"/>
            <w:vAlign w:val="center"/>
          </w:tcPr>
          <w:p w14:paraId="0940964A" w14:textId="443BD73C" w:rsidR="00915A9F" w:rsidRPr="00457CB5" w:rsidRDefault="00915A9F" w:rsidP="004F40D8">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14</w:t>
            </w:r>
            <w:r w:rsidR="00F6798E" w:rsidRPr="00457CB5">
              <w:rPr>
                <w:rFonts w:ascii="Times New Roman" w:hAnsi="Times New Roman" w:cs="Times New Roman"/>
                <w:sz w:val="28"/>
                <w:szCs w:val="28"/>
              </w:rPr>
              <w:t>,</w:t>
            </w:r>
            <w:r w:rsidRPr="00457CB5">
              <w:rPr>
                <w:rFonts w:ascii="Times New Roman" w:hAnsi="Times New Roman" w:cs="Times New Roman"/>
                <w:sz w:val="28"/>
                <w:szCs w:val="28"/>
              </w:rPr>
              <w:t>0-32</w:t>
            </w:r>
            <w:r w:rsidR="00F6798E" w:rsidRPr="00457CB5">
              <w:rPr>
                <w:rFonts w:ascii="Times New Roman" w:hAnsi="Times New Roman" w:cs="Times New Roman"/>
                <w:sz w:val="28"/>
                <w:szCs w:val="28"/>
              </w:rPr>
              <w:t>,</w:t>
            </w:r>
            <w:r w:rsidRPr="00457CB5">
              <w:rPr>
                <w:rFonts w:ascii="Times New Roman" w:hAnsi="Times New Roman" w:cs="Times New Roman"/>
                <w:sz w:val="28"/>
                <w:szCs w:val="28"/>
              </w:rPr>
              <w:t>4</w:t>
            </w:r>
          </w:p>
        </w:tc>
        <w:tc>
          <w:tcPr>
            <w:tcW w:w="1488" w:type="dxa"/>
            <w:vAlign w:val="center"/>
          </w:tcPr>
          <w:p w14:paraId="0DD23E79" w14:textId="74B6C0C8" w:rsidR="00915A9F" w:rsidRPr="00457CB5" w:rsidRDefault="00915A9F" w:rsidP="004F40D8">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17</w:t>
            </w:r>
            <w:r w:rsidR="00F6798E" w:rsidRPr="00457CB5">
              <w:rPr>
                <w:rFonts w:ascii="Times New Roman" w:hAnsi="Times New Roman" w:cs="Times New Roman"/>
                <w:sz w:val="28"/>
                <w:szCs w:val="28"/>
              </w:rPr>
              <w:t>,</w:t>
            </w:r>
            <w:r w:rsidRPr="00457CB5">
              <w:rPr>
                <w:rFonts w:ascii="Times New Roman" w:hAnsi="Times New Roman" w:cs="Times New Roman"/>
                <w:sz w:val="28"/>
                <w:szCs w:val="28"/>
              </w:rPr>
              <w:t>0-27</w:t>
            </w:r>
            <w:r w:rsidR="00F6798E" w:rsidRPr="00457CB5">
              <w:rPr>
                <w:rFonts w:ascii="Times New Roman" w:hAnsi="Times New Roman" w:cs="Times New Roman"/>
                <w:sz w:val="28"/>
                <w:szCs w:val="28"/>
              </w:rPr>
              <w:t>,</w:t>
            </w:r>
            <w:r w:rsidRPr="00457CB5">
              <w:rPr>
                <w:rFonts w:ascii="Times New Roman" w:hAnsi="Times New Roman" w:cs="Times New Roman"/>
                <w:sz w:val="28"/>
                <w:szCs w:val="28"/>
              </w:rPr>
              <w:t>8</w:t>
            </w:r>
          </w:p>
        </w:tc>
      </w:tr>
      <w:tr w:rsidR="00A16122" w:rsidRPr="00457CB5" w14:paraId="24FA3CC1" w14:textId="77777777" w:rsidTr="002E70F5">
        <w:tc>
          <w:tcPr>
            <w:tcW w:w="1380" w:type="dxa"/>
            <w:vAlign w:val="center"/>
          </w:tcPr>
          <w:p w14:paraId="5BB0AF8A" w14:textId="1FBA9B4A" w:rsidR="00915A9F" w:rsidRPr="00457CB5" w:rsidRDefault="00915A9F" w:rsidP="004F40D8">
            <w:pPr>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lang w:val="en-US"/>
              </w:rPr>
              <w:t>Fe</w:t>
            </w:r>
            <w:r w:rsidRPr="00457CB5">
              <w:rPr>
                <w:rFonts w:ascii="Times New Roman" w:hAnsi="Times New Roman" w:cs="Times New Roman"/>
                <w:sz w:val="28"/>
                <w:szCs w:val="28"/>
                <w:vertAlign w:val="subscript"/>
                <w:lang w:val="en-US"/>
              </w:rPr>
              <w:t>2</w:t>
            </w:r>
            <w:r w:rsidRPr="00457CB5">
              <w:rPr>
                <w:rFonts w:ascii="Times New Roman" w:hAnsi="Times New Roman" w:cs="Times New Roman"/>
                <w:sz w:val="28"/>
                <w:szCs w:val="28"/>
                <w:lang w:val="en-US"/>
              </w:rPr>
              <w:t>O</w:t>
            </w:r>
            <w:r w:rsidRPr="00457CB5">
              <w:rPr>
                <w:rFonts w:ascii="Times New Roman" w:hAnsi="Times New Roman" w:cs="Times New Roman"/>
                <w:sz w:val="28"/>
                <w:szCs w:val="28"/>
                <w:vertAlign w:val="subscript"/>
                <w:lang w:val="en-US"/>
              </w:rPr>
              <w:t>3</w:t>
            </w:r>
          </w:p>
        </w:tc>
        <w:tc>
          <w:tcPr>
            <w:tcW w:w="1876" w:type="dxa"/>
            <w:vAlign w:val="center"/>
          </w:tcPr>
          <w:p w14:paraId="244B2AA2" w14:textId="61135524" w:rsidR="00915A9F" w:rsidRPr="00457CB5" w:rsidRDefault="00915A9F" w:rsidP="004F40D8">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2</w:t>
            </w:r>
            <w:r w:rsidR="00784E8D" w:rsidRPr="00457CB5">
              <w:rPr>
                <w:rFonts w:ascii="Times New Roman" w:hAnsi="Times New Roman" w:cs="Times New Roman"/>
                <w:sz w:val="28"/>
                <w:szCs w:val="28"/>
              </w:rPr>
              <w:t>,</w:t>
            </w:r>
            <w:r w:rsidRPr="00457CB5">
              <w:rPr>
                <w:rFonts w:ascii="Times New Roman" w:hAnsi="Times New Roman" w:cs="Times New Roman"/>
                <w:sz w:val="28"/>
                <w:szCs w:val="28"/>
              </w:rPr>
              <w:t>6-21</w:t>
            </w:r>
            <w:r w:rsidR="00784E8D" w:rsidRPr="00457CB5">
              <w:rPr>
                <w:rFonts w:ascii="Times New Roman" w:hAnsi="Times New Roman" w:cs="Times New Roman"/>
                <w:sz w:val="28"/>
                <w:szCs w:val="28"/>
              </w:rPr>
              <w:t>,</w:t>
            </w:r>
            <w:r w:rsidRPr="00457CB5">
              <w:rPr>
                <w:rFonts w:ascii="Times New Roman" w:hAnsi="Times New Roman" w:cs="Times New Roman"/>
                <w:sz w:val="28"/>
                <w:szCs w:val="28"/>
              </w:rPr>
              <w:t>2</w:t>
            </w:r>
          </w:p>
        </w:tc>
        <w:tc>
          <w:tcPr>
            <w:tcW w:w="1559" w:type="dxa"/>
            <w:vAlign w:val="center"/>
          </w:tcPr>
          <w:p w14:paraId="72AF5919" w14:textId="79A8E37E" w:rsidR="00915A9F" w:rsidRPr="00457CB5" w:rsidRDefault="00915A9F" w:rsidP="004F40D8">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6</w:t>
            </w:r>
            <w:r w:rsidR="00784E8D" w:rsidRPr="00457CB5">
              <w:rPr>
                <w:rFonts w:ascii="Times New Roman" w:hAnsi="Times New Roman" w:cs="Times New Roman"/>
                <w:sz w:val="28"/>
                <w:szCs w:val="28"/>
              </w:rPr>
              <w:t>,</w:t>
            </w:r>
            <w:r w:rsidRPr="00457CB5">
              <w:rPr>
                <w:rFonts w:ascii="Times New Roman" w:hAnsi="Times New Roman" w:cs="Times New Roman"/>
                <w:sz w:val="28"/>
                <w:szCs w:val="28"/>
              </w:rPr>
              <w:t>8-25</w:t>
            </w:r>
            <w:r w:rsidR="00784E8D" w:rsidRPr="00457CB5">
              <w:rPr>
                <w:rFonts w:ascii="Times New Roman" w:hAnsi="Times New Roman" w:cs="Times New Roman"/>
                <w:sz w:val="28"/>
                <w:szCs w:val="28"/>
              </w:rPr>
              <w:t>,</w:t>
            </w:r>
            <w:r w:rsidRPr="00457CB5">
              <w:rPr>
                <w:rFonts w:ascii="Times New Roman" w:hAnsi="Times New Roman" w:cs="Times New Roman"/>
                <w:sz w:val="28"/>
                <w:szCs w:val="28"/>
              </w:rPr>
              <w:t>5</w:t>
            </w:r>
          </w:p>
        </w:tc>
        <w:tc>
          <w:tcPr>
            <w:tcW w:w="1516" w:type="dxa"/>
            <w:vAlign w:val="center"/>
          </w:tcPr>
          <w:p w14:paraId="4BFA0287" w14:textId="6C978E13" w:rsidR="00915A9F" w:rsidRPr="00457CB5" w:rsidRDefault="00915A9F" w:rsidP="004F40D8">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2</w:t>
            </w:r>
            <w:r w:rsidR="00C70310" w:rsidRPr="00457CB5">
              <w:rPr>
                <w:rFonts w:ascii="Times New Roman" w:hAnsi="Times New Roman" w:cs="Times New Roman"/>
                <w:sz w:val="28"/>
                <w:szCs w:val="28"/>
              </w:rPr>
              <w:t>,</w:t>
            </w:r>
            <w:r w:rsidRPr="00457CB5">
              <w:rPr>
                <w:rFonts w:ascii="Times New Roman" w:hAnsi="Times New Roman" w:cs="Times New Roman"/>
                <w:sz w:val="28"/>
                <w:szCs w:val="28"/>
              </w:rPr>
              <w:t>3-19</w:t>
            </w:r>
            <w:r w:rsidR="00C70310" w:rsidRPr="00457CB5">
              <w:rPr>
                <w:rFonts w:ascii="Times New Roman" w:hAnsi="Times New Roman" w:cs="Times New Roman"/>
                <w:sz w:val="28"/>
                <w:szCs w:val="28"/>
              </w:rPr>
              <w:t>,</w:t>
            </w:r>
            <w:r w:rsidRPr="00457CB5">
              <w:rPr>
                <w:rFonts w:ascii="Times New Roman" w:hAnsi="Times New Roman" w:cs="Times New Roman"/>
                <w:sz w:val="28"/>
                <w:szCs w:val="28"/>
              </w:rPr>
              <w:t>3</w:t>
            </w:r>
          </w:p>
        </w:tc>
        <w:tc>
          <w:tcPr>
            <w:tcW w:w="1319" w:type="dxa"/>
            <w:vAlign w:val="center"/>
          </w:tcPr>
          <w:p w14:paraId="513FC4FE" w14:textId="7E3F98E9" w:rsidR="00915A9F" w:rsidRPr="00457CB5" w:rsidRDefault="00915A9F" w:rsidP="004F40D8">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2</w:t>
            </w:r>
            <w:r w:rsidR="00F6798E" w:rsidRPr="00457CB5">
              <w:rPr>
                <w:rFonts w:ascii="Times New Roman" w:hAnsi="Times New Roman" w:cs="Times New Roman"/>
                <w:sz w:val="28"/>
                <w:szCs w:val="28"/>
              </w:rPr>
              <w:t>,</w:t>
            </w:r>
            <w:r w:rsidRPr="00457CB5">
              <w:rPr>
                <w:rFonts w:ascii="Times New Roman" w:hAnsi="Times New Roman" w:cs="Times New Roman"/>
                <w:sz w:val="28"/>
                <w:szCs w:val="28"/>
              </w:rPr>
              <w:t>7-14</w:t>
            </w:r>
            <w:r w:rsidR="00F6798E" w:rsidRPr="00457CB5">
              <w:rPr>
                <w:rFonts w:ascii="Times New Roman" w:hAnsi="Times New Roman" w:cs="Times New Roman"/>
                <w:sz w:val="28"/>
                <w:szCs w:val="28"/>
              </w:rPr>
              <w:t>,</w:t>
            </w:r>
            <w:r w:rsidRPr="00457CB5">
              <w:rPr>
                <w:rFonts w:ascii="Times New Roman" w:hAnsi="Times New Roman" w:cs="Times New Roman"/>
                <w:sz w:val="28"/>
                <w:szCs w:val="28"/>
              </w:rPr>
              <w:t>4</w:t>
            </w:r>
          </w:p>
        </w:tc>
        <w:tc>
          <w:tcPr>
            <w:tcW w:w="1488" w:type="dxa"/>
            <w:vAlign w:val="center"/>
          </w:tcPr>
          <w:p w14:paraId="167516D9" w14:textId="2F0AFDE9" w:rsidR="00915A9F" w:rsidRPr="00457CB5" w:rsidRDefault="00915A9F" w:rsidP="004F40D8">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1</w:t>
            </w:r>
            <w:r w:rsidR="00F6798E" w:rsidRPr="00457CB5">
              <w:rPr>
                <w:rFonts w:ascii="Times New Roman" w:hAnsi="Times New Roman" w:cs="Times New Roman"/>
                <w:sz w:val="28"/>
                <w:szCs w:val="28"/>
              </w:rPr>
              <w:t>,</w:t>
            </w:r>
            <w:r w:rsidRPr="00457CB5">
              <w:rPr>
                <w:rFonts w:ascii="Times New Roman" w:hAnsi="Times New Roman" w:cs="Times New Roman"/>
                <w:sz w:val="28"/>
                <w:szCs w:val="28"/>
              </w:rPr>
              <w:t>1-13</w:t>
            </w:r>
            <w:r w:rsidR="00F6798E" w:rsidRPr="00457CB5">
              <w:rPr>
                <w:rFonts w:ascii="Times New Roman" w:hAnsi="Times New Roman" w:cs="Times New Roman"/>
                <w:sz w:val="28"/>
                <w:szCs w:val="28"/>
              </w:rPr>
              <w:t>,</w:t>
            </w:r>
            <w:r w:rsidRPr="00457CB5">
              <w:rPr>
                <w:rFonts w:ascii="Times New Roman" w:hAnsi="Times New Roman" w:cs="Times New Roman"/>
                <w:sz w:val="28"/>
                <w:szCs w:val="28"/>
              </w:rPr>
              <w:t>9</w:t>
            </w:r>
          </w:p>
        </w:tc>
      </w:tr>
      <w:tr w:rsidR="00A16122" w:rsidRPr="00457CB5" w14:paraId="1EFD1A47" w14:textId="77777777" w:rsidTr="002E70F5">
        <w:tc>
          <w:tcPr>
            <w:tcW w:w="1380" w:type="dxa"/>
            <w:vAlign w:val="center"/>
          </w:tcPr>
          <w:p w14:paraId="2EF97B40" w14:textId="36664F6E" w:rsidR="00915A9F" w:rsidRPr="00457CB5" w:rsidRDefault="00915A9F" w:rsidP="004F40D8">
            <w:pPr>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lang w:val="en-US"/>
              </w:rPr>
              <w:t>CaO</w:t>
            </w:r>
          </w:p>
        </w:tc>
        <w:tc>
          <w:tcPr>
            <w:tcW w:w="1876" w:type="dxa"/>
            <w:vAlign w:val="center"/>
          </w:tcPr>
          <w:p w14:paraId="33FA1680" w14:textId="06A1C0FB" w:rsidR="00915A9F" w:rsidRPr="00457CB5" w:rsidRDefault="00915A9F" w:rsidP="004F40D8">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0</w:t>
            </w:r>
            <w:r w:rsidR="00784E8D" w:rsidRPr="00457CB5">
              <w:rPr>
                <w:rFonts w:ascii="Times New Roman" w:hAnsi="Times New Roman" w:cs="Times New Roman"/>
                <w:sz w:val="28"/>
                <w:szCs w:val="28"/>
              </w:rPr>
              <w:t>,</w:t>
            </w:r>
            <w:r w:rsidRPr="00457CB5">
              <w:rPr>
                <w:rFonts w:ascii="Times New Roman" w:hAnsi="Times New Roman" w:cs="Times New Roman"/>
                <w:sz w:val="28"/>
                <w:szCs w:val="28"/>
              </w:rPr>
              <w:t>5-28</w:t>
            </w:r>
            <w:r w:rsidR="00784E8D" w:rsidRPr="00457CB5">
              <w:rPr>
                <w:rFonts w:ascii="Times New Roman" w:hAnsi="Times New Roman" w:cs="Times New Roman"/>
                <w:sz w:val="28"/>
                <w:szCs w:val="28"/>
              </w:rPr>
              <w:t>,</w:t>
            </w:r>
            <w:r w:rsidRPr="00457CB5">
              <w:rPr>
                <w:rFonts w:ascii="Times New Roman" w:hAnsi="Times New Roman" w:cs="Times New Roman"/>
                <w:sz w:val="28"/>
                <w:szCs w:val="28"/>
              </w:rPr>
              <w:t>9</w:t>
            </w:r>
          </w:p>
        </w:tc>
        <w:tc>
          <w:tcPr>
            <w:tcW w:w="1559" w:type="dxa"/>
            <w:vAlign w:val="center"/>
          </w:tcPr>
          <w:p w14:paraId="1C3DF495" w14:textId="36232598" w:rsidR="00915A9F" w:rsidRPr="00457CB5" w:rsidRDefault="00C70310" w:rsidP="004F40D8">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1,</w:t>
            </w:r>
            <w:r w:rsidR="00915A9F" w:rsidRPr="00457CB5">
              <w:rPr>
                <w:rFonts w:ascii="Times New Roman" w:hAnsi="Times New Roman" w:cs="Times New Roman"/>
                <w:sz w:val="28"/>
                <w:szCs w:val="28"/>
              </w:rPr>
              <w:t>4-22</w:t>
            </w:r>
            <w:r w:rsidRPr="00457CB5">
              <w:rPr>
                <w:rFonts w:ascii="Times New Roman" w:hAnsi="Times New Roman" w:cs="Times New Roman"/>
                <w:sz w:val="28"/>
                <w:szCs w:val="28"/>
              </w:rPr>
              <w:t>,</w:t>
            </w:r>
            <w:r w:rsidR="00915A9F" w:rsidRPr="00457CB5">
              <w:rPr>
                <w:rFonts w:ascii="Times New Roman" w:hAnsi="Times New Roman" w:cs="Times New Roman"/>
                <w:sz w:val="28"/>
                <w:szCs w:val="28"/>
              </w:rPr>
              <w:t>4</w:t>
            </w:r>
          </w:p>
        </w:tc>
        <w:tc>
          <w:tcPr>
            <w:tcW w:w="1516" w:type="dxa"/>
            <w:vAlign w:val="center"/>
          </w:tcPr>
          <w:p w14:paraId="0FDCC7EE" w14:textId="4DC2A1B8" w:rsidR="00915A9F" w:rsidRPr="00457CB5" w:rsidRDefault="00915A9F" w:rsidP="004F40D8">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1</w:t>
            </w:r>
            <w:r w:rsidR="00C70310" w:rsidRPr="00457CB5">
              <w:rPr>
                <w:rFonts w:ascii="Times New Roman" w:hAnsi="Times New Roman" w:cs="Times New Roman"/>
                <w:sz w:val="28"/>
                <w:szCs w:val="28"/>
              </w:rPr>
              <w:t>,</w:t>
            </w:r>
            <w:r w:rsidRPr="00457CB5">
              <w:rPr>
                <w:rFonts w:ascii="Times New Roman" w:hAnsi="Times New Roman" w:cs="Times New Roman"/>
                <w:sz w:val="28"/>
                <w:szCs w:val="28"/>
              </w:rPr>
              <w:t>1-7</w:t>
            </w:r>
            <w:r w:rsidR="00C70310" w:rsidRPr="00457CB5">
              <w:rPr>
                <w:rFonts w:ascii="Times New Roman" w:hAnsi="Times New Roman" w:cs="Times New Roman"/>
                <w:sz w:val="28"/>
                <w:szCs w:val="28"/>
              </w:rPr>
              <w:t>,</w:t>
            </w:r>
            <w:r w:rsidRPr="00457CB5">
              <w:rPr>
                <w:rFonts w:ascii="Times New Roman" w:hAnsi="Times New Roman" w:cs="Times New Roman"/>
                <w:sz w:val="28"/>
                <w:szCs w:val="28"/>
              </w:rPr>
              <w:t>0</w:t>
            </w:r>
          </w:p>
        </w:tc>
        <w:tc>
          <w:tcPr>
            <w:tcW w:w="1319" w:type="dxa"/>
            <w:vAlign w:val="center"/>
          </w:tcPr>
          <w:p w14:paraId="23EEBA19" w14:textId="23A69769" w:rsidR="00915A9F" w:rsidRPr="00457CB5" w:rsidRDefault="00915A9F" w:rsidP="004F40D8">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0</w:t>
            </w:r>
            <w:r w:rsidR="00F6798E" w:rsidRPr="00457CB5">
              <w:rPr>
                <w:rFonts w:ascii="Times New Roman" w:hAnsi="Times New Roman" w:cs="Times New Roman"/>
                <w:sz w:val="28"/>
                <w:szCs w:val="28"/>
              </w:rPr>
              <w:t>,</w:t>
            </w:r>
            <w:r w:rsidRPr="00457CB5">
              <w:rPr>
                <w:rFonts w:ascii="Times New Roman" w:hAnsi="Times New Roman" w:cs="Times New Roman"/>
                <w:sz w:val="28"/>
                <w:szCs w:val="28"/>
              </w:rPr>
              <w:t>6-2</w:t>
            </w:r>
            <w:r w:rsidR="00F6798E" w:rsidRPr="00457CB5">
              <w:rPr>
                <w:rFonts w:ascii="Times New Roman" w:hAnsi="Times New Roman" w:cs="Times New Roman"/>
                <w:sz w:val="28"/>
                <w:szCs w:val="28"/>
              </w:rPr>
              <w:t>,</w:t>
            </w:r>
            <w:r w:rsidRPr="00457CB5">
              <w:rPr>
                <w:rFonts w:ascii="Times New Roman" w:hAnsi="Times New Roman" w:cs="Times New Roman"/>
                <w:sz w:val="28"/>
                <w:szCs w:val="28"/>
              </w:rPr>
              <w:t>6</w:t>
            </w:r>
          </w:p>
        </w:tc>
        <w:tc>
          <w:tcPr>
            <w:tcW w:w="1488" w:type="dxa"/>
            <w:vAlign w:val="center"/>
          </w:tcPr>
          <w:p w14:paraId="1866133F" w14:textId="0A0729EB" w:rsidR="00915A9F" w:rsidRPr="00457CB5" w:rsidRDefault="00915A9F" w:rsidP="004F40D8">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2</w:t>
            </w:r>
            <w:r w:rsidR="00F6798E" w:rsidRPr="00457CB5">
              <w:rPr>
                <w:rFonts w:ascii="Times New Roman" w:hAnsi="Times New Roman" w:cs="Times New Roman"/>
                <w:sz w:val="28"/>
                <w:szCs w:val="28"/>
              </w:rPr>
              <w:t>,</w:t>
            </w:r>
            <w:r w:rsidRPr="00457CB5">
              <w:rPr>
                <w:rFonts w:ascii="Times New Roman" w:hAnsi="Times New Roman" w:cs="Times New Roman"/>
                <w:sz w:val="28"/>
                <w:szCs w:val="28"/>
              </w:rPr>
              <w:t>9-5</w:t>
            </w:r>
            <w:r w:rsidR="00F6798E" w:rsidRPr="00457CB5">
              <w:rPr>
                <w:rFonts w:ascii="Times New Roman" w:hAnsi="Times New Roman" w:cs="Times New Roman"/>
                <w:sz w:val="28"/>
                <w:szCs w:val="28"/>
              </w:rPr>
              <w:t>,</w:t>
            </w:r>
            <w:r w:rsidRPr="00457CB5">
              <w:rPr>
                <w:rFonts w:ascii="Times New Roman" w:hAnsi="Times New Roman" w:cs="Times New Roman"/>
                <w:sz w:val="28"/>
                <w:szCs w:val="28"/>
              </w:rPr>
              <w:t>3</w:t>
            </w:r>
          </w:p>
        </w:tc>
      </w:tr>
      <w:tr w:rsidR="00A16122" w:rsidRPr="00457CB5" w14:paraId="070C2A8D" w14:textId="77777777" w:rsidTr="002E70F5">
        <w:tc>
          <w:tcPr>
            <w:tcW w:w="1380" w:type="dxa"/>
            <w:vAlign w:val="center"/>
          </w:tcPr>
          <w:p w14:paraId="6EE5C6B8" w14:textId="1126C45A" w:rsidR="00915A9F" w:rsidRPr="00457CB5" w:rsidRDefault="00915A9F" w:rsidP="004F40D8">
            <w:pPr>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lang w:val="en-US"/>
              </w:rPr>
              <w:t>MgO</w:t>
            </w:r>
          </w:p>
        </w:tc>
        <w:tc>
          <w:tcPr>
            <w:tcW w:w="1876" w:type="dxa"/>
            <w:vAlign w:val="center"/>
          </w:tcPr>
          <w:p w14:paraId="00057224" w14:textId="26643F75" w:rsidR="00915A9F" w:rsidRPr="00457CB5" w:rsidRDefault="00915A9F" w:rsidP="004F40D8">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0</w:t>
            </w:r>
            <w:r w:rsidR="00784E8D" w:rsidRPr="00457CB5">
              <w:rPr>
                <w:rFonts w:ascii="Times New Roman" w:hAnsi="Times New Roman" w:cs="Times New Roman"/>
                <w:sz w:val="28"/>
                <w:szCs w:val="28"/>
              </w:rPr>
              <w:t>,</w:t>
            </w:r>
            <w:r w:rsidRPr="00457CB5">
              <w:rPr>
                <w:rFonts w:ascii="Times New Roman" w:hAnsi="Times New Roman" w:cs="Times New Roman"/>
                <w:sz w:val="28"/>
                <w:szCs w:val="28"/>
              </w:rPr>
              <w:t>6-3</w:t>
            </w:r>
            <w:r w:rsidR="00784E8D" w:rsidRPr="00457CB5">
              <w:rPr>
                <w:rFonts w:ascii="Times New Roman" w:hAnsi="Times New Roman" w:cs="Times New Roman"/>
                <w:sz w:val="28"/>
                <w:szCs w:val="28"/>
              </w:rPr>
              <w:t>,</w:t>
            </w:r>
            <w:r w:rsidRPr="00457CB5">
              <w:rPr>
                <w:rFonts w:ascii="Times New Roman" w:hAnsi="Times New Roman" w:cs="Times New Roman"/>
                <w:sz w:val="28"/>
                <w:szCs w:val="28"/>
              </w:rPr>
              <w:t>8</w:t>
            </w:r>
          </w:p>
        </w:tc>
        <w:tc>
          <w:tcPr>
            <w:tcW w:w="1559" w:type="dxa"/>
            <w:vAlign w:val="center"/>
          </w:tcPr>
          <w:p w14:paraId="6BF874C4" w14:textId="5FA051B0" w:rsidR="00915A9F" w:rsidRPr="00457CB5" w:rsidRDefault="00915A9F" w:rsidP="004F40D8">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0</w:t>
            </w:r>
            <w:r w:rsidR="00C70310" w:rsidRPr="00457CB5">
              <w:rPr>
                <w:rFonts w:ascii="Times New Roman" w:hAnsi="Times New Roman" w:cs="Times New Roman"/>
                <w:sz w:val="28"/>
                <w:szCs w:val="28"/>
              </w:rPr>
              <w:t>,</w:t>
            </w:r>
            <w:r w:rsidRPr="00457CB5">
              <w:rPr>
                <w:rFonts w:ascii="Times New Roman" w:hAnsi="Times New Roman" w:cs="Times New Roman"/>
                <w:sz w:val="28"/>
                <w:szCs w:val="28"/>
              </w:rPr>
              <w:t>7-4</w:t>
            </w:r>
            <w:r w:rsidR="00C70310" w:rsidRPr="00457CB5">
              <w:rPr>
                <w:rFonts w:ascii="Times New Roman" w:hAnsi="Times New Roman" w:cs="Times New Roman"/>
                <w:sz w:val="28"/>
                <w:szCs w:val="28"/>
              </w:rPr>
              <w:t>,</w:t>
            </w:r>
            <w:r w:rsidRPr="00457CB5">
              <w:rPr>
                <w:rFonts w:ascii="Times New Roman" w:hAnsi="Times New Roman" w:cs="Times New Roman"/>
                <w:sz w:val="28"/>
                <w:szCs w:val="28"/>
              </w:rPr>
              <w:t>8</w:t>
            </w:r>
          </w:p>
        </w:tc>
        <w:tc>
          <w:tcPr>
            <w:tcW w:w="1516" w:type="dxa"/>
            <w:vAlign w:val="center"/>
          </w:tcPr>
          <w:p w14:paraId="35A46B0E" w14:textId="4CBD0E8B" w:rsidR="00915A9F" w:rsidRPr="00457CB5" w:rsidRDefault="00915A9F" w:rsidP="004F40D8">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0</w:t>
            </w:r>
            <w:r w:rsidR="00C70310" w:rsidRPr="00457CB5">
              <w:rPr>
                <w:rFonts w:ascii="Times New Roman" w:hAnsi="Times New Roman" w:cs="Times New Roman"/>
                <w:sz w:val="28"/>
                <w:szCs w:val="28"/>
              </w:rPr>
              <w:t>,</w:t>
            </w:r>
            <w:r w:rsidRPr="00457CB5">
              <w:rPr>
                <w:rFonts w:ascii="Times New Roman" w:hAnsi="Times New Roman" w:cs="Times New Roman"/>
                <w:sz w:val="28"/>
                <w:szCs w:val="28"/>
              </w:rPr>
              <w:t>7-4</w:t>
            </w:r>
            <w:r w:rsidR="00C70310" w:rsidRPr="00457CB5">
              <w:rPr>
                <w:rFonts w:ascii="Times New Roman" w:hAnsi="Times New Roman" w:cs="Times New Roman"/>
                <w:sz w:val="28"/>
                <w:szCs w:val="28"/>
              </w:rPr>
              <w:t>,</w:t>
            </w:r>
            <w:r w:rsidRPr="00457CB5">
              <w:rPr>
                <w:rFonts w:ascii="Times New Roman" w:hAnsi="Times New Roman" w:cs="Times New Roman"/>
                <w:sz w:val="28"/>
                <w:szCs w:val="28"/>
              </w:rPr>
              <w:t>8</w:t>
            </w:r>
          </w:p>
        </w:tc>
        <w:tc>
          <w:tcPr>
            <w:tcW w:w="1319" w:type="dxa"/>
            <w:vAlign w:val="center"/>
          </w:tcPr>
          <w:p w14:paraId="7FABD66B" w14:textId="1035C9FF" w:rsidR="00915A9F" w:rsidRPr="00457CB5" w:rsidRDefault="00915A9F" w:rsidP="004F40D8">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0</w:t>
            </w:r>
            <w:r w:rsidR="00F6798E" w:rsidRPr="00457CB5">
              <w:rPr>
                <w:rFonts w:ascii="Times New Roman" w:hAnsi="Times New Roman" w:cs="Times New Roman"/>
                <w:sz w:val="28"/>
                <w:szCs w:val="28"/>
              </w:rPr>
              <w:t>,</w:t>
            </w:r>
            <w:r w:rsidRPr="00457CB5">
              <w:rPr>
                <w:rFonts w:ascii="Times New Roman" w:hAnsi="Times New Roman" w:cs="Times New Roman"/>
                <w:sz w:val="28"/>
                <w:szCs w:val="28"/>
              </w:rPr>
              <w:t>1-2</w:t>
            </w:r>
            <w:r w:rsidR="00F6798E" w:rsidRPr="00457CB5">
              <w:rPr>
                <w:rFonts w:ascii="Times New Roman" w:hAnsi="Times New Roman" w:cs="Times New Roman"/>
                <w:sz w:val="28"/>
                <w:szCs w:val="28"/>
              </w:rPr>
              <w:t>,</w:t>
            </w:r>
            <w:r w:rsidRPr="00457CB5">
              <w:rPr>
                <w:rFonts w:ascii="Times New Roman" w:hAnsi="Times New Roman" w:cs="Times New Roman"/>
                <w:sz w:val="28"/>
                <w:szCs w:val="28"/>
              </w:rPr>
              <w:t>1</w:t>
            </w:r>
          </w:p>
        </w:tc>
        <w:tc>
          <w:tcPr>
            <w:tcW w:w="1488" w:type="dxa"/>
            <w:vAlign w:val="center"/>
          </w:tcPr>
          <w:p w14:paraId="7E4DBB02" w14:textId="14AA0FA7" w:rsidR="00915A9F" w:rsidRPr="00457CB5" w:rsidRDefault="00915A9F" w:rsidP="004F40D8">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0</w:t>
            </w:r>
            <w:r w:rsidR="00F6798E" w:rsidRPr="00457CB5">
              <w:rPr>
                <w:rFonts w:ascii="Times New Roman" w:hAnsi="Times New Roman" w:cs="Times New Roman"/>
                <w:sz w:val="28"/>
                <w:szCs w:val="28"/>
              </w:rPr>
              <w:t>,</w:t>
            </w:r>
            <w:r w:rsidRPr="00457CB5">
              <w:rPr>
                <w:rFonts w:ascii="Times New Roman" w:hAnsi="Times New Roman" w:cs="Times New Roman"/>
                <w:sz w:val="28"/>
                <w:szCs w:val="28"/>
              </w:rPr>
              <w:t>3-2</w:t>
            </w:r>
            <w:r w:rsidR="00F6798E" w:rsidRPr="00457CB5">
              <w:rPr>
                <w:rFonts w:ascii="Times New Roman" w:hAnsi="Times New Roman" w:cs="Times New Roman"/>
                <w:sz w:val="28"/>
                <w:szCs w:val="28"/>
              </w:rPr>
              <w:t>,</w:t>
            </w:r>
            <w:r w:rsidRPr="00457CB5">
              <w:rPr>
                <w:rFonts w:ascii="Times New Roman" w:hAnsi="Times New Roman" w:cs="Times New Roman"/>
                <w:sz w:val="28"/>
                <w:szCs w:val="28"/>
              </w:rPr>
              <w:t>0</w:t>
            </w:r>
          </w:p>
        </w:tc>
      </w:tr>
      <w:tr w:rsidR="00D07CB8" w:rsidRPr="00457CB5" w14:paraId="67AC0D86" w14:textId="77777777" w:rsidTr="002E70F5">
        <w:tc>
          <w:tcPr>
            <w:tcW w:w="1380" w:type="dxa"/>
            <w:vAlign w:val="center"/>
          </w:tcPr>
          <w:p w14:paraId="14EC6A79" w14:textId="4E8FCAE2" w:rsidR="00D07CB8" w:rsidRPr="00D07CB8" w:rsidRDefault="00D07CB8" w:rsidP="004F40D8">
            <w:pPr>
              <w:spacing w:before="120" w:after="120"/>
              <w:jc w:val="center"/>
              <w:rPr>
                <w:rFonts w:ascii="Times New Roman" w:hAnsi="Times New Roman" w:cs="Times New Roman"/>
                <w:sz w:val="28"/>
                <w:szCs w:val="28"/>
              </w:rPr>
            </w:pPr>
            <w:r>
              <w:rPr>
                <w:rFonts w:ascii="Times New Roman" w:hAnsi="Times New Roman" w:cs="Times New Roman"/>
                <w:sz w:val="28"/>
                <w:szCs w:val="28"/>
              </w:rPr>
              <w:lastRenderedPageBreak/>
              <w:t>1</w:t>
            </w:r>
          </w:p>
        </w:tc>
        <w:tc>
          <w:tcPr>
            <w:tcW w:w="1876" w:type="dxa"/>
            <w:vAlign w:val="center"/>
          </w:tcPr>
          <w:p w14:paraId="4CBD5BA1" w14:textId="7D672DF1" w:rsidR="00D07CB8" w:rsidRPr="00457CB5" w:rsidRDefault="00D07CB8" w:rsidP="004F40D8">
            <w:pPr>
              <w:spacing w:before="120" w:after="120"/>
              <w:jc w:val="center"/>
              <w:rPr>
                <w:rFonts w:ascii="Times New Roman" w:hAnsi="Times New Roman" w:cs="Times New Roman"/>
                <w:sz w:val="28"/>
                <w:szCs w:val="28"/>
              </w:rPr>
            </w:pPr>
            <w:r>
              <w:rPr>
                <w:rFonts w:ascii="Times New Roman" w:hAnsi="Times New Roman" w:cs="Times New Roman"/>
                <w:sz w:val="28"/>
                <w:szCs w:val="28"/>
              </w:rPr>
              <w:t>2</w:t>
            </w:r>
          </w:p>
        </w:tc>
        <w:tc>
          <w:tcPr>
            <w:tcW w:w="1559" w:type="dxa"/>
            <w:vAlign w:val="center"/>
          </w:tcPr>
          <w:p w14:paraId="177107C2" w14:textId="7A5A81B0" w:rsidR="00D07CB8" w:rsidRPr="00457CB5" w:rsidRDefault="00D07CB8" w:rsidP="004F40D8">
            <w:pPr>
              <w:spacing w:before="120" w:after="120"/>
              <w:jc w:val="center"/>
              <w:rPr>
                <w:rFonts w:ascii="Times New Roman" w:hAnsi="Times New Roman" w:cs="Times New Roman"/>
                <w:sz w:val="28"/>
                <w:szCs w:val="28"/>
              </w:rPr>
            </w:pPr>
            <w:r>
              <w:rPr>
                <w:rFonts w:ascii="Times New Roman" w:hAnsi="Times New Roman" w:cs="Times New Roman"/>
                <w:sz w:val="28"/>
                <w:szCs w:val="28"/>
              </w:rPr>
              <w:t>3</w:t>
            </w:r>
          </w:p>
        </w:tc>
        <w:tc>
          <w:tcPr>
            <w:tcW w:w="1516" w:type="dxa"/>
            <w:vAlign w:val="center"/>
          </w:tcPr>
          <w:p w14:paraId="66434FE7" w14:textId="7D2E48FA" w:rsidR="00D07CB8" w:rsidRPr="00457CB5" w:rsidRDefault="00D07CB8" w:rsidP="004F40D8">
            <w:pPr>
              <w:spacing w:before="120" w:after="120"/>
              <w:jc w:val="center"/>
              <w:rPr>
                <w:rFonts w:ascii="Times New Roman" w:hAnsi="Times New Roman" w:cs="Times New Roman"/>
                <w:sz w:val="28"/>
                <w:szCs w:val="28"/>
              </w:rPr>
            </w:pPr>
            <w:r>
              <w:rPr>
                <w:rFonts w:ascii="Times New Roman" w:hAnsi="Times New Roman" w:cs="Times New Roman"/>
                <w:sz w:val="28"/>
                <w:szCs w:val="28"/>
              </w:rPr>
              <w:t>4</w:t>
            </w:r>
          </w:p>
        </w:tc>
        <w:tc>
          <w:tcPr>
            <w:tcW w:w="1319" w:type="dxa"/>
            <w:vAlign w:val="center"/>
          </w:tcPr>
          <w:p w14:paraId="3F5D3420" w14:textId="73B28B63" w:rsidR="00D07CB8" w:rsidRPr="00457CB5" w:rsidRDefault="00D07CB8" w:rsidP="004F40D8">
            <w:pPr>
              <w:spacing w:before="120" w:after="120"/>
              <w:jc w:val="center"/>
              <w:rPr>
                <w:rFonts w:ascii="Times New Roman" w:hAnsi="Times New Roman" w:cs="Times New Roman"/>
                <w:sz w:val="28"/>
                <w:szCs w:val="28"/>
              </w:rPr>
            </w:pPr>
            <w:r>
              <w:rPr>
                <w:rFonts w:ascii="Times New Roman" w:hAnsi="Times New Roman" w:cs="Times New Roman"/>
                <w:sz w:val="28"/>
                <w:szCs w:val="28"/>
              </w:rPr>
              <w:t>5</w:t>
            </w:r>
          </w:p>
        </w:tc>
        <w:tc>
          <w:tcPr>
            <w:tcW w:w="1488" w:type="dxa"/>
            <w:vAlign w:val="center"/>
          </w:tcPr>
          <w:p w14:paraId="75A575FB" w14:textId="239A5CD0" w:rsidR="00D07CB8" w:rsidRPr="00457CB5" w:rsidRDefault="00D07CB8" w:rsidP="004F40D8">
            <w:pPr>
              <w:spacing w:before="120" w:after="120"/>
              <w:jc w:val="center"/>
              <w:rPr>
                <w:rFonts w:ascii="Times New Roman" w:hAnsi="Times New Roman" w:cs="Times New Roman"/>
                <w:sz w:val="28"/>
                <w:szCs w:val="28"/>
              </w:rPr>
            </w:pPr>
            <w:r>
              <w:rPr>
                <w:rFonts w:ascii="Times New Roman" w:hAnsi="Times New Roman" w:cs="Times New Roman"/>
                <w:sz w:val="28"/>
                <w:szCs w:val="28"/>
              </w:rPr>
              <w:t>6</w:t>
            </w:r>
          </w:p>
        </w:tc>
      </w:tr>
      <w:tr w:rsidR="00A16122" w:rsidRPr="00457CB5" w14:paraId="4B9142A9" w14:textId="77777777" w:rsidTr="002E70F5">
        <w:tc>
          <w:tcPr>
            <w:tcW w:w="1380" w:type="dxa"/>
            <w:vAlign w:val="center"/>
          </w:tcPr>
          <w:p w14:paraId="78C90935" w14:textId="5C98DB00" w:rsidR="002E70F5" w:rsidRPr="00457CB5" w:rsidRDefault="002E70F5" w:rsidP="002E70F5">
            <w:pPr>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lang w:val="en-US"/>
              </w:rPr>
              <w:t>Na</w:t>
            </w:r>
            <w:r w:rsidRPr="00457CB5">
              <w:rPr>
                <w:rFonts w:ascii="Times New Roman" w:hAnsi="Times New Roman" w:cs="Times New Roman"/>
                <w:sz w:val="28"/>
                <w:szCs w:val="28"/>
                <w:vertAlign w:val="subscript"/>
                <w:lang w:val="en-US"/>
              </w:rPr>
              <w:t>2</w:t>
            </w:r>
            <w:r w:rsidRPr="00457CB5">
              <w:rPr>
                <w:rFonts w:ascii="Times New Roman" w:hAnsi="Times New Roman" w:cs="Times New Roman"/>
                <w:sz w:val="28"/>
                <w:szCs w:val="28"/>
                <w:lang w:val="en-US"/>
              </w:rPr>
              <w:t>O</w:t>
            </w:r>
          </w:p>
        </w:tc>
        <w:tc>
          <w:tcPr>
            <w:tcW w:w="1876" w:type="dxa"/>
            <w:vAlign w:val="center"/>
          </w:tcPr>
          <w:p w14:paraId="537339FA" w14:textId="0B738AA2" w:rsidR="002E70F5" w:rsidRPr="00457CB5" w:rsidRDefault="002E70F5" w:rsidP="002E70F5">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0,1-1,9</w:t>
            </w:r>
          </w:p>
        </w:tc>
        <w:tc>
          <w:tcPr>
            <w:tcW w:w="1559" w:type="dxa"/>
            <w:vAlign w:val="center"/>
          </w:tcPr>
          <w:p w14:paraId="06841240" w14:textId="7F6851E8" w:rsidR="002E70F5" w:rsidRPr="00457CB5" w:rsidRDefault="002E70F5" w:rsidP="002E70F5">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0,3-1,8</w:t>
            </w:r>
          </w:p>
        </w:tc>
        <w:tc>
          <w:tcPr>
            <w:tcW w:w="1516" w:type="dxa"/>
            <w:vAlign w:val="center"/>
          </w:tcPr>
          <w:p w14:paraId="13BCE058" w14:textId="19E31CD7" w:rsidR="002E70F5" w:rsidRPr="00457CB5" w:rsidRDefault="002E70F5" w:rsidP="002E70F5">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0,6-1,3</w:t>
            </w:r>
          </w:p>
        </w:tc>
        <w:tc>
          <w:tcPr>
            <w:tcW w:w="1319" w:type="dxa"/>
            <w:vAlign w:val="center"/>
          </w:tcPr>
          <w:p w14:paraId="4FF74132" w14:textId="57A9F4CF" w:rsidR="002E70F5" w:rsidRPr="00457CB5" w:rsidRDefault="002E70F5" w:rsidP="002E70F5">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0,5-1,2</w:t>
            </w:r>
          </w:p>
        </w:tc>
        <w:tc>
          <w:tcPr>
            <w:tcW w:w="1488" w:type="dxa"/>
            <w:vAlign w:val="center"/>
          </w:tcPr>
          <w:p w14:paraId="5B8D01F7" w14:textId="72787936" w:rsidR="002E70F5" w:rsidRPr="00457CB5" w:rsidRDefault="002E70F5" w:rsidP="002E70F5">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0,2-1,3</w:t>
            </w:r>
          </w:p>
        </w:tc>
      </w:tr>
      <w:tr w:rsidR="00A16122" w:rsidRPr="00457CB5" w14:paraId="08DF0772" w14:textId="77777777" w:rsidTr="002E70F5">
        <w:tc>
          <w:tcPr>
            <w:tcW w:w="1380" w:type="dxa"/>
            <w:vAlign w:val="center"/>
          </w:tcPr>
          <w:p w14:paraId="1ED0E7F1" w14:textId="3A041E4C" w:rsidR="002E70F5" w:rsidRPr="00457CB5" w:rsidRDefault="002E70F5" w:rsidP="002E70F5">
            <w:pPr>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lang w:val="en-US"/>
              </w:rPr>
              <w:t>K</w:t>
            </w:r>
            <w:r w:rsidRPr="00457CB5">
              <w:rPr>
                <w:rFonts w:ascii="Times New Roman" w:hAnsi="Times New Roman" w:cs="Times New Roman"/>
                <w:sz w:val="28"/>
                <w:szCs w:val="28"/>
                <w:vertAlign w:val="subscript"/>
                <w:lang w:val="en-US"/>
              </w:rPr>
              <w:t>2</w:t>
            </w:r>
            <w:r w:rsidRPr="00457CB5">
              <w:rPr>
                <w:rFonts w:ascii="Times New Roman" w:hAnsi="Times New Roman" w:cs="Times New Roman"/>
                <w:sz w:val="28"/>
                <w:szCs w:val="28"/>
                <w:lang w:val="en-US"/>
              </w:rPr>
              <w:t>O</w:t>
            </w:r>
          </w:p>
        </w:tc>
        <w:tc>
          <w:tcPr>
            <w:tcW w:w="1876" w:type="dxa"/>
            <w:vAlign w:val="center"/>
          </w:tcPr>
          <w:p w14:paraId="4F5EDC18" w14:textId="5700440B" w:rsidR="002E70F5" w:rsidRPr="00457CB5" w:rsidRDefault="002E70F5" w:rsidP="002E70F5">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0,4-4,0</w:t>
            </w:r>
          </w:p>
        </w:tc>
        <w:tc>
          <w:tcPr>
            <w:tcW w:w="1559" w:type="dxa"/>
            <w:vAlign w:val="center"/>
          </w:tcPr>
          <w:p w14:paraId="052E72DE" w14:textId="512CF9B4" w:rsidR="002E70F5" w:rsidRPr="00457CB5" w:rsidRDefault="002E70F5" w:rsidP="002E70F5">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0,9-2,6</w:t>
            </w:r>
          </w:p>
        </w:tc>
        <w:tc>
          <w:tcPr>
            <w:tcW w:w="1516" w:type="dxa"/>
            <w:vAlign w:val="center"/>
          </w:tcPr>
          <w:p w14:paraId="61F96292" w14:textId="44B35314" w:rsidR="002E70F5" w:rsidRPr="00457CB5" w:rsidRDefault="002E70F5" w:rsidP="002E70F5">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0,8-0,9</w:t>
            </w:r>
          </w:p>
        </w:tc>
        <w:tc>
          <w:tcPr>
            <w:tcW w:w="1319" w:type="dxa"/>
            <w:vAlign w:val="center"/>
          </w:tcPr>
          <w:p w14:paraId="37477686" w14:textId="21DC1ED6" w:rsidR="002E70F5" w:rsidRPr="00457CB5" w:rsidRDefault="002E70F5" w:rsidP="002E70F5">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0,8-4,7</w:t>
            </w:r>
          </w:p>
        </w:tc>
        <w:tc>
          <w:tcPr>
            <w:tcW w:w="1488" w:type="dxa"/>
            <w:vAlign w:val="center"/>
          </w:tcPr>
          <w:p w14:paraId="4B9AB358" w14:textId="41FE95ED" w:rsidR="002E70F5" w:rsidRPr="00457CB5" w:rsidRDefault="002E70F5" w:rsidP="002E70F5">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1,1-2,9</w:t>
            </w:r>
          </w:p>
        </w:tc>
      </w:tr>
      <w:tr w:rsidR="00A16122" w:rsidRPr="00457CB5" w14:paraId="6F8471FF" w14:textId="77777777" w:rsidTr="002E70F5">
        <w:tc>
          <w:tcPr>
            <w:tcW w:w="1380" w:type="dxa"/>
            <w:vAlign w:val="center"/>
          </w:tcPr>
          <w:p w14:paraId="0CEB36FA" w14:textId="13BFC66D" w:rsidR="002E70F5" w:rsidRPr="00457CB5" w:rsidRDefault="002E70F5" w:rsidP="002E70F5">
            <w:pPr>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lang w:val="en-US"/>
              </w:rPr>
              <w:t>P</w:t>
            </w:r>
            <w:r w:rsidRPr="00457CB5">
              <w:rPr>
                <w:rFonts w:ascii="Times New Roman" w:hAnsi="Times New Roman" w:cs="Times New Roman"/>
                <w:sz w:val="28"/>
                <w:szCs w:val="28"/>
                <w:vertAlign w:val="subscript"/>
                <w:lang w:val="en-US"/>
              </w:rPr>
              <w:t>2</w:t>
            </w:r>
            <w:r w:rsidRPr="00457CB5">
              <w:rPr>
                <w:rFonts w:ascii="Times New Roman" w:hAnsi="Times New Roman" w:cs="Times New Roman"/>
                <w:sz w:val="28"/>
                <w:szCs w:val="28"/>
                <w:lang w:val="en-US"/>
              </w:rPr>
              <w:t>O</w:t>
            </w:r>
            <w:r w:rsidRPr="00457CB5">
              <w:rPr>
                <w:rFonts w:ascii="Times New Roman" w:hAnsi="Times New Roman" w:cs="Times New Roman"/>
                <w:sz w:val="28"/>
                <w:szCs w:val="28"/>
                <w:vertAlign w:val="subscript"/>
                <w:lang w:val="en-US"/>
              </w:rPr>
              <w:t>5</w:t>
            </w:r>
          </w:p>
        </w:tc>
        <w:tc>
          <w:tcPr>
            <w:tcW w:w="1876" w:type="dxa"/>
            <w:vAlign w:val="center"/>
          </w:tcPr>
          <w:p w14:paraId="36A8B99C" w14:textId="78ABF1D7" w:rsidR="002E70F5" w:rsidRPr="00457CB5" w:rsidRDefault="002E70F5" w:rsidP="002E70F5">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0,1-1,7</w:t>
            </w:r>
          </w:p>
        </w:tc>
        <w:tc>
          <w:tcPr>
            <w:tcW w:w="1559" w:type="dxa"/>
            <w:vAlign w:val="center"/>
          </w:tcPr>
          <w:p w14:paraId="01E576A2" w14:textId="58372BD0" w:rsidR="002E70F5" w:rsidRPr="00457CB5" w:rsidRDefault="002E70F5" w:rsidP="002E70F5">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0,1-0,3</w:t>
            </w:r>
          </w:p>
        </w:tc>
        <w:tc>
          <w:tcPr>
            <w:tcW w:w="1516" w:type="dxa"/>
            <w:vAlign w:val="center"/>
          </w:tcPr>
          <w:p w14:paraId="5B04D9F9" w14:textId="59BA58ED" w:rsidR="002E70F5" w:rsidRPr="00457CB5" w:rsidRDefault="002E70F5" w:rsidP="002E70F5">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1,1-1,5</w:t>
            </w:r>
          </w:p>
        </w:tc>
        <w:tc>
          <w:tcPr>
            <w:tcW w:w="1319" w:type="dxa"/>
            <w:vAlign w:val="center"/>
          </w:tcPr>
          <w:p w14:paraId="642B1D58" w14:textId="4C8328C3" w:rsidR="002E70F5" w:rsidRPr="00457CB5" w:rsidRDefault="002E70F5" w:rsidP="002E70F5">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0,1-0,6</w:t>
            </w:r>
          </w:p>
        </w:tc>
        <w:tc>
          <w:tcPr>
            <w:tcW w:w="1488" w:type="dxa"/>
            <w:vAlign w:val="center"/>
          </w:tcPr>
          <w:p w14:paraId="65119B6C" w14:textId="3EBBAEEF" w:rsidR="002E70F5" w:rsidRPr="00457CB5" w:rsidRDefault="002E70F5" w:rsidP="002E70F5">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0,2-3,9</w:t>
            </w:r>
          </w:p>
        </w:tc>
      </w:tr>
      <w:tr w:rsidR="00A16122" w:rsidRPr="00457CB5" w14:paraId="47791033" w14:textId="77777777" w:rsidTr="002E70F5">
        <w:tc>
          <w:tcPr>
            <w:tcW w:w="1380" w:type="dxa"/>
            <w:vAlign w:val="center"/>
          </w:tcPr>
          <w:p w14:paraId="21A8C9F2" w14:textId="71D0FE28" w:rsidR="002E70F5" w:rsidRPr="00457CB5" w:rsidRDefault="002E70F5" w:rsidP="002E70F5">
            <w:pPr>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lang w:val="en-US"/>
              </w:rPr>
              <w:t>TiO</w:t>
            </w:r>
            <w:r w:rsidRPr="00457CB5">
              <w:rPr>
                <w:rFonts w:ascii="Times New Roman" w:hAnsi="Times New Roman" w:cs="Times New Roman"/>
                <w:sz w:val="28"/>
                <w:szCs w:val="28"/>
                <w:vertAlign w:val="subscript"/>
                <w:lang w:val="en-US"/>
              </w:rPr>
              <w:t>2</w:t>
            </w:r>
          </w:p>
        </w:tc>
        <w:tc>
          <w:tcPr>
            <w:tcW w:w="1876" w:type="dxa"/>
            <w:vAlign w:val="center"/>
          </w:tcPr>
          <w:p w14:paraId="635804B4" w14:textId="3F91C69B" w:rsidR="002E70F5" w:rsidRPr="00457CB5" w:rsidRDefault="002E70F5" w:rsidP="002E70F5">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0,5-2,6</w:t>
            </w:r>
          </w:p>
        </w:tc>
        <w:tc>
          <w:tcPr>
            <w:tcW w:w="1559" w:type="dxa"/>
            <w:vAlign w:val="center"/>
          </w:tcPr>
          <w:p w14:paraId="42B96BA5" w14:textId="2F4F6255" w:rsidR="002E70F5" w:rsidRPr="00457CB5" w:rsidRDefault="002E70F5" w:rsidP="002E70F5">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1,1-1,6</w:t>
            </w:r>
          </w:p>
        </w:tc>
        <w:tc>
          <w:tcPr>
            <w:tcW w:w="1516" w:type="dxa"/>
            <w:vAlign w:val="center"/>
          </w:tcPr>
          <w:p w14:paraId="5E637540" w14:textId="2C8B3B1D" w:rsidR="002E70F5" w:rsidRPr="00457CB5" w:rsidRDefault="002E70F5" w:rsidP="002E70F5">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0,2-0,7</w:t>
            </w:r>
          </w:p>
        </w:tc>
        <w:tc>
          <w:tcPr>
            <w:tcW w:w="1319" w:type="dxa"/>
            <w:vAlign w:val="center"/>
          </w:tcPr>
          <w:p w14:paraId="28961010" w14:textId="40BF643A" w:rsidR="002E70F5" w:rsidRPr="00457CB5" w:rsidRDefault="002E70F5" w:rsidP="002E70F5">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1,0-2,7</w:t>
            </w:r>
          </w:p>
        </w:tc>
        <w:tc>
          <w:tcPr>
            <w:tcW w:w="1488" w:type="dxa"/>
            <w:vAlign w:val="center"/>
          </w:tcPr>
          <w:p w14:paraId="1FF2FA4D" w14:textId="7A013F15" w:rsidR="002E70F5" w:rsidRPr="00457CB5" w:rsidRDefault="002E70F5" w:rsidP="002E70F5">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1,3-3,7</w:t>
            </w:r>
          </w:p>
        </w:tc>
      </w:tr>
      <w:tr w:rsidR="00A16122" w:rsidRPr="00457CB5" w14:paraId="17592BB0" w14:textId="77777777" w:rsidTr="002E70F5">
        <w:tc>
          <w:tcPr>
            <w:tcW w:w="1380" w:type="dxa"/>
            <w:vAlign w:val="center"/>
          </w:tcPr>
          <w:p w14:paraId="541A55A6" w14:textId="16F00106" w:rsidR="002E70F5" w:rsidRPr="00457CB5" w:rsidRDefault="002E70F5" w:rsidP="002E70F5">
            <w:pPr>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lang w:val="en-US"/>
              </w:rPr>
              <w:t>MnO</w:t>
            </w:r>
          </w:p>
        </w:tc>
        <w:tc>
          <w:tcPr>
            <w:tcW w:w="1876" w:type="dxa"/>
            <w:vAlign w:val="center"/>
          </w:tcPr>
          <w:p w14:paraId="1154A856" w14:textId="6285A07B" w:rsidR="002E70F5" w:rsidRPr="00457CB5" w:rsidRDefault="002E70F5" w:rsidP="002E70F5">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0,03-0,2</w:t>
            </w:r>
          </w:p>
        </w:tc>
        <w:tc>
          <w:tcPr>
            <w:tcW w:w="1559" w:type="dxa"/>
            <w:vAlign w:val="center"/>
          </w:tcPr>
          <w:p w14:paraId="77CA9559" w14:textId="6494F2C2" w:rsidR="002E70F5" w:rsidRPr="00457CB5" w:rsidRDefault="002E70F5" w:rsidP="002E70F5">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деректер жоқ</w:t>
            </w:r>
          </w:p>
        </w:tc>
        <w:tc>
          <w:tcPr>
            <w:tcW w:w="1516" w:type="dxa"/>
            <w:vAlign w:val="center"/>
          </w:tcPr>
          <w:p w14:paraId="31D07AAF" w14:textId="0B0F9BE9" w:rsidR="002E70F5" w:rsidRPr="00457CB5" w:rsidRDefault="002E70F5" w:rsidP="002E70F5">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деректер жоқ</w:t>
            </w:r>
          </w:p>
        </w:tc>
        <w:tc>
          <w:tcPr>
            <w:tcW w:w="1319" w:type="dxa"/>
            <w:vAlign w:val="center"/>
          </w:tcPr>
          <w:p w14:paraId="25FF4F16" w14:textId="7AAE168B" w:rsidR="002E70F5" w:rsidRPr="00457CB5" w:rsidRDefault="002E70F5" w:rsidP="002E70F5">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0,5-1,4</w:t>
            </w:r>
          </w:p>
        </w:tc>
        <w:tc>
          <w:tcPr>
            <w:tcW w:w="1488" w:type="dxa"/>
            <w:vAlign w:val="center"/>
          </w:tcPr>
          <w:p w14:paraId="4E89CBB8" w14:textId="6093166B" w:rsidR="002E70F5" w:rsidRPr="00457CB5" w:rsidRDefault="002E70F5" w:rsidP="002E70F5">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деректер жоқ</w:t>
            </w:r>
          </w:p>
        </w:tc>
      </w:tr>
      <w:tr w:rsidR="00A16122" w:rsidRPr="00457CB5" w14:paraId="37FA050D" w14:textId="77777777" w:rsidTr="002E70F5">
        <w:tc>
          <w:tcPr>
            <w:tcW w:w="1380" w:type="dxa"/>
            <w:vAlign w:val="center"/>
          </w:tcPr>
          <w:p w14:paraId="08165A8F" w14:textId="5A274AC8" w:rsidR="002E70F5" w:rsidRPr="00457CB5" w:rsidRDefault="002E70F5" w:rsidP="002E70F5">
            <w:pPr>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lang w:val="en-US"/>
              </w:rPr>
              <w:t>SO</w:t>
            </w:r>
            <w:r w:rsidRPr="00457CB5">
              <w:rPr>
                <w:rFonts w:ascii="Times New Roman" w:hAnsi="Times New Roman" w:cs="Times New Roman"/>
                <w:sz w:val="28"/>
                <w:szCs w:val="28"/>
                <w:vertAlign w:val="subscript"/>
                <w:lang w:val="en-US"/>
              </w:rPr>
              <w:t>3</w:t>
            </w:r>
          </w:p>
        </w:tc>
        <w:tc>
          <w:tcPr>
            <w:tcW w:w="1876" w:type="dxa"/>
            <w:vAlign w:val="center"/>
          </w:tcPr>
          <w:p w14:paraId="5C9CE422" w14:textId="57EADAC1" w:rsidR="002E70F5" w:rsidRPr="00457CB5" w:rsidRDefault="002E70F5" w:rsidP="002E70F5">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0,1-12,7</w:t>
            </w:r>
          </w:p>
        </w:tc>
        <w:tc>
          <w:tcPr>
            <w:tcW w:w="1559" w:type="dxa"/>
            <w:vAlign w:val="center"/>
          </w:tcPr>
          <w:p w14:paraId="09E8D16F" w14:textId="759FCEC0" w:rsidR="002E70F5" w:rsidRPr="00457CB5" w:rsidRDefault="002E70F5" w:rsidP="002E70F5">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0,1-2,1</w:t>
            </w:r>
          </w:p>
        </w:tc>
        <w:tc>
          <w:tcPr>
            <w:tcW w:w="1516" w:type="dxa"/>
            <w:vAlign w:val="center"/>
          </w:tcPr>
          <w:p w14:paraId="43B74413" w14:textId="4DE63E45" w:rsidR="002E70F5" w:rsidRPr="00457CB5" w:rsidRDefault="002E70F5" w:rsidP="002E70F5">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1,0-2,9</w:t>
            </w:r>
          </w:p>
        </w:tc>
        <w:tc>
          <w:tcPr>
            <w:tcW w:w="1319" w:type="dxa"/>
            <w:vAlign w:val="center"/>
          </w:tcPr>
          <w:p w14:paraId="68BB61F2" w14:textId="260EE7CC" w:rsidR="002E70F5" w:rsidRPr="00457CB5" w:rsidRDefault="002E70F5" w:rsidP="002E70F5">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деректер жоқ</w:t>
            </w:r>
          </w:p>
        </w:tc>
        <w:tc>
          <w:tcPr>
            <w:tcW w:w="1488" w:type="dxa"/>
            <w:vAlign w:val="center"/>
          </w:tcPr>
          <w:p w14:paraId="77A960F8" w14:textId="4960D834" w:rsidR="002E70F5" w:rsidRPr="00457CB5" w:rsidRDefault="002E70F5" w:rsidP="002E70F5">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0,1-0,6</w:t>
            </w:r>
          </w:p>
        </w:tc>
      </w:tr>
      <w:tr w:rsidR="002E70F5" w:rsidRPr="00457CB5" w14:paraId="7047A624" w14:textId="77777777" w:rsidTr="002E70F5">
        <w:tc>
          <w:tcPr>
            <w:tcW w:w="1380" w:type="dxa"/>
            <w:vAlign w:val="center"/>
          </w:tcPr>
          <w:p w14:paraId="06E91E0F" w14:textId="64B7AE5F" w:rsidR="002E70F5" w:rsidRPr="00457CB5" w:rsidRDefault="002E70F5" w:rsidP="002E70F5">
            <w:pPr>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lang w:val="en-US"/>
              </w:rPr>
              <w:t>LOI</w:t>
            </w:r>
          </w:p>
        </w:tc>
        <w:tc>
          <w:tcPr>
            <w:tcW w:w="1876" w:type="dxa"/>
            <w:vAlign w:val="center"/>
          </w:tcPr>
          <w:p w14:paraId="3832D122" w14:textId="42E5CE13" w:rsidR="002E70F5" w:rsidRPr="00457CB5" w:rsidRDefault="002E70F5" w:rsidP="002E70F5">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0,8-32,8</w:t>
            </w:r>
          </w:p>
        </w:tc>
        <w:tc>
          <w:tcPr>
            <w:tcW w:w="1559" w:type="dxa"/>
            <w:vAlign w:val="center"/>
          </w:tcPr>
          <w:p w14:paraId="108DDB39" w14:textId="1EA34AB2" w:rsidR="002E70F5" w:rsidRPr="00457CB5" w:rsidRDefault="002E70F5" w:rsidP="002E70F5">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0,2-11,0</w:t>
            </w:r>
          </w:p>
        </w:tc>
        <w:tc>
          <w:tcPr>
            <w:tcW w:w="1516" w:type="dxa"/>
            <w:vAlign w:val="center"/>
          </w:tcPr>
          <w:p w14:paraId="2D1FD354" w14:textId="1F6284C5" w:rsidR="002E70F5" w:rsidRPr="00457CB5" w:rsidRDefault="002E70F5" w:rsidP="002E70F5">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деректер жоқ</w:t>
            </w:r>
          </w:p>
        </w:tc>
        <w:tc>
          <w:tcPr>
            <w:tcW w:w="1319" w:type="dxa"/>
            <w:vAlign w:val="center"/>
          </w:tcPr>
          <w:p w14:paraId="38FB0B24" w14:textId="4B96114A" w:rsidR="002E70F5" w:rsidRPr="00457CB5" w:rsidRDefault="002E70F5" w:rsidP="002E70F5">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0,5-5,0</w:t>
            </w:r>
          </w:p>
        </w:tc>
        <w:tc>
          <w:tcPr>
            <w:tcW w:w="1488" w:type="dxa"/>
            <w:vAlign w:val="center"/>
          </w:tcPr>
          <w:p w14:paraId="11E744D0" w14:textId="0A6019B5" w:rsidR="002E70F5" w:rsidRPr="00457CB5" w:rsidRDefault="002E70F5" w:rsidP="002E70F5">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деректер жоқ</w:t>
            </w:r>
          </w:p>
        </w:tc>
      </w:tr>
    </w:tbl>
    <w:p w14:paraId="6BABF6D3" w14:textId="77777777" w:rsidR="004F40D8" w:rsidRPr="00457CB5" w:rsidRDefault="004F40D8" w:rsidP="003F70E6">
      <w:pPr>
        <w:spacing w:before="120" w:after="120" w:line="240" w:lineRule="auto"/>
        <w:ind w:firstLine="720"/>
        <w:jc w:val="both"/>
        <w:rPr>
          <w:rFonts w:ascii="Times New Roman" w:hAnsi="Times New Roman" w:cs="Times New Roman"/>
          <w:sz w:val="28"/>
          <w:szCs w:val="28"/>
          <w:lang w:val="kk-KZ"/>
        </w:rPr>
      </w:pPr>
    </w:p>
    <w:p w14:paraId="1FC94249" w14:textId="05DA0834" w:rsidR="008720E5" w:rsidRPr="00457CB5" w:rsidRDefault="008720E5"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КҰК-</w:t>
      </w:r>
      <w:r w:rsidR="001C4DF5" w:rsidRPr="00457CB5">
        <w:rPr>
          <w:rFonts w:ascii="Times New Roman" w:hAnsi="Times New Roman" w:cs="Times New Roman"/>
          <w:sz w:val="28"/>
          <w:szCs w:val="28"/>
          <w:lang w:val="kk-KZ"/>
        </w:rPr>
        <w:t>н</w:t>
      </w:r>
      <w:r w:rsidRPr="00457CB5">
        <w:rPr>
          <w:rFonts w:ascii="Times New Roman" w:hAnsi="Times New Roman" w:cs="Times New Roman"/>
          <w:sz w:val="28"/>
          <w:szCs w:val="28"/>
          <w:lang w:val="kk-KZ"/>
        </w:rPr>
        <w:t>ің химиялық құрамы жан-жақты зерттелген және оның құрамында қоршаған орта үшін маңызды бірқатар микроэлементтер мен ауыр металдар (Ba, Cr, Ni, Pb, Sr, Zn, V және т.б.) кездесетіні көрсетілген. Осыған байланысты күл үйінділері мен сақтау алаңдарынан ластаушы компоненттердің сыртқа шығу әлеуетін бағалау үшін сілтісіздену зерттеулері жүргізіледі; тәжірибелік деректер КҰК сүзіндісіндегі Pb, Cd, Cr, Ni сияқты компоненттердің белгілі бір жағдайларда айтарлықтай бөлінуі мүмкін екенін көрсетеді [</w:t>
      </w:r>
      <w:r w:rsidR="0027649E" w:rsidRPr="00457CB5">
        <w:rPr>
          <w:rFonts w:ascii="Times New Roman" w:hAnsi="Times New Roman" w:cs="Times New Roman"/>
          <w:sz w:val="28"/>
          <w:szCs w:val="28"/>
          <w:lang w:val="kk-KZ"/>
        </w:rPr>
        <w:t>19</w:t>
      </w:r>
      <w:r w:rsidRPr="00457CB5">
        <w:rPr>
          <w:rFonts w:ascii="Times New Roman" w:hAnsi="Times New Roman" w:cs="Times New Roman"/>
          <w:sz w:val="28"/>
          <w:szCs w:val="28"/>
          <w:lang w:val="kk-KZ"/>
        </w:rPr>
        <w:t>]. Сонымен қатар элементтердің сілтісіздену қабілеті олардың КҰК құрамындағы байланысу/фракциялық күйімен және экстракция (соның ішінде ерітінді рН-ы мен басқа да шарттар) жағдайларымен тығыз байланысты, бұл токсикалық элементтердің фракцияларын болжау және бағалау жұмыстарында ескеріледі [2</w:t>
      </w:r>
      <w:r w:rsidR="0027649E" w:rsidRPr="00457CB5">
        <w:rPr>
          <w:rFonts w:ascii="Times New Roman" w:hAnsi="Times New Roman" w:cs="Times New Roman"/>
          <w:sz w:val="28"/>
          <w:szCs w:val="28"/>
          <w:lang w:val="kk-KZ"/>
        </w:rPr>
        <w:t>0</w:t>
      </w:r>
      <w:r w:rsidRPr="00457CB5">
        <w:rPr>
          <w:rFonts w:ascii="Times New Roman" w:hAnsi="Times New Roman" w:cs="Times New Roman"/>
          <w:sz w:val="28"/>
          <w:szCs w:val="28"/>
          <w:lang w:val="kk-KZ"/>
        </w:rPr>
        <w:t>].</w:t>
      </w:r>
    </w:p>
    <w:p w14:paraId="4029D53F" w14:textId="77777777" w:rsidR="008720E5" w:rsidRPr="00457CB5" w:rsidRDefault="008720E5" w:rsidP="003F70E6">
      <w:pPr>
        <w:spacing w:before="120" w:after="120" w:line="240" w:lineRule="auto"/>
        <w:ind w:firstLine="720"/>
        <w:jc w:val="both"/>
        <w:rPr>
          <w:rFonts w:ascii="Times New Roman" w:hAnsi="Times New Roman" w:cs="Times New Roman"/>
          <w:sz w:val="28"/>
          <w:szCs w:val="28"/>
          <w:lang w:val="kk-KZ"/>
        </w:rPr>
      </w:pPr>
    </w:p>
    <w:p w14:paraId="72C4EE0E" w14:textId="0700AE42" w:rsidR="00B53A20" w:rsidRPr="00457CB5" w:rsidRDefault="00B53A20"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1.1.3 Көмір ұшпа күлін пайдалану</w:t>
      </w:r>
    </w:p>
    <w:p w14:paraId="515C8FFF" w14:textId="099DC875" w:rsidR="00B53A20" w:rsidRPr="00457CB5" w:rsidRDefault="00C4001A"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Қазіргі уақытта КҰК-ін қолданудың негізгі бағыттары құрылыс, керамика, экология және ауыл шаруашылығы секторларында. Статистикалық мәліметтерге сүйенсек, АҚШ және ЕО елдері сияқты өнеркәсібі дамыған елдер негізінен күлді бетон және цемент өндірісінде, қалдықтарды тұрақтандыруда, тау-кен өндірісінде, құрылымдық толтырғыштар мен жағалауларды төсеуде, рекультивациялауда және қалпына келтіруде пайдаланады, бұл барлық КҰК-інің 60-70%-дан астамын құрайды [</w:t>
      </w:r>
      <w:r w:rsidR="00056718" w:rsidRPr="00457CB5">
        <w:rPr>
          <w:rFonts w:ascii="Times New Roman" w:hAnsi="Times New Roman" w:cs="Times New Roman"/>
          <w:sz w:val="28"/>
          <w:szCs w:val="28"/>
          <w:lang w:val="kk-KZ"/>
        </w:rPr>
        <w:t>7</w:t>
      </w:r>
      <w:r w:rsidRPr="00457CB5">
        <w:rPr>
          <w:rFonts w:ascii="Times New Roman" w:hAnsi="Times New Roman" w:cs="Times New Roman"/>
          <w:sz w:val="28"/>
          <w:szCs w:val="28"/>
          <w:lang w:val="kk-KZ"/>
        </w:rPr>
        <w:t>].</w:t>
      </w:r>
    </w:p>
    <w:p w14:paraId="78F28374" w14:textId="7EE2CEE1" w:rsidR="00695EF1" w:rsidRPr="00457CB5" w:rsidRDefault="00121C92" w:rsidP="003F70E6">
      <w:pPr>
        <w:spacing w:before="120" w:after="120" w:line="240" w:lineRule="auto"/>
        <w:ind w:firstLine="720"/>
        <w:jc w:val="both"/>
        <w:rPr>
          <w:rFonts w:ascii="Times New Roman" w:hAnsi="Times New Roman" w:cs="Times New Roman"/>
          <w:i/>
          <w:iCs/>
          <w:sz w:val="28"/>
          <w:szCs w:val="28"/>
          <w:lang w:val="kk-KZ"/>
        </w:rPr>
      </w:pPr>
      <w:r w:rsidRPr="00457CB5">
        <w:rPr>
          <w:rFonts w:ascii="Times New Roman" w:hAnsi="Times New Roman" w:cs="Times New Roman"/>
          <w:i/>
          <w:iCs/>
          <w:sz w:val="28"/>
          <w:szCs w:val="28"/>
          <w:lang w:val="kk-KZ"/>
        </w:rPr>
        <w:t>Экологияда қолдану</w:t>
      </w:r>
    </w:p>
    <w:p w14:paraId="1261C084" w14:textId="718D76E3" w:rsidR="00121C92" w:rsidRPr="00457CB5" w:rsidRDefault="00121C92"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 xml:space="preserve">КҰК физикалық және химиялық қасиеттері әртүрлі органикалық және бейорганикалық ластаушы заттарды ұстауға қолайлы және ол әртүрлі </w:t>
      </w:r>
      <w:r w:rsidRPr="00457CB5">
        <w:rPr>
          <w:rFonts w:ascii="Times New Roman" w:hAnsi="Times New Roman" w:cs="Times New Roman"/>
          <w:sz w:val="28"/>
          <w:szCs w:val="28"/>
          <w:lang w:val="kk-KZ"/>
        </w:rPr>
        <w:lastRenderedPageBreak/>
        <w:t xml:space="preserve">қоршаған орта салаларында адсорбент ретінде кеңінен зерттеліп жатыр. КҰК құрамындағы жанбаған көміртек материалдың адсорбциялық қабілетін арттыра отырып, кейбір қосымша артықшылықтарды қосады. Ауыр және улы металдарды газ тәрізді және сулы ортадан тазарту үшін КҰК қолдану бойынша көптеген зерттеулер жүргізілді. </w:t>
      </w:r>
      <w:r w:rsidR="00F14DD3" w:rsidRPr="00457CB5">
        <w:rPr>
          <w:rFonts w:ascii="Times New Roman" w:hAnsi="Times New Roman" w:cs="Times New Roman"/>
          <w:sz w:val="28"/>
          <w:szCs w:val="28"/>
          <w:lang w:val="kk-KZ"/>
        </w:rPr>
        <w:t>Алғашқы зерттеулер 1984 жылы жүргізілді, онда КҰК өнеркәсіптік ағынды сулардан екі валентті мыс (Cu</w:t>
      </w:r>
      <w:r w:rsidR="00F14DD3" w:rsidRPr="00457CB5">
        <w:rPr>
          <w:rFonts w:ascii="Times New Roman" w:hAnsi="Times New Roman" w:cs="Times New Roman"/>
          <w:sz w:val="28"/>
          <w:szCs w:val="28"/>
          <w:vertAlign w:val="superscript"/>
          <w:lang w:val="kk-KZ"/>
        </w:rPr>
        <w:t>2+</w:t>
      </w:r>
      <w:r w:rsidR="00F14DD3" w:rsidRPr="00457CB5">
        <w:rPr>
          <w:rFonts w:ascii="Times New Roman" w:hAnsi="Times New Roman" w:cs="Times New Roman"/>
          <w:sz w:val="28"/>
          <w:szCs w:val="28"/>
          <w:lang w:val="kk-KZ"/>
        </w:rPr>
        <w:t>) үшін адсорбент ретінде пайдаланылды [</w:t>
      </w:r>
      <w:r w:rsidR="00056718" w:rsidRPr="00457CB5">
        <w:rPr>
          <w:rFonts w:ascii="Times New Roman" w:hAnsi="Times New Roman" w:cs="Times New Roman"/>
          <w:sz w:val="28"/>
          <w:szCs w:val="28"/>
          <w:lang w:val="kk-KZ"/>
        </w:rPr>
        <w:t>2</w:t>
      </w:r>
      <w:r w:rsidR="00A13541" w:rsidRPr="00457CB5">
        <w:rPr>
          <w:rFonts w:ascii="Times New Roman" w:hAnsi="Times New Roman" w:cs="Times New Roman"/>
          <w:sz w:val="28"/>
          <w:szCs w:val="28"/>
          <w:lang w:val="kk-KZ"/>
        </w:rPr>
        <w:t>1</w:t>
      </w:r>
      <w:r w:rsidR="00F14DD3" w:rsidRPr="00457CB5">
        <w:rPr>
          <w:rFonts w:ascii="Times New Roman" w:hAnsi="Times New Roman" w:cs="Times New Roman"/>
          <w:sz w:val="28"/>
          <w:szCs w:val="28"/>
          <w:lang w:val="kk-KZ"/>
        </w:rPr>
        <w:t xml:space="preserve">]. </w:t>
      </w:r>
      <w:r w:rsidR="00746063" w:rsidRPr="00457CB5">
        <w:rPr>
          <w:rFonts w:ascii="Times New Roman" w:hAnsi="Times New Roman" w:cs="Times New Roman"/>
          <w:sz w:val="28"/>
          <w:szCs w:val="28"/>
          <w:lang w:val="kk-KZ"/>
        </w:rPr>
        <w:t xml:space="preserve">Соңғы жылдары ұшпа күл негізіндегі материалдардың Zn(II) және Cd(II) иондарын адсорбциялауы әртүрлі рН жағдайларында бөлме температурасында зерттелді. Мысалы, ұшпа күлден дайындалған және CuO қосылған керамикалық мембрана үшін Zn(II) және Cd(II) адсорбциясының рН-қа тәуелділігі көрсетіліп, оңтайлы мәндер сәйкесінше рН 6 және рН 5 маңында байқалған; тепе-теңдік деректері изотерма модельдерімен сипатталған </w:t>
      </w:r>
      <w:r w:rsidR="00F14DD3" w:rsidRPr="00457CB5">
        <w:rPr>
          <w:rFonts w:ascii="Times New Roman" w:hAnsi="Times New Roman" w:cs="Times New Roman"/>
          <w:sz w:val="28"/>
          <w:szCs w:val="28"/>
          <w:lang w:val="kk-KZ"/>
        </w:rPr>
        <w:t>[</w:t>
      </w:r>
      <w:r w:rsidR="00B6178B" w:rsidRPr="00457CB5">
        <w:rPr>
          <w:rFonts w:ascii="Times New Roman" w:hAnsi="Times New Roman" w:cs="Times New Roman"/>
          <w:sz w:val="28"/>
          <w:szCs w:val="28"/>
          <w:lang w:val="kk-KZ"/>
        </w:rPr>
        <w:t>2</w:t>
      </w:r>
      <w:r w:rsidR="00A13541" w:rsidRPr="00457CB5">
        <w:rPr>
          <w:rFonts w:ascii="Times New Roman" w:hAnsi="Times New Roman" w:cs="Times New Roman"/>
          <w:sz w:val="28"/>
          <w:szCs w:val="28"/>
          <w:lang w:val="kk-KZ"/>
        </w:rPr>
        <w:t>2</w:t>
      </w:r>
      <w:r w:rsidR="00F14DD3" w:rsidRPr="00457CB5">
        <w:rPr>
          <w:rFonts w:ascii="Times New Roman" w:hAnsi="Times New Roman" w:cs="Times New Roman"/>
          <w:sz w:val="28"/>
          <w:szCs w:val="28"/>
          <w:lang w:val="kk-KZ"/>
        </w:rPr>
        <w:t>].</w:t>
      </w:r>
      <w:r w:rsidR="00B053BD" w:rsidRPr="00457CB5">
        <w:rPr>
          <w:rFonts w:ascii="Times New Roman" w:hAnsi="Times New Roman" w:cs="Times New Roman"/>
          <w:sz w:val="28"/>
          <w:szCs w:val="28"/>
          <w:lang w:val="kk-KZ"/>
        </w:rPr>
        <w:t xml:space="preserve"> КҰК Pb</w:t>
      </w:r>
      <w:r w:rsidR="00B053BD" w:rsidRPr="00457CB5">
        <w:rPr>
          <w:rFonts w:ascii="Times New Roman" w:hAnsi="Times New Roman" w:cs="Times New Roman"/>
          <w:sz w:val="28"/>
          <w:szCs w:val="28"/>
          <w:vertAlign w:val="superscript"/>
          <w:lang w:val="kk-KZ"/>
        </w:rPr>
        <w:t>2+</w:t>
      </w:r>
      <w:r w:rsidR="00B053BD" w:rsidRPr="00457CB5">
        <w:rPr>
          <w:rFonts w:ascii="Times New Roman" w:hAnsi="Times New Roman" w:cs="Times New Roman"/>
          <w:sz w:val="28"/>
          <w:szCs w:val="28"/>
          <w:lang w:val="kk-KZ"/>
        </w:rPr>
        <w:t>, Ni</w:t>
      </w:r>
      <w:r w:rsidR="00B053BD" w:rsidRPr="00457CB5">
        <w:rPr>
          <w:rFonts w:ascii="Times New Roman" w:hAnsi="Times New Roman" w:cs="Times New Roman"/>
          <w:sz w:val="28"/>
          <w:szCs w:val="28"/>
          <w:vertAlign w:val="superscript"/>
          <w:lang w:val="kk-KZ"/>
        </w:rPr>
        <w:t>2+</w:t>
      </w:r>
      <w:r w:rsidR="00B053BD" w:rsidRPr="00457CB5">
        <w:rPr>
          <w:rFonts w:ascii="Times New Roman" w:hAnsi="Times New Roman" w:cs="Times New Roman"/>
          <w:sz w:val="28"/>
          <w:szCs w:val="28"/>
          <w:lang w:val="kk-KZ"/>
        </w:rPr>
        <w:t xml:space="preserve"> және Cr</w:t>
      </w:r>
      <w:r w:rsidR="00B053BD" w:rsidRPr="00457CB5">
        <w:rPr>
          <w:rFonts w:ascii="Times New Roman" w:hAnsi="Times New Roman" w:cs="Times New Roman"/>
          <w:sz w:val="28"/>
          <w:szCs w:val="28"/>
          <w:vertAlign w:val="superscript"/>
          <w:lang w:val="kk-KZ"/>
        </w:rPr>
        <w:t>3+</w:t>
      </w:r>
      <w:r w:rsidR="00B053BD" w:rsidRPr="00457CB5">
        <w:rPr>
          <w:rFonts w:ascii="Times New Roman" w:hAnsi="Times New Roman" w:cs="Times New Roman"/>
          <w:sz w:val="28"/>
          <w:szCs w:val="28"/>
          <w:lang w:val="kk-KZ"/>
        </w:rPr>
        <w:t xml:space="preserve"> сияқты басқа ауыр металдарды жою үшін де зерттелген [</w:t>
      </w:r>
      <w:r w:rsidR="00867BF4" w:rsidRPr="00457CB5">
        <w:rPr>
          <w:rFonts w:ascii="Times New Roman" w:hAnsi="Times New Roman" w:cs="Times New Roman"/>
          <w:sz w:val="28"/>
          <w:szCs w:val="28"/>
          <w:lang w:val="kk-KZ"/>
        </w:rPr>
        <w:t>2</w:t>
      </w:r>
      <w:r w:rsidR="00A13541" w:rsidRPr="00457CB5">
        <w:rPr>
          <w:rFonts w:ascii="Times New Roman" w:hAnsi="Times New Roman" w:cs="Times New Roman"/>
          <w:sz w:val="28"/>
          <w:szCs w:val="28"/>
          <w:lang w:val="kk-KZ"/>
        </w:rPr>
        <w:t>3</w:t>
      </w:r>
      <w:r w:rsidR="00B053BD" w:rsidRPr="00457CB5">
        <w:rPr>
          <w:rFonts w:ascii="Times New Roman" w:hAnsi="Times New Roman" w:cs="Times New Roman"/>
          <w:sz w:val="28"/>
          <w:szCs w:val="28"/>
          <w:lang w:val="kk-KZ"/>
        </w:rPr>
        <w:t xml:space="preserve">]. Кейбір зерттеу топтары Hg(II), As(III) және As(V) сияқты қауіпті металдарды да зерттеді. КҰК-ін қолданатын элементтік Hg адсорбциясы </w:t>
      </w:r>
      <w:r w:rsidR="00FD02A9" w:rsidRPr="00457CB5">
        <w:rPr>
          <w:rFonts w:ascii="Times New Roman" w:hAnsi="Times New Roman" w:cs="Times New Roman"/>
          <w:sz w:val="28"/>
          <w:szCs w:val="28"/>
          <w:lang w:val="kk-KZ"/>
        </w:rPr>
        <w:t>тәжірибелер</w:t>
      </w:r>
      <w:r w:rsidR="00B053BD" w:rsidRPr="00457CB5">
        <w:rPr>
          <w:rFonts w:ascii="Times New Roman" w:hAnsi="Times New Roman" w:cs="Times New Roman"/>
          <w:sz w:val="28"/>
          <w:szCs w:val="28"/>
          <w:lang w:val="kk-KZ"/>
        </w:rPr>
        <w:t>і тартымды нәтижелер көрсетті [</w:t>
      </w:r>
      <w:r w:rsidR="00867BF4" w:rsidRPr="00457CB5">
        <w:rPr>
          <w:rFonts w:ascii="Times New Roman" w:hAnsi="Times New Roman" w:cs="Times New Roman"/>
          <w:sz w:val="28"/>
          <w:szCs w:val="28"/>
          <w:lang w:val="kk-KZ"/>
        </w:rPr>
        <w:t>2</w:t>
      </w:r>
      <w:r w:rsidR="00A13541" w:rsidRPr="00457CB5">
        <w:rPr>
          <w:rFonts w:ascii="Times New Roman" w:hAnsi="Times New Roman" w:cs="Times New Roman"/>
          <w:sz w:val="28"/>
          <w:szCs w:val="28"/>
          <w:lang w:val="kk-KZ"/>
        </w:rPr>
        <w:t>4</w:t>
      </w:r>
      <w:r w:rsidR="00B053BD" w:rsidRPr="00457CB5">
        <w:rPr>
          <w:rFonts w:ascii="Times New Roman" w:hAnsi="Times New Roman" w:cs="Times New Roman"/>
          <w:sz w:val="28"/>
          <w:szCs w:val="28"/>
          <w:lang w:val="kk-KZ"/>
        </w:rPr>
        <w:t>], дегенмен жанбаған көміртектің Hg-пен немесе ұшатын күл және Hg-тың өзара әрекеттесуі туындау мүмкін, осы жағдайға байланысты адсорбция механизмін түсінуде әлі де олқылықтар бар, сондықтан бұл айнымалылар қосымша зерттеуді қажет етеді.</w:t>
      </w:r>
    </w:p>
    <w:p w14:paraId="73A4FC1C" w14:textId="130AB258" w:rsidR="00B053BD" w:rsidRPr="00457CB5" w:rsidRDefault="00A21D13"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КҰК органикалық ластаушыларды (соның ішінде фенолдық қосылыстарды) адсорбциялау үшін тиімді қолданылатыны көрсетілген. Мысалы, TiO₂-пен модификацияланған геополимерленген ұшпа күл (GEOFA–TiO₂) фенолды жоюда жоғары нәтижеге жетіп, адсорбциялық сыйымдылығы 166,7 мг/г болғаны және нақты ағынды су құрамында да тиімділігі сақталатыны хабарланған [</w:t>
      </w:r>
      <w:r w:rsidR="00A13541" w:rsidRPr="00457CB5">
        <w:rPr>
          <w:rFonts w:ascii="Times New Roman" w:hAnsi="Times New Roman" w:cs="Times New Roman"/>
          <w:sz w:val="28"/>
          <w:szCs w:val="28"/>
          <w:lang w:val="kk-KZ"/>
        </w:rPr>
        <w:t>25</w:t>
      </w:r>
      <w:r w:rsidRPr="00457CB5">
        <w:rPr>
          <w:rFonts w:ascii="Times New Roman" w:hAnsi="Times New Roman" w:cs="Times New Roman"/>
          <w:sz w:val="28"/>
          <w:szCs w:val="28"/>
          <w:lang w:val="kk-KZ"/>
        </w:rPr>
        <w:t xml:space="preserve">]. Сонымен қатар, КҰК-ті қышқылдық/термохимиялық өңдеу сияқты модификациялар оның беткі ауданын едәуір арттырып, кеуектілік құрылымын жақсарту арқылы әртүрлі қауіпті органикалық ластаушыларды адсорбциялаудағы әлеуетін күшейтетіні көрсетілген </w:t>
      </w:r>
      <w:r w:rsidR="004A3440" w:rsidRPr="00457CB5">
        <w:rPr>
          <w:rFonts w:ascii="Times New Roman" w:hAnsi="Times New Roman" w:cs="Times New Roman"/>
          <w:sz w:val="28"/>
          <w:szCs w:val="28"/>
          <w:lang w:val="kk-KZ"/>
        </w:rPr>
        <w:t>[</w:t>
      </w:r>
      <w:r w:rsidR="00A13541" w:rsidRPr="00457CB5">
        <w:rPr>
          <w:rFonts w:ascii="Times New Roman" w:hAnsi="Times New Roman" w:cs="Times New Roman"/>
          <w:sz w:val="28"/>
          <w:szCs w:val="28"/>
          <w:lang w:val="kk-KZ"/>
        </w:rPr>
        <w:t>26</w:t>
      </w:r>
      <w:r w:rsidR="004A3440" w:rsidRPr="00457CB5">
        <w:rPr>
          <w:rFonts w:ascii="Times New Roman" w:hAnsi="Times New Roman" w:cs="Times New Roman"/>
          <w:sz w:val="28"/>
          <w:szCs w:val="28"/>
          <w:lang w:val="kk-KZ"/>
        </w:rPr>
        <w:t xml:space="preserve">]. </w:t>
      </w:r>
      <w:r w:rsidR="00674521" w:rsidRPr="00457CB5">
        <w:rPr>
          <w:rFonts w:ascii="Times New Roman" w:hAnsi="Times New Roman" w:cs="Times New Roman"/>
          <w:sz w:val="28"/>
          <w:szCs w:val="28"/>
          <w:lang w:val="kk-KZ"/>
        </w:rPr>
        <w:t>КҰК-ін</w:t>
      </w:r>
      <w:r w:rsidR="004A3440" w:rsidRPr="00457CB5">
        <w:rPr>
          <w:rFonts w:ascii="Times New Roman" w:hAnsi="Times New Roman" w:cs="Times New Roman"/>
          <w:sz w:val="28"/>
          <w:szCs w:val="28"/>
          <w:lang w:val="kk-KZ"/>
        </w:rPr>
        <w:t xml:space="preserve"> сонымен қатар су ортасынан полихлорланған бифенилдерді, бояғыш хризоидин</w:t>
      </w:r>
      <w:r w:rsidR="00674521" w:rsidRPr="00457CB5">
        <w:rPr>
          <w:rFonts w:ascii="Times New Roman" w:hAnsi="Times New Roman" w:cs="Times New Roman"/>
          <w:sz w:val="28"/>
          <w:szCs w:val="28"/>
          <w:lang w:val="kk-KZ"/>
        </w:rPr>
        <w:t>ді</w:t>
      </w:r>
      <w:r w:rsidR="004A3440" w:rsidRPr="00457CB5">
        <w:rPr>
          <w:rFonts w:ascii="Times New Roman" w:hAnsi="Times New Roman" w:cs="Times New Roman"/>
          <w:sz w:val="28"/>
          <w:szCs w:val="28"/>
          <w:lang w:val="kk-KZ"/>
        </w:rPr>
        <w:t xml:space="preserve"> R, метрибузин және атразин сияқты гербицидтерді </w:t>
      </w:r>
      <w:r w:rsidR="00674521" w:rsidRPr="00457CB5">
        <w:rPr>
          <w:rFonts w:ascii="Times New Roman" w:hAnsi="Times New Roman" w:cs="Times New Roman"/>
          <w:sz w:val="28"/>
          <w:szCs w:val="28"/>
          <w:lang w:val="kk-KZ"/>
        </w:rPr>
        <w:t>жою</w:t>
      </w:r>
      <w:r w:rsidR="004A3440" w:rsidRPr="00457CB5">
        <w:rPr>
          <w:rFonts w:ascii="Times New Roman" w:hAnsi="Times New Roman" w:cs="Times New Roman"/>
          <w:sz w:val="28"/>
          <w:szCs w:val="28"/>
          <w:lang w:val="kk-KZ"/>
        </w:rPr>
        <w:t xml:space="preserve"> үшін тиімді адсорбент ретінде қарастырылды.</w:t>
      </w:r>
    </w:p>
    <w:p w14:paraId="4D5CF073" w14:textId="0FD4D59D" w:rsidR="00674521" w:rsidRPr="00457CB5" w:rsidRDefault="00674521"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КҰК-нің басқа да экологиялық қолдануларына парниктік шығарындыларды, атап айтқанда CO</w:t>
      </w:r>
      <w:r w:rsidRPr="00457CB5">
        <w:rPr>
          <w:rFonts w:ascii="Times New Roman" w:hAnsi="Times New Roman" w:cs="Times New Roman"/>
          <w:sz w:val="28"/>
          <w:szCs w:val="28"/>
          <w:vertAlign w:val="subscript"/>
          <w:lang w:val="kk-KZ"/>
        </w:rPr>
        <w:t>2</w:t>
      </w:r>
      <w:r w:rsidRPr="00457CB5">
        <w:rPr>
          <w:rFonts w:ascii="Times New Roman" w:hAnsi="Times New Roman" w:cs="Times New Roman"/>
          <w:sz w:val="28"/>
          <w:szCs w:val="28"/>
          <w:lang w:val="kk-KZ"/>
        </w:rPr>
        <w:t>, SO</w:t>
      </w:r>
      <w:r w:rsidRPr="00457CB5">
        <w:rPr>
          <w:rFonts w:ascii="Times New Roman" w:hAnsi="Times New Roman" w:cs="Times New Roman"/>
          <w:sz w:val="28"/>
          <w:szCs w:val="28"/>
          <w:vertAlign w:val="subscript"/>
          <w:lang w:val="kk-KZ"/>
        </w:rPr>
        <w:t>2</w:t>
      </w:r>
      <w:r w:rsidRPr="00457CB5">
        <w:rPr>
          <w:rFonts w:ascii="Times New Roman" w:hAnsi="Times New Roman" w:cs="Times New Roman"/>
          <w:sz w:val="28"/>
          <w:szCs w:val="28"/>
          <w:lang w:val="kk-KZ"/>
        </w:rPr>
        <w:t xml:space="preserve"> және түтін газы NO</w:t>
      </w:r>
      <w:r w:rsidRPr="00457CB5">
        <w:rPr>
          <w:rFonts w:ascii="Times New Roman" w:hAnsi="Times New Roman" w:cs="Times New Roman"/>
          <w:sz w:val="28"/>
          <w:szCs w:val="28"/>
          <w:vertAlign w:val="subscript"/>
          <w:lang w:val="kk-KZ"/>
        </w:rPr>
        <w:t>x</w:t>
      </w:r>
      <w:r w:rsidRPr="00457CB5">
        <w:rPr>
          <w:rFonts w:ascii="Times New Roman" w:hAnsi="Times New Roman" w:cs="Times New Roman"/>
          <w:sz w:val="28"/>
          <w:szCs w:val="28"/>
          <w:lang w:val="kk-KZ"/>
        </w:rPr>
        <w:t xml:space="preserve"> адсорбциясы жатады. Са(ОН)</w:t>
      </w:r>
      <w:r w:rsidRPr="00457CB5">
        <w:rPr>
          <w:rFonts w:ascii="Times New Roman" w:hAnsi="Times New Roman" w:cs="Times New Roman"/>
          <w:sz w:val="28"/>
          <w:szCs w:val="28"/>
          <w:vertAlign w:val="subscript"/>
          <w:lang w:val="kk-KZ"/>
        </w:rPr>
        <w:t>2</w:t>
      </w:r>
      <w:r w:rsidRPr="00457CB5">
        <w:rPr>
          <w:rFonts w:ascii="Times New Roman" w:hAnsi="Times New Roman" w:cs="Times New Roman"/>
          <w:sz w:val="28"/>
          <w:szCs w:val="28"/>
          <w:lang w:val="kk-KZ"/>
        </w:rPr>
        <w:t xml:space="preserve"> байытылған </w:t>
      </w:r>
      <w:r w:rsidR="0020273C" w:rsidRPr="00457CB5">
        <w:rPr>
          <w:rFonts w:ascii="Times New Roman" w:hAnsi="Times New Roman" w:cs="Times New Roman"/>
          <w:sz w:val="28"/>
          <w:szCs w:val="28"/>
          <w:lang w:val="kk-KZ"/>
        </w:rPr>
        <w:t>КҰК</w:t>
      </w:r>
      <w:r w:rsidRPr="00457CB5">
        <w:rPr>
          <w:rFonts w:ascii="Times New Roman" w:hAnsi="Times New Roman" w:cs="Times New Roman"/>
          <w:sz w:val="28"/>
          <w:szCs w:val="28"/>
          <w:lang w:val="kk-KZ"/>
        </w:rPr>
        <w:t xml:space="preserve"> көмегімен түтін газын күкіртсіздендіру бойынша соңғы зерттеулер адсорбцияның </w:t>
      </w:r>
      <w:r w:rsidR="0020273C" w:rsidRPr="00457CB5">
        <w:rPr>
          <w:rFonts w:ascii="Times New Roman" w:hAnsi="Times New Roman" w:cs="Times New Roman"/>
          <w:sz w:val="28"/>
          <w:szCs w:val="28"/>
          <w:lang w:val="kk-KZ"/>
        </w:rPr>
        <w:t>КҰК</w:t>
      </w:r>
      <w:r w:rsidRPr="00457CB5">
        <w:rPr>
          <w:rFonts w:ascii="Times New Roman" w:hAnsi="Times New Roman" w:cs="Times New Roman"/>
          <w:sz w:val="28"/>
          <w:szCs w:val="28"/>
          <w:lang w:val="kk-KZ"/>
        </w:rPr>
        <w:t>-н</w:t>
      </w:r>
      <w:r w:rsidR="0020273C" w:rsidRPr="00457CB5">
        <w:rPr>
          <w:rFonts w:ascii="Times New Roman" w:hAnsi="Times New Roman" w:cs="Times New Roman"/>
          <w:sz w:val="28"/>
          <w:szCs w:val="28"/>
          <w:lang w:val="kk-KZ"/>
        </w:rPr>
        <w:t>і</w:t>
      </w:r>
      <w:r w:rsidRPr="00457CB5">
        <w:rPr>
          <w:rFonts w:ascii="Times New Roman" w:hAnsi="Times New Roman" w:cs="Times New Roman"/>
          <w:sz w:val="28"/>
          <w:szCs w:val="28"/>
          <w:lang w:val="kk-KZ"/>
        </w:rPr>
        <w:t>ң Ca(OH)</w:t>
      </w:r>
      <w:r w:rsidRPr="00457CB5">
        <w:rPr>
          <w:rFonts w:ascii="Times New Roman" w:hAnsi="Times New Roman" w:cs="Times New Roman"/>
          <w:sz w:val="28"/>
          <w:szCs w:val="28"/>
          <w:vertAlign w:val="subscript"/>
          <w:lang w:val="kk-KZ"/>
        </w:rPr>
        <w:t>2</w:t>
      </w:r>
      <w:r w:rsidRPr="00457CB5">
        <w:rPr>
          <w:rFonts w:ascii="Times New Roman" w:hAnsi="Times New Roman" w:cs="Times New Roman"/>
          <w:sz w:val="28"/>
          <w:szCs w:val="28"/>
          <w:lang w:val="kk-KZ"/>
        </w:rPr>
        <w:t xml:space="preserve"> қатынасына қарай арта түсетінін көрсетеді. </w:t>
      </w:r>
      <w:r w:rsidR="0020273C" w:rsidRPr="00457CB5">
        <w:rPr>
          <w:rFonts w:ascii="Times New Roman" w:hAnsi="Times New Roman" w:cs="Times New Roman"/>
          <w:sz w:val="28"/>
          <w:szCs w:val="28"/>
          <w:lang w:val="kk-KZ"/>
        </w:rPr>
        <w:t>CO</w:t>
      </w:r>
      <w:r w:rsidR="0020273C" w:rsidRPr="00457CB5">
        <w:rPr>
          <w:rFonts w:ascii="Times New Roman" w:hAnsi="Times New Roman" w:cs="Times New Roman"/>
          <w:sz w:val="28"/>
          <w:szCs w:val="28"/>
          <w:vertAlign w:val="subscript"/>
          <w:lang w:val="kk-KZ"/>
        </w:rPr>
        <w:t>2</w:t>
      </w:r>
      <w:r w:rsidR="0020273C" w:rsidRPr="00457CB5">
        <w:rPr>
          <w:rFonts w:ascii="Times New Roman" w:hAnsi="Times New Roman" w:cs="Times New Roman"/>
          <w:sz w:val="28"/>
          <w:szCs w:val="28"/>
          <w:lang w:val="kk-KZ"/>
        </w:rPr>
        <w:t xml:space="preserve"> ұстау бойынша КҰК</w:t>
      </w:r>
      <w:r w:rsidRPr="00457CB5">
        <w:rPr>
          <w:rFonts w:ascii="Times New Roman" w:hAnsi="Times New Roman" w:cs="Times New Roman"/>
          <w:sz w:val="28"/>
          <w:szCs w:val="28"/>
          <w:lang w:val="kk-KZ"/>
        </w:rPr>
        <w:t xml:space="preserve"> негізіндегі композиттерді пайдалан</w:t>
      </w:r>
      <w:r w:rsidR="0020273C" w:rsidRPr="00457CB5">
        <w:rPr>
          <w:rFonts w:ascii="Times New Roman" w:hAnsi="Times New Roman" w:cs="Times New Roman"/>
          <w:sz w:val="28"/>
          <w:szCs w:val="28"/>
          <w:lang w:val="kk-KZ"/>
        </w:rPr>
        <w:t>у</w:t>
      </w:r>
      <w:r w:rsidRPr="00457CB5">
        <w:rPr>
          <w:rFonts w:ascii="Times New Roman" w:hAnsi="Times New Roman" w:cs="Times New Roman"/>
          <w:sz w:val="28"/>
          <w:szCs w:val="28"/>
          <w:lang w:val="kk-KZ"/>
        </w:rPr>
        <w:t>, жақында жүргізілген зерттеу</w:t>
      </w:r>
      <w:r w:rsidR="0020273C" w:rsidRPr="00457CB5">
        <w:rPr>
          <w:rFonts w:ascii="Times New Roman" w:hAnsi="Times New Roman" w:cs="Times New Roman"/>
          <w:sz w:val="28"/>
          <w:szCs w:val="28"/>
          <w:lang w:val="kk-KZ"/>
        </w:rPr>
        <w:t>лерде</w:t>
      </w:r>
      <w:r w:rsidRPr="00457CB5">
        <w:rPr>
          <w:rFonts w:ascii="Times New Roman" w:hAnsi="Times New Roman" w:cs="Times New Roman"/>
          <w:sz w:val="28"/>
          <w:szCs w:val="28"/>
          <w:lang w:val="kk-KZ"/>
        </w:rPr>
        <w:t xml:space="preserve"> салыстырмалы түрде үнемді және </w:t>
      </w:r>
      <w:r w:rsidR="0020273C" w:rsidRPr="00457CB5">
        <w:rPr>
          <w:rFonts w:ascii="Times New Roman" w:hAnsi="Times New Roman" w:cs="Times New Roman"/>
          <w:sz w:val="28"/>
          <w:szCs w:val="28"/>
          <w:lang w:val="kk-KZ"/>
        </w:rPr>
        <w:t>кең тараған</w:t>
      </w:r>
      <w:r w:rsidRPr="00457CB5">
        <w:rPr>
          <w:rFonts w:ascii="Times New Roman" w:hAnsi="Times New Roman" w:cs="Times New Roman"/>
          <w:sz w:val="28"/>
          <w:szCs w:val="28"/>
          <w:lang w:val="kk-KZ"/>
        </w:rPr>
        <w:t xml:space="preserve"> материал </w:t>
      </w:r>
      <w:r w:rsidR="0020273C" w:rsidRPr="00457CB5">
        <w:rPr>
          <w:rFonts w:ascii="Times New Roman" w:hAnsi="Times New Roman" w:cs="Times New Roman"/>
          <w:sz w:val="28"/>
          <w:szCs w:val="28"/>
          <w:lang w:val="kk-KZ"/>
        </w:rPr>
        <w:t xml:space="preserve">болғандықтан, </w:t>
      </w:r>
      <w:r w:rsidRPr="00457CB5">
        <w:rPr>
          <w:rFonts w:ascii="Times New Roman" w:hAnsi="Times New Roman" w:cs="Times New Roman"/>
          <w:sz w:val="28"/>
          <w:szCs w:val="28"/>
          <w:lang w:val="kk-KZ"/>
        </w:rPr>
        <w:t>СО</w:t>
      </w:r>
      <w:r w:rsidRPr="00457CB5">
        <w:rPr>
          <w:rFonts w:ascii="Times New Roman" w:hAnsi="Times New Roman" w:cs="Times New Roman"/>
          <w:sz w:val="28"/>
          <w:szCs w:val="28"/>
          <w:vertAlign w:val="subscript"/>
          <w:lang w:val="kk-KZ"/>
        </w:rPr>
        <w:t>2</w:t>
      </w:r>
      <w:r w:rsidRPr="00457CB5">
        <w:rPr>
          <w:rFonts w:ascii="Times New Roman" w:hAnsi="Times New Roman" w:cs="Times New Roman"/>
          <w:sz w:val="28"/>
          <w:szCs w:val="28"/>
          <w:lang w:val="kk-KZ"/>
        </w:rPr>
        <w:t xml:space="preserve"> ұстауға тиімді балама бола алатынын көрсетті [</w:t>
      </w:r>
      <w:r w:rsidR="00A13541" w:rsidRPr="00457CB5">
        <w:rPr>
          <w:rFonts w:ascii="Times New Roman" w:hAnsi="Times New Roman" w:cs="Times New Roman"/>
          <w:sz w:val="28"/>
          <w:szCs w:val="28"/>
          <w:lang w:val="kk-KZ"/>
        </w:rPr>
        <w:t>27</w:t>
      </w:r>
      <w:r w:rsidRPr="00457CB5">
        <w:rPr>
          <w:rFonts w:ascii="Times New Roman" w:hAnsi="Times New Roman" w:cs="Times New Roman"/>
          <w:sz w:val="28"/>
          <w:szCs w:val="28"/>
          <w:lang w:val="kk-KZ"/>
        </w:rPr>
        <w:t xml:space="preserve">]. </w:t>
      </w:r>
      <w:r w:rsidR="0020273C" w:rsidRPr="00457CB5">
        <w:rPr>
          <w:rFonts w:ascii="Times New Roman" w:hAnsi="Times New Roman" w:cs="Times New Roman"/>
          <w:sz w:val="28"/>
          <w:szCs w:val="28"/>
          <w:lang w:val="kk-KZ"/>
        </w:rPr>
        <w:t>КҰК</w:t>
      </w:r>
      <w:r w:rsidRPr="00457CB5">
        <w:rPr>
          <w:rFonts w:ascii="Times New Roman" w:hAnsi="Times New Roman" w:cs="Times New Roman"/>
          <w:sz w:val="28"/>
          <w:szCs w:val="28"/>
          <w:lang w:val="kk-KZ"/>
        </w:rPr>
        <w:t>-н</w:t>
      </w:r>
      <w:r w:rsidR="0020273C" w:rsidRPr="00457CB5">
        <w:rPr>
          <w:rFonts w:ascii="Times New Roman" w:hAnsi="Times New Roman" w:cs="Times New Roman"/>
          <w:sz w:val="28"/>
          <w:szCs w:val="28"/>
          <w:lang w:val="kk-KZ"/>
        </w:rPr>
        <w:t>і</w:t>
      </w:r>
      <w:r w:rsidRPr="00457CB5">
        <w:rPr>
          <w:rFonts w:ascii="Times New Roman" w:hAnsi="Times New Roman" w:cs="Times New Roman"/>
          <w:sz w:val="28"/>
          <w:szCs w:val="28"/>
          <w:lang w:val="kk-KZ"/>
        </w:rPr>
        <w:t>ң басқа қоршаған ортада қолданылуына фосфаттардың [</w:t>
      </w:r>
      <w:r w:rsidR="00A13541" w:rsidRPr="00457CB5">
        <w:rPr>
          <w:rFonts w:ascii="Times New Roman" w:hAnsi="Times New Roman" w:cs="Times New Roman"/>
          <w:sz w:val="28"/>
          <w:szCs w:val="28"/>
          <w:lang w:val="kk-KZ"/>
        </w:rPr>
        <w:t>2</w:t>
      </w:r>
      <w:r w:rsidR="00A155D0" w:rsidRPr="00457CB5">
        <w:rPr>
          <w:rFonts w:ascii="Times New Roman" w:hAnsi="Times New Roman" w:cs="Times New Roman"/>
          <w:sz w:val="28"/>
          <w:szCs w:val="28"/>
          <w:lang w:val="kk-KZ"/>
        </w:rPr>
        <w:t xml:space="preserve">8, </w:t>
      </w:r>
      <w:r w:rsidR="00A13541" w:rsidRPr="00457CB5">
        <w:rPr>
          <w:rFonts w:ascii="Times New Roman" w:hAnsi="Times New Roman" w:cs="Times New Roman"/>
          <w:sz w:val="28"/>
          <w:szCs w:val="28"/>
          <w:lang w:val="kk-KZ"/>
        </w:rPr>
        <w:t>2</w:t>
      </w:r>
      <w:r w:rsidR="00A155D0" w:rsidRPr="00457CB5">
        <w:rPr>
          <w:rFonts w:ascii="Times New Roman" w:hAnsi="Times New Roman" w:cs="Times New Roman"/>
          <w:sz w:val="28"/>
          <w:szCs w:val="28"/>
          <w:lang w:val="kk-KZ"/>
        </w:rPr>
        <w:t>9</w:t>
      </w:r>
      <w:r w:rsidRPr="00457CB5">
        <w:rPr>
          <w:rFonts w:ascii="Times New Roman" w:hAnsi="Times New Roman" w:cs="Times New Roman"/>
          <w:sz w:val="28"/>
          <w:szCs w:val="28"/>
          <w:lang w:val="kk-KZ"/>
        </w:rPr>
        <w:t>], гумин қышқылдарының [</w:t>
      </w:r>
      <w:r w:rsidR="00A13541" w:rsidRPr="00457CB5">
        <w:rPr>
          <w:rFonts w:ascii="Times New Roman" w:hAnsi="Times New Roman" w:cs="Times New Roman"/>
          <w:sz w:val="28"/>
          <w:szCs w:val="28"/>
          <w:lang w:val="kk-KZ"/>
        </w:rPr>
        <w:t>3</w:t>
      </w:r>
      <w:r w:rsidR="00A155D0" w:rsidRPr="00457CB5">
        <w:rPr>
          <w:rFonts w:ascii="Times New Roman" w:hAnsi="Times New Roman" w:cs="Times New Roman"/>
          <w:sz w:val="28"/>
          <w:szCs w:val="28"/>
          <w:lang w:val="kk-KZ"/>
        </w:rPr>
        <w:t>0</w:t>
      </w:r>
      <w:r w:rsidRPr="00457CB5">
        <w:rPr>
          <w:rFonts w:ascii="Times New Roman" w:hAnsi="Times New Roman" w:cs="Times New Roman"/>
          <w:sz w:val="28"/>
          <w:szCs w:val="28"/>
          <w:lang w:val="kk-KZ"/>
        </w:rPr>
        <w:t>] және пестицидтердің [</w:t>
      </w:r>
      <w:r w:rsidR="00A13541" w:rsidRPr="00457CB5">
        <w:rPr>
          <w:rFonts w:ascii="Times New Roman" w:hAnsi="Times New Roman" w:cs="Times New Roman"/>
          <w:sz w:val="28"/>
          <w:szCs w:val="28"/>
          <w:lang w:val="kk-KZ"/>
        </w:rPr>
        <w:t>3</w:t>
      </w:r>
      <w:r w:rsidR="00A155D0" w:rsidRPr="00457CB5">
        <w:rPr>
          <w:rFonts w:ascii="Times New Roman" w:hAnsi="Times New Roman" w:cs="Times New Roman"/>
          <w:sz w:val="28"/>
          <w:szCs w:val="28"/>
          <w:lang w:val="kk-KZ"/>
        </w:rPr>
        <w:t>1</w:t>
      </w:r>
      <w:r w:rsidRPr="00457CB5">
        <w:rPr>
          <w:rFonts w:ascii="Times New Roman" w:hAnsi="Times New Roman" w:cs="Times New Roman"/>
          <w:sz w:val="28"/>
          <w:szCs w:val="28"/>
          <w:lang w:val="kk-KZ"/>
        </w:rPr>
        <w:t>] адсорбциясы жатады.</w:t>
      </w:r>
    </w:p>
    <w:p w14:paraId="74A5EDBB" w14:textId="712229C2" w:rsidR="00EA0442" w:rsidRPr="00457CB5" w:rsidRDefault="0020273C"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lastRenderedPageBreak/>
        <w:t xml:space="preserve">КҰК-нің ластаушы заттарды </w:t>
      </w:r>
      <w:r w:rsidR="006E6D73" w:rsidRPr="00457CB5">
        <w:rPr>
          <w:rFonts w:ascii="Times New Roman" w:hAnsi="Times New Roman" w:cs="Times New Roman"/>
          <w:sz w:val="28"/>
          <w:szCs w:val="28"/>
          <w:lang w:val="kk-KZ"/>
        </w:rPr>
        <w:t>жою</w:t>
      </w:r>
      <w:r w:rsidRPr="00457CB5">
        <w:rPr>
          <w:rFonts w:ascii="Times New Roman" w:hAnsi="Times New Roman" w:cs="Times New Roman"/>
          <w:sz w:val="28"/>
          <w:szCs w:val="28"/>
          <w:lang w:val="kk-KZ"/>
        </w:rPr>
        <w:t xml:space="preserve"> </w:t>
      </w:r>
      <w:r w:rsidR="006E6D73" w:rsidRPr="00457CB5">
        <w:rPr>
          <w:rFonts w:ascii="Times New Roman" w:hAnsi="Times New Roman" w:cs="Times New Roman"/>
          <w:sz w:val="28"/>
          <w:szCs w:val="28"/>
          <w:lang w:val="kk-KZ"/>
        </w:rPr>
        <w:t>потенциалын</w:t>
      </w:r>
      <w:r w:rsidRPr="00457CB5">
        <w:rPr>
          <w:rFonts w:ascii="Times New Roman" w:hAnsi="Times New Roman" w:cs="Times New Roman"/>
          <w:sz w:val="28"/>
          <w:szCs w:val="28"/>
          <w:lang w:val="kk-KZ"/>
        </w:rPr>
        <w:t xml:space="preserve"> қорытындылайтын болсақ, К</w:t>
      </w:r>
      <w:r w:rsidR="006E6D73" w:rsidRPr="00457CB5">
        <w:rPr>
          <w:rFonts w:ascii="Times New Roman" w:hAnsi="Times New Roman" w:cs="Times New Roman"/>
          <w:sz w:val="28"/>
          <w:szCs w:val="28"/>
          <w:lang w:val="kk-KZ"/>
        </w:rPr>
        <w:t>ҰК</w:t>
      </w:r>
      <w:r w:rsidRPr="00457CB5">
        <w:rPr>
          <w:rFonts w:ascii="Times New Roman" w:hAnsi="Times New Roman" w:cs="Times New Roman"/>
          <w:sz w:val="28"/>
          <w:szCs w:val="28"/>
          <w:lang w:val="kk-KZ"/>
        </w:rPr>
        <w:t>-н</w:t>
      </w:r>
      <w:r w:rsidR="006E6D73" w:rsidRPr="00457CB5">
        <w:rPr>
          <w:rFonts w:ascii="Times New Roman" w:hAnsi="Times New Roman" w:cs="Times New Roman"/>
          <w:sz w:val="28"/>
          <w:szCs w:val="28"/>
          <w:lang w:val="kk-KZ"/>
        </w:rPr>
        <w:t>і</w:t>
      </w:r>
      <w:r w:rsidRPr="00457CB5">
        <w:rPr>
          <w:rFonts w:ascii="Times New Roman" w:hAnsi="Times New Roman" w:cs="Times New Roman"/>
          <w:sz w:val="28"/>
          <w:szCs w:val="28"/>
          <w:lang w:val="kk-KZ"/>
        </w:rPr>
        <w:t>ң химиялық және физикалық қасиеттері қолайлы, ал кейбір жағдайларда шешуші әсер жанбаған көміртектің болуынан туындауы мүмкін, өйткені оның бетінің үлкен ауданы бар, бұл адсорбциялық өңдеу әдістері үшін маңызды.</w:t>
      </w:r>
    </w:p>
    <w:p w14:paraId="46A8F030" w14:textId="48B778CF" w:rsidR="00EA0442" w:rsidRPr="00457CB5" w:rsidRDefault="00EA0442">
      <w:pPr>
        <w:rPr>
          <w:rFonts w:ascii="Times New Roman" w:hAnsi="Times New Roman" w:cs="Times New Roman"/>
          <w:sz w:val="28"/>
          <w:szCs w:val="28"/>
          <w:lang w:val="kk-KZ"/>
        </w:rPr>
      </w:pPr>
    </w:p>
    <w:p w14:paraId="7043ADF3" w14:textId="31F69C4C" w:rsidR="00707EB6" w:rsidRPr="00457CB5" w:rsidRDefault="00707EB6" w:rsidP="003F70E6">
      <w:pPr>
        <w:spacing w:before="120" w:after="120" w:line="240" w:lineRule="auto"/>
        <w:ind w:firstLine="720"/>
        <w:jc w:val="both"/>
        <w:rPr>
          <w:rFonts w:ascii="Times New Roman" w:hAnsi="Times New Roman" w:cs="Times New Roman"/>
          <w:i/>
          <w:iCs/>
          <w:sz w:val="28"/>
          <w:szCs w:val="28"/>
          <w:lang w:val="kk-KZ"/>
        </w:rPr>
      </w:pPr>
      <w:r w:rsidRPr="00457CB5">
        <w:rPr>
          <w:rFonts w:ascii="Times New Roman" w:hAnsi="Times New Roman" w:cs="Times New Roman"/>
          <w:i/>
          <w:iCs/>
          <w:sz w:val="28"/>
          <w:szCs w:val="28"/>
          <w:lang w:val="kk-KZ"/>
        </w:rPr>
        <w:t>Құрылыс индустриясы</w:t>
      </w:r>
    </w:p>
    <w:p w14:paraId="068F1BA0" w14:textId="1FD370DB" w:rsidR="00707EB6" w:rsidRPr="00457CB5" w:rsidRDefault="002974D9"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 xml:space="preserve">Бүкіл әлемде КҰК қолданудың басым саласы құрылыс индустриясы екені белгілі. </w:t>
      </w:r>
      <w:r w:rsidR="00AD7F7F" w:rsidRPr="00457CB5">
        <w:rPr>
          <w:rFonts w:ascii="Times New Roman" w:hAnsi="Times New Roman" w:cs="Times New Roman"/>
          <w:sz w:val="28"/>
          <w:szCs w:val="28"/>
          <w:lang w:val="kk-KZ"/>
        </w:rPr>
        <w:t>3</w:t>
      </w:r>
      <w:r w:rsidR="00DE0CA5" w:rsidRPr="00457CB5">
        <w:rPr>
          <w:rFonts w:ascii="Times New Roman" w:hAnsi="Times New Roman" w:cs="Times New Roman"/>
          <w:sz w:val="28"/>
          <w:szCs w:val="28"/>
          <w:lang w:val="kk-KZ"/>
        </w:rPr>
        <w:t xml:space="preserve"> </w:t>
      </w:r>
      <w:r w:rsidRPr="00457CB5">
        <w:rPr>
          <w:rFonts w:ascii="Times New Roman" w:hAnsi="Times New Roman" w:cs="Times New Roman"/>
          <w:sz w:val="28"/>
          <w:szCs w:val="28"/>
          <w:lang w:val="kk-KZ"/>
        </w:rPr>
        <w:t xml:space="preserve">суретте жыл сайын үлкен көлемдегі </w:t>
      </w:r>
      <w:r w:rsidR="00B823E8" w:rsidRPr="00457CB5">
        <w:rPr>
          <w:rFonts w:ascii="Times New Roman" w:hAnsi="Times New Roman" w:cs="Times New Roman"/>
          <w:sz w:val="28"/>
          <w:szCs w:val="28"/>
          <w:lang w:val="kk-KZ"/>
        </w:rPr>
        <w:t>КҰК</w:t>
      </w:r>
      <w:r w:rsidRPr="00457CB5">
        <w:rPr>
          <w:rFonts w:ascii="Times New Roman" w:hAnsi="Times New Roman" w:cs="Times New Roman"/>
          <w:sz w:val="28"/>
          <w:szCs w:val="28"/>
          <w:lang w:val="kk-KZ"/>
        </w:rPr>
        <w:t xml:space="preserve"> өндіретін екі ірі ел Қытай мен Үндістанда </w:t>
      </w:r>
      <w:r w:rsidR="00B823E8" w:rsidRPr="00457CB5">
        <w:rPr>
          <w:rFonts w:ascii="Times New Roman" w:hAnsi="Times New Roman" w:cs="Times New Roman"/>
          <w:sz w:val="28"/>
          <w:szCs w:val="28"/>
          <w:lang w:val="kk-KZ"/>
        </w:rPr>
        <w:t>КҰК</w:t>
      </w:r>
      <w:r w:rsidRPr="00457CB5">
        <w:rPr>
          <w:rFonts w:ascii="Times New Roman" w:hAnsi="Times New Roman" w:cs="Times New Roman"/>
          <w:sz w:val="28"/>
          <w:szCs w:val="28"/>
          <w:lang w:val="kk-KZ"/>
        </w:rPr>
        <w:t xml:space="preserve"> пайдаланудың бөлінуі көрсетілген [</w:t>
      </w:r>
      <w:r w:rsidR="00E70F47" w:rsidRPr="00457CB5">
        <w:rPr>
          <w:rFonts w:ascii="Times New Roman" w:hAnsi="Times New Roman" w:cs="Times New Roman"/>
          <w:sz w:val="28"/>
          <w:szCs w:val="28"/>
          <w:lang w:val="kk-KZ"/>
        </w:rPr>
        <w:t>7</w:t>
      </w:r>
      <w:r w:rsidRPr="00457CB5">
        <w:rPr>
          <w:rFonts w:ascii="Times New Roman" w:hAnsi="Times New Roman" w:cs="Times New Roman"/>
          <w:sz w:val="28"/>
          <w:szCs w:val="28"/>
          <w:lang w:val="kk-KZ"/>
        </w:rPr>
        <w:t>]. Қытайда КҰК-нің үлкен үлесі кірпіш пен плитка өндірісінде, сондай-ақ цемент (</w:t>
      </w:r>
      <w:r w:rsidR="006527FE" w:rsidRPr="00457CB5">
        <w:rPr>
          <w:rFonts w:ascii="Times New Roman" w:hAnsi="Times New Roman" w:cs="Times New Roman"/>
          <w:sz w:val="28"/>
          <w:szCs w:val="28"/>
          <w:lang w:val="kk-KZ"/>
        </w:rPr>
        <w:t>6</w:t>
      </w:r>
      <w:r w:rsidRPr="00457CB5">
        <w:rPr>
          <w:rFonts w:ascii="Times New Roman" w:hAnsi="Times New Roman" w:cs="Times New Roman"/>
          <w:sz w:val="28"/>
          <w:szCs w:val="28"/>
          <w:lang w:val="kk-KZ"/>
        </w:rPr>
        <w:t>1%) және бетон (19%) өндірісінде қолданылатыны анық. Үндістанның статистикасы цемент өндіру (</w:t>
      </w:r>
      <w:r w:rsidR="00DE0CA5" w:rsidRPr="00457CB5">
        <w:rPr>
          <w:rFonts w:ascii="Times New Roman" w:hAnsi="Times New Roman" w:cs="Times New Roman"/>
          <w:sz w:val="28"/>
          <w:szCs w:val="28"/>
          <w:lang w:val="kk-KZ"/>
        </w:rPr>
        <w:t>31</w:t>
      </w:r>
      <w:r w:rsidRPr="00457CB5">
        <w:rPr>
          <w:rFonts w:ascii="Times New Roman" w:hAnsi="Times New Roman" w:cs="Times New Roman"/>
          <w:sz w:val="28"/>
          <w:szCs w:val="28"/>
          <w:lang w:val="kk-KZ"/>
        </w:rPr>
        <w:t>,6</w:t>
      </w:r>
      <w:r w:rsidR="00DE0CA5" w:rsidRPr="00457CB5">
        <w:rPr>
          <w:rFonts w:ascii="Times New Roman" w:hAnsi="Times New Roman" w:cs="Times New Roman"/>
          <w:sz w:val="28"/>
          <w:szCs w:val="28"/>
          <w:lang w:val="kk-KZ"/>
        </w:rPr>
        <w:t>3</w:t>
      </w:r>
      <w:r w:rsidRPr="00457CB5">
        <w:rPr>
          <w:rFonts w:ascii="Times New Roman" w:hAnsi="Times New Roman" w:cs="Times New Roman"/>
          <w:sz w:val="28"/>
          <w:szCs w:val="28"/>
          <w:lang w:val="kk-KZ"/>
        </w:rPr>
        <w:t>%) бойынша ұқсас, одан кейін мелиорация (16,</w:t>
      </w:r>
      <w:r w:rsidR="00DE0CA5" w:rsidRPr="00457CB5">
        <w:rPr>
          <w:rFonts w:ascii="Times New Roman" w:hAnsi="Times New Roman" w:cs="Times New Roman"/>
          <w:sz w:val="28"/>
          <w:szCs w:val="28"/>
          <w:lang w:val="kk-KZ"/>
        </w:rPr>
        <w:t>34</w:t>
      </w:r>
      <w:r w:rsidRPr="00457CB5">
        <w:rPr>
          <w:rFonts w:ascii="Times New Roman" w:hAnsi="Times New Roman" w:cs="Times New Roman"/>
          <w:sz w:val="28"/>
          <w:szCs w:val="28"/>
          <w:lang w:val="kk-KZ"/>
        </w:rPr>
        <w:t>%) және шахталық толтыру (</w:t>
      </w:r>
      <w:r w:rsidR="00DE0CA5" w:rsidRPr="00457CB5">
        <w:rPr>
          <w:rFonts w:ascii="Times New Roman" w:hAnsi="Times New Roman" w:cs="Times New Roman"/>
          <w:sz w:val="28"/>
          <w:szCs w:val="28"/>
          <w:lang w:val="kk-KZ"/>
        </w:rPr>
        <w:t>8</w:t>
      </w:r>
      <w:r w:rsidRPr="00457CB5">
        <w:rPr>
          <w:rFonts w:ascii="Times New Roman" w:hAnsi="Times New Roman" w:cs="Times New Roman"/>
          <w:sz w:val="28"/>
          <w:szCs w:val="28"/>
          <w:lang w:val="kk-KZ"/>
        </w:rPr>
        <w:t>,</w:t>
      </w:r>
      <w:r w:rsidR="00DE0CA5" w:rsidRPr="00457CB5">
        <w:rPr>
          <w:rFonts w:ascii="Times New Roman" w:hAnsi="Times New Roman" w:cs="Times New Roman"/>
          <w:sz w:val="28"/>
          <w:szCs w:val="28"/>
          <w:lang w:val="kk-KZ"/>
        </w:rPr>
        <w:t>45</w:t>
      </w:r>
      <w:r w:rsidRPr="00457CB5">
        <w:rPr>
          <w:rFonts w:ascii="Times New Roman" w:hAnsi="Times New Roman" w:cs="Times New Roman"/>
          <w:sz w:val="28"/>
          <w:szCs w:val="28"/>
          <w:lang w:val="kk-KZ"/>
        </w:rPr>
        <w:t xml:space="preserve">%). </w:t>
      </w:r>
      <w:r w:rsidR="00E4319A" w:rsidRPr="00457CB5">
        <w:rPr>
          <w:rFonts w:ascii="Times New Roman" w:hAnsi="Times New Roman" w:cs="Times New Roman"/>
          <w:sz w:val="28"/>
          <w:szCs w:val="28"/>
          <w:lang w:val="kk-KZ"/>
        </w:rPr>
        <w:t>КҰК</w:t>
      </w:r>
      <w:r w:rsidRPr="00457CB5">
        <w:rPr>
          <w:rFonts w:ascii="Times New Roman" w:hAnsi="Times New Roman" w:cs="Times New Roman"/>
          <w:sz w:val="28"/>
          <w:szCs w:val="28"/>
          <w:lang w:val="kk-KZ"/>
        </w:rPr>
        <w:t>-н</w:t>
      </w:r>
      <w:r w:rsidR="00E4319A" w:rsidRPr="00457CB5">
        <w:rPr>
          <w:rFonts w:ascii="Times New Roman" w:hAnsi="Times New Roman" w:cs="Times New Roman"/>
          <w:sz w:val="28"/>
          <w:szCs w:val="28"/>
          <w:lang w:val="kk-KZ"/>
        </w:rPr>
        <w:t>і</w:t>
      </w:r>
      <w:r w:rsidRPr="00457CB5">
        <w:rPr>
          <w:rFonts w:ascii="Times New Roman" w:hAnsi="Times New Roman" w:cs="Times New Roman"/>
          <w:sz w:val="28"/>
          <w:szCs w:val="28"/>
          <w:lang w:val="kk-KZ"/>
        </w:rPr>
        <w:t>ң қалған үлесі жол және жағалау құрылысы, ауыл шаруашылы</w:t>
      </w:r>
      <w:r w:rsidR="00E4319A" w:rsidRPr="00457CB5">
        <w:rPr>
          <w:rFonts w:ascii="Times New Roman" w:hAnsi="Times New Roman" w:cs="Times New Roman"/>
          <w:sz w:val="28"/>
          <w:szCs w:val="28"/>
          <w:lang w:val="kk-KZ"/>
        </w:rPr>
        <w:t>қта</w:t>
      </w:r>
      <w:r w:rsidRPr="00457CB5">
        <w:rPr>
          <w:rFonts w:ascii="Times New Roman" w:hAnsi="Times New Roman" w:cs="Times New Roman"/>
          <w:sz w:val="28"/>
          <w:szCs w:val="28"/>
          <w:lang w:val="kk-KZ"/>
        </w:rPr>
        <w:t xml:space="preserve"> пайдалану және т.б. сияқты қолданбалы секторлар арасында бөлінеді.</w:t>
      </w:r>
    </w:p>
    <w:p w14:paraId="0D9D4D51" w14:textId="66ABC20A" w:rsidR="008855FB" w:rsidRPr="00457CB5" w:rsidRDefault="008855FB" w:rsidP="003F70E6">
      <w:pPr>
        <w:spacing w:before="120" w:after="120" w:line="240" w:lineRule="auto"/>
        <w:ind w:firstLine="720"/>
        <w:jc w:val="both"/>
        <w:rPr>
          <w:rFonts w:ascii="Times New Roman" w:hAnsi="Times New Roman" w:cs="Times New Roman"/>
          <w:sz w:val="28"/>
          <w:szCs w:val="28"/>
          <w:lang w:val="kk-KZ"/>
        </w:rPr>
      </w:pPr>
    </w:p>
    <w:p w14:paraId="663FDA83" w14:textId="3C9CD26F" w:rsidR="008855FB" w:rsidRPr="00457CB5" w:rsidRDefault="008855FB" w:rsidP="008855FB">
      <w:pPr>
        <w:spacing w:before="120" w:after="120" w:line="240" w:lineRule="auto"/>
        <w:ind w:firstLine="720"/>
        <w:jc w:val="center"/>
        <w:rPr>
          <w:rFonts w:ascii="Times New Roman" w:hAnsi="Times New Roman" w:cs="Times New Roman"/>
          <w:sz w:val="28"/>
          <w:szCs w:val="28"/>
          <w:lang w:val="kk-KZ"/>
        </w:rPr>
      </w:pPr>
      <w:r w:rsidRPr="00457CB5">
        <w:rPr>
          <w:rFonts w:ascii="Times New Roman" w:hAnsi="Times New Roman" w:cs="Times New Roman"/>
          <w:noProof/>
        </w:rPr>
        <w:drawing>
          <wp:inline distT="0" distB="0" distL="0" distR="0" wp14:anchorId="14D013BB" wp14:editId="05957FE7">
            <wp:extent cx="3212327" cy="2144428"/>
            <wp:effectExtent l="0" t="0" r="7620" b="825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9344" t="4206" r="3526" b="8524"/>
                    <a:stretch/>
                  </pic:blipFill>
                  <pic:spPr bwMode="auto">
                    <a:xfrm>
                      <a:off x="0" y="0"/>
                      <a:ext cx="3269201" cy="2182395"/>
                    </a:xfrm>
                    <a:prstGeom prst="rect">
                      <a:avLst/>
                    </a:prstGeom>
                    <a:noFill/>
                    <a:ln>
                      <a:noFill/>
                    </a:ln>
                    <a:extLst>
                      <a:ext uri="{53640926-AAD7-44D8-BBD7-CCE9431645EC}">
                        <a14:shadowObscured xmlns:a14="http://schemas.microsoft.com/office/drawing/2010/main"/>
                      </a:ext>
                    </a:extLst>
                  </pic:spPr>
                </pic:pic>
              </a:graphicData>
            </a:graphic>
          </wp:inline>
        </w:drawing>
      </w:r>
    </w:p>
    <w:p w14:paraId="59DF9EE4" w14:textId="5FC9D9D9" w:rsidR="008855FB" w:rsidRPr="00457CB5" w:rsidRDefault="008855FB" w:rsidP="008855FB">
      <w:pPr>
        <w:spacing w:before="100" w:beforeAutospacing="1" w:after="100" w:afterAutospacing="1" w:line="240" w:lineRule="auto"/>
        <w:jc w:val="center"/>
        <w:rPr>
          <w:rFonts w:ascii="Times New Roman" w:eastAsia="Times New Roman" w:hAnsi="Times New Roman" w:cs="Times New Roman"/>
          <w:kern w:val="0"/>
          <w:sz w:val="24"/>
          <w:szCs w:val="24"/>
          <w14:ligatures w14:val="none"/>
        </w:rPr>
      </w:pPr>
      <w:r w:rsidRPr="00457CB5">
        <w:rPr>
          <w:rFonts w:ascii="Times New Roman" w:eastAsia="Times New Roman" w:hAnsi="Times New Roman" w:cs="Times New Roman"/>
          <w:noProof/>
          <w:kern w:val="0"/>
          <w:sz w:val="24"/>
          <w:szCs w:val="24"/>
          <w14:ligatures w14:val="none"/>
        </w:rPr>
        <w:drawing>
          <wp:inline distT="0" distB="0" distL="0" distR="0" wp14:anchorId="22636327" wp14:editId="6723AB98">
            <wp:extent cx="3164619" cy="1842177"/>
            <wp:effectExtent l="0" t="0" r="0" b="571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6968" t="5591" r="4235" b="16852"/>
                    <a:stretch/>
                  </pic:blipFill>
                  <pic:spPr bwMode="auto">
                    <a:xfrm>
                      <a:off x="0" y="0"/>
                      <a:ext cx="3193369" cy="1858913"/>
                    </a:xfrm>
                    <a:prstGeom prst="rect">
                      <a:avLst/>
                    </a:prstGeom>
                    <a:noFill/>
                    <a:ln>
                      <a:noFill/>
                    </a:ln>
                    <a:extLst>
                      <a:ext uri="{53640926-AAD7-44D8-BBD7-CCE9431645EC}">
                        <a14:shadowObscured xmlns:a14="http://schemas.microsoft.com/office/drawing/2010/main"/>
                      </a:ext>
                    </a:extLst>
                  </pic:spPr>
                </pic:pic>
              </a:graphicData>
            </a:graphic>
          </wp:inline>
        </w:drawing>
      </w:r>
    </w:p>
    <w:p w14:paraId="195AC5D7" w14:textId="0054517C" w:rsidR="008855FB" w:rsidRDefault="008143BA" w:rsidP="003F70E6">
      <w:pPr>
        <w:spacing w:before="120" w:after="120" w:line="240" w:lineRule="auto"/>
        <w:ind w:firstLine="720"/>
        <w:jc w:val="center"/>
        <w:rPr>
          <w:rFonts w:ascii="Times New Roman" w:hAnsi="Times New Roman" w:cs="Times New Roman"/>
          <w:sz w:val="28"/>
          <w:szCs w:val="28"/>
          <w:lang w:val="kk-KZ"/>
        </w:rPr>
      </w:pPr>
      <w:r>
        <w:rPr>
          <w:rFonts w:ascii="Times New Roman" w:hAnsi="Times New Roman" w:cs="Times New Roman"/>
          <w:sz w:val="28"/>
          <w:szCs w:val="28"/>
          <w:lang w:val="kk-KZ"/>
        </w:rPr>
        <w:t>3 с</w:t>
      </w:r>
      <w:r w:rsidR="00D74735" w:rsidRPr="00457CB5">
        <w:rPr>
          <w:rFonts w:ascii="Times New Roman" w:hAnsi="Times New Roman" w:cs="Times New Roman"/>
          <w:sz w:val="28"/>
          <w:szCs w:val="28"/>
          <w:lang w:val="kk-KZ"/>
        </w:rPr>
        <w:t xml:space="preserve">урет. </w:t>
      </w:r>
      <w:r w:rsidR="002836AF" w:rsidRPr="00457CB5">
        <w:rPr>
          <w:rFonts w:ascii="Times New Roman" w:hAnsi="Times New Roman" w:cs="Times New Roman"/>
          <w:sz w:val="28"/>
          <w:szCs w:val="28"/>
          <w:lang w:val="kk-KZ"/>
        </w:rPr>
        <w:t xml:space="preserve">Қытай мен Үндістанда </w:t>
      </w:r>
      <w:r w:rsidR="00111E9B" w:rsidRPr="00457CB5">
        <w:rPr>
          <w:rFonts w:ascii="Times New Roman" w:hAnsi="Times New Roman" w:cs="Times New Roman"/>
          <w:sz w:val="28"/>
          <w:szCs w:val="28"/>
          <w:lang w:val="kk-KZ"/>
        </w:rPr>
        <w:t>көмір ұшпа күлін</w:t>
      </w:r>
      <w:r w:rsidR="002836AF" w:rsidRPr="00457CB5">
        <w:rPr>
          <w:rFonts w:ascii="Times New Roman" w:hAnsi="Times New Roman" w:cs="Times New Roman"/>
          <w:sz w:val="28"/>
          <w:szCs w:val="28"/>
          <w:lang w:val="kk-KZ"/>
        </w:rPr>
        <w:t xml:space="preserve"> пайдаланудың бөлінуі</w:t>
      </w:r>
      <w:r w:rsidR="00D07CB8">
        <w:rPr>
          <w:rFonts w:ascii="Times New Roman" w:hAnsi="Times New Roman" w:cs="Times New Roman"/>
          <w:sz w:val="28"/>
          <w:szCs w:val="28"/>
          <w:lang w:val="kk-KZ"/>
        </w:rPr>
        <w:t xml:space="preserve"> </w:t>
      </w:r>
      <w:r w:rsidR="00D07CB8" w:rsidRPr="00457CB5">
        <w:rPr>
          <w:rFonts w:ascii="Times New Roman" w:hAnsi="Times New Roman" w:cs="Times New Roman"/>
          <w:sz w:val="28"/>
          <w:szCs w:val="28"/>
          <w:lang w:val="kk-KZ"/>
        </w:rPr>
        <w:t>[7]</w:t>
      </w:r>
    </w:p>
    <w:p w14:paraId="611A1C1B" w14:textId="3BFAA905" w:rsidR="00D07CB8" w:rsidRDefault="00D07CB8">
      <w:pPr>
        <w:rPr>
          <w:rFonts w:ascii="Times New Roman" w:hAnsi="Times New Roman" w:cs="Times New Roman"/>
          <w:sz w:val="28"/>
          <w:szCs w:val="28"/>
          <w:lang w:val="kk-KZ"/>
        </w:rPr>
      </w:pPr>
      <w:r>
        <w:rPr>
          <w:rFonts w:ascii="Times New Roman" w:hAnsi="Times New Roman" w:cs="Times New Roman"/>
          <w:sz w:val="28"/>
          <w:szCs w:val="28"/>
          <w:lang w:val="kk-KZ"/>
        </w:rPr>
        <w:br w:type="page"/>
      </w:r>
    </w:p>
    <w:p w14:paraId="4C6CE6E0" w14:textId="077040CA" w:rsidR="00EE63DA" w:rsidRPr="00457CB5" w:rsidRDefault="00EE63DA"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lastRenderedPageBreak/>
        <w:t>Цемент пен бетон өндірісінде көмір ұшпа күлінің (КҰК) қолданылуының белгілі себептері бар, өйткені ол арзан, кең таралған және пуццоландық қасиеті цементті алмастыру ретінде пайдалы. Соңғы зерттеулер көрсеткендей, КҰК-тің пуццоландық реакциясы бетондағы микроқұрылымды тығыздап, беріктік пен ұзақ мерзімді тұрақтылықты жақсартады, сондықтан ол агрессивті агенттердің (мысалы, хлорид иондары) енуіне төзімді болуға әсер етеді [</w:t>
      </w:r>
      <w:r w:rsidR="00AA2AC5" w:rsidRPr="00457CB5">
        <w:rPr>
          <w:rFonts w:ascii="Times New Roman" w:hAnsi="Times New Roman" w:cs="Times New Roman"/>
          <w:sz w:val="28"/>
          <w:szCs w:val="28"/>
          <w:lang w:val="kk-KZ"/>
        </w:rPr>
        <w:t>32</w:t>
      </w:r>
      <w:r w:rsidRPr="00457CB5">
        <w:rPr>
          <w:rFonts w:ascii="Times New Roman" w:hAnsi="Times New Roman" w:cs="Times New Roman"/>
          <w:sz w:val="28"/>
          <w:szCs w:val="28"/>
          <w:lang w:val="kk-KZ"/>
        </w:rPr>
        <w:t>]. Оқу жұмыстарында бетонға портландцементтің 50–80 %-ға дейін КҰК қосу оның беріктігін және коррозияға, химиялық әсерлерге төзімділігін жақсартатыны талқыланған, бұл балшық қабаттарының беріктігін арттыруға мүмкіндік береді [</w:t>
      </w:r>
      <w:r w:rsidR="00AA2AC5" w:rsidRPr="00457CB5">
        <w:rPr>
          <w:rFonts w:ascii="Times New Roman" w:hAnsi="Times New Roman" w:cs="Times New Roman"/>
          <w:sz w:val="28"/>
          <w:szCs w:val="28"/>
          <w:lang w:val="kk-KZ"/>
        </w:rPr>
        <w:t>33</w:t>
      </w:r>
      <w:r w:rsidRPr="00457CB5">
        <w:rPr>
          <w:rFonts w:ascii="Times New Roman" w:hAnsi="Times New Roman" w:cs="Times New Roman"/>
          <w:sz w:val="28"/>
          <w:szCs w:val="28"/>
          <w:lang w:val="kk-KZ"/>
        </w:rPr>
        <w:t>]. Сонымен қатар, КҰК-ті жоғары үлесте қосылған бетондар (high-volume fly ash concrete) ұзақ мерзімді беріктік, төмен өткізгіштік және химиялық агрессияға қарсы тұру көрсеткендіктен экологиялық және экономикалық тиімді балама ретінде кеңінен зерттелуде [3</w:t>
      </w:r>
      <w:r w:rsidR="00AA2AC5" w:rsidRPr="00457CB5">
        <w:rPr>
          <w:rFonts w:ascii="Times New Roman" w:hAnsi="Times New Roman" w:cs="Times New Roman"/>
          <w:sz w:val="28"/>
          <w:szCs w:val="28"/>
          <w:lang w:val="kk-KZ"/>
        </w:rPr>
        <w:t>4</w:t>
      </w:r>
      <w:r w:rsidRPr="00457CB5">
        <w:rPr>
          <w:rFonts w:ascii="Times New Roman" w:hAnsi="Times New Roman" w:cs="Times New Roman"/>
          <w:sz w:val="28"/>
          <w:szCs w:val="28"/>
          <w:lang w:val="kk-KZ"/>
        </w:rPr>
        <w:t>].</w:t>
      </w:r>
    </w:p>
    <w:p w14:paraId="64864100" w14:textId="2771277F" w:rsidR="00AA2AC5" w:rsidRPr="00457CB5" w:rsidRDefault="00FF5471"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Сілтіні белсендіру технологиясын қолдана отырып, алюмосиликаттарға бай КҰК-нен алуға болатын геополимерлер туралы соңғы зерттеулер құрылыста цементке перспективалы балама ретінде пайда болғанын атап өту маңызды. Геополимерлердің физика-химиялық және механикалық қасиеттері бар, олар төмен тығыздықты, шөгуді, жақсартылған механикалық беріктікті, микро және нанокеуектілікті, термиялық тұрақтылықты және химиялық тұрақтылықты қамтиды [1</w:t>
      </w:r>
      <w:r w:rsidR="00B87720" w:rsidRPr="00457CB5">
        <w:rPr>
          <w:rFonts w:ascii="Times New Roman" w:hAnsi="Times New Roman" w:cs="Times New Roman"/>
          <w:sz w:val="28"/>
          <w:szCs w:val="28"/>
          <w:lang w:val="kk-KZ"/>
        </w:rPr>
        <w:t>3</w:t>
      </w:r>
      <w:r w:rsidRPr="00457CB5">
        <w:rPr>
          <w:rFonts w:ascii="Times New Roman" w:hAnsi="Times New Roman" w:cs="Times New Roman"/>
          <w:sz w:val="28"/>
          <w:szCs w:val="28"/>
          <w:lang w:val="kk-KZ"/>
        </w:rPr>
        <w:t xml:space="preserve">]. </w:t>
      </w:r>
      <w:r w:rsidR="00AA2AC5" w:rsidRPr="00457CB5">
        <w:rPr>
          <w:rFonts w:ascii="Times New Roman" w:hAnsi="Times New Roman" w:cs="Times New Roman"/>
          <w:sz w:val="28"/>
          <w:szCs w:val="28"/>
          <w:lang w:val="kk-KZ"/>
        </w:rPr>
        <w:t xml:space="preserve">Көмір ұшпа күлінен алынған геополимерлердің жоғары механикалық беріктігі мен жоғары беріктік қасиеттері құрылыс материалдары ретінде қолдануға ықпал етеді; геополимерлік материалдардың қысу беріктігі зерттеулерде 60–80 МПа деңгейінде байқалған, бұл материалдардың жоғары тығыз құрылымы мен пуццоландық реакцияларының нәтижесі ретінде сипатталады [35, 36]. Кейбір зерттеулерде жоғары Na/Al қатынасымен және жылумен өңдеу арқылы құрастырылған ұшпа күл-негізіндегі геополимерлік жүйелердің беріктігі 65 МПа шамасында болғаны хабарланған, бұл бұл материалдардың дәстүрлі цементтік құрамдарға бәсекелес болу әлеуетін көрсетеді [37]. Сонымен қатар, геополимерлік материалдардың микроструктурасы тығыз және жоғары реактивті, сондықтан 50%-ға дейін құм толтырғыш қоспаларымен жасалған жүйелерде де жеткілікті жоғары қысу беріктігі байқалады және бұл құрылыс өңдерін кеңейтуге мүмкіндік береді [38]. </w:t>
      </w:r>
    </w:p>
    <w:p w14:paraId="75F25060" w14:textId="6517FE5E" w:rsidR="000260A3" w:rsidRPr="00457CB5" w:rsidRDefault="000260A3"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Құрылыс индустриясында КҰК-інің басымдығы төмен құнымен және өңдеудің қарапайымдылығымен негізделеді, және материалдар өндірісіндегі жоғарыда аталған жаңа үрдістер құрылыс тәсілдерінің пайдалану өрістерін одан әрі кеңейтеді, шығындарды азайтады және қоршаған ортаға жағымсыз әсер етеді.</w:t>
      </w:r>
    </w:p>
    <w:p w14:paraId="1BD9C4E5" w14:textId="0DE98F48" w:rsidR="00C40E77" w:rsidRPr="00457CB5" w:rsidRDefault="00C40E77">
      <w:pPr>
        <w:rPr>
          <w:rFonts w:ascii="Times New Roman" w:hAnsi="Times New Roman" w:cs="Times New Roman"/>
          <w:sz w:val="28"/>
          <w:szCs w:val="28"/>
          <w:lang w:val="kk-KZ"/>
        </w:rPr>
      </w:pPr>
      <w:r w:rsidRPr="00457CB5">
        <w:rPr>
          <w:rFonts w:ascii="Times New Roman" w:hAnsi="Times New Roman" w:cs="Times New Roman"/>
          <w:sz w:val="28"/>
          <w:szCs w:val="28"/>
          <w:lang w:val="kk-KZ"/>
        </w:rPr>
        <w:br w:type="page"/>
      </w:r>
    </w:p>
    <w:p w14:paraId="0C1B36F3" w14:textId="0E97FA0A" w:rsidR="00E6704E" w:rsidRPr="00457CB5" w:rsidRDefault="00E6704E" w:rsidP="003F70E6">
      <w:pPr>
        <w:spacing w:before="120" w:after="120" w:line="240" w:lineRule="auto"/>
        <w:ind w:firstLine="720"/>
        <w:jc w:val="both"/>
        <w:rPr>
          <w:rFonts w:ascii="Times New Roman" w:hAnsi="Times New Roman" w:cs="Times New Roman"/>
          <w:i/>
          <w:iCs/>
          <w:sz w:val="28"/>
          <w:szCs w:val="28"/>
          <w:lang w:val="kk-KZ"/>
        </w:rPr>
      </w:pPr>
      <w:r w:rsidRPr="00457CB5">
        <w:rPr>
          <w:rFonts w:ascii="Times New Roman" w:hAnsi="Times New Roman" w:cs="Times New Roman"/>
          <w:i/>
          <w:iCs/>
          <w:sz w:val="28"/>
          <w:szCs w:val="28"/>
          <w:lang w:val="kk-KZ"/>
        </w:rPr>
        <w:lastRenderedPageBreak/>
        <w:t>Ауыл шаруашылығы</w:t>
      </w:r>
    </w:p>
    <w:p w14:paraId="7FAB3949" w14:textId="777A35FE" w:rsidR="00E6704E" w:rsidRPr="00457CB5" w:rsidRDefault="00E6704E"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Әдебиеттерде әртүрлі мақсаттарға арналған агент ретінде топырақты мелиорациялау процестерінде КҰК-ін пайдалану туралы көптеген зерттеулер құжатталған. Ауылшаруашылық секторындағы КҰК артықшылығы олардың рН деңгейін қоршаған орта жағдайларына байланысты бақылауға және реттеуге мүмкіндік беретін физикалық және химиялық қасиеттерінде жатыр. КҰК топырақта жиі кездесетін химиялық элементтерден, соның ішінде макро- және микроэлементтерден тұрады, атап айтқанда Ca, K, P, Mg, Zn, Fe, S, Cu, Mn, Co, Mo және B, бұл өз кезегінде топырақты мелиорациялауда қолдану үшін КҰК қолданысын кеңейтеді [</w:t>
      </w:r>
      <w:r w:rsidR="00B87720" w:rsidRPr="00457CB5">
        <w:rPr>
          <w:rFonts w:ascii="Times New Roman" w:hAnsi="Times New Roman" w:cs="Times New Roman"/>
          <w:sz w:val="28"/>
          <w:szCs w:val="28"/>
          <w:lang w:val="kk-KZ"/>
        </w:rPr>
        <w:t>6</w:t>
      </w:r>
      <w:r w:rsidRPr="00457CB5">
        <w:rPr>
          <w:rFonts w:ascii="Times New Roman" w:hAnsi="Times New Roman" w:cs="Times New Roman"/>
          <w:sz w:val="28"/>
          <w:szCs w:val="28"/>
          <w:lang w:val="kk-KZ"/>
        </w:rPr>
        <w:t xml:space="preserve">]. </w:t>
      </w:r>
      <w:r w:rsidR="00795C06" w:rsidRPr="00457CB5">
        <w:rPr>
          <w:rFonts w:ascii="Times New Roman" w:hAnsi="Times New Roman" w:cs="Times New Roman"/>
          <w:sz w:val="28"/>
          <w:szCs w:val="28"/>
          <w:lang w:val="kk-KZ"/>
        </w:rPr>
        <w:t xml:space="preserve">Алдыңғы бөлімдерде көрсетілгендей, КҰК-тің құрамы әртүрлі болады және оның сілтілік әлеуеті көбіне құрамындағы негізгі оксидтерге (әсіресе кальций қосылыстары және басқа да негіздік компоненттер) байланысты. Көптеген дақылдар үшін топырақтың оңтайлы рН аралығы маңызды болғандықтан, сілтілі қасиеті басым КҰК-ті (Ca, Na және басқа негіздік компоненттері бар) қышқылданған топырақтарға енгізу топырақ ортасының рН мәнін біртіндеп көтеруге және оны буферлеуге мүмкіндік береді </w:t>
      </w:r>
      <w:r w:rsidRPr="00457CB5">
        <w:rPr>
          <w:rFonts w:ascii="Times New Roman" w:hAnsi="Times New Roman" w:cs="Times New Roman"/>
          <w:sz w:val="28"/>
          <w:szCs w:val="28"/>
          <w:lang w:val="kk-KZ"/>
        </w:rPr>
        <w:t>[</w:t>
      </w:r>
      <w:r w:rsidR="00795C06" w:rsidRPr="00457CB5">
        <w:rPr>
          <w:rFonts w:ascii="Times New Roman" w:hAnsi="Times New Roman" w:cs="Times New Roman"/>
          <w:sz w:val="28"/>
          <w:szCs w:val="28"/>
          <w:lang w:val="kk-KZ"/>
        </w:rPr>
        <w:t>39</w:t>
      </w:r>
      <w:r w:rsidRPr="00457CB5">
        <w:rPr>
          <w:rFonts w:ascii="Times New Roman" w:hAnsi="Times New Roman" w:cs="Times New Roman"/>
          <w:sz w:val="28"/>
          <w:szCs w:val="28"/>
          <w:lang w:val="kk-KZ"/>
        </w:rPr>
        <w:t>].</w:t>
      </w:r>
    </w:p>
    <w:p w14:paraId="47AC8782" w14:textId="25390131" w:rsidR="00EC59DC" w:rsidRPr="00457CB5" w:rsidRDefault="00F23338"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 xml:space="preserve">Топырақ қоспасына </w:t>
      </w:r>
      <w:r w:rsidR="00B823E8" w:rsidRPr="00457CB5">
        <w:rPr>
          <w:rFonts w:ascii="Times New Roman" w:hAnsi="Times New Roman" w:cs="Times New Roman"/>
          <w:sz w:val="28"/>
          <w:szCs w:val="28"/>
          <w:lang w:val="kk-KZ"/>
        </w:rPr>
        <w:t>КҰК</w:t>
      </w:r>
      <w:r w:rsidRPr="00457CB5">
        <w:rPr>
          <w:rFonts w:ascii="Times New Roman" w:hAnsi="Times New Roman" w:cs="Times New Roman"/>
          <w:sz w:val="28"/>
          <w:szCs w:val="28"/>
          <w:lang w:val="kk-KZ"/>
        </w:rPr>
        <w:t xml:space="preserve"> әсерін жан-жақты зерттеу күлді қолданғаннан кейін биомассаның рН және мөлшері артқанын көрсетті [</w:t>
      </w:r>
      <w:r w:rsidR="00795C06" w:rsidRPr="00457CB5">
        <w:rPr>
          <w:rFonts w:ascii="Times New Roman" w:hAnsi="Times New Roman" w:cs="Times New Roman"/>
          <w:sz w:val="28"/>
          <w:szCs w:val="28"/>
          <w:lang w:val="kk-KZ"/>
        </w:rPr>
        <w:t>40</w:t>
      </w:r>
      <w:r w:rsidRPr="00457CB5">
        <w:rPr>
          <w:rFonts w:ascii="Times New Roman" w:hAnsi="Times New Roman" w:cs="Times New Roman"/>
          <w:sz w:val="28"/>
          <w:szCs w:val="28"/>
          <w:lang w:val="kk-KZ"/>
        </w:rPr>
        <w:t xml:space="preserve">]. </w:t>
      </w:r>
      <w:r w:rsidR="001769A2" w:rsidRPr="00457CB5">
        <w:rPr>
          <w:rFonts w:ascii="Times New Roman" w:hAnsi="Times New Roman" w:cs="Times New Roman"/>
          <w:sz w:val="28"/>
          <w:szCs w:val="28"/>
          <w:lang w:val="kk-KZ"/>
        </w:rPr>
        <w:t xml:space="preserve">Басқа зерттеуде </w:t>
      </w:r>
      <w:r w:rsidRPr="00457CB5">
        <w:rPr>
          <w:rFonts w:ascii="Times New Roman" w:hAnsi="Times New Roman" w:cs="Times New Roman"/>
          <w:sz w:val="28"/>
          <w:szCs w:val="28"/>
          <w:lang w:val="kk-KZ"/>
        </w:rPr>
        <w:t>КҰК</w:t>
      </w:r>
      <w:r w:rsidR="001769A2" w:rsidRPr="00457CB5">
        <w:rPr>
          <w:rFonts w:ascii="Times New Roman" w:hAnsi="Times New Roman" w:cs="Times New Roman"/>
          <w:sz w:val="28"/>
          <w:szCs w:val="28"/>
          <w:lang w:val="kk-KZ"/>
        </w:rPr>
        <w:t xml:space="preserve"> топырақтағы бейорганикалық және органикалық фосфордың мөлшері мен шайылуын бақылауға қалай көмектесетінін зерттеді, бұл пайдаланудың артықшылықтарын одан әрі арттырады. </w:t>
      </w:r>
      <w:r w:rsidRPr="00457CB5">
        <w:rPr>
          <w:rFonts w:ascii="Times New Roman" w:hAnsi="Times New Roman" w:cs="Times New Roman"/>
          <w:sz w:val="28"/>
          <w:szCs w:val="28"/>
          <w:lang w:val="kk-KZ"/>
        </w:rPr>
        <w:t>КҰК</w:t>
      </w:r>
      <w:r w:rsidR="001769A2" w:rsidRPr="00457CB5">
        <w:rPr>
          <w:rFonts w:ascii="Times New Roman" w:hAnsi="Times New Roman" w:cs="Times New Roman"/>
          <w:sz w:val="28"/>
          <w:szCs w:val="28"/>
          <w:lang w:val="kk-KZ"/>
        </w:rPr>
        <w:t>-</w:t>
      </w:r>
      <w:r w:rsidRPr="00457CB5">
        <w:rPr>
          <w:rFonts w:ascii="Times New Roman" w:hAnsi="Times New Roman" w:cs="Times New Roman"/>
          <w:sz w:val="28"/>
          <w:szCs w:val="28"/>
          <w:lang w:val="kk-KZ"/>
        </w:rPr>
        <w:t>і</w:t>
      </w:r>
      <w:r w:rsidR="001769A2" w:rsidRPr="00457CB5">
        <w:rPr>
          <w:rFonts w:ascii="Times New Roman" w:hAnsi="Times New Roman" w:cs="Times New Roman"/>
          <w:sz w:val="28"/>
          <w:szCs w:val="28"/>
          <w:lang w:val="kk-KZ"/>
        </w:rPr>
        <w:t>н</w:t>
      </w:r>
      <w:r w:rsidRPr="00457CB5">
        <w:rPr>
          <w:rFonts w:ascii="Times New Roman" w:hAnsi="Times New Roman" w:cs="Times New Roman"/>
          <w:sz w:val="28"/>
          <w:szCs w:val="28"/>
          <w:lang w:val="kk-KZ"/>
        </w:rPr>
        <w:t>і</w:t>
      </w:r>
      <w:r w:rsidR="001769A2" w:rsidRPr="00457CB5">
        <w:rPr>
          <w:rFonts w:ascii="Times New Roman" w:hAnsi="Times New Roman" w:cs="Times New Roman"/>
          <w:sz w:val="28"/>
          <w:szCs w:val="28"/>
          <w:lang w:val="kk-KZ"/>
        </w:rPr>
        <w:t>ң инновациялық қолданбаларына сәндік өсімдіктерді өсіру [</w:t>
      </w:r>
      <w:r w:rsidR="00795C06" w:rsidRPr="00457CB5">
        <w:rPr>
          <w:rFonts w:ascii="Times New Roman" w:hAnsi="Times New Roman" w:cs="Times New Roman"/>
          <w:sz w:val="28"/>
          <w:szCs w:val="28"/>
          <w:lang w:val="kk-KZ"/>
        </w:rPr>
        <w:t>41</w:t>
      </w:r>
      <w:r w:rsidR="001769A2" w:rsidRPr="00457CB5">
        <w:rPr>
          <w:rFonts w:ascii="Times New Roman" w:hAnsi="Times New Roman" w:cs="Times New Roman"/>
          <w:sz w:val="28"/>
          <w:szCs w:val="28"/>
          <w:lang w:val="kk-KZ"/>
        </w:rPr>
        <w:t>,</w:t>
      </w:r>
      <w:r w:rsidR="00795C06" w:rsidRPr="00457CB5">
        <w:rPr>
          <w:rFonts w:ascii="Times New Roman" w:hAnsi="Times New Roman" w:cs="Times New Roman"/>
          <w:sz w:val="28"/>
          <w:szCs w:val="28"/>
          <w:lang w:val="kk-KZ"/>
        </w:rPr>
        <w:t>42</w:t>
      </w:r>
      <w:r w:rsidR="001769A2" w:rsidRPr="00457CB5">
        <w:rPr>
          <w:rFonts w:ascii="Times New Roman" w:hAnsi="Times New Roman" w:cs="Times New Roman"/>
          <w:sz w:val="28"/>
          <w:szCs w:val="28"/>
          <w:lang w:val="kk-KZ"/>
        </w:rPr>
        <w:t>] және инсектицидтерді қолдану [</w:t>
      </w:r>
      <w:r w:rsidR="00145DB7" w:rsidRPr="00457CB5">
        <w:rPr>
          <w:rFonts w:ascii="Times New Roman" w:hAnsi="Times New Roman" w:cs="Times New Roman"/>
          <w:sz w:val="28"/>
          <w:szCs w:val="28"/>
          <w:lang w:val="kk-KZ"/>
        </w:rPr>
        <w:t>5</w:t>
      </w:r>
      <w:r w:rsidR="001769A2" w:rsidRPr="00457CB5">
        <w:rPr>
          <w:rFonts w:ascii="Times New Roman" w:hAnsi="Times New Roman" w:cs="Times New Roman"/>
          <w:sz w:val="28"/>
          <w:szCs w:val="28"/>
          <w:lang w:val="kk-KZ"/>
        </w:rPr>
        <w:t>6,</w:t>
      </w:r>
      <w:r w:rsidR="00790225" w:rsidRPr="00457CB5">
        <w:rPr>
          <w:rFonts w:ascii="Times New Roman" w:hAnsi="Times New Roman" w:cs="Times New Roman"/>
          <w:sz w:val="28"/>
          <w:szCs w:val="28"/>
          <w:lang w:val="kk-KZ"/>
        </w:rPr>
        <w:t xml:space="preserve"> </w:t>
      </w:r>
      <w:r w:rsidR="00145DB7" w:rsidRPr="00457CB5">
        <w:rPr>
          <w:rFonts w:ascii="Times New Roman" w:hAnsi="Times New Roman" w:cs="Times New Roman"/>
          <w:sz w:val="28"/>
          <w:szCs w:val="28"/>
          <w:lang w:val="kk-KZ"/>
        </w:rPr>
        <w:t>5</w:t>
      </w:r>
      <w:r w:rsidR="001769A2" w:rsidRPr="00457CB5">
        <w:rPr>
          <w:rFonts w:ascii="Times New Roman" w:hAnsi="Times New Roman" w:cs="Times New Roman"/>
          <w:sz w:val="28"/>
          <w:szCs w:val="28"/>
          <w:lang w:val="kk-KZ"/>
        </w:rPr>
        <w:t>7] жатады.</w:t>
      </w:r>
    </w:p>
    <w:p w14:paraId="558D4946" w14:textId="77777777" w:rsidR="000A0462" w:rsidRPr="00457CB5" w:rsidRDefault="000A0462" w:rsidP="003F70E6">
      <w:pPr>
        <w:spacing w:before="120" w:after="120" w:line="240" w:lineRule="auto"/>
        <w:ind w:firstLine="720"/>
        <w:jc w:val="both"/>
        <w:rPr>
          <w:rFonts w:ascii="Times New Roman" w:hAnsi="Times New Roman" w:cs="Times New Roman"/>
          <w:sz w:val="28"/>
          <w:szCs w:val="28"/>
          <w:lang w:val="kk-KZ"/>
        </w:rPr>
      </w:pPr>
    </w:p>
    <w:p w14:paraId="212FE4F1" w14:textId="389316D1" w:rsidR="00F23338" w:rsidRPr="00457CB5" w:rsidRDefault="0062269F" w:rsidP="003F70E6">
      <w:pPr>
        <w:spacing w:before="120" w:after="120" w:line="240" w:lineRule="auto"/>
        <w:ind w:firstLine="720"/>
        <w:jc w:val="both"/>
        <w:rPr>
          <w:rFonts w:ascii="Times New Roman" w:hAnsi="Times New Roman" w:cs="Times New Roman"/>
          <w:i/>
          <w:iCs/>
          <w:sz w:val="28"/>
          <w:szCs w:val="28"/>
          <w:lang w:val="kk-KZ"/>
        </w:rPr>
      </w:pPr>
      <w:r w:rsidRPr="00457CB5">
        <w:rPr>
          <w:rFonts w:ascii="Times New Roman" w:hAnsi="Times New Roman" w:cs="Times New Roman"/>
          <w:i/>
          <w:iCs/>
          <w:sz w:val="28"/>
          <w:szCs w:val="28"/>
          <w:lang w:val="kk-KZ"/>
        </w:rPr>
        <w:t>Керамикалық өндіріс</w:t>
      </w:r>
    </w:p>
    <w:p w14:paraId="6B7473CE" w14:textId="28FF0B79" w:rsidR="0062269F" w:rsidRPr="00457CB5" w:rsidRDefault="00D11A04"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Қалдық материалды жаңа қосылған құны бар шикізатқа айналдыратын шынылау технологиясы соңғы онжылдықта танымал болды. КҰК керамика өндірісі үшін пайдаланылуы мүмкін перспективалы кандидат материал болып табылады [</w:t>
      </w:r>
      <w:r w:rsidR="00C818D5" w:rsidRPr="00457CB5">
        <w:rPr>
          <w:rFonts w:ascii="Times New Roman" w:hAnsi="Times New Roman" w:cs="Times New Roman"/>
          <w:sz w:val="28"/>
          <w:szCs w:val="28"/>
          <w:lang w:val="kk-KZ"/>
        </w:rPr>
        <w:t>6</w:t>
      </w:r>
      <w:r w:rsidRPr="00457CB5">
        <w:rPr>
          <w:rFonts w:ascii="Times New Roman" w:hAnsi="Times New Roman" w:cs="Times New Roman"/>
          <w:sz w:val="28"/>
          <w:szCs w:val="28"/>
          <w:lang w:val="kk-KZ"/>
        </w:rPr>
        <w:t xml:space="preserve">]. </w:t>
      </w:r>
      <w:r w:rsidR="00804D6B" w:rsidRPr="00457CB5">
        <w:rPr>
          <w:rFonts w:ascii="Times New Roman" w:hAnsi="Times New Roman" w:cs="Times New Roman"/>
          <w:sz w:val="28"/>
          <w:szCs w:val="28"/>
          <w:lang w:val="kk-KZ"/>
        </w:rPr>
        <w:t>КҰК ұсақ дисперсті әрі құрамында керамикалық-түс беруші минералдық компоненттер (темір оксидтері, муллит және т.б.) болғандықтан, оны шыны және керамика өндірісінде бастапқы шикізатқа қосымша ретінде алдын ала күрделі өңдеусіз, тікелей қолдануға болатыны әдебиеттерде көрсетілген</w:t>
      </w:r>
      <w:r w:rsidR="00804D6B" w:rsidRPr="00457CB5">
        <w:rPr>
          <w:rFonts w:ascii="Times New Roman" w:hAnsi="Times New Roman" w:cs="Times New Roman"/>
          <w:sz w:val="36"/>
          <w:szCs w:val="36"/>
          <w:lang w:val="kk-KZ"/>
        </w:rPr>
        <w:t xml:space="preserve"> </w:t>
      </w:r>
      <w:r w:rsidRPr="00457CB5">
        <w:rPr>
          <w:rFonts w:ascii="Times New Roman" w:hAnsi="Times New Roman" w:cs="Times New Roman"/>
          <w:sz w:val="28"/>
          <w:szCs w:val="28"/>
          <w:lang w:val="kk-KZ"/>
        </w:rPr>
        <w:t>[</w:t>
      </w:r>
      <w:r w:rsidR="00795C06" w:rsidRPr="00457CB5">
        <w:rPr>
          <w:rFonts w:ascii="Times New Roman" w:hAnsi="Times New Roman" w:cs="Times New Roman"/>
          <w:sz w:val="28"/>
          <w:szCs w:val="28"/>
          <w:lang w:val="kk-KZ"/>
        </w:rPr>
        <w:t>4</w:t>
      </w:r>
      <w:r w:rsidR="00C818D5" w:rsidRPr="00457CB5">
        <w:rPr>
          <w:rFonts w:ascii="Times New Roman" w:hAnsi="Times New Roman" w:cs="Times New Roman"/>
          <w:sz w:val="28"/>
          <w:szCs w:val="28"/>
          <w:lang w:val="kk-KZ"/>
        </w:rPr>
        <w:t>5</w:t>
      </w:r>
      <w:r w:rsidRPr="00457CB5">
        <w:rPr>
          <w:rFonts w:ascii="Times New Roman" w:hAnsi="Times New Roman" w:cs="Times New Roman"/>
          <w:sz w:val="28"/>
          <w:szCs w:val="28"/>
          <w:lang w:val="kk-KZ"/>
        </w:rPr>
        <w:t>].</w:t>
      </w:r>
    </w:p>
    <w:p w14:paraId="3C1681FA" w14:textId="07AE1165" w:rsidR="006C3334" w:rsidRPr="00457CB5" w:rsidRDefault="00804D6B"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 xml:space="preserve">Кейбір жағдайларда КҰК-ті дәстүрлі шикізатпен (мысалы, флинт сазымен) белгілі бір үлесте араластыра қолдану бастапқы табиғи ресурстар шығынын азайтып, сонымен бірге күйдіру/синтерлеу барысында құрылымның тығыздалуына және беріктіктің артуына байланысты материалдың физикалық-механикалық қасиеттерін жақсарта алады </w:t>
      </w:r>
      <w:r w:rsidR="00D11A04" w:rsidRPr="00457CB5">
        <w:rPr>
          <w:rFonts w:ascii="Times New Roman" w:hAnsi="Times New Roman" w:cs="Times New Roman"/>
          <w:sz w:val="28"/>
          <w:szCs w:val="28"/>
          <w:lang w:val="kk-KZ"/>
        </w:rPr>
        <w:t>[</w:t>
      </w:r>
      <w:r w:rsidRPr="00457CB5">
        <w:rPr>
          <w:rFonts w:ascii="Times New Roman" w:hAnsi="Times New Roman" w:cs="Times New Roman"/>
          <w:sz w:val="28"/>
          <w:szCs w:val="28"/>
          <w:lang w:val="kk-KZ"/>
        </w:rPr>
        <w:t>46</w:t>
      </w:r>
      <w:r w:rsidR="00D11A04" w:rsidRPr="00457CB5">
        <w:rPr>
          <w:rFonts w:ascii="Times New Roman" w:hAnsi="Times New Roman" w:cs="Times New Roman"/>
          <w:sz w:val="28"/>
          <w:szCs w:val="28"/>
          <w:lang w:val="kk-KZ"/>
        </w:rPr>
        <w:t xml:space="preserve">]. </w:t>
      </w:r>
      <w:r w:rsidR="005A64A7" w:rsidRPr="00457CB5">
        <w:rPr>
          <w:rFonts w:ascii="Times New Roman" w:hAnsi="Times New Roman" w:cs="Times New Roman"/>
          <w:sz w:val="28"/>
          <w:szCs w:val="28"/>
          <w:lang w:val="kk-KZ"/>
        </w:rPr>
        <w:t>Жанг</w:t>
      </w:r>
      <w:r w:rsidR="00D11A04" w:rsidRPr="00457CB5">
        <w:rPr>
          <w:rFonts w:ascii="Times New Roman" w:hAnsi="Times New Roman" w:cs="Times New Roman"/>
          <w:sz w:val="28"/>
          <w:szCs w:val="28"/>
          <w:lang w:val="kk-KZ"/>
        </w:rPr>
        <w:t xml:space="preserve"> және т.б. [</w:t>
      </w:r>
      <w:r w:rsidR="00C818D5" w:rsidRPr="00457CB5">
        <w:rPr>
          <w:rFonts w:ascii="Times New Roman" w:hAnsi="Times New Roman" w:cs="Times New Roman"/>
          <w:sz w:val="28"/>
          <w:szCs w:val="28"/>
          <w:lang w:val="kk-KZ"/>
        </w:rPr>
        <w:t>6</w:t>
      </w:r>
      <w:r w:rsidR="00D11A04" w:rsidRPr="00457CB5">
        <w:rPr>
          <w:rFonts w:ascii="Times New Roman" w:hAnsi="Times New Roman" w:cs="Times New Roman"/>
          <w:sz w:val="28"/>
          <w:szCs w:val="28"/>
          <w:lang w:val="kk-KZ"/>
        </w:rPr>
        <w:t xml:space="preserve">0] </w:t>
      </w:r>
      <w:r w:rsidR="005A64A7" w:rsidRPr="00457CB5">
        <w:rPr>
          <w:rFonts w:ascii="Times New Roman" w:hAnsi="Times New Roman" w:cs="Times New Roman"/>
          <w:sz w:val="28"/>
          <w:szCs w:val="28"/>
          <w:lang w:val="kk-KZ"/>
        </w:rPr>
        <w:t>с</w:t>
      </w:r>
      <w:r w:rsidR="00D721CB" w:rsidRPr="00457CB5">
        <w:rPr>
          <w:rFonts w:ascii="Times New Roman" w:hAnsi="Times New Roman" w:cs="Times New Roman"/>
          <w:sz w:val="28"/>
          <w:szCs w:val="28"/>
          <w:lang w:val="kk-KZ"/>
        </w:rPr>
        <w:t xml:space="preserve">оңғы жылдары КҰК-ті керамикалық материалдар өндірісінде қолдану бойынша зерттеулер белсенді жүргізілуде. Мысалы, waste-to-energy ұшпа күлін (fly ash) керамикалық плитка құрамына енгізіп, күйдіру температурасы мен қоспа </w:t>
      </w:r>
      <w:r w:rsidR="00D721CB" w:rsidRPr="00457CB5">
        <w:rPr>
          <w:rFonts w:ascii="Times New Roman" w:hAnsi="Times New Roman" w:cs="Times New Roman"/>
          <w:sz w:val="28"/>
          <w:szCs w:val="28"/>
          <w:lang w:val="kk-KZ"/>
        </w:rPr>
        <w:lastRenderedPageBreak/>
        <w:t>үлесінің әсерін бағалау арқылы алынған плиткалардың физика-механикалық қасиеттерін жақсартуға және дәстүрлі шикізат шығынын азайтуға болатыны көрсетілген [47]. Сонымен қатар, көмір ұшпа күлін сазды жүйелермен бірге қолдану арқылы кордиерит-тектес керамикаларды алу мүмкіндігі дәлелденіп, шикізат құрамы мен термиялық өңдеу параметрлерінің фазалық құрам мен қасиеттерге ықпалы талданған [48]. КҰК-ті каолин сияқты сазды шикізаттың бір бөлігін алмастырғыш ретінде пайдаланып, күйдірілген керамикалық кірпіш/блоктар алу бағытында да нәтижелер бар, мұнда алынған үлгілердің құрылымдық, физикалық және механикалық көрсеткіштері құрылысқа жарамды деңгейде екені көрсетілген [49].</w:t>
      </w:r>
    </w:p>
    <w:p w14:paraId="69A4A61C" w14:textId="77777777" w:rsidR="0096128A" w:rsidRPr="00457CB5" w:rsidRDefault="0096128A" w:rsidP="003F70E6">
      <w:pPr>
        <w:spacing w:before="120" w:after="120" w:line="240" w:lineRule="auto"/>
        <w:ind w:firstLine="720"/>
        <w:jc w:val="both"/>
        <w:rPr>
          <w:rFonts w:ascii="Times New Roman" w:hAnsi="Times New Roman" w:cs="Times New Roman"/>
          <w:sz w:val="28"/>
          <w:szCs w:val="28"/>
          <w:lang w:val="kk-KZ"/>
        </w:rPr>
      </w:pPr>
    </w:p>
    <w:p w14:paraId="0D3CC1AC" w14:textId="5BECEC7F" w:rsidR="00EB28C2" w:rsidRPr="00457CB5" w:rsidRDefault="00EB28C2" w:rsidP="003F70E6">
      <w:pPr>
        <w:spacing w:before="120" w:after="120" w:line="240" w:lineRule="auto"/>
        <w:ind w:firstLine="720"/>
        <w:jc w:val="both"/>
        <w:rPr>
          <w:rFonts w:ascii="Times New Roman" w:hAnsi="Times New Roman" w:cs="Times New Roman"/>
          <w:i/>
          <w:iCs/>
          <w:sz w:val="28"/>
          <w:szCs w:val="28"/>
          <w:lang w:val="kk-KZ"/>
        </w:rPr>
      </w:pPr>
      <w:r w:rsidRPr="00457CB5">
        <w:rPr>
          <w:rFonts w:ascii="Times New Roman" w:hAnsi="Times New Roman" w:cs="Times New Roman"/>
          <w:i/>
          <w:iCs/>
          <w:sz w:val="28"/>
          <w:szCs w:val="28"/>
          <w:lang w:val="kk-KZ"/>
        </w:rPr>
        <w:t>Материалдарды өндіру және қалпына келтіру</w:t>
      </w:r>
    </w:p>
    <w:p w14:paraId="0DA55740" w14:textId="38409089" w:rsidR="00B62DEC" w:rsidRPr="00457CB5" w:rsidRDefault="0096128A"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КҰК металл-матрицалық композиттерді алу үшін де қайта өңделуі мүмкін. Әдебиетте араластырғыш құю әдісімен алынған алюминий–КҰК композиттерінің қаттылығы мен серпімділік модулі артатыны, сондай-ақ тозуға төзімділігінің жақсаруы байқалатыны көрсетілген; авторлар мұндай материалдардың жеңіл әрі тозуға төзімді бөлшектерді (мысалы, шығырлар, қақпақтар, май табалар және т.б.) өндіру үшін перспективалы екенін атап өтеді [50]</w:t>
      </w:r>
      <w:r w:rsidR="007B03E8" w:rsidRPr="00457CB5">
        <w:rPr>
          <w:rFonts w:ascii="Times New Roman" w:hAnsi="Times New Roman" w:cs="Times New Roman"/>
          <w:sz w:val="28"/>
          <w:szCs w:val="28"/>
          <w:lang w:val="kk-KZ"/>
        </w:rPr>
        <w:t xml:space="preserve">. </w:t>
      </w:r>
      <w:r w:rsidR="00B62DEC" w:rsidRPr="00457CB5">
        <w:rPr>
          <w:rFonts w:ascii="Times New Roman" w:hAnsi="Times New Roman" w:cs="Times New Roman"/>
          <w:sz w:val="28"/>
          <w:szCs w:val="28"/>
          <w:lang w:val="kk-KZ"/>
        </w:rPr>
        <w:t>Никель матрицасына КҰК бөлшектерін енгізу арқылы алынатын композиттік никель жабыны (Ni–P/fly ash) таза никель жабынымен салыстырғанда тозуға төзімділікті арттыра алатыны көрсетілген; бұл әсер бөлшектердің матрицада біркелкі таралуымен және жабын–толтырғыш шекарасындағы адгезияның жеткілікті болуымен түсіндіріледі [51]. Сонымен қатар композиттерді жобалауда тығыздық маңызды болғандықтан, КҰК құрамында кездесетін ценосфералар (қуыс алюмосиликатты бөлшектер) металл-композиттердің жалпы тығыздығын төмендетуге мүмкіндік береді және жеңілдендірумен қатар жылуоқшаулау сияқты пайдалы қасиеттерді де қамтамасыз ете алады [52].</w:t>
      </w:r>
    </w:p>
    <w:p w14:paraId="29448117" w14:textId="50C91B3F" w:rsidR="00B62DEC" w:rsidRPr="00457CB5" w:rsidRDefault="00B62DEC"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КҰК (көмір ұшпа күлі) муллит (3Al</w:t>
      </w:r>
      <w:r w:rsidRPr="00457CB5">
        <w:rPr>
          <w:rFonts w:ascii="Times New Roman" w:hAnsi="Times New Roman" w:cs="Times New Roman"/>
          <w:sz w:val="28"/>
          <w:szCs w:val="28"/>
          <w:vertAlign w:val="subscript"/>
          <w:lang w:val="kk-KZ"/>
        </w:rPr>
        <w:t>2</w:t>
      </w:r>
      <w:r w:rsidRPr="00457CB5">
        <w:rPr>
          <w:rFonts w:ascii="Times New Roman" w:hAnsi="Times New Roman" w:cs="Times New Roman"/>
          <w:sz w:val="28"/>
          <w:szCs w:val="28"/>
          <w:lang w:val="kk-KZ"/>
        </w:rPr>
        <w:t>O3·2SiO</w:t>
      </w:r>
      <w:r w:rsidRPr="00457CB5">
        <w:rPr>
          <w:rFonts w:ascii="Times New Roman" w:hAnsi="Times New Roman" w:cs="Times New Roman"/>
          <w:sz w:val="28"/>
          <w:szCs w:val="28"/>
          <w:vertAlign w:val="subscript"/>
          <w:lang w:val="kk-KZ"/>
        </w:rPr>
        <w:t>2</w:t>
      </w:r>
      <w:r w:rsidRPr="00457CB5">
        <w:rPr>
          <w:rFonts w:ascii="Times New Roman" w:hAnsi="Times New Roman" w:cs="Times New Roman"/>
          <w:sz w:val="28"/>
          <w:szCs w:val="28"/>
          <w:lang w:val="kk-KZ"/>
        </w:rPr>
        <w:t>) негізді керамикаларды алу үшін тиімді шикізат ретінде қарастырылады. Соңғы зерттеулерде КҰК-ке алюминий көзі (мысалы, алюминий золі/Al</w:t>
      </w:r>
      <w:r w:rsidRPr="00457CB5">
        <w:rPr>
          <w:rFonts w:ascii="Times New Roman" w:hAnsi="Times New Roman" w:cs="Times New Roman"/>
          <w:sz w:val="28"/>
          <w:szCs w:val="28"/>
          <w:vertAlign w:val="subscript"/>
          <w:lang w:val="kk-KZ"/>
        </w:rPr>
        <w:t>2</w:t>
      </w:r>
      <w:r w:rsidRPr="00457CB5">
        <w:rPr>
          <w:rFonts w:ascii="Times New Roman" w:hAnsi="Times New Roman" w:cs="Times New Roman"/>
          <w:sz w:val="28"/>
          <w:szCs w:val="28"/>
          <w:lang w:val="kk-KZ"/>
        </w:rPr>
        <w:t>O</w:t>
      </w:r>
      <w:r w:rsidRPr="00457CB5">
        <w:rPr>
          <w:rFonts w:ascii="Times New Roman" w:hAnsi="Times New Roman" w:cs="Times New Roman"/>
          <w:sz w:val="28"/>
          <w:szCs w:val="28"/>
          <w:vertAlign w:val="subscript"/>
          <w:lang w:val="kk-KZ"/>
        </w:rPr>
        <w:t>3</w:t>
      </w:r>
      <w:r w:rsidRPr="00457CB5">
        <w:rPr>
          <w:rFonts w:ascii="Times New Roman" w:hAnsi="Times New Roman" w:cs="Times New Roman"/>
          <w:sz w:val="28"/>
          <w:szCs w:val="28"/>
          <w:lang w:val="kk-KZ"/>
        </w:rPr>
        <w:t>) енгізіліп, жоғары температурада күйдіру арқылы муллит фазасының түзілуі және алынған материалдардың механикалық қасиеттерінің (сығылу беріктігі, жылуоқшаулағыштық) жақсаруы көрсетілген [</w:t>
      </w:r>
      <w:r w:rsidR="00EF0F89" w:rsidRPr="00457CB5">
        <w:rPr>
          <w:rFonts w:ascii="Times New Roman" w:hAnsi="Times New Roman" w:cs="Times New Roman"/>
          <w:sz w:val="28"/>
          <w:szCs w:val="28"/>
          <w:lang w:val="kk-KZ"/>
        </w:rPr>
        <w:t>53</w:t>
      </w:r>
      <w:r w:rsidRPr="00457CB5">
        <w:rPr>
          <w:rFonts w:ascii="Times New Roman" w:hAnsi="Times New Roman" w:cs="Times New Roman"/>
          <w:sz w:val="28"/>
          <w:szCs w:val="28"/>
          <w:lang w:val="kk-KZ"/>
        </w:rPr>
        <w:t>]. Сонымен қатар, алдын ала десиликацияланған жоғары алюминийлі КҰК негізінде құрғақ престеу және 1400 °C шамасында агломерациялау арқылы кеуекті муллитті керамикалық тіректер (сүзгі/мембрана тасымалдағыштары) алынған, олардың кеуектілігі мен иілу беріктігі сүзгі материалдарына сәйкес деңгейде болғаны хабарланған [</w:t>
      </w:r>
      <w:r w:rsidR="00EF0F89" w:rsidRPr="00457CB5">
        <w:rPr>
          <w:rFonts w:ascii="Times New Roman" w:hAnsi="Times New Roman" w:cs="Times New Roman"/>
          <w:sz w:val="28"/>
          <w:szCs w:val="28"/>
          <w:lang w:val="kk-KZ"/>
        </w:rPr>
        <w:t>54</w:t>
      </w:r>
      <w:r w:rsidRPr="00457CB5">
        <w:rPr>
          <w:rFonts w:ascii="Times New Roman" w:hAnsi="Times New Roman" w:cs="Times New Roman"/>
          <w:sz w:val="28"/>
          <w:szCs w:val="28"/>
          <w:lang w:val="kk-KZ"/>
        </w:rPr>
        <w:t>]. Микротолқынды өңдеуді қолдану КҰК-тегі муллиттің құрылымдық «активациясын» күшейтіп, реакцияның жүруін жеделдететіні және салыстырмалы түрде төмен температура/қысқа уақытта өңдеу мүмкіндігін арттыратыны көрсетіледі; мұндай тәсілдер муллитке бағытталған процестердің энергия-тиімділігін жақсартуға мүмкіндік береді [</w:t>
      </w:r>
      <w:r w:rsidR="00EF0F89" w:rsidRPr="00457CB5">
        <w:rPr>
          <w:rFonts w:ascii="Times New Roman" w:hAnsi="Times New Roman" w:cs="Times New Roman"/>
          <w:sz w:val="28"/>
          <w:szCs w:val="28"/>
          <w:lang w:val="kk-KZ"/>
        </w:rPr>
        <w:t>55</w:t>
      </w:r>
      <w:r w:rsidRPr="00457CB5">
        <w:rPr>
          <w:rFonts w:ascii="Times New Roman" w:hAnsi="Times New Roman" w:cs="Times New Roman"/>
          <w:sz w:val="28"/>
          <w:szCs w:val="28"/>
          <w:lang w:val="kk-KZ"/>
        </w:rPr>
        <w:t>].</w:t>
      </w:r>
    </w:p>
    <w:p w14:paraId="2B334088" w14:textId="3E5AA592" w:rsidR="00007751" w:rsidRPr="00457CB5" w:rsidRDefault="00007751"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lastRenderedPageBreak/>
        <w:t xml:space="preserve">Материалдарды қалпына келтіру - </w:t>
      </w:r>
      <w:r w:rsidR="00115903" w:rsidRPr="00457CB5">
        <w:rPr>
          <w:rFonts w:ascii="Times New Roman" w:hAnsi="Times New Roman" w:cs="Times New Roman"/>
          <w:sz w:val="28"/>
          <w:szCs w:val="28"/>
          <w:lang w:val="kk-KZ"/>
        </w:rPr>
        <w:t>КҰК</w:t>
      </w:r>
      <w:r w:rsidRPr="00457CB5">
        <w:rPr>
          <w:rFonts w:ascii="Times New Roman" w:hAnsi="Times New Roman" w:cs="Times New Roman"/>
          <w:sz w:val="28"/>
          <w:szCs w:val="28"/>
          <w:lang w:val="kk-KZ"/>
        </w:rPr>
        <w:t xml:space="preserve"> қолданудың тағы бір саласы. Әдебиеттерге сәйкес, </w:t>
      </w:r>
      <w:r w:rsidR="00115903" w:rsidRPr="00457CB5">
        <w:rPr>
          <w:rFonts w:ascii="Times New Roman" w:hAnsi="Times New Roman" w:cs="Times New Roman"/>
          <w:sz w:val="28"/>
          <w:szCs w:val="28"/>
          <w:lang w:val="kk-KZ"/>
        </w:rPr>
        <w:t>КҰК</w:t>
      </w:r>
      <w:r w:rsidRPr="00457CB5">
        <w:rPr>
          <w:rFonts w:ascii="Times New Roman" w:hAnsi="Times New Roman" w:cs="Times New Roman"/>
          <w:sz w:val="28"/>
          <w:szCs w:val="28"/>
          <w:lang w:val="kk-KZ"/>
        </w:rPr>
        <w:t xml:space="preserve"> Ge, Ga, V, Ti және Al сияқты бағалы металдардың көзі болуы мүмкін [</w:t>
      </w:r>
      <w:r w:rsidR="001C335E" w:rsidRPr="00457CB5">
        <w:rPr>
          <w:rFonts w:ascii="Times New Roman" w:hAnsi="Times New Roman" w:cs="Times New Roman"/>
          <w:sz w:val="28"/>
          <w:szCs w:val="28"/>
          <w:lang w:val="kk-KZ"/>
        </w:rPr>
        <w:t>7</w:t>
      </w:r>
      <w:r w:rsidRPr="00457CB5">
        <w:rPr>
          <w:rFonts w:ascii="Times New Roman" w:hAnsi="Times New Roman" w:cs="Times New Roman"/>
          <w:sz w:val="28"/>
          <w:szCs w:val="28"/>
          <w:lang w:val="kk-KZ"/>
        </w:rPr>
        <w:t xml:space="preserve">]. Бұл металдар өте маңызды, өйткені олар диодтарды, инфрақызыл оптикаларды, фотоэлектрлік құрылғыларды және жоғары сұранысқа ие басқа оптоэлектрондық құрылғыларды өндіру үшін пайдаланылуы мүмкін. Мысалы, Ge-ны сілтісіздендіру, содан кейін тұндыру, айдау, флотация, комплекстеу, еріткіштерді алу және басқа әдістерді қамтитын басқа элементтерден бөлу арқылы </w:t>
      </w:r>
      <w:r w:rsidR="00115903" w:rsidRPr="00457CB5">
        <w:rPr>
          <w:rFonts w:ascii="Times New Roman" w:hAnsi="Times New Roman" w:cs="Times New Roman"/>
          <w:sz w:val="28"/>
          <w:szCs w:val="28"/>
          <w:lang w:val="kk-KZ"/>
        </w:rPr>
        <w:t>КҰК</w:t>
      </w:r>
      <w:r w:rsidRPr="00457CB5">
        <w:rPr>
          <w:rFonts w:ascii="Times New Roman" w:hAnsi="Times New Roman" w:cs="Times New Roman"/>
          <w:sz w:val="28"/>
          <w:szCs w:val="28"/>
          <w:lang w:val="kk-KZ"/>
        </w:rPr>
        <w:t>-</w:t>
      </w:r>
      <w:r w:rsidR="00115903" w:rsidRPr="00457CB5">
        <w:rPr>
          <w:rFonts w:ascii="Times New Roman" w:hAnsi="Times New Roman" w:cs="Times New Roman"/>
          <w:sz w:val="28"/>
          <w:szCs w:val="28"/>
          <w:lang w:val="kk-KZ"/>
        </w:rPr>
        <w:t>не</w:t>
      </w:r>
      <w:r w:rsidRPr="00457CB5">
        <w:rPr>
          <w:rFonts w:ascii="Times New Roman" w:hAnsi="Times New Roman" w:cs="Times New Roman"/>
          <w:sz w:val="28"/>
          <w:szCs w:val="28"/>
          <w:lang w:val="kk-KZ"/>
        </w:rPr>
        <w:t>н алуға болады [</w:t>
      </w:r>
      <w:r w:rsidR="001C335E" w:rsidRPr="00457CB5">
        <w:rPr>
          <w:rFonts w:ascii="Times New Roman" w:hAnsi="Times New Roman" w:cs="Times New Roman"/>
          <w:sz w:val="28"/>
          <w:szCs w:val="28"/>
          <w:lang w:val="kk-KZ"/>
        </w:rPr>
        <w:t>7</w:t>
      </w:r>
      <w:r w:rsidRPr="00457CB5">
        <w:rPr>
          <w:rFonts w:ascii="Times New Roman" w:hAnsi="Times New Roman" w:cs="Times New Roman"/>
          <w:sz w:val="28"/>
          <w:szCs w:val="28"/>
          <w:lang w:val="kk-KZ"/>
        </w:rPr>
        <w:t xml:space="preserve">]. Ga - </w:t>
      </w:r>
      <w:r w:rsidR="00115903" w:rsidRPr="00457CB5">
        <w:rPr>
          <w:rFonts w:ascii="Times New Roman" w:hAnsi="Times New Roman" w:cs="Times New Roman"/>
          <w:sz w:val="28"/>
          <w:szCs w:val="28"/>
          <w:lang w:val="kk-KZ"/>
        </w:rPr>
        <w:t>КҰК</w:t>
      </w:r>
      <w:r w:rsidRPr="00457CB5">
        <w:rPr>
          <w:rFonts w:ascii="Times New Roman" w:hAnsi="Times New Roman" w:cs="Times New Roman"/>
          <w:sz w:val="28"/>
          <w:szCs w:val="28"/>
          <w:lang w:val="kk-KZ"/>
        </w:rPr>
        <w:t>-</w:t>
      </w:r>
      <w:r w:rsidR="00115903" w:rsidRPr="00457CB5">
        <w:rPr>
          <w:rFonts w:ascii="Times New Roman" w:hAnsi="Times New Roman" w:cs="Times New Roman"/>
          <w:sz w:val="28"/>
          <w:szCs w:val="28"/>
          <w:lang w:val="kk-KZ"/>
        </w:rPr>
        <w:t>не</w:t>
      </w:r>
      <w:r w:rsidRPr="00457CB5">
        <w:rPr>
          <w:rFonts w:ascii="Times New Roman" w:hAnsi="Times New Roman" w:cs="Times New Roman"/>
          <w:sz w:val="28"/>
          <w:szCs w:val="28"/>
          <w:lang w:val="kk-KZ"/>
        </w:rPr>
        <w:t>н алуға болатын тағы бір металл, ол жанғаннан кейін байыту нәтижесінде бастапқы көмірге қарағанда мөлшері жағынан 6-10 есе жоғары [</w:t>
      </w:r>
      <w:r w:rsidR="001C335E" w:rsidRPr="00457CB5">
        <w:rPr>
          <w:rFonts w:ascii="Times New Roman" w:hAnsi="Times New Roman" w:cs="Times New Roman"/>
          <w:sz w:val="28"/>
          <w:szCs w:val="28"/>
          <w:lang w:val="kk-KZ"/>
        </w:rPr>
        <w:t>7</w:t>
      </w:r>
      <w:r w:rsidRPr="00457CB5">
        <w:rPr>
          <w:rFonts w:ascii="Times New Roman" w:hAnsi="Times New Roman" w:cs="Times New Roman"/>
          <w:sz w:val="28"/>
          <w:szCs w:val="28"/>
          <w:lang w:val="kk-KZ"/>
        </w:rPr>
        <w:t>]. Бұл металды екі сатылы еріткішпен экстракциялау арқылы күшті қышқылдар арқылы да сілтілеуге болады [</w:t>
      </w:r>
      <w:r w:rsidR="00BB15C9" w:rsidRPr="00457CB5">
        <w:rPr>
          <w:rFonts w:ascii="Times New Roman" w:hAnsi="Times New Roman" w:cs="Times New Roman"/>
          <w:sz w:val="28"/>
          <w:szCs w:val="28"/>
          <w:lang w:val="kk-KZ"/>
        </w:rPr>
        <w:t>56</w:t>
      </w:r>
      <w:r w:rsidRPr="00457CB5">
        <w:rPr>
          <w:rFonts w:ascii="Times New Roman" w:hAnsi="Times New Roman" w:cs="Times New Roman"/>
          <w:sz w:val="28"/>
          <w:szCs w:val="28"/>
          <w:lang w:val="kk-KZ"/>
        </w:rPr>
        <w:t>].</w:t>
      </w:r>
    </w:p>
    <w:p w14:paraId="6D9BC01D" w14:textId="00DB5D8D" w:rsidR="00E73290" w:rsidRPr="00457CB5" w:rsidRDefault="007F4ADB"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Жақында жүргізілген зерттеулер доға типті реакторда қайта өңделетін КҰК темір қорытпасының 90% - на дейін және Si 40% - ға дейін ферросилиций шығара алатынын көрсетеді [</w:t>
      </w:r>
      <w:r w:rsidR="00BB15C9" w:rsidRPr="00457CB5">
        <w:rPr>
          <w:rFonts w:ascii="Times New Roman" w:hAnsi="Times New Roman" w:cs="Times New Roman"/>
          <w:sz w:val="28"/>
          <w:szCs w:val="28"/>
          <w:lang w:val="kk-KZ"/>
        </w:rPr>
        <w:t>57</w:t>
      </w:r>
      <w:r w:rsidRPr="00457CB5">
        <w:rPr>
          <w:rFonts w:ascii="Times New Roman" w:hAnsi="Times New Roman" w:cs="Times New Roman"/>
          <w:sz w:val="28"/>
          <w:szCs w:val="28"/>
          <w:lang w:val="kk-KZ"/>
        </w:rPr>
        <w:t>]. Кремний мен алюминий тотығын алу КҰК-дан алу үшін әлеуетті материал ретінде де қарастырылады. Кремний әдетте КҰК-дан аморфты түрде алынады, ал глиноземді Альфа немесе гамма - глинозем түрінде қатты күйде алуға болады [</w:t>
      </w:r>
      <w:r w:rsidR="00BB15C9" w:rsidRPr="00457CB5">
        <w:rPr>
          <w:rFonts w:ascii="Times New Roman" w:hAnsi="Times New Roman" w:cs="Times New Roman"/>
          <w:sz w:val="28"/>
          <w:szCs w:val="28"/>
          <w:lang w:val="kk-KZ"/>
        </w:rPr>
        <w:t>58</w:t>
      </w:r>
      <w:r w:rsidRPr="00457CB5">
        <w:rPr>
          <w:rFonts w:ascii="Times New Roman" w:hAnsi="Times New Roman" w:cs="Times New Roman"/>
          <w:sz w:val="28"/>
          <w:szCs w:val="28"/>
          <w:lang w:val="kk-KZ"/>
        </w:rPr>
        <w:t>].</w:t>
      </w:r>
    </w:p>
    <w:p w14:paraId="03083C69" w14:textId="77777777" w:rsidR="0096128A" w:rsidRPr="00457CB5" w:rsidRDefault="0096128A" w:rsidP="003F70E6">
      <w:pPr>
        <w:spacing w:before="120" w:after="120" w:line="240" w:lineRule="auto"/>
        <w:ind w:firstLine="720"/>
        <w:jc w:val="both"/>
        <w:rPr>
          <w:rFonts w:ascii="Times New Roman" w:hAnsi="Times New Roman" w:cs="Times New Roman"/>
          <w:sz w:val="28"/>
          <w:szCs w:val="28"/>
          <w:lang w:val="kk-KZ"/>
        </w:rPr>
      </w:pPr>
    </w:p>
    <w:p w14:paraId="559AE98F" w14:textId="6DBFAEA4" w:rsidR="00462054" w:rsidRPr="00457CB5" w:rsidRDefault="00945601" w:rsidP="003F70E6">
      <w:pPr>
        <w:spacing w:before="120" w:after="120" w:line="240" w:lineRule="auto"/>
        <w:ind w:firstLine="720"/>
        <w:jc w:val="both"/>
        <w:rPr>
          <w:rFonts w:ascii="Times New Roman" w:hAnsi="Times New Roman" w:cs="Times New Roman"/>
          <w:b/>
          <w:bCs/>
          <w:sz w:val="28"/>
          <w:szCs w:val="28"/>
          <w:lang w:val="kk-KZ"/>
        </w:rPr>
      </w:pPr>
      <w:r w:rsidRPr="00457CB5">
        <w:rPr>
          <w:rFonts w:ascii="Times New Roman" w:hAnsi="Times New Roman" w:cs="Times New Roman"/>
          <w:b/>
          <w:bCs/>
          <w:sz w:val="28"/>
          <w:szCs w:val="28"/>
          <w:lang w:val="kk-KZ"/>
        </w:rPr>
        <w:t xml:space="preserve">1.2 </w:t>
      </w:r>
      <w:r w:rsidR="007C1A6D" w:rsidRPr="00457CB5">
        <w:rPr>
          <w:rFonts w:ascii="Times New Roman" w:hAnsi="Times New Roman" w:cs="Times New Roman"/>
          <w:b/>
          <w:bCs/>
          <w:sz w:val="28"/>
          <w:szCs w:val="28"/>
          <w:lang w:val="kk-KZ"/>
        </w:rPr>
        <w:t>Күріш қауызын өңдеу процестері мен технологиялары</w:t>
      </w:r>
    </w:p>
    <w:p w14:paraId="3685DAF5" w14:textId="340E44BC" w:rsidR="007C1A6D" w:rsidRPr="00457CB5" w:rsidRDefault="00FF30D4"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Әлемдік ресми статистикалық деректерге сәйкес, 2022–2023 жылдары әлемде қабығымен жиналатын күріштің (paddy rice) жылдық өндіріс көлемі шамамен 780–790 млн тонна деңгейінде болды. Күрішті өнеркәсіптік өңдеу барысында дән массасының орта есеппен 18–22 %-ын құрайтын қауыз бөлініп шығады, соның нәтижесінде жыл сайын 140 млн тоннадан астам күріш қауызы агроөнеркәсіптік қалдық ретінде түзіледі. Бұл деректер күріш қауызының ірі көлемді екінші реттік биошикізат көзі екенін және оны кешенді қайта өңдеудің өзектілігін дәлелдейді</w:t>
      </w:r>
      <w:r w:rsidR="00CA2F0C" w:rsidRPr="00457CB5">
        <w:rPr>
          <w:rFonts w:ascii="Times New Roman" w:hAnsi="Times New Roman" w:cs="Times New Roman"/>
          <w:sz w:val="28"/>
          <w:szCs w:val="28"/>
          <w:lang w:val="kk-KZ"/>
        </w:rPr>
        <w:t>.</w:t>
      </w:r>
      <w:r w:rsidRPr="00457CB5">
        <w:rPr>
          <w:rFonts w:ascii="Times New Roman" w:hAnsi="Times New Roman" w:cs="Times New Roman"/>
          <w:sz w:val="28"/>
          <w:szCs w:val="28"/>
          <w:lang w:val="kk-KZ"/>
        </w:rPr>
        <w:t xml:space="preserve"> </w:t>
      </w:r>
      <w:r w:rsidR="00CA2F0C" w:rsidRPr="00457CB5">
        <w:rPr>
          <w:rFonts w:ascii="Times New Roman" w:hAnsi="Times New Roman" w:cs="Times New Roman"/>
          <w:sz w:val="28"/>
          <w:szCs w:val="28"/>
          <w:lang w:val="kk-KZ"/>
        </w:rPr>
        <w:t>Әлемдік күріш өндірісінің басым бөлігі Азия елдеріне тиесілі, соның ішінде Қытай, Үндістан және Вьетнам ірі өндірушілер қатарына жатады, сондықтан аталған аймақтарда күріш қауызы жыл сайын миллиондаған тонна көлемінде түзіледі. Күрішті өңдеу барысында алынатын қауыз массасы дәннің шамамен 18–22 %-ын құрайды, бұл оны көлемді агроөнеркәсіптік қалдық және перспективалы екінші реттік шикізат көзі ретінде қарастыруға мүмкіндік береді [62]</w:t>
      </w:r>
      <w:r w:rsidR="00CA2F0C" w:rsidRPr="00457CB5">
        <w:rPr>
          <w:rFonts w:ascii="Times New Roman" w:hAnsi="Times New Roman" w:cs="Times New Roman"/>
          <w:lang w:val="kk-KZ"/>
        </w:rPr>
        <w:t>.</w:t>
      </w:r>
      <w:r w:rsidR="00CA2F0C" w:rsidRPr="00457CB5">
        <w:rPr>
          <w:rFonts w:ascii="Times New Roman" w:hAnsi="Times New Roman" w:cs="Times New Roman"/>
          <w:sz w:val="28"/>
          <w:szCs w:val="28"/>
          <w:lang w:val="kk-KZ"/>
        </w:rPr>
        <w:t xml:space="preserve"> </w:t>
      </w:r>
      <w:r w:rsidR="007C1A6D" w:rsidRPr="00457CB5">
        <w:rPr>
          <w:rFonts w:ascii="Times New Roman" w:hAnsi="Times New Roman" w:cs="Times New Roman"/>
          <w:sz w:val="28"/>
          <w:szCs w:val="28"/>
          <w:lang w:val="kk-KZ"/>
        </w:rPr>
        <w:t>Күріш қа</w:t>
      </w:r>
      <w:r w:rsidR="00A94EA8" w:rsidRPr="00457CB5">
        <w:rPr>
          <w:rFonts w:ascii="Times New Roman" w:hAnsi="Times New Roman" w:cs="Times New Roman"/>
          <w:sz w:val="28"/>
          <w:szCs w:val="28"/>
          <w:lang w:val="kk-KZ"/>
        </w:rPr>
        <w:t>уыз</w:t>
      </w:r>
      <w:r w:rsidR="007C1A6D" w:rsidRPr="00457CB5">
        <w:rPr>
          <w:rFonts w:ascii="Times New Roman" w:hAnsi="Times New Roman" w:cs="Times New Roman"/>
          <w:sz w:val="28"/>
          <w:szCs w:val="28"/>
          <w:lang w:val="kk-KZ"/>
        </w:rPr>
        <w:t xml:space="preserve">ының негізгі компоненттері </w:t>
      </w:r>
      <w:r w:rsidR="00A94EA8" w:rsidRPr="00457CB5">
        <w:rPr>
          <w:rFonts w:ascii="Times New Roman" w:hAnsi="Times New Roman" w:cs="Times New Roman"/>
          <w:sz w:val="28"/>
          <w:szCs w:val="28"/>
          <w:lang w:val="kk-KZ"/>
        </w:rPr>
        <w:t xml:space="preserve">кремний диоксиді, </w:t>
      </w:r>
      <w:r w:rsidR="007C1A6D" w:rsidRPr="00457CB5">
        <w:rPr>
          <w:rFonts w:ascii="Times New Roman" w:hAnsi="Times New Roman" w:cs="Times New Roman"/>
          <w:sz w:val="28"/>
          <w:szCs w:val="28"/>
          <w:lang w:val="kk-KZ"/>
        </w:rPr>
        <w:t xml:space="preserve">целлюлоза, гемицеллюлоза, лигнин және минералды компоненттер. Олардың </w:t>
      </w:r>
      <w:r w:rsidR="00A94EA8" w:rsidRPr="00457CB5">
        <w:rPr>
          <w:rFonts w:ascii="Times New Roman" w:hAnsi="Times New Roman" w:cs="Times New Roman"/>
          <w:sz w:val="28"/>
          <w:szCs w:val="28"/>
          <w:lang w:val="kk-KZ"/>
        </w:rPr>
        <w:t>қауызда болуы</w:t>
      </w:r>
      <w:r w:rsidR="007C1A6D" w:rsidRPr="00457CB5">
        <w:rPr>
          <w:rFonts w:ascii="Times New Roman" w:hAnsi="Times New Roman" w:cs="Times New Roman"/>
          <w:sz w:val="28"/>
          <w:szCs w:val="28"/>
          <w:lang w:val="kk-KZ"/>
        </w:rPr>
        <w:t xml:space="preserve"> күріш сортына, климаттық жағдайларға және тіпті географиялық </w:t>
      </w:r>
      <w:r w:rsidR="00A94EA8" w:rsidRPr="00457CB5">
        <w:rPr>
          <w:rFonts w:ascii="Times New Roman" w:hAnsi="Times New Roman" w:cs="Times New Roman"/>
          <w:sz w:val="28"/>
          <w:szCs w:val="28"/>
          <w:lang w:val="kk-KZ"/>
        </w:rPr>
        <w:t xml:space="preserve">мәдениеттің локализация </w:t>
      </w:r>
      <w:r w:rsidR="007C1A6D" w:rsidRPr="00457CB5">
        <w:rPr>
          <w:rFonts w:ascii="Times New Roman" w:hAnsi="Times New Roman" w:cs="Times New Roman"/>
          <w:sz w:val="28"/>
          <w:szCs w:val="28"/>
          <w:lang w:val="kk-KZ"/>
        </w:rPr>
        <w:t>жағдайлар</w:t>
      </w:r>
      <w:r w:rsidR="00A94EA8" w:rsidRPr="00457CB5">
        <w:rPr>
          <w:rFonts w:ascii="Times New Roman" w:hAnsi="Times New Roman" w:cs="Times New Roman"/>
          <w:sz w:val="28"/>
          <w:szCs w:val="28"/>
          <w:lang w:val="kk-KZ"/>
        </w:rPr>
        <w:t>ына да</w:t>
      </w:r>
      <w:r w:rsidR="007C1A6D" w:rsidRPr="00457CB5">
        <w:rPr>
          <w:rFonts w:ascii="Times New Roman" w:hAnsi="Times New Roman" w:cs="Times New Roman"/>
          <w:sz w:val="28"/>
          <w:szCs w:val="28"/>
          <w:lang w:val="kk-KZ"/>
        </w:rPr>
        <w:t xml:space="preserve"> байланысты [</w:t>
      </w:r>
      <w:r w:rsidRPr="00457CB5">
        <w:rPr>
          <w:rFonts w:ascii="Times New Roman" w:hAnsi="Times New Roman" w:cs="Times New Roman"/>
          <w:sz w:val="28"/>
          <w:szCs w:val="28"/>
          <w:lang w:val="kk-KZ"/>
        </w:rPr>
        <w:t>63</w:t>
      </w:r>
      <w:r w:rsidR="007C1A6D" w:rsidRPr="00457CB5">
        <w:rPr>
          <w:rFonts w:ascii="Times New Roman" w:hAnsi="Times New Roman" w:cs="Times New Roman"/>
          <w:sz w:val="28"/>
          <w:szCs w:val="28"/>
          <w:lang w:val="kk-KZ"/>
        </w:rPr>
        <w:t>].</w:t>
      </w:r>
    </w:p>
    <w:p w14:paraId="6B8EA247" w14:textId="6EA7760F" w:rsidR="00052AFF" w:rsidRPr="00457CB5" w:rsidRDefault="007C1A6D" w:rsidP="002E70F5">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Күріш қа</w:t>
      </w:r>
      <w:r w:rsidR="00A94EA8" w:rsidRPr="00457CB5">
        <w:rPr>
          <w:rFonts w:ascii="Times New Roman" w:hAnsi="Times New Roman" w:cs="Times New Roman"/>
          <w:sz w:val="28"/>
          <w:szCs w:val="28"/>
          <w:lang w:val="kk-KZ"/>
        </w:rPr>
        <w:t>уыз</w:t>
      </w:r>
      <w:r w:rsidRPr="00457CB5">
        <w:rPr>
          <w:rFonts w:ascii="Times New Roman" w:hAnsi="Times New Roman" w:cs="Times New Roman"/>
          <w:sz w:val="28"/>
          <w:szCs w:val="28"/>
          <w:lang w:val="kk-KZ"/>
        </w:rPr>
        <w:t>ының (</w:t>
      </w:r>
      <w:r w:rsidR="00A94EA8" w:rsidRPr="00457CB5">
        <w:rPr>
          <w:rFonts w:ascii="Times New Roman" w:hAnsi="Times New Roman" w:cs="Times New Roman"/>
          <w:sz w:val="28"/>
          <w:szCs w:val="28"/>
          <w:lang w:val="kk-KZ"/>
        </w:rPr>
        <w:t>КҚ</w:t>
      </w:r>
      <w:r w:rsidRPr="00457CB5">
        <w:rPr>
          <w:rFonts w:ascii="Times New Roman" w:hAnsi="Times New Roman" w:cs="Times New Roman"/>
          <w:sz w:val="28"/>
          <w:szCs w:val="28"/>
          <w:lang w:val="kk-KZ"/>
        </w:rPr>
        <w:t xml:space="preserve">) негізгі мөлшері </w:t>
      </w:r>
      <w:r w:rsidR="00F870EB" w:rsidRPr="00457CB5">
        <w:rPr>
          <w:rFonts w:ascii="Times New Roman" w:hAnsi="Times New Roman" w:cs="Times New Roman"/>
          <w:sz w:val="28"/>
          <w:szCs w:val="28"/>
          <w:lang w:val="kk-KZ"/>
        </w:rPr>
        <w:t>өртеледі</w:t>
      </w:r>
      <w:r w:rsidRPr="00457CB5">
        <w:rPr>
          <w:rFonts w:ascii="Times New Roman" w:hAnsi="Times New Roman" w:cs="Times New Roman"/>
          <w:sz w:val="28"/>
          <w:szCs w:val="28"/>
          <w:lang w:val="kk-KZ"/>
        </w:rPr>
        <w:t xml:space="preserve"> немесе </w:t>
      </w:r>
      <w:r w:rsidR="00F870EB" w:rsidRPr="00457CB5">
        <w:rPr>
          <w:rFonts w:ascii="Times New Roman" w:hAnsi="Times New Roman" w:cs="Times New Roman"/>
          <w:sz w:val="28"/>
          <w:szCs w:val="28"/>
          <w:lang w:val="kk-KZ"/>
        </w:rPr>
        <w:t xml:space="preserve">кәріз жүйесіне </w:t>
      </w:r>
      <w:r w:rsidRPr="00457CB5">
        <w:rPr>
          <w:rFonts w:ascii="Times New Roman" w:hAnsi="Times New Roman" w:cs="Times New Roman"/>
          <w:sz w:val="28"/>
          <w:szCs w:val="28"/>
          <w:lang w:val="kk-KZ"/>
        </w:rPr>
        <w:t>төгіледі</w:t>
      </w:r>
      <w:r w:rsidR="00F870EB" w:rsidRPr="00457CB5">
        <w:rPr>
          <w:rFonts w:ascii="Times New Roman" w:hAnsi="Times New Roman" w:cs="Times New Roman"/>
          <w:sz w:val="28"/>
          <w:szCs w:val="28"/>
          <w:lang w:val="kk-KZ"/>
        </w:rPr>
        <w:t>, ал ол</w:t>
      </w:r>
      <w:r w:rsidRPr="00457CB5">
        <w:rPr>
          <w:rFonts w:ascii="Times New Roman" w:hAnsi="Times New Roman" w:cs="Times New Roman"/>
          <w:sz w:val="28"/>
          <w:szCs w:val="28"/>
          <w:lang w:val="kk-KZ"/>
        </w:rPr>
        <w:t xml:space="preserve"> қоршаған ортаның ластануына әкеле</w:t>
      </w:r>
      <w:r w:rsidR="00F870EB" w:rsidRPr="00457CB5">
        <w:rPr>
          <w:rFonts w:ascii="Times New Roman" w:hAnsi="Times New Roman" w:cs="Times New Roman"/>
          <w:sz w:val="28"/>
          <w:szCs w:val="28"/>
          <w:lang w:val="kk-KZ"/>
        </w:rPr>
        <w:t>ді</w:t>
      </w:r>
      <w:r w:rsidRPr="00457CB5">
        <w:rPr>
          <w:rFonts w:ascii="Times New Roman" w:hAnsi="Times New Roman" w:cs="Times New Roman"/>
          <w:sz w:val="28"/>
          <w:szCs w:val="28"/>
          <w:lang w:val="kk-KZ"/>
        </w:rPr>
        <w:t xml:space="preserve">. </w:t>
      </w:r>
      <w:r w:rsidR="00194645" w:rsidRPr="00457CB5">
        <w:rPr>
          <w:rFonts w:ascii="Times New Roman" w:hAnsi="Times New Roman" w:cs="Times New Roman"/>
          <w:sz w:val="28"/>
          <w:szCs w:val="28"/>
          <w:lang w:val="kk-KZ"/>
        </w:rPr>
        <w:t>Күріш қауызын қ</w:t>
      </w:r>
      <w:r w:rsidRPr="00457CB5">
        <w:rPr>
          <w:rFonts w:ascii="Times New Roman" w:hAnsi="Times New Roman" w:cs="Times New Roman"/>
          <w:sz w:val="28"/>
          <w:szCs w:val="28"/>
          <w:lang w:val="kk-KZ"/>
        </w:rPr>
        <w:t>айта өңдеу</w:t>
      </w:r>
      <w:r w:rsidR="00194645" w:rsidRPr="00457CB5">
        <w:rPr>
          <w:rFonts w:ascii="Times New Roman" w:hAnsi="Times New Roman" w:cs="Times New Roman"/>
          <w:sz w:val="28"/>
          <w:szCs w:val="28"/>
          <w:lang w:val="kk-KZ"/>
        </w:rPr>
        <w:t>,</w:t>
      </w:r>
      <w:r w:rsidRPr="00457CB5">
        <w:rPr>
          <w:rFonts w:ascii="Times New Roman" w:hAnsi="Times New Roman" w:cs="Times New Roman"/>
          <w:sz w:val="28"/>
          <w:szCs w:val="28"/>
          <w:lang w:val="kk-KZ"/>
        </w:rPr>
        <w:t xml:space="preserve"> жақсы </w:t>
      </w:r>
      <w:r w:rsidR="00194645" w:rsidRPr="00457CB5">
        <w:rPr>
          <w:rFonts w:ascii="Times New Roman" w:hAnsi="Times New Roman" w:cs="Times New Roman"/>
          <w:sz w:val="28"/>
          <w:szCs w:val="28"/>
          <w:lang w:val="kk-KZ"/>
        </w:rPr>
        <w:t xml:space="preserve">адсорбциялық қасиеттері бар </w:t>
      </w:r>
      <w:r w:rsidRPr="00457CB5">
        <w:rPr>
          <w:rFonts w:ascii="Times New Roman" w:hAnsi="Times New Roman" w:cs="Times New Roman"/>
          <w:sz w:val="28"/>
          <w:szCs w:val="28"/>
          <w:lang w:val="kk-KZ"/>
        </w:rPr>
        <w:t xml:space="preserve">белсендірілген көміртекті материалға </w:t>
      </w:r>
      <w:r w:rsidR="00194645" w:rsidRPr="00457CB5">
        <w:rPr>
          <w:rFonts w:ascii="Times New Roman" w:hAnsi="Times New Roman" w:cs="Times New Roman"/>
          <w:sz w:val="28"/>
          <w:szCs w:val="28"/>
          <w:lang w:val="kk-KZ"/>
        </w:rPr>
        <w:t xml:space="preserve">айналдыру, </w:t>
      </w:r>
      <w:r w:rsidRPr="00457CB5">
        <w:rPr>
          <w:rFonts w:ascii="Times New Roman" w:hAnsi="Times New Roman" w:cs="Times New Roman"/>
          <w:sz w:val="28"/>
          <w:szCs w:val="28"/>
          <w:lang w:val="kk-KZ"/>
        </w:rPr>
        <w:t xml:space="preserve">бір жағынан </w:t>
      </w:r>
      <w:r w:rsidR="00194645" w:rsidRPr="00457CB5">
        <w:rPr>
          <w:rFonts w:ascii="Times New Roman" w:hAnsi="Times New Roman" w:cs="Times New Roman"/>
          <w:sz w:val="28"/>
          <w:szCs w:val="28"/>
          <w:lang w:val="kk-KZ"/>
        </w:rPr>
        <w:t xml:space="preserve">қалдықтарды кәдеге жарату </w:t>
      </w:r>
      <w:r w:rsidRPr="00457CB5">
        <w:rPr>
          <w:rFonts w:ascii="Times New Roman" w:hAnsi="Times New Roman" w:cs="Times New Roman"/>
          <w:sz w:val="28"/>
          <w:szCs w:val="28"/>
          <w:lang w:val="kk-KZ"/>
        </w:rPr>
        <w:t>мәселелер</w:t>
      </w:r>
      <w:r w:rsidR="00194645" w:rsidRPr="00457CB5">
        <w:rPr>
          <w:rFonts w:ascii="Times New Roman" w:hAnsi="Times New Roman" w:cs="Times New Roman"/>
          <w:sz w:val="28"/>
          <w:szCs w:val="28"/>
          <w:lang w:val="kk-KZ"/>
        </w:rPr>
        <w:t xml:space="preserve">ін </w:t>
      </w:r>
      <w:r w:rsidRPr="00457CB5">
        <w:rPr>
          <w:rFonts w:ascii="Times New Roman" w:hAnsi="Times New Roman" w:cs="Times New Roman"/>
          <w:sz w:val="28"/>
          <w:szCs w:val="28"/>
          <w:lang w:val="kk-KZ"/>
        </w:rPr>
        <w:lastRenderedPageBreak/>
        <w:t>шешуге</w:t>
      </w:r>
      <w:r w:rsidR="00194645" w:rsidRPr="00457CB5">
        <w:rPr>
          <w:rFonts w:ascii="Times New Roman" w:hAnsi="Times New Roman" w:cs="Times New Roman"/>
          <w:sz w:val="28"/>
          <w:szCs w:val="28"/>
          <w:lang w:val="kk-KZ"/>
        </w:rPr>
        <w:t>,</w:t>
      </w:r>
      <w:r w:rsidRPr="00457CB5">
        <w:rPr>
          <w:rFonts w:ascii="Times New Roman" w:hAnsi="Times New Roman" w:cs="Times New Roman"/>
          <w:sz w:val="28"/>
          <w:szCs w:val="28"/>
          <w:lang w:val="kk-KZ"/>
        </w:rPr>
        <w:t xml:space="preserve"> </w:t>
      </w:r>
      <w:r w:rsidR="00194645" w:rsidRPr="00457CB5">
        <w:rPr>
          <w:rFonts w:ascii="Times New Roman" w:hAnsi="Times New Roman" w:cs="Times New Roman"/>
          <w:sz w:val="28"/>
          <w:szCs w:val="28"/>
          <w:lang w:val="kk-KZ"/>
        </w:rPr>
        <w:t>екінші жағынан ағынды суларды тазартуға арналған сорбенттер алуға</w:t>
      </w:r>
      <w:r w:rsidRPr="00457CB5">
        <w:rPr>
          <w:rFonts w:ascii="Times New Roman" w:hAnsi="Times New Roman" w:cs="Times New Roman"/>
          <w:sz w:val="28"/>
          <w:szCs w:val="28"/>
          <w:lang w:val="kk-KZ"/>
        </w:rPr>
        <w:t xml:space="preserve"> мүмкіндік береді</w:t>
      </w:r>
      <w:r w:rsidR="00194645" w:rsidRPr="00457CB5">
        <w:rPr>
          <w:rFonts w:ascii="Times New Roman" w:hAnsi="Times New Roman" w:cs="Times New Roman"/>
          <w:sz w:val="28"/>
          <w:szCs w:val="28"/>
          <w:lang w:val="kk-KZ"/>
        </w:rPr>
        <w:t>.</w:t>
      </w:r>
    </w:p>
    <w:p w14:paraId="2969054D" w14:textId="77777777" w:rsidR="006B198A" w:rsidRPr="00457CB5" w:rsidRDefault="006B198A" w:rsidP="002E70F5">
      <w:pPr>
        <w:spacing w:before="120" w:after="120" w:line="240" w:lineRule="auto"/>
        <w:ind w:firstLine="720"/>
        <w:jc w:val="both"/>
        <w:rPr>
          <w:rFonts w:ascii="Times New Roman" w:hAnsi="Times New Roman" w:cs="Times New Roman"/>
          <w:sz w:val="28"/>
          <w:szCs w:val="28"/>
          <w:lang w:val="kk-KZ"/>
        </w:rPr>
      </w:pPr>
    </w:p>
    <w:p w14:paraId="2FA5202A" w14:textId="3BA8CC03" w:rsidR="007C1A6D" w:rsidRPr="00457CB5" w:rsidRDefault="007C1A6D"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1.</w:t>
      </w:r>
      <w:r w:rsidR="00945601" w:rsidRPr="00457CB5">
        <w:rPr>
          <w:rFonts w:ascii="Times New Roman" w:hAnsi="Times New Roman" w:cs="Times New Roman"/>
          <w:sz w:val="28"/>
          <w:szCs w:val="28"/>
          <w:lang w:val="kk-KZ"/>
        </w:rPr>
        <w:t>2</w:t>
      </w:r>
      <w:r w:rsidRPr="00457CB5">
        <w:rPr>
          <w:rFonts w:ascii="Times New Roman" w:hAnsi="Times New Roman" w:cs="Times New Roman"/>
          <w:sz w:val="28"/>
          <w:szCs w:val="28"/>
          <w:lang w:val="kk-KZ"/>
        </w:rPr>
        <w:t>.1 Күріш қауызын қолдану аймағы</w:t>
      </w:r>
    </w:p>
    <w:p w14:paraId="6AC9465F" w14:textId="3585C7B2" w:rsidR="00A30F31" w:rsidRPr="00457CB5" w:rsidRDefault="00A30F31" w:rsidP="003F70E6">
      <w:pPr>
        <w:spacing w:before="120" w:after="120" w:line="240" w:lineRule="auto"/>
        <w:ind w:firstLine="720"/>
        <w:jc w:val="both"/>
        <w:rPr>
          <w:rFonts w:ascii="Times New Roman" w:hAnsi="Times New Roman" w:cs="Times New Roman"/>
          <w:i/>
          <w:iCs/>
          <w:sz w:val="28"/>
          <w:szCs w:val="28"/>
          <w:lang w:val="kk-KZ"/>
        </w:rPr>
      </w:pPr>
      <w:r w:rsidRPr="00457CB5">
        <w:rPr>
          <w:rFonts w:ascii="Times New Roman" w:hAnsi="Times New Roman" w:cs="Times New Roman"/>
          <w:i/>
          <w:iCs/>
          <w:sz w:val="28"/>
          <w:szCs w:val="28"/>
          <w:lang w:val="kk-KZ"/>
        </w:rPr>
        <w:t>Күріш қауызын электр станцияларында отын ретінде қолдану</w:t>
      </w:r>
    </w:p>
    <w:p w14:paraId="517D9DC1" w14:textId="2E29D640" w:rsidR="008D60DF" w:rsidRPr="00457CB5" w:rsidRDefault="008D60DF"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Күріш қауызы жылу (технологиялық бу) және электр энергиясын өндіру үшін қазандықтарда отын ретінде пайдаланылады [</w:t>
      </w:r>
      <w:r w:rsidR="0086334E" w:rsidRPr="00457CB5">
        <w:rPr>
          <w:rFonts w:ascii="Times New Roman" w:hAnsi="Times New Roman" w:cs="Times New Roman"/>
          <w:sz w:val="28"/>
          <w:szCs w:val="28"/>
          <w:lang w:val="kk-KZ"/>
        </w:rPr>
        <w:t>64</w:t>
      </w:r>
      <w:r w:rsidRPr="00457CB5">
        <w:rPr>
          <w:rFonts w:ascii="Times New Roman" w:hAnsi="Times New Roman" w:cs="Times New Roman"/>
          <w:sz w:val="28"/>
          <w:szCs w:val="28"/>
          <w:lang w:val="kk-KZ"/>
        </w:rPr>
        <w:t xml:space="preserve">]. Жылу энергиясы қауызды тікелей жағу және/немесе газдандыру арқылы өндіріледі. Шағын технологиялық өнеркәсіптік секторлар қолмен жағылатын және отын ретінде КҚ пайдаланатын төмен қуатты стационарлық қазандықтарды пайдаланады. Отынның ішінара және біркелкі емес жануы құрамында зиянды заттар бар түтіннің бөлінуіне және отынның осы түрін пайдалану тиімділігінің төмендеуіне әкеледі. Қазіргі уақытта қазандықтардың тиімділігін және КҚ жану дәрежесін арттыруға көп көңіл бөлінеді. 2-10 МВт зауыттар коммерциялық бәсекеге қабілетті бола алады және биомасса ресурстарын қазіргіден әлдеқайда тиімді пайдалануға болады. 1 МВт энергия өндіру үшін шамамен 1 тонна күріш қауызы қажет. </w:t>
      </w:r>
      <w:r w:rsidR="00635312" w:rsidRPr="00457CB5">
        <w:rPr>
          <w:rFonts w:ascii="Times New Roman" w:hAnsi="Times New Roman" w:cs="Times New Roman"/>
          <w:sz w:val="28"/>
          <w:szCs w:val="28"/>
          <w:lang w:val="kk-KZ"/>
        </w:rPr>
        <w:t>Сонымен қатар, күріш қауызы кірпіш пештерде тұрмыстық энергия алу үшін балама отын ретінде қолданылады [</w:t>
      </w:r>
      <w:r w:rsidR="0086334E" w:rsidRPr="00457CB5">
        <w:rPr>
          <w:rFonts w:ascii="Times New Roman" w:hAnsi="Times New Roman" w:cs="Times New Roman"/>
          <w:sz w:val="28"/>
          <w:szCs w:val="28"/>
          <w:lang w:val="kk-KZ"/>
        </w:rPr>
        <w:t>65</w:t>
      </w:r>
      <w:r w:rsidR="00635312" w:rsidRPr="00457CB5">
        <w:rPr>
          <w:rFonts w:ascii="Times New Roman" w:hAnsi="Times New Roman" w:cs="Times New Roman"/>
          <w:sz w:val="28"/>
          <w:szCs w:val="28"/>
          <w:lang w:val="kk-KZ"/>
        </w:rPr>
        <w:t>].</w:t>
      </w:r>
    </w:p>
    <w:p w14:paraId="43A80AF0" w14:textId="5D3AD5FC" w:rsidR="000A0462" w:rsidRPr="00457CB5" w:rsidRDefault="000A0462">
      <w:pPr>
        <w:rPr>
          <w:rFonts w:ascii="Times New Roman" w:hAnsi="Times New Roman" w:cs="Times New Roman"/>
          <w:sz w:val="28"/>
          <w:szCs w:val="28"/>
          <w:lang w:val="kk-KZ"/>
        </w:rPr>
      </w:pPr>
    </w:p>
    <w:p w14:paraId="199350B1" w14:textId="651E40C5" w:rsidR="00A30F31" w:rsidRPr="00457CB5" w:rsidRDefault="00A30F31" w:rsidP="003F70E6">
      <w:pPr>
        <w:spacing w:before="120" w:after="120" w:line="240" w:lineRule="auto"/>
        <w:ind w:firstLine="720"/>
        <w:jc w:val="both"/>
        <w:rPr>
          <w:rFonts w:ascii="Times New Roman" w:hAnsi="Times New Roman" w:cs="Times New Roman"/>
          <w:i/>
          <w:iCs/>
          <w:sz w:val="28"/>
          <w:szCs w:val="28"/>
          <w:lang w:val="kk-KZ"/>
        </w:rPr>
      </w:pPr>
      <w:r w:rsidRPr="00457CB5">
        <w:rPr>
          <w:rFonts w:ascii="Times New Roman" w:hAnsi="Times New Roman" w:cs="Times New Roman"/>
          <w:i/>
          <w:iCs/>
          <w:sz w:val="28"/>
          <w:szCs w:val="28"/>
          <w:lang w:val="kk-KZ"/>
        </w:rPr>
        <w:t>Күріш қауызынан отын брикеттерін өндіру</w:t>
      </w:r>
    </w:p>
    <w:p w14:paraId="473044CD" w14:textId="6D689476" w:rsidR="00446EB0" w:rsidRPr="00457CB5" w:rsidRDefault="00C214E5"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Күріш қауызының көлемдік тығыздығының төмен (110– 140 кг/м</w:t>
      </w:r>
      <w:r w:rsidRPr="00457CB5">
        <w:rPr>
          <w:rFonts w:ascii="Times New Roman" w:hAnsi="Times New Roman" w:cs="Times New Roman"/>
          <w:sz w:val="28"/>
          <w:szCs w:val="28"/>
          <w:vertAlign w:val="superscript"/>
          <w:lang w:val="kk-KZ"/>
        </w:rPr>
        <w:t>3</w:t>
      </w:r>
      <w:r w:rsidRPr="00457CB5">
        <w:rPr>
          <w:rFonts w:ascii="Times New Roman" w:hAnsi="Times New Roman" w:cs="Times New Roman"/>
          <w:sz w:val="28"/>
          <w:szCs w:val="28"/>
          <w:lang w:val="kk-KZ"/>
        </w:rPr>
        <w:t>) болуына байланысты, өңдеу орынынан қолданатын орынына дейін тасымалдау біршама қиындық туғызады. Осы мәселені шешу үшін, өңделетін жерде КҚ отын брикеттері ала отырып, пресстеу қажет, ол келесі артықшылықтарға ие:</w:t>
      </w:r>
    </w:p>
    <w:p w14:paraId="72932469" w14:textId="77723170" w:rsidR="00446EB0" w:rsidRPr="00457CB5" w:rsidRDefault="00C214E5" w:rsidP="003F70E6">
      <w:pPr>
        <w:pStyle w:val="a9"/>
        <w:numPr>
          <w:ilvl w:val="0"/>
          <w:numId w:val="6"/>
        </w:numPr>
        <w:spacing w:before="120" w:after="120"/>
        <w:ind w:left="0" w:firstLine="720"/>
        <w:jc w:val="both"/>
        <w:rPr>
          <w:sz w:val="28"/>
          <w:szCs w:val="28"/>
          <w:lang w:val="kk-KZ"/>
        </w:rPr>
      </w:pPr>
      <w:r w:rsidRPr="00457CB5">
        <w:rPr>
          <w:sz w:val="28"/>
          <w:szCs w:val="28"/>
          <w:lang w:val="kk-KZ"/>
        </w:rPr>
        <w:t xml:space="preserve">отын брикетінің </w:t>
      </w:r>
      <w:r w:rsidR="005B59D0" w:rsidRPr="00457CB5">
        <w:rPr>
          <w:sz w:val="28"/>
          <w:szCs w:val="28"/>
          <w:lang w:val="kk-KZ"/>
        </w:rPr>
        <w:t>тығыздығы, КҚ көлемдік тығыздығынан 6-12 есе жоғары, ол тасмалдау үрдісін тиімді етеді;</w:t>
      </w:r>
    </w:p>
    <w:p w14:paraId="1067D742" w14:textId="77777777" w:rsidR="00FC79E4" w:rsidRPr="00457CB5" w:rsidRDefault="005B59D0" w:rsidP="003F70E6">
      <w:pPr>
        <w:pStyle w:val="a9"/>
        <w:numPr>
          <w:ilvl w:val="0"/>
          <w:numId w:val="6"/>
        </w:numPr>
        <w:spacing w:before="120" w:after="120"/>
        <w:ind w:left="0" w:firstLine="720"/>
        <w:jc w:val="both"/>
        <w:rPr>
          <w:sz w:val="28"/>
          <w:szCs w:val="28"/>
          <w:lang w:val="kk-KZ"/>
        </w:rPr>
      </w:pPr>
      <w:r w:rsidRPr="00457CB5">
        <w:rPr>
          <w:sz w:val="28"/>
          <w:szCs w:val="28"/>
          <w:lang w:val="kk-KZ"/>
        </w:rPr>
        <w:t>отын брикеттерін жаққанда престелмеген қауыздан қарағанда аз көлемде түтін мен улы газдар бөлінеді, ол операторлар мен жұмыскерлердің жұмыс жағдайларын жақсартады;</w:t>
      </w:r>
    </w:p>
    <w:p w14:paraId="4202922C" w14:textId="22D2C2DA" w:rsidR="00FC79E4" w:rsidRPr="00457CB5" w:rsidRDefault="005B59D0" w:rsidP="003F70E6">
      <w:pPr>
        <w:pStyle w:val="a9"/>
        <w:numPr>
          <w:ilvl w:val="0"/>
          <w:numId w:val="6"/>
        </w:numPr>
        <w:spacing w:before="120" w:after="120"/>
        <w:ind w:left="0" w:firstLine="720"/>
        <w:jc w:val="both"/>
        <w:rPr>
          <w:sz w:val="28"/>
          <w:szCs w:val="28"/>
          <w:lang w:val="kk-KZ"/>
        </w:rPr>
      </w:pPr>
      <w:r w:rsidRPr="00457CB5">
        <w:rPr>
          <w:sz w:val="28"/>
          <w:szCs w:val="28"/>
          <w:lang w:val="kk-KZ"/>
        </w:rPr>
        <w:t>отын брикеттері престелмеген материалдан қарағанда жылу ұстамдылығы жоғары, ол олардың қолдану аясын кеңейтеді және экономикалық түрде тиімді болып табылады</w:t>
      </w:r>
      <w:r w:rsidR="0086334E" w:rsidRPr="00457CB5">
        <w:rPr>
          <w:sz w:val="28"/>
          <w:szCs w:val="28"/>
          <w:lang w:val="kk-KZ"/>
        </w:rPr>
        <w:t xml:space="preserve"> [63]</w:t>
      </w:r>
      <w:r w:rsidRPr="00457CB5">
        <w:rPr>
          <w:sz w:val="28"/>
          <w:szCs w:val="28"/>
          <w:lang w:val="kk-KZ"/>
        </w:rPr>
        <w:t>.</w:t>
      </w:r>
    </w:p>
    <w:p w14:paraId="6861A1FC" w14:textId="48A150B0" w:rsidR="00FC79E4" w:rsidRPr="00457CB5" w:rsidRDefault="00FC79E4"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Брикеттерді экструдерлерде үзбей престеу әдісімен алады. КҚ престеу кезінде байланыстырғыш заттарды қолданбайды, себебі жоғары қысым мен температурада байланыстырғыш зат ролін КҚ бөлінетін лигнин атқарады, ол брикеттерді тығыз ұстап тұру үшін жеткілікті.</w:t>
      </w:r>
    </w:p>
    <w:p w14:paraId="623D9497" w14:textId="16D5AD23" w:rsidR="00F03790" w:rsidRPr="00457CB5" w:rsidRDefault="00945B01" w:rsidP="002E70F5">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 xml:space="preserve">Күріш қауызы қызған қабырғалармен жанасқанда көміртекті қабат пайда болады, ол ылғалдандырғыш ролін және брикеттелетін массаның экструдер фильерлерінен кедергісіз өтуді қамтамасыз етеді. Экструзия әдісімен басқа да </w:t>
      </w:r>
      <w:r w:rsidRPr="00457CB5">
        <w:rPr>
          <w:rFonts w:ascii="Times New Roman" w:hAnsi="Times New Roman" w:cs="Times New Roman"/>
          <w:sz w:val="28"/>
          <w:szCs w:val="28"/>
          <w:lang w:val="kk-KZ"/>
        </w:rPr>
        <w:lastRenderedPageBreak/>
        <w:t xml:space="preserve">өсімдік шикізатынан кебек, шөп, ағаш үгіндісі мен қабығы, т.б. отын брикеттерін алуға болады. Әр түрлі шикізаттардан алынған брикеттердің сипаттамалары </w:t>
      </w:r>
      <w:r w:rsidR="00A35801" w:rsidRPr="00457CB5">
        <w:rPr>
          <w:rFonts w:ascii="Times New Roman" w:hAnsi="Times New Roman" w:cs="Times New Roman"/>
          <w:sz w:val="28"/>
          <w:szCs w:val="28"/>
          <w:lang w:val="kk-KZ"/>
        </w:rPr>
        <w:t xml:space="preserve">4 </w:t>
      </w:r>
      <w:r w:rsidRPr="00457CB5">
        <w:rPr>
          <w:rFonts w:ascii="Times New Roman" w:hAnsi="Times New Roman" w:cs="Times New Roman"/>
          <w:sz w:val="28"/>
          <w:szCs w:val="28"/>
          <w:lang w:val="kk-KZ"/>
        </w:rPr>
        <w:t>кестеде көрсетілген</w:t>
      </w:r>
      <w:r w:rsidR="0086334E" w:rsidRPr="00457CB5">
        <w:rPr>
          <w:rFonts w:ascii="Times New Roman" w:hAnsi="Times New Roman" w:cs="Times New Roman"/>
          <w:sz w:val="28"/>
          <w:szCs w:val="28"/>
          <w:lang w:val="kk-KZ"/>
        </w:rPr>
        <w:t xml:space="preserve"> [64]</w:t>
      </w:r>
      <w:r w:rsidRPr="00457CB5">
        <w:rPr>
          <w:rFonts w:ascii="Times New Roman" w:hAnsi="Times New Roman" w:cs="Times New Roman"/>
          <w:sz w:val="28"/>
          <w:szCs w:val="28"/>
          <w:lang w:val="kk-KZ"/>
        </w:rPr>
        <w:t>.</w:t>
      </w:r>
    </w:p>
    <w:p w14:paraId="4D887F1B" w14:textId="60841E0A" w:rsidR="00446EB0" w:rsidRPr="00457CB5" w:rsidRDefault="00945B01"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Кесте</w:t>
      </w:r>
      <w:r w:rsidR="0039782C" w:rsidRPr="00457CB5">
        <w:rPr>
          <w:rFonts w:ascii="Times New Roman" w:hAnsi="Times New Roman" w:cs="Times New Roman"/>
          <w:sz w:val="28"/>
          <w:szCs w:val="28"/>
          <w:lang w:val="kk-KZ"/>
        </w:rPr>
        <w:t xml:space="preserve"> </w:t>
      </w:r>
      <w:r w:rsidR="00DE0CA5" w:rsidRPr="00457CB5">
        <w:rPr>
          <w:rFonts w:ascii="Times New Roman" w:hAnsi="Times New Roman" w:cs="Times New Roman"/>
          <w:sz w:val="28"/>
          <w:szCs w:val="28"/>
          <w:lang w:val="kk-KZ"/>
        </w:rPr>
        <w:t>4</w:t>
      </w:r>
      <w:r w:rsidRPr="00457CB5">
        <w:rPr>
          <w:rFonts w:ascii="Times New Roman" w:hAnsi="Times New Roman" w:cs="Times New Roman"/>
          <w:sz w:val="28"/>
          <w:szCs w:val="28"/>
          <w:lang w:val="kk-KZ"/>
        </w:rPr>
        <w:t>.</w:t>
      </w:r>
      <w:r w:rsidR="00446EB0" w:rsidRPr="00457CB5">
        <w:rPr>
          <w:rFonts w:ascii="Times New Roman" w:hAnsi="Times New Roman" w:cs="Times New Roman"/>
          <w:sz w:val="28"/>
          <w:szCs w:val="28"/>
          <w:lang w:val="kk-KZ"/>
        </w:rPr>
        <w:t xml:space="preserve"> </w:t>
      </w:r>
      <w:r w:rsidRPr="00457CB5">
        <w:rPr>
          <w:rFonts w:ascii="Times New Roman" w:hAnsi="Times New Roman" w:cs="Times New Roman"/>
          <w:sz w:val="28"/>
          <w:szCs w:val="28"/>
          <w:lang w:val="kk-KZ"/>
        </w:rPr>
        <w:t>Әр түрлі шикізаттардан алынған брикеттердің сипаттамалары</w:t>
      </w:r>
    </w:p>
    <w:tbl>
      <w:tblPr>
        <w:tblStyle w:val="a4"/>
        <w:tblW w:w="9851" w:type="dxa"/>
        <w:jc w:val="center"/>
        <w:tblLook w:val="04A0" w:firstRow="1" w:lastRow="0" w:firstColumn="1" w:lastColumn="0" w:noHBand="0" w:noVBand="1"/>
      </w:tblPr>
      <w:tblGrid>
        <w:gridCol w:w="2025"/>
        <w:gridCol w:w="1341"/>
        <w:gridCol w:w="2013"/>
        <w:gridCol w:w="1336"/>
        <w:gridCol w:w="1674"/>
        <w:gridCol w:w="1462"/>
      </w:tblGrid>
      <w:tr w:rsidR="00A16122" w:rsidRPr="00457CB5" w14:paraId="7A911BAA" w14:textId="77777777" w:rsidTr="008855FB">
        <w:trPr>
          <w:trHeight w:val="225"/>
          <w:jc w:val="center"/>
        </w:trPr>
        <w:tc>
          <w:tcPr>
            <w:tcW w:w="2025" w:type="dxa"/>
            <w:vMerge w:val="restart"/>
            <w:vAlign w:val="center"/>
          </w:tcPr>
          <w:p w14:paraId="31EA2E24" w14:textId="3CD24BBB" w:rsidR="00446EB0" w:rsidRPr="00457CB5" w:rsidRDefault="00194C83" w:rsidP="00451307">
            <w:pPr>
              <w:spacing w:before="120" w:after="1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Шикізат түрі</w:t>
            </w:r>
          </w:p>
        </w:tc>
        <w:tc>
          <w:tcPr>
            <w:tcW w:w="4690" w:type="dxa"/>
            <w:gridSpan w:val="3"/>
            <w:vAlign w:val="center"/>
          </w:tcPr>
          <w:p w14:paraId="71D6B106" w14:textId="047E4789" w:rsidR="00446EB0" w:rsidRPr="00457CB5" w:rsidRDefault="00194C83" w:rsidP="00451307">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Бастапқы шикізаттың сипаттамалы</w:t>
            </w:r>
          </w:p>
        </w:tc>
        <w:tc>
          <w:tcPr>
            <w:tcW w:w="3136" w:type="dxa"/>
            <w:gridSpan w:val="2"/>
            <w:vAlign w:val="center"/>
          </w:tcPr>
          <w:p w14:paraId="6FCF30D4" w14:textId="433D1D7B" w:rsidR="00446EB0" w:rsidRPr="00457CB5" w:rsidRDefault="00194C83" w:rsidP="00451307">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Брикет сипаттамалары</w:t>
            </w:r>
          </w:p>
        </w:tc>
      </w:tr>
      <w:tr w:rsidR="00A16122" w:rsidRPr="00457CB5" w14:paraId="485A865C" w14:textId="77777777" w:rsidTr="0086334E">
        <w:trPr>
          <w:trHeight w:val="1525"/>
          <w:jc w:val="center"/>
        </w:trPr>
        <w:tc>
          <w:tcPr>
            <w:tcW w:w="2025" w:type="dxa"/>
            <w:vMerge/>
            <w:vAlign w:val="center"/>
          </w:tcPr>
          <w:p w14:paraId="3DAA3FC8" w14:textId="77777777" w:rsidR="00446EB0" w:rsidRPr="00457CB5" w:rsidRDefault="00446EB0" w:rsidP="00451307">
            <w:pPr>
              <w:spacing w:before="120" w:after="120"/>
              <w:jc w:val="both"/>
              <w:rPr>
                <w:rFonts w:ascii="Times New Roman" w:hAnsi="Times New Roman" w:cs="Times New Roman"/>
                <w:sz w:val="28"/>
                <w:szCs w:val="28"/>
                <w:lang w:val="kk-KZ"/>
              </w:rPr>
            </w:pPr>
          </w:p>
        </w:tc>
        <w:tc>
          <w:tcPr>
            <w:tcW w:w="1341" w:type="dxa"/>
            <w:vAlign w:val="center"/>
          </w:tcPr>
          <w:p w14:paraId="475DBB31" w14:textId="0991CC25" w:rsidR="00446EB0" w:rsidRPr="00457CB5" w:rsidRDefault="00194C83" w:rsidP="00451307">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Көлемдік</w:t>
            </w:r>
            <w:r w:rsidR="00446EB0" w:rsidRPr="00457CB5">
              <w:rPr>
                <w:rFonts w:ascii="Times New Roman" w:hAnsi="Times New Roman" w:cs="Times New Roman"/>
                <w:sz w:val="28"/>
                <w:szCs w:val="28"/>
              </w:rPr>
              <w:t xml:space="preserve"> масса, кг/м</w:t>
            </w:r>
            <w:r w:rsidR="00446EB0" w:rsidRPr="00457CB5">
              <w:rPr>
                <w:rFonts w:ascii="Times New Roman" w:hAnsi="Times New Roman" w:cs="Times New Roman"/>
                <w:sz w:val="28"/>
                <w:szCs w:val="28"/>
                <w:vertAlign w:val="superscript"/>
              </w:rPr>
              <w:t>3</w:t>
            </w:r>
          </w:p>
        </w:tc>
        <w:tc>
          <w:tcPr>
            <w:tcW w:w="2013" w:type="dxa"/>
            <w:vAlign w:val="center"/>
          </w:tcPr>
          <w:p w14:paraId="71E310FA" w14:textId="1AA0D4D2" w:rsidR="00446EB0" w:rsidRPr="00457CB5" w:rsidRDefault="00194C83" w:rsidP="00451307">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Ылғалдылығы</w:t>
            </w:r>
            <w:r w:rsidR="00446EB0" w:rsidRPr="00457CB5">
              <w:rPr>
                <w:rFonts w:ascii="Times New Roman" w:hAnsi="Times New Roman" w:cs="Times New Roman"/>
                <w:sz w:val="28"/>
                <w:szCs w:val="28"/>
              </w:rPr>
              <w:t>, %</w:t>
            </w:r>
          </w:p>
        </w:tc>
        <w:tc>
          <w:tcPr>
            <w:tcW w:w="1336" w:type="dxa"/>
            <w:vAlign w:val="center"/>
          </w:tcPr>
          <w:p w14:paraId="2F0F4048" w14:textId="27114DAA" w:rsidR="00446EB0" w:rsidRPr="00457CB5" w:rsidRDefault="00446EB0" w:rsidP="00451307">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Фракция, мм</w:t>
            </w:r>
          </w:p>
        </w:tc>
        <w:tc>
          <w:tcPr>
            <w:tcW w:w="1674" w:type="dxa"/>
            <w:vAlign w:val="center"/>
          </w:tcPr>
          <w:p w14:paraId="7721CE90" w14:textId="5DDD3046" w:rsidR="00446EB0" w:rsidRPr="00457CB5" w:rsidRDefault="00194C83" w:rsidP="00451307">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Тығыздығы</w:t>
            </w:r>
            <w:r w:rsidR="00446EB0" w:rsidRPr="00457CB5">
              <w:rPr>
                <w:rFonts w:ascii="Times New Roman" w:hAnsi="Times New Roman" w:cs="Times New Roman"/>
                <w:sz w:val="28"/>
                <w:szCs w:val="28"/>
              </w:rPr>
              <w:t>, кг/м</w:t>
            </w:r>
            <w:r w:rsidR="00446EB0" w:rsidRPr="00457CB5">
              <w:rPr>
                <w:rFonts w:ascii="Times New Roman" w:hAnsi="Times New Roman" w:cs="Times New Roman"/>
                <w:sz w:val="28"/>
                <w:szCs w:val="28"/>
                <w:vertAlign w:val="superscript"/>
              </w:rPr>
              <w:t>3</w:t>
            </w:r>
          </w:p>
        </w:tc>
        <w:tc>
          <w:tcPr>
            <w:tcW w:w="1462" w:type="dxa"/>
            <w:vAlign w:val="center"/>
          </w:tcPr>
          <w:p w14:paraId="66FE644B" w14:textId="23242056" w:rsidR="00446EB0" w:rsidRPr="00457CB5" w:rsidRDefault="00194C83" w:rsidP="00451307">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Құрылғы өнімділігі</w:t>
            </w:r>
            <w:r w:rsidR="00446EB0" w:rsidRPr="00457CB5">
              <w:rPr>
                <w:rFonts w:ascii="Times New Roman" w:hAnsi="Times New Roman" w:cs="Times New Roman"/>
                <w:sz w:val="28"/>
                <w:szCs w:val="28"/>
              </w:rPr>
              <w:t>, кг/</w:t>
            </w:r>
            <w:r w:rsidRPr="00457CB5">
              <w:rPr>
                <w:rFonts w:ascii="Times New Roman" w:hAnsi="Times New Roman" w:cs="Times New Roman"/>
                <w:sz w:val="28"/>
                <w:szCs w:val="28"/>
                <w:lang w:val="kk-KZ"/>
              </w:rPr>
              <w:t>сағ</w:t>
            </w:r>
          </w:p>
        </w:tc>
      </w:tr>
      <w:tr w:rsidR="00A16122" w:rsidRPr="00457CB5" w14:paraId="0DF43F84" w14:textId="77777777" w:rsidTr="008855FB">
        <w:trPr>
          <w:jc w:val="center"/>
        </w:trPr>
        <w:tc>
          <w:tcPr>
            <w:tcW w:w="2025" w:type="dxa"/>
            <w:vAlign w:val="center"/>
          </w:tcPr>
          <w:p w14:paraId="2BDF4344" w14:textId="3573D31A" w:rsidR="00446EB0" w:rsidRPr="00457CB5" w:rsidRDefault="00194C83" w:rsidP="00451307">
            <w:pPr>
              <w:spacing w:before="120" w:after="1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Күріш қауызы</w:t>
            </w:r>
          </w:p>
        </w:tc>
        <w:tc>
          <w:tcPr>
            <w:tcW w:w="1341" w:type="dxa"/>
            <w:vAlign w:val="center"/>
          </w:tcPr>
          <w:p w14:paraId="2F2460F2" w14:textId="1A90C8BB" w:rsidR="00446EB0" w:rsidRPr="00457CB5" w:rsidRDefault="00446EB0" w:rsidP="00451307">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120</w:t>
            </w:r>
          </w:p>
        </w:tc>
        <w:tc>
          <w:tcPr>
            <w:tcW w:w="2013" w:type="dxa"/>
            <w:vAlign w:val="center"/>
          </w:tcPr>
          <w:p w14:paraId="21A7E434" w14:textId="4DFFB037" w:rsidR="00446EB0" w:rsidRPr="00457CB5" w:rsidRDefault="00446EB0" w:rsidP="00451307">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5–12</w:t>
            </w:r>
          </w:p>
        </w:tc>
        <w:tc>
          <w:tcPr>
            <w:tcW w:w="1336" w:type="dxa"/>
            <w:vAlign w:val="center"/>
          </w:tcPr>
          <w:p w14:paraId="40EA72E3" w14:textId="0F6E4AE2" w:rsidR="00446EB0" w:rsidRPr="00457CB5" w:rsidRDefault="00446EB0" w:rsidP="00451307">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2–6</w:t>
            </w:r>
          </w:p>
        </w:tc>
        <w:tc>
          <w:tcPr>
            <w:tcW w:w="1674" w:type="dxa"/>
            <w:vAlign w:val="center"/>
          </w:tcPr>
          <w:p w14:paraId="7D4639B0" w14:textId="79BC7E89" w:rsidR="00446EB0" w:rsidRPr="00457CB5" w:rsidRDefault="00446EB0" w:rsidP="00451307">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900</w:t>
            </w:r>
          </w:p>
        </w:tc>
        <w:tc>
          <w:tcPr>
            <w:tcW w:w="1462" w:type="dxa"/>
            <w:vAlign w:val="center"/>
          </w:tcPr>
          <w:p w14:paraId="0A20233B" w14:textId="748F411B" w:rsidR="00446EB0" w:rsidRPr="00457CB5" w:rsidRDefault="00446EB0" w:rsidP="00451307">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500</w:t>
            </w:r>
          </w:p>
        </w:tc>
      </w:tr>
      <w:tr w:rsidR="00A16122" w:rsidRPr="00457CB5" w14:paraId="497BC1E3" w14:textId="77777777" w:rsidTr="008855FB">
        <w:trPr>
          <w:jc w:val="center"/>
        </w:trPr>
        <w:tc>
          <w:tcPr>
            <w:tcW w:w="2025" w:type="dxa"/>
            <w:vAlign w:val="center"/>
          </w:tcPr>
          <w:p w14:paraId="6E355D74" w14:textId="29A4182B" w:rsidR="00446EB0" w:rsidRPr="00457CB5" w:rsidRDefault="00194C83" w:rsidP="00451307">
            <w:pPr>
              <w:spacing w:before="120" w:after="1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Қарақұмық қауызы</w:t>
            </w:r>
          </w:p>
        </w:tc>
        <w:tc>
          <w:tcPr>
            <w:tcW w:w="1341" w:type="dxa"/>
            <w:vAlign w:val="center"/>
          </w:tcPr>
          <w:p w14:paraId="104F1551" w14:textId="52999DE4" w:rsidR="00446EB0" w:rsidRPr="00457CB5" w:rsidRDefault="00446EB0" w:rsidP="00451307">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160</w:t>
            </w:r>
          </w:p>
        </w:tc>
        <w:tc>
          <w:tcPr>
            <w:tcW w:w="2013" w:type="dxa"/>
            <w:vAlign w:val="center"/>
          </w:tcPr>
          <w:p w14:paraId="44F186BD" w14:textId="02E47A07" w:rsidR="00446EB0" w:rsidRPr="00457CB5" w:rsidRDefault="00446EB0" w:rsidP="00451307">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5-12</w:t>
            </w:r>
          </w:p>
        </w:tc>
        <w:tc>
          <w:tcPr>
            <w:tcW w:w="1336" w:type="dxa"/>
            <w:vAlign w:val="center"/>
          </w:tcPr>
          <w:p w14:paraId="00CAD0FD" w14:textId="271ECB1A" w:rsidR="00446EB0" w:rsidRPr="00457CB5" w:rsidRDefault="00446EB0" w:rsidP="00451307">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2-5</w:t>
            </w:r>
          </w:p>
        </w:tc>
        <w:tc>
          <w:tcPr>
            <w:tcW w:w="1674" w:type="dxa"/>
            <w:vAlign w:val="center"/>
          </w:tcPr>
          <w:p w14:paraId="7FC02298" w14:textId="0A576ABE" w:rsidR="00446EB0" w:rsidRPr="00457CB5" w:rsidRDefault="00446EB0" w:rsidP="00451307">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830</w:t>
            </w:r>
          </w:p>
        </w:tc>
        <w:tc>
          <w:tcPr>
            <w:tcW w:w="1462" w:type="dxa"/>
            <w:vAlign w:val="center"/>
          </w:tcPr>
          <w:p w14:paraId="08FC1344" w14:textId="1B1B2A24" w:rsidR="00446EB0" w:rsidRPr="00457CB5" w:rsidRDefault="00446EB0" w:rsidP="00451307">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720</w:t>
            </w:r>
          </w:p>
        </w:tc>
      </w:tr>
      <w:tr w:rsidR="00A16122" w:rsidRPr="00457CB5" w14:paraId="51C7C92C" w14:textId="77777777" w:rsidTr="008855FB">
        <w:trPr>
          <w:jc w:val="center"/>
        </w:trPr>
        <w:tc>
          <w:tcPr>
            <w:tcW w:w="2025" w:type="dxa"/>
            <w:vAlign w:val="center"/>
          </w:tcPr>
          <w:p w14:paraId="2BCA056C" w14:textId="3AF56E4A" w:rsidR="00446EB0" w:rsidRPr="00457CB5" w:rsidRDefault="00194C83" w:rsidP="00451307">
            <w:pPr>
              <w:spacing w:before="120" w:after="1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Үпілмәлік қауызы</w:t>
            </w:r>
            <w:r w:rsidR="00446EB0" w:rsidRPr="00457CB5">
              <w:rPr>
                <w:rFonts w:ascii="Times New Roman" w:hAnsi="Times New Roman" w:cs="Times New Roman"/>
                <w:sz w:val="28"/>
                <w:szCs w:val="28"/>
                <w:lang w:val="kk-KZ"/>
              </w:rPr>
              <w:t xml:space="preserve"> (</w:t>
            </w:r>
            <w:r w:rsidRPr="00457CB5">
              <w:rPr>
                <w:rFonts w:ascii="Times New Roman" w:hAnsi="Times New Roman" w:cs="Times New Roman"/>
                <w:sz w:val="28"/>
                <w:szCs w:val="28"/>
                <w:lang w:val="kk-KZ"/>
              </w:rPr>
              <w:t>ұнтақталған</w:t>
            </w:r>
            <w:r w:rsidR="00446EB0" w:rsidRPr="00457CB5">
              <w:rPr>
                <w:rFonts w:ascii="Times New Roman" w:hAnsi="Times New Roman" w:cs="Times New Roman"/>
                <w:sz w:val="28"/>
                <w:szCs w:val="28"/>
                <w:lang w:val="kk-KZ"/>
              </w:rPr>
              <w:t>)</w:t>
            </w:r>
          </w:p>
        </w:tc>
        <w:tc>
          <w:tcPr>
            <w:tcW w:w="1341" w:type="dxa"/>
            <w:vAlign w:val="center"/>
          </w:tcPr>
          <w:p w14:paraId="003EBF8E" w14:textId="68DD7E99" w:rsidR="00446EB0" w:rsidRPr="00457CB5" w:rsidRDefault="00013478" w:rsidP="00451307">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250</w:t>
            </w:r>
          </w:p>
        </w:tc>
        <w:tc>
          <w:tcPr>
            <w:tcW w:w="2013" w:type="dxa"/>
            <w:vAlign w:val="center"/>
          </w:tcPr>
          <w:p w14:paraId="02474A5C" w14:textId="6726FC85" w:rsidR="00446EB0" w:rsidRPr="00457CB5" w:rsidRDefault="00013478" w:rsidP="00451307">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6-9</w:t>
            </w:r>
          </w:p>
        </w:tc>
        <w:tc>
          <w:tcPr>
            <w:tcW w:w="1336" w:type="dxa"/>
            <w:vAlign w:val="center"/>
          </w:tcPr>
          <w:p w14:paraId="03FC5F81" w14:textId="57A79475" w:rsidR="00446EB0" w:rsidRPr="00457CB5" w:rsidRDefault="00013478" w:rsidP="00451307">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2-5</w:t>
            </w:r>
          </w:p>
        </w:tc>
        <w:tc>
          <w:tcPr>
            <w:tcW w:w="1674" w:type="dxa"/>
            <w:vAlign w:val="center"/>
          </w:tcPr>
          <w:p w14:paraId="03E87C92" w14:textId="058DD7CA" w:rsidR="00446EB0" w:rsidRPr="00457CB5" w:rsidRDefault="00013478" w:rsidP="00451307">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960</w:t>
            </w:r>
          </w:p>
        </w:tc>
        <w:tc>
          <w:tcPr>
            <w:tcW w:w="1462" w:type="dxa"/>
            <w:vAlign w:val="center"/>
          </w:tcPr>
          <w:p w14:paraId="08FFA0C8" w14:textId="4C20ADE7" w:rsidR="00446EB0" w:rsidRPr="00457CB5" w:rsidRDefault="00013478" w:rsidP="00451307">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1150</w:t>
            </w:r>
          </w:p>
        </w:tc>
      </w:tr>
      <w:tr w:rsidR="00A16122" w:rsidRPr="00457CB5" w14:paraId="3615FA14" w14:textId="77777777" w:rsidTr="008855FB">
        <w:trPr>
          <w:jc w:val="center"/>
        </w:trPr>
        <w:tc>
          <w:tcPr>
            <w:tcW w:w="2025" w:type="dxa"/>
            <w:vAlign w:val="center"/>
          </w:tcPr>
          <w:p w14:paraId="787D7B21" w14:textId="23E9972E" w:rsidR="000A0462" w:rsidRPr="00457CB5" w:rsidRDefault="000A0462" w:rsidP="000A0462">
            <w:pPr>
              <w:spacing w:before="120" w:after="1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Күнбағыс қауызы</w:t>
            </w:r>
          </w:p>
        </w:tc>
        <w:tc>
          <w:tcPr>
            <w:tcW w:w="1341" w:type="dxa"/>
            <w:vAlign w:val="center"/>
          </w:tcPr>
          <w:p w14:paraId="00E996EE" w14:textId="4615DFD3" w:rsidR="000A0462" w:rsidRPr="00457CB5" w:rsidRDefault="000A0462" w:rsidP="000A0462">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100</w:t>
            </w:r>
          </w:p>
        </w:tc>
        <w:tc>
          <w:tcPr>
            <w:tcW w:w="2013" w:type="dxa"/>
            <w:vAlign w:val="center"/>
          </w:tcPr>
          <w:p w14:paraId="1C4FD858" w14:textId="4C0BD7FC" w:rsidR="000A0462" w:rsidRPr="00457CB5" w:rsidRDefault="000A0462" w:rsidP="000A0462">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4-9</w:t>
            </w:r>
          </w:p>
        </w:tc>
        <w:tc>
          <w:tcPr>
            <w:tcW w:w="1336" w:type="dxa"/>
            <w:vAlign w:val="center"/>
          </w:tcPr>
          <w:p w14:paraId="3E2B5E12" w14:textId="08F736AE" w:rsidR="000A0462" w:rsidRPr="00457CB5" w:rsidRDefault="000A0462" w:rsidP="000A0462">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6-10</w:t>
            </w:r>
          </w:p>
        </w:tc>
        <w:tc>
          <w:tcPr>
            <w:tcW w:w="1674" w:type="dxa"/>
            <w:vAlign w:val="center"/>
          </w:tcPr>
          <w:p w14:paraId="20C49D10" w14:textId="328AF3C8" w:rsidR="000A0462" w:rsidRPr="00457CB5" w:rsidRDefault="000A0462" w:rsidP="000A0462">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950</w:t>
            </w:r>
          </w:p>
        </w:tc>
        <w:tc>
          <w:tcPr>
            <w:tcW w:w="1462" w:type="dxa"/>
            <w:vAlign w:val="center"/>
          </w:tcPr>
          <w:p w14:paraId="31CA39BE" w14:textId="7BCB4322" w:rsidR="000A0462" w:rsidRPr="00457CB5" w:rsidRDefault="000A0462" w:rsidP="000A0462">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435</w:t>
            </w:r>
          </w:p>
        </w:tc>
      </w:tr>
      <w:tr w:rsidR="00A16122" w:rsidRPr="00457CB5" w14:paraId="7667BBAE" w14:textId="77777777" w:rsidTr="008855FB">
        <w:trPr>
          <w:jc w:val="center"/>
        </w:trPr>
        <w:tc>
          <w:tcPr>
            <w:tcW w:w="2025" w:type="dxa"/>
            <w:vAlign w:val="center"/>
          </w:tcPr>
          <w:p w14:paraId="042792C2" w14:textId="7E2BB194" w:rsidR="000A0462" w:rsidRPr="00457CB5" w:rsidRDefault="000A0462" w:rsidP="000A0462">
            <w:pPr>
              <w:spacing w:before="120" w:after="1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Күнбағыс қауызы (ұнтақталған)</w:t>
            </w:r>
          </w:p>
        </w:tc>
        <w:tc>
          <w:tcPr>
            <w:tcW w:w="1341" w:type="dxa"/>
            <w:vAlign w:val="center"/>
          </w:tcPr>
          <w:p w14:paraId="7D35C682" w14:textId="34B2B3B2" w:rsidR="000A0462" w:rsidRPr="00457CB5" w:rsidRDefault="000A0462" w:rsidP="000A0462">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260</w:t>
            </w:r>
          </w:p>
        </w:tc>
        <w:tc>
          <w:tcPr>
            <w:tcW w:w="2013" w:type="dxa"/>
            <w:vAlign w:val="center"/>
          </w:tcPr>
          <w:p w14:paraId="130D659C" w14:textId="1E4E161A" w:rsidR="000A0462" w:rsidRPr="00457CB5" w:rsidRDefault="000A0462" w:rsidP="000A0462">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6-9</w:t>
            </w:r>
          </w:p>
        </w:tc>
        <w:tc>
          <w:tcPr>
            <w:tcW w:w="1336" w:type="dxa"/>
            <w:vAlign w:val="center"/>
          </w:tcPr>
          <w:p w14:paraId="03FFD93B" w14:textId="08FFD882" w:rsidR="000A0462" w:rsidRPr="00457CB5" w:rsidRDefault="000A0462" w:rsidP="000A0462">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2-5</w:t>
            </w:r>
          </w:p>
        </w:tc>
        <w:tc>
          <w:tcPr>
            <w:tcW w:w="1674" w:type="dxa"/>
            <w:vAlign w:val="center"/>
          </w:tcPr>
          <w:p w14:paraId="093D71D2" w14:textId="2D2C7067" w:rsidR="000A0462" w:rsidRPr="00457CB5" w:rsidRDefault="000A0462" w:rsidP="000A0462">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1090</w:t>
            </w:r>
          </w:p>
        </w:tc>
        <w:tc>
          <w:tcPr>
            <w:tcW w:w="1462" w:type="dxa"/>
            <w:vAlign w:val="center"/>
          </w:tcPr>
          <w:p w14:paraId="15444069" w14:textId="51338634" w:rsidR="000A0462" w:rsidRPr="00457CB5" w:rsidRDefault="000A0462" w:rsidP="000A0462">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695</w:t>
            </w:r>
          </w:p>
        </w:tc>
      </w:tr>
      <w:tr w:rsidR="00A16122" w:rsidRPr="00457CB5" w14:paraId="41AC13DE" w14:textId="77777777" w:rsidTr="008855FB">
        <w:trPr>
          <w:jc w:val="center"/>
        </w:trPr>
        <w:tc>
          <w:tcPr>
            <w:tcW w:w="2025" w:type="dxa"/>
            <w:vAlign w:val="center"/>
          </w:tcPr>
          <w:p w14:paraId="0498039E" w14:textId="3E3611DC" w:rsidR="0075477E" w:rsidRPr="00457CB5" w:rsidRDefault="0075477E" w:rsidP="0075477E">
            <w:pPr>
              <w:spacing w:before="120" w:after="1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Емен үгінділері</w:t>
            </w:r>
          </w:p>
        </w:tc>
        <w:tc>
          <w:tcPr>
            <w:tcW w:w="1341" w:type="dxa"/>
            <w:vAlign w:val="center"/>
          </w:tcPr>
          <w:p w14:paraId="56CF6C2F" w14:textId="0E91CEA5" w:rsidR="0075477E" w:rsidRPr="00457CB5" w:rsidRDefault="0075477E" w:rsidP="0075477E">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270</w:t>
            </w:r>
          </w:p>
        </w:tc>
        <w:tc>
          <w:tcPr>
            <w:tcW w:w="2013" w:type="dxa"/>
            <w:vAlign w:val="center"/>
          </w:tcPr>
          <w:p w14:paraId="6E763238" w14:textId="70BF6A54" w:rsidR="0075477E" w:rsidRPr="00457CB5" w:rsidRDefault="0075477E" w:rsidP="0075477E">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6-12</w:t>
            </w:r>
          </w:p>
        </w:tc>
        <w:tc>
          <w:tcPr>
            <w:tcW w:w="1336" w:type="dxa"/>
            <w:vAlign w:val="center"/>
          </w:tcPr>
          <w:p w14:paraId="477184CE" w14:textId="6486AD57" w:rsidR="0075477E" w:rsidRPr="00457CB5" w:rsidRDefault="0075477E" w:rsidP="0075477E">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2-5</w:t>
            </w:r>
          </w:p>
        </w:tc>
        <w:tc>
          <w:tcPr>
            <w:tcW w:w="1674" w:type="dxa"/>
            <w:vAlign w:val="center"/>
          </w:tcPr>
          <w:p w14:paraId="6900B36B" w14:textId="63FBEA82" w:rsidR="0075477E" w:rsidRPr="00457CB5" w:rsidRDefault="0075477E" w:rsidP="0075477E">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1245</w:t>
            </w:r>
          </w:p>
        </w:tc>
        <w:tc>
          <w:tcPr>
            <w:tcW w:w="1462" w:type="dxa"/>
            <w:vAlign w:val="center"/>
          </w:tcPr>
          <w:p w14:paraId="5AEFEEE1" w14:textId="09AB80A7" w:rsidR="0075477E" w:rsidRPr="00457CB5" w:rsidRDefault="0075477E" w:rsidP="0075477E">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750</w:t>
            </w:r>
          </w:p>
        </w:tc>
      </w:tr>
      <w:tr w:rsidR="0075477E" w:rsidRPr="00457CB5" w14:paraId="58D38C01" w14:textId="77777777" w:rsidTr="008855FB">
        <w:trPr>
          <w:jc w:val="center"/>
        </w:trPr>
        <w:tc>
          <w:tcPr>
            <w:tcW w:w="2025" w:type="dxa"/>
            <w:vAlign w:val="center"/>
          </w:tcPr>
          <w:p w14:paraId="0182F53B" w14:textId="2B93580D" w:rsidR="0075477E" w:rsidRPr="00457CB5" w:rsidRDefault="0075477E" w:rsidP="0075477E">
            <w:pPr>
              <w:spacing w:before="120" w:after="1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Үпілмәлік қауызы (30 %) және күнжарасының (70 %) қоспасы</w:t>
            </w:r>
          </w:p>
        </w:tc>
        <w:tc>
          <w:tcPr>
            <w:tcW w:w="1341" w:type="dxa"/>
            <w:vAlign w:val="center"/>
          </w:tcPr>
          <w:p w14:paraId="18069A26" w14:textId="5C401133" w:rsidR="0075477E" w:rsidRPr="00457CB5" w:rsidRDefault="0075477E" w:rsidP="0075477E">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540</w:t>
            </w:r>
          </w:p>
        </w:tc>
        <w:tc>
          <w:tcPr>
            <w:tcW w:w="2013" w:type="dxa"/>
            <w:vAlign w:val="center"/>
          </w:tcPr>
          <w:p w14:paraId="505462BF" w14:textId="0A9488FF" w:rsidR="0075477E" w:rsidRPr="00457CB5" w:rsidRDefault="0075477E" w:rsidP="0075477E">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5-7</w:t>
            </w:r>
          </w:p>
        </w:tc>
        <w:tc>
          <w:tcPr>
            <w:tcW w:w="1336" w:type="dxa"/>
            <w:vAlign w:val="center"/>
          </w:tcPr>
          <w:p w14:paraId="505D0E8B" w14:textId="3E4C803A" w:rsidR="0075477E" w:rsidRPr="00457CB5" w:rsidRDefault="0075477E" w:rsidP="0075477E">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2-5</w:t>
            </w:r>
          </w:p>
        </w:tc>
        <w:tc>
          <w:tcPr>
            <w:tcW w:w="1674" w:type="dxa"/>
            <w:vAlign w:val="center"/>
          </w:tcPr>
          <w:p w14:paraId="1D03C1DD" w14:textId="4EBB6371" w:rsidR="0075477E" w:rsidRPr="00457CB5" w:rsidRDefault="0075477E" w:rsidP="0075477E">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1155</w:t>
            </w:r>
          </w:p>
        </w:tc>
        <w:tc>
          <w:tcPr>
            <w:tcW w:w="1462" w:type="dxa"/>
            <w:vAlign w:val="center"/>
          </w:tcPr>
          <w:p w14:paraId="34310D2F" w14:textId="61535221" w:rsidR="0075477E" w:rsidRPr="00457CB5" w:rsidRDefault="0075477E" w:rsidP="0075477E">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2500</w:t>
            </w:r>
          </w:p>
        </w:tc>
      </w:tr>
    </w:tbl>
    <w:p w14:paraId="7D813749" w14:textId="3658F569" w:rsidR="00446EB0" w:rsidRPr="00457CB5" w:rsidRDefault="00446EB0" w:rsidP="003F70E6">
      <w:pPr>
        <w:spacing w:before="120" w:after="120" w:line="240" w:lineRule="auto"/>
        <w:ind w:firstLine="720"/>
        <w:jc w:val="both"/>
        <w:rPr>
          <w:rFonts w:ascii="Times New Roman" w:hAnsi="Times New Roman" w:cs="Times New Roman"/>
          <w:sz w:val="28"/>
          <w:szCs w:val="28"/>
          <w:lang w:val="kk-KZ"/>
        </w:rPr>
      </w:pPr>
    </w:p>
    <w:p w14:paraId="0DCB83CE" w14:textId="39B59AFB" w:rsidR="00013478" w:rsidRPr="00457CB5" w:rsidRDefault="001C6973"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Күріш қауызынан алынған отын брикеттерінің жылубергіштігі тас көмірдің жылубергіштігіне жақындайды, ал күлділігі 6 есе аз, брикеттердің осы қасиеті оны экологиялық таза және перспективті отын екенін көрсетеді.</w:t>
      </w:r>
    </w:p>
    <w:p w14:paraId="07077444" w14:textId="7BD6519E" w:rsidR="005A64A7" w:rsidRPr="00457CB5" w:rsidRDefault="005A64A7">
      <w:pPr>
        <w:rPr>
          <w:rFonts w:ascii="Times New Roman" w:hAnsi="Times New Roman" w:cs="Times New Roman"/>
          <w:sz w:val="28"/>
          <w:szCs w:val="28"/>
          <w:lang w:val="kk-KZ"/>
        </w:rPr>
      </w:pPr>
      <w:r w:rsidRPr="00457CB5">
        <w:rPr>
          <w:rFonts w:ascii="Times New Roman" w:hAnsi="Times New Roman" w:cs="Times New Roman"/>
          <w:sz w:val="28"/>
          <w:szCs w:val="28"/>
          <w:lang w:val="kk-KZ"/>
        </w:rPr>
        <w:br w:type="page"/>
      </w:r>
    </w:p>
    <w:p w14:paraId="449C557F" w14:textId="40CB9AA9" w:rsidR="000435F8" w:rsidRPr="00457CB5" w:rsidRDefault="000435F8" w:rsidP="003F70E6">
      <w:pPr>
        <w:spacing w:before="120" w:after="120" w:line="240" w:lineRule="auto"/>
        <w:ind w:firstLine="720"/>
        <w:jc w:val="both"/>
        <w:rPr>
          <w:rFonts w:ascii="Times New Roman" w:hAnsi="Times New Roman" w:cs="Times New Roman"/>
          <w:i/>
          <w:iCs/>
          <w:sz w:val="28"/>
          <w:szCs w:val="28"/>
          <w:lang w:val="kk-KZ"/>
        </w:rPr>
      </w:pPr>
      <w:r w:rsidRPr="00457CB5">
        <w:rPr>
          <w:rFonts w:ascii="Times New Roman" w:hAnsi="Times New Roman" w:cs="Times New Roman"/>
          <w:i/>
          <w:iCs/>
          <w:sz w:val="28"/>
          <w:szCs w:val="28"/>
          <w:lang w:val="kk-KZ"/>
        </w:rPr>
        <w:lastRenderedPageBreak/>
        <w:t>Күріш қауызын цемент, құрылыс өнеркәсібінде және металлургияда қолдану</w:t>
      </w:r>
    </w:p>
    <w:p w14:paraId="3DD698C1" w14:textId="28C1B1D6" w:rsidR="00013478" w:rsidRPr="00457CB5" w:rsidRDefault="0086334E"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 xml:space="preserve">Берік және ұзақ мерзімді құрылыс материалдарына деген сұраныстың артуы цемент құрамында минералды қоспаларды қолдану тұжырымдамасының дамуына алып келді. Соңғы зерттеулерде реактивті күріш қауызы күлі (RHA) жоғары пуццоландық белсенділікке ие екені және оны портландцементпен ішінара алмастырғыш ретінде қолдану бетонның механикалық беріктігін, тығыздығын және ұзақ мерзімді беріктік көрсеткіштерін жақсартатыны көрсетілген. Әдеби деректерге сәйкес, күріш қауызы күлі жоғары аморфты SiO₂ құрамына байланысты кальций гидроксидімен белсенді әрекеттесіп, қосымша C–S–H фазаларын түзеді, бұл оның жоғары реактивті пуццолан ретінде сипатталуына негіз болады </w:t>
      </w:r>
      <w:r w:rsidR="00013478" w:rsidRPr="00457CB5">
        <w:rPr>
          <w:rFonts w:ascii="Times New Roman" w:hAnsi="Times New Roman" w:cs="Times New Roman"/>
          <w:sz w:val="28"/>
          <w:szCs w:val="28"/>
          <w:lang w:val="kk-KZ"/>
        </w:rPr>
        <w:t>[</w:t>
      </w:r>
      <w:r w:rsidRPr="00457CB5">
        <w:rPr>
          <w:rFonts w:ascii="Times New Roman" w:hAnsi="Times New Roman" w:cs="Times New Roman"/>
          <w:sz w:val="28"/>
          <w:szCs w:val="28"/>
          <w:lang w:val="kk-KZ"/>
        </w:rPr>
        <w:t>63</w:t>
      </w:r>
      <w:r w:rsidR="00013478" w:rsidRPr="00457CB5">
        <w:rPr>
          <w:rFonts w:ascii="Times New Roman" w:hAnsi="Times New Roman" w:cs="Times New Roman"/>
          <w:sz w:val="28"/>
          <w:szCs w:val="28"/>
          <w:lang w:val="kk-KZ"/>
        </w:rPr>
        <w:t xml:space="preserve">]. </w:t>
      </w:r>
      <w:r w:rsidR="0057125D" w:rsidRPr="00457CB5">
        <w:rPr>
          <w:rFonts w:ascii="Times New Roman" w:hAnsi="Times New Roman" w:cs="Times New Roman"/>
          <w:sz w:val="28"/>
          <w:szCs w:val="28"/>
          <w:lang w:val="kk-KZ"/>
        </w:rPr>
        <w:t>Күріш қауызы күлі негізінен микро</w:t>
      </w:r>
      <w:r w:rsidR="00B4509B" w:rsidRPr="00457CB5">
        <w:rPr>
          <w:rFonts w:ascii="Times New Roman" w:hAnsi="Times New Roman" w:cs="Times New Roman"/>
          <w:sz w:val="28"/>
          <w:szCs w:val="28"/>
          <w:lang w:val="kk-KZ"/>
        </w:rPr>
        <w:t>кремний диоксиді</w:t>
      </w:r>
      <w:r w:rsidR="0057125D" w:rsidRPr="00457CB5">
        <w:rPr>
          <w:rFonts w:ascii="Times New Roman" w:hAnsi="Times New Roman" w:cs="Times New Roman"/>
          <w:sz w:val="28"/>
          <w:szCs w:val="28"/>
          <w:lang w:val="kk-KZ"/>
        </w:rPr>
        <w:t>ді алмастыру үшін қолданылады немесе арзан бетон блоктарын өндіруде қоспа ретінде пайдаланылады.</w:t>
      </w:r>
    </w:p>
    <w:p w14:paraId="6653488D" w14:textId="2AC203B0" w:rsidR="00013478" w:rsidRPr="00457CB5" w:rsidRDefault="00AD71A7"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Оқшауланған отқа төзімді кірпіш – бұл өте кеуекті шамоттан немесе каолиннен тұратын кірпіш класы. Олар жеңіл, төмен жылуөткізгішке ие және температураларға айтарлықтай төзімді, олар</w:t>
      </w:r>
      <w:r w:rsidR="00EE11CD" w:rsidRPr="00457CB5">
        <w:rPr>
          <w:rFonts w:ascii="Times New Roman" w:hAnsi="Times New Roman" w:cs="Times New Roman"/>
          <w:sz w:val="28"/>
          <w:szCs w:val="28"/>
          <w:lang w:val="kk-KZ"/>
        </w:rPr>
        <w:t>ды пеш қабырғасының ыстық жағына қолдануға болады, ал жұқа қабырғаларда жылу өткізгіштік пен жылу сыйымдылығы төмен. Төмен жылу мөлшері отын үнемдеу және жылыту уақытының маңызды критерийі болып табылады, ол температура айырмашылығының тез өзгеруіне, сонымен қатар тез сууға ықпал етеді. Жылдар бойы оқшаулағыш отқа төзімді кірпіш әр түрлі үлгіде шығарылды. Мысалы, органикалық заттарды балшықпен араластырып, содан кейін оны күйдіру кеуектердің пайда болуына, саз-су қоспасында көпіршікті құрылымды құруға ықпал етеді, ол кейінірек күйдірілген кірпіште сақталады.</w:t>
      </w:r>
    </w:p>
    <w:p w14:paraId="7014302E" w14:textId="3A20A213" w:rsidR="00EE11CD" w:rsidRPr="00457CB5" w:rsidRDefault="0098419E"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 xml:space="preserve">Фатай </w:t>
      </w:r>
      <w:r w:rsidR="00E70086" w:rsidRPr="00457CB5">
        <w:rPr>
          <w:rFonts w:ascii="Times New Roman" w:hAnsi="Times New Roman" w:cs="Times New Roman"/>
          <w:sz w:val="28"/>
          <w:szCs w:val="28"/>
          <w:lang w:val="kk-KZ"/>
        </w:rPr>
        <w:t>[</w:t>
      </w:r>
      <w:r w:rsidR="00DC5CB6" w:rsidRPr="00457CB5">
        <w:rPr>
          <w:rFonts w:ascii="Times New Roman" w:hAnsi="Times New Roman" w:cs="Times New Roman"/>
          <w:sz w:val="28"/>
          <w:szCs w:val="28"/>
          <w:lang w:val="kk-KZ"/>
        </w:rPr>
        <w:t>66</w:t>
      </w:r>
      <w:r w:rsidR="00E70086" w:rsidRPr="00457CB5">
        <w:rPr>
          <w:rFonts w:ascii="Times New Roman" w:hAnsi="Times New Roman" w:cs="Times New Roman"/>
          <w:sz w:val="28"/>
          <w:szCs w:val="28"/>
          <w:lang w:val="kk-KZ"/>
        </w:rPr>
        <w:t>] ұсынғандай, күріш қа</w:t>
      </w:r>
      <w:r w:rsidR="00354B63" w:rsidRPr="00457CB5">
        <w:rPr>
          <w:rFonts w:ascii="Times New Roman" w:hAnsi="Times New Roman" w:cs="Times New Roman"/>
          <w:sz w:val="28"/>
          <w:szCs w:val="28"/>
          <w:lang w:val="kk-KZ"/>
        </w:rPr>
        <w:t xml:space="preserve">уызы </w:t>
      </w:r>
      <w:r w:rsidR="00E70086" w:rsidRPr="00457CB5">
        <w:rPr>
          <w:rFonts w:ascii="Times New Roman" w:hAnsi="Times New Roman" w:cs="Times New Roman"/>
          <w:sz w:val="28"/>
          <w:szCs w:val="28"/>
          <w:lang w:val="kk-KZ"/>
        </w:rPr>
        <w:t>оқшаулағыш отқа төзімді кірпіш өндіру үшін пайдаланылуы мүмкін жақсы жанғыш материал болып табылады, өйткені оның толық жануы саз композициялық материалдың көлемінде кеуектерді тудыруы мүмкін.</w:t>
      </w:r>
    </w:p>
    <w:p w14:paraId="55689E35" w14:textId="4FF169D7" w:rsidR="00E70086" w:rsidRPr="00457CB5" w:rsidRDefault="00220E4D"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Күріш қауызын пайдаланып жасалған кірпіштер термиялық өңдеу кезінде органикалық заттардың күйіп кетуіне байланысты көптеген кеуектерге ие. Кірпіштегі күріш қауызы неғұрлым көп болса, соғұрлым кеуекті кеңістік дамыған және кірпіш жақсы жылу оқшаулау қасиеттеріне ие. Кеуектерде қысылған ауа жақсы жылу оқшаулау қасиеттері бар материал ретінде әрекет етеді. Қысылған ауаның көлемі отқа төзімді кеуектіліктің жоғарылауымен ұлғаяды, демек, материалдың жылу өткізгіштігі төмендейді [</w:t>
      </w:r>
      <w:r w:rsidR="00DC5CB6" w:rsidRPr="00457CB5">
        <w:rPr>
          <w:rFonts w:ascii="Times New Roman" w:hAnsi="Times New Roman" w:cs="Times New Roman"/>
          <w:sz w:val="28"/>
          <w:szCs w:val="28"/>
          <w:lang w:val="kk-KZ"/>
        </w:rPr>
        <w:t>63</w:t>
      </w:r>
      <w:r w:rsidRPr="00457CB5">
        <w:rPr>
          <w:rFonts w:ascii="Times New Roman" w:hAnsi="Times New Roman" w:cs="Times New Roman"/>
          <w:sz w:val="28"/>
          <w:szCs w:val="28"/>
          <w:lang w:val="kk-KZ"/>
        </w:rPr>
        <w:t>].</w:t>
      </w:r>
    </w:p>
    <w:p w14:paraId="2DE7F0B0" w14:textId="0B25950B" w:rsidR="00220E4D" w:rsidRPr="00457CB5" w:rsidRDefault="00220E4D"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 xml:space="preserve">Күріш қауызының күлі жылу өткізгіштігі мен тығыздығы төмен, балқу температурасы жоғары және кеуектілігі сияқты тамаша оқшаулағыш қасиеттері бар оқшаулағыш ретінде қолданылатын арнайы жоғары сапалы тегіс болат өндіруде қолданылады. Ол тундиске арналған «қорғаушы ұнтақ» </w:t>
      </w:r>
      <w:r w:rsidRPr="00457CB5">
        <w:rPr>
          <w:rFonts w:ascii="Times New Roman" w:hAnsi="Times New Roman" w:cs="Times New Roman"/>
          <w:sz w:val="28"/>
          <w:szCs w:val="28"/>
          <w:lang w:val="kk-KZ"/>
        </w:rPr>
        <w:lastRenderedPageBreak/>
        <w:t>ретінде пайдаланылады, болаттың тез суытылуына жол бермейді және құю процесінде біркелкі қатуды қамтамасыз етеді.</w:t>
      </w:r>
    </w:p>
    <w:p w14:paraId="3B6169B2" w14:textId="702C4BBF" w:rsidR="002E70F5" w:rsidRPr="00457CB5" w:rsidRDefault="00220E4D" w:rsidP="005D70F9">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Күріш қауызы күлін негізгі және аралық шөміштерде балқытылған металдың бетіне жабын ретінде де пайдаланады, ол өте жақсы жылу изоляторы қызметін атқарады және металдың тез салқындауы мен тотығуын болдырмайды [</w:t>
      </w:r>
      <w:r w:rsidR="00DC5CB6" w:rsidRPr="00457CB5">
        <w:rPr>
          <w:rFonts w:ascii="Times New Roman" w:hAnsi="Times New Roman" w:cs="Times New Roman"/>
          <w:sz w:val="28"/>
          <w:szCs w:val="28"/>
          <w:lang w:val="kk-KZ"/>
        </w:rPr>
        <w:t>67</w:t>
      </w:r>
      <w:r w:rsidRPr="00457CB5">
        <w:rPr>
          <w:rFonts w:ascii="Times New Roman" w:hAnsi="Times New Roman" w:cs="Times New Roman"/>
          <w:sz w:val="28"/>
          <w:szCs w:val="28"/>
          <w:lang w:val="kk-KZ"/>
        </w:rPr>
        <w:t xml:space="preserve">]. Сондай-ақ, </w:t>
      </w:r>
      <w:r w:rsidR="005A3AB3" w:rsidRPr="00457CB5">
        <w:rPr>
          <w:rFonts w:ascii="Times New Roman" w:hAnsi="Times New Roman" w:cs="Times New Roman"/>
          <w:sz w:val="28"/>
          <w:szCs w:val="28"/>
          <w:lang w:val="kk-KZ"/>
        </w:rPr>
        <w:t>КҚ</w:t>
      </w:r>
      <w:r w:rsidRPr="00457CB5">
        <w:rPr>
          <w:rFonts w:ascii="Times New Roman" w:hAnsi="Times New Roman" w:cs="Times New Roman"/>
          <w:sz w:val="28"/>
          <w:szCs w:val="28"/>
          <w:lang w:val="kk-KZ"/>
        </w:rPr>
        <w:t xml:space="preserve"> күлі қағаз, резеңке, пластмасса, тоқыма, шыны және фарфор өнеркәсібінде қолданылады.</w:t>
      </w:r>
    </w:p>
    <w:p w14:paraId="69EB7C2F" w14:textId="77777777" w:rsidR="000A0462" w:rsidRPr="00457CB5" w:rsidRDefault="000A0462" w:rsidP="005D70F9">
      <w:pPr>
        <w:spacing w:before="120" w:after="120" w:line="240" w:lineRule="auto"/>
        <w:ind w:firstLine="720"/>
        <w:jc w:val="both"/>
        <w:rPr>
          <w:rFonts w:ascii="Times New Roman" w:hAnsi="Times New Roman" w:cs="Times New Roman"/>
          <w:sz w:val="28"/>
          <w:szCs w:val="28"/>
          <w:lang w:val="kk-KZ"/>
        </w:rPr>
      </w:pPr>
    </w:p>
    <w:p w14:paraId="613E4E08" w14:textId="3F279970" w:rsidR="00E73290" w:rsidRPr="00457CB5" w:rsidRDefault="00E73290"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1.</w:t>
      </w:r>
      <w:r w:rsidR="00C644D8" w:rsidRPr="00457CB5">
        <w:rPr>
          <w:rFonts w:ascii="Times New Roman" w:hAnsi="Times New Roman" w:cs="Times New Roman"/>
          <w:sz w:val="28"/>
          <w:szCs w:val="28"/>
          <w:lang w:val="kk-KZ"/>
        </w:rPr>
        <w:t>2.2</w:t>
      </w:r>
      <w:r w:rsidRPr="00457CB5">
        <w:rPr>
          <w:rFonts w:ascii="Times New Roman" w:hAnsi="Times New Roman" w:cs="Times New Roman"/>
          <w:sz w:val="28"/>
          <w:szCs w:val="28"/>
          <w:lang w:val="kk-KZ"/>
        </w:rPr>
        <w:t xml:space="preserve"> Күріш қауызының күлінен кремний диоксидін алу</w:t>
      </w:r>
    </w:p>
    <w:p w14:paraId="7AE36E4F" w14:textId="31A14121" w:rsidR="00E73290" w:rsidRPr="00457CB5" w:rsidRDefault="00E73290"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Күріш қауызында оның минералдық бөлігінде кремний диоксидінің едәуір мөлшері бар, оның табиғаты кейбір еңбектерде егжей-тегжейлі сипатталған [</w:t>
      </w:r>
      <w:r w:rsidR="00DC5CB6" w:rsidRPr="00457CB5">
        <w:rPr>
          <w:rFonts w:ascii="Times New Roman" w:hAnsi="Times New Roman" w:cs="Times New Roman"/>
          <w:sz w:val="28"/>
          <w:szCs w:val="28"/>
          <w:lang w:val="kk-KZ"/>
        </w:rPr>
        <w:t>63</w:t>
      </w:r>
      <w:r w:rsidRPr="00457CB5">
        <w:rPr>
          <w:rFonts w:ascii="Times New Roman" w:hAnsi="Times New Roman" w:cs="Times New Roman"/>
          <w:sz w:val="28"/>
          <w:szCs w:val="28"/>
          <w:lang w:val="kk-KZ"/>
        </w:rPr>
        <w:t xml:space="preserve">]. Алынған зерттеу нәтижелеріне сәйкес кремний күріш қауызының табиғи эволюциясы кезінде түзіліп, монокремний қышқылы түрінде таралады, ол қауыздың сыртқы қабығына жылжиды, онда булану және концентрация нәтижесінде целлюлоза-кремний мембранасына айналады. </w:t>
      </w:r>
      <w:r w:rsidR="00715B7F" w:rsidRPr="00457CB5">
        <w:rPr>
          <w:rFonts w:ascii="Times New Roman" w:hAnsi="Times New Roman" w:cs="Times New Roman"/>
          <w:sz w:val="28"/>
          <w:szCs w:val="28"/>
          <w:lang w:val="kk-KZ"/>
        </w:rPr>
        <w:t>Күріш қауызындағы кремний диоксиді кремнийі бар шикізаттың басқа танымал түрлерінен (кварц, кристобалит және т.б.) аморфты күйде болуымен, құрамында металл қоспаларының аздығымен және химиялық активтілігімен ерекшеленеді. Нәтижесінде күріш қауызынан кремний алу процесі оны басқа шикізат көздерінен алумен салыстырғанда аз энергияны қажет етеді, оны өңдеу күрделі процесс, оның ішінде ұсақтау, ұнтақтау, байыту және кейіннен қоспалардан тазарту</w:t>
      </w:r>
      <w:r w:rsidR="00F374CD" w:rsidRPr="00457CB5">
        <w:rPr>
          <w:rFonts w:ascii="Times New Roman" w:hAnsi="Times New Roman" w:cs="Times New Roman"/>
          <w:sz w:val="28"/>
          <w:szCs w:val="28"/>
          <w:lang w:val="kk-KZ"/>
        </w:rPr>
        <w:t xml:space="preserve"> жатады.</w:t>
      </w:r>
    </w:p>
    <w:p w14:paraId="6589CE52" w14:textId="07CC60AB" w:rsidR="008733DA" w:rsidRPr="00457CB5" w:rsidRDefault="00B5161B"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Күріш қауызы күлінің құрамы мен қасиеттері жану жағдайларына, күріш сұрыпына және оны өсіретін жерге байланысты. Қауыздың тотығу жағдайларын өзгерту арқылы әртүрлі сападағы күлді алуға болады: жоғары көміртекті (қара), төмен көміртекті (сұр) немесе көміртегісіз (ақ). Құрамы мен қасиетіне қарай күріш қауызы күлін әртүрлі өнеркәсіп салаларында қолдануға болады. Фармацевтикада [</w:t>
      </w:r>
      <w:r w:rsidR="005A64A7" w:rsidRPr="00457CB5">
        <w:rPr>
          <w:rFonts w:ascii="Times New Roman" w:hAnsi="Times New Roman" w:cs="Times New Roman"/>
          <w:sz w:val="28"/>
          <w:szCs w:val="28"/>
          <w:lang w:val="kk-KZ"/>
        </w:rPr>
        <w:t>57</w:t>
      </w:r>
      <w:r w:rsidRPr="00457CB5">
        <w:rPr>
          <w:rFonts w:ascii="Times New Roman" w:hAnsi="Times New Roman" w:cs="Times New Roman"/>
          <w:sz w:val="28"/>
          <w:szCs w:val="28"/>
          <w:lang w:val="kk-KZ"/>
        </w:rPr>
        <w:t>] коллоидты кремний диоксиді эмульсияларды тұрақтандыру үшін, тиксотропты агент, қоюландырғыш және жартылай қатты өнімдерді дайындауда суспензия гелі ретінде қолданылады, оның материалдағы мөлшері салмағы бойынша 0,5-тен 20% дейін болуы мүмкін.</w:t>
      </w:r>
    </w:p>
    <w:p w14:paraId="79106487" w14:textId="77777777" w:rsidR="00A26EE5" w:rsidRPr="00457CB5" w:rsidRDefault="00A26EE5"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Күріш қауызынан кремний диоксидін келесі технологиялық әдістердің бірін қолдану арқылы алуға болады:</w:t>
      </w:r>
    </w:p>
    <w:p w14:paraId="2CDD1CCD" w14:textId="41C04B51" w:rsidR="00A26EE5" w:rsidRPr="00457CB5" w:rsidRDefault="00A26EE5" w:rsidP="003F70E6">
      <w:pPr>
        <w:pStyle w:val="a9"/>
        <w:numPr>
          <w:ilvl w:val="0"/>
          <w:numId w:val="10"/>
        </w:numPr>
        <w:spacing w:before="120" w:after="120"/>
        <w:ind w:left="0" w:firstLine="720"/>
        <w:jc w:val="both"/>
        <w:rPr>
          <w:sz w:val="28"/>
          <w:szCs w:val="28"/>
          <w:lang w:val="kk-KZ"/>
        </w:rPr>
      </w:pPr>
      <w:r w:rsidRPr="00457CB5">
        <w:rPr>
          <w:sz w:val="28"/>
          <w:szCs w:val="28"/>
          <w:lang w:val="kk-KZ"/>
        </w:rPr>
        <w:t>Соңғы өнімді алу үшін шикізатты оңтайлы температурада жағу;</w:t>
      </w:r>
    </w:p>
    <w:p w14:paraId="412E70B1" w14:textId="38DD6FE8" w:rsidR="00A26EE5" w:rsidRPr="00457CB5" w:rsidRDefault="00A26EE5" w:rsidP="003F70E6">
      <w:pPr>
        <w:pStyle w:val="a9"/>
        <w:numPr>
          <w:ilvl w:val="0"/>
          <w:numId w:val="10"/>
        </w:numPr>
        <w:spacing w:before="120" w:after="120"/>
        <w:ind w:left="0" w:firstLine="720"/>
        <w:jc w:val="both"/>
        <w:rPr>
          <w:sz w:val="28"/>
          <w:szCs w:val="28"/>
          <w:lang w:val="kk-KZ"/>
        </w:rPr>
      </w:pPr>
      <w:r w:rsidRPr="00457CB5">
        <w:rPr>
          <w:sz w:val="28"/>
          <w:szCs w:val="28"/>
          <w:lang w:val="kk-KZ"/>
        </w:rPr>
        <w:t>Шикізаттың жануы, содан кейін жану өнімінен SiO</w:t>
      </w:r>
      <w:r w:rsidRPr="00457CB5">
        <w:rPr>
          <w:sz w:val="28"/>
          <w:szCs w:val="28"/>
          <w:vertAlign w:val="subscript"/>
          <w:lang w:val="kk-KZ"/>
        </w:rPr>
        <w:t>2</w:t>
      </w:r>
      <w:r w:rsidRPr="00457CB5">
        <w:rPr>
          <w:sz w:val="28"/>
          <w:szCs w:val="28"/>
          <w:lang w:val="kk-KZ"/>
        </w:rPr>
        <w:t xml:space="preserve"> шаймалануы;</w:t>
      </w:r>
    </w:p>
    <w:p w14:paraId="42D36084" w14:textId="2E066DE9" w:rsidR="00A26EE5" w:rsidRPr="00457CB5" w:rsidRDefault="00A26EE5" w:rsidP="003F70E6">
      <w:pPr>
        <w:pStyle w:val="a9"/>
        <w:numPr>
          <w:ilvl w:val="0"/>
          <w:numId w:val="10"/>
        </w:numPr>
        <w:spacing w:before="120" w:after="120"/>
        <w:ind w:left="0" w:firstLine="720"/>
        <w:jc w:val="both"/>
        <w:rPr>
          <w:sz w:val="28"/>
          <w:szCs w:val="28"/>
          <w:lang w:val="kk-KZ"/>
        </w:rPr>
      </w:pPr>
      <w:r w:rsidRPr="00457CB5">
        <w:rPr>
          <w:sz w:val="28"/>
          <w:szCs w:val="28"/>
          <w:lang w:val="kk-KZ"/>
        </w:rPr>
        <w:t>Қышқылдардың көмегімен шикізаттан қоспаларды кетіру, содан кейін қалдықты жағу;</w:t>
      </w:r>
    </w:p>
    <w:p w14:paraId="221AD985" w14:textId="47B3547E" w:rsidR="00A26EE5" w:rsidRPr="00457CB5" w:rsidRDefault="00A26EE5" w:rsidP="003F70E6">
      <w:pPr>
        <w:pStyle w:val="a9"/>
        <w:numPr>
          <w:ilvl w:val="0"/>
          <w:numId w:val="10"/>
        </w:numPr>
        <w:spacing w:before="120" w:after="120"/>
        <w:ind w:left="0" w:firstLine="720"/>
        <w:jc w:val="both"/>
        <w:rPr>
          <w:sz w:val="28"/>
          <w:szCs w:val="28"/>
          <w:lang w:val="kk-KZ"/>
        </w:rPr>
      </w:pPr>
      <w:r w:rsidRPr="00457CB5">
        <w:rPr>
          <w:sz w:val="28"/>
          <w:szCs w:val="28"/>
          <w:lang w:val="kk-KZ"/>
        </w:rPr>
        <w:t>Шикізатты сілтімен өңдеу, содан кейін кремний диоксидін қышқылдармен тұндыру.</w:t>
      </w:r>
    </w:p>
    <w:p w14:paraId="0968ACAC" w14:textId="02A6DAD3" w:rsidR="00CE2AF9" w:rsidRPr="00457CB5" w:rsidRDefault="00337EEE"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Патентте</w:t>
      </w:r>
      <w:r w:rsidR="00FE2AC8" w:rsidRPr="00457CB5">
        <w:rPr>
          <w:rFonts w:ascii="Times New Roman" w:hAnsi="Times New Roman" w:cs="Times New Roman"/>
          <w:sz w:val="28"/>
          <w:szCs w:val="28"/>
          <w:lang w:val="kk-KZ"/>
        </w:rPr>
        <w:t xml:space="preserve"> [</w:t>
      </w:r>
      <w:r w:rsidRPr="00457CB5">
        <w:rPr>
          <w:rFonts w:ascii="Times New Roman" w:hAnsi="Times New Roman" w:cs="Times New Roman"/>
          <w:sz w:val="28"/>
          <w:szCs w:val="28"/>
          <w:lang w:val="kk-KZ"/>
        </w:rPr>
        <w:t>6</w:t>
      </w:r>
      <w:r w:rsidR="005A64A7" w:rsidRPr="00457CB5">
        <w:rPr>
          <w:rFonts w:ascii="Times New Roman" w:hAnsi="Times New Roman" w:cs="Times New Roman"/>
          <w:sz w:val="28"/>
          <w:szCs w:val="28"/>
          <w:lang w:val="kk-KZ"/>
        </w:rPr>
        <w:t>8</w:t>
      </w:r>
      <w:r w:rsidR="00FE2AC8" w:rsidRPr="00457CB5">
        <w:rPr>
          <w:rFonts w:ascii="Times New Roman" w:hAnsi="Times New Roman" w:cs="Times New Roman"/>
          <w:sz w:val="28"/>
          <w:szCs w:val="28"/>
          <w:lang w:val="kk-KZ"/>
        </w:rPr>
        <w:t xml:space="preserve">] авторлар күріш қауызынан бастапқы шикізатты шаймалау, содан кейін термиялық өңдеу арқылы нанодисперсті аморфты кремний </w:t>
      </w:r>
      <w:r w:rsidR="00FE2AC8" w:rsidRPr="00457CB5">
        <w:rPr>
          <w:rFonts w:ascii="Times New Roman" w:hAnsi="Times New Roman" w:cs="Times New Roman"/>
          <w:sz w:val="28"/>
          <w:szCs w:val="28"/>
          <w:lang w:val="kk-KZ"/>
        </w:rPr>
        <w:lastRenderedPageBreak/>
        <w:t xml:space="preserve">диоксидін алу әдісін сипаттады. Күріш қабығын 75–90 °С температурада салмағы бойынша 20–60% концентрациясы бар NaOH ерітіндісімен өңдейді. </w:t>
      </w:r>
      <w:r w:rsidR="00CE2AF9" w:rsidRPr="00457CB5">
        <w:rPr>
          <w:rFonts w:ascii="Times New Roman" w:hAnsi="Times New Roman" w:cs="Times New Roman"/>
          <w:sz w:val="28"/>
          <w:szCs w:val="28"/>
          <w:lang w:val="kk-KZ"/>
        </w:rPr>
        <w:t xml:space="preserve">Алынған ерітінді сүзгіден кейін тұз қышқылымен өңделеді. Тұндырылған қатты өнім 550–600 °С температурада 30–60 минут күйдіріледі және </w:t>
      </w:r>
      <w:r w:rsidR="004B7097" w:rsidRPr="00457CB5">
        <w:rPr>
          <w:rFonts w:ascii="Times New Roman" w:hAnsi="Times New Roman" w:cs="Times New Roman"/>
          <w:sz w:val="28"/>
          <w:szCs w:val="28"/>
          <w:lang w:val="kk-KZ"/>
        </w:rPr>
        <w:t xml:space="preserve">тек 40–60 °C температурада </w:t>
      </w:r>
      <w:r w:rsidR="00CE2AF9" w:rsidRPr="00457CB5">
        <w:rPr>
          <w:rFonts w:ascii="Times New Roman" w:hAnsi="Times New Roman" w:cs="Times New Roman"/>
          <w:sz w:val="28"/>
          <w:szCs w:val="28"/>
          <w:lang w:val="kk-KZ"/>
        </w:rPr>
        <w:t xml:space="preserve">бірінші сатыдағы </w:t>
      </w:r>
      <w:r w:rsidR="004B7097" w:rsidRPr="00457CB5">
        <w:rPr>
          <w:rFonts w:ascii="Times New Roman" w:hAnsi="Times New Roman" w:cs="Times New Roman"/>
          <w:sz w:val="28"/>
          <w:szCs w:val="28"/>
          <w:lang w:val="kk-KZ"/>
        </w:rPr>
        <w:t xml:space="preserve">NaOH концентрациялы </w:t>
      </w:r>
      <w:r w:rsidR="00CE2AF9" w:rsidRPr="00457CB5">
        <w:rPr>
          <w:rFonts w:ascii="Times New Roman" w:hAnsi="Times New Roman" w:cs="Times New Roman"/>
          <w:sz w:val="28"/>
          <w:szCs w:val="28"/>
          <w:lang w:val="kk-KZ"/>
        </w:rPr>
        <w:t xml:space="preserve">ерітіндісімен өңделеді. </w:t>
      </w:r>
      <w:r w:rsidR="004B7097" w:rsidRPr="00457CB5">
        <w:rPr>
          <w:rFonts w:ascii="Times New Roman" w:hAnsi="Times New Roman" w:cs="Times New Roman"/>
          <w:sz w:val="28"/>
          <w:szCs w:val="28"/>
          <w:lang w:val="kk-KZ"/>
        </w:rPr>
        <w:t>Алынған Na</w:t>
      </w:r>
      <w:r w:rsidR="004B7097" w:rsidRPr="00457CB5">
        <w:rPr>
          <w:rFonts w:ascii="Times New Roman" w:hAnsi="Times New Roman" w:cs="Times New Roman"/>
          <w:sz w:val="28"/>
          <w:szCs w:val="28"/>
          <w:vertAlign w:val="subscript"/>
          <w:lang w:val="kk-KZ"/>
        </w:rPr>
        <w:t>4</w:t>
      </w:r>
      <w:r w:rsidR="004B7097" w:rsidRPr="00457CB5">
        <w:rPr>
          <w:rFonts w:ascii="Times New Roman" w:hAnsi="Times New Roman" w:cs="Times New Roman"/>
          <w:sz w:val="28"/>
          <w:szCs w:val="28"/>
          <w:lang w:val="kk-KZ"/>
        </w:rPr>
        <w:t>SiO</w:t>
      </w:r>
      <w:r w:rsidR="004B7097" w:rsidRPr="00457CB5">
        <w:rPr>
          <w:rFonts w:ascii="Times New Roman" w:hAnsi="Times New Roman" w:cs="Times New Roman"/>
          <w:sz w:val="28"/>
          <w:szCs w:val="28"/>
          <w:vertAlign w:val="subscript"/>
          <w:lang w:val="kk-KZ"/>
        </w:rPr>
        <w:t>4</w:t>
      </w:r>
      <w:r w:rsidR="004B7097" w:rsidRPr="00457CB5">
        <w:rPr>
          <w:rFonts w:ascii="Times New Roman" w:hAnsi="Times New Roman" w:cs="Times New Roman"/>
          <w:sz w:val="28"/>
          <w:szCs w:val="28"/>
          <w:lang w:val="kk-KZ"/>
        </w:rPr>
        <w:t xml:space="preserve"> ерітіндісінен кремний диоксиді минералды қышқылмен тұндыр</w:t>
      </w:r>
      <w:r w:rsidR="009E7929" w:rsidRPr="00457CB5">
        <w:rPr>
          <w:rFonts w:ascii="Times New Roman" w:hAnsi="Times New Roman" w:cs="Times New Roman"/>
          <w:sz w:val="28"/>
          <w:szCs w:val="28"/>
          <w:lang w:val="kk-KZ"/>
        </w:rPr>
        <w:t>ыл</w:t>
      </w:r>
      <w:r w:rsidR="004B7097" w:rsidRPr="00457CB5">
        <w:rPr>
          <w:rFonts w:ascii="Times New Roman" w:hAnsi="Times New Roman" w:cs="Times New Roman"/>
          <w:sz w:val="28"/>
          <w:szCs w:val="28"/>
          <w:lang w:val="kk-KZ"/>
        </w:rPr>
        <w:t>ады, содан кейін бөлу, жуу және кептіру</w:t>
      </w:r>
      <w:r w:rsidR="009E7929" w:rsidRPr="00457CB5">
        <w:rPr>
          <w:rFonts w:ascii="Times New Roman" w:hAnsi="Times New Roman" w:cs="Times New Roman"/>
          <w:sz w:val="28"/>
          <w:szCs w:val="28"/>
          <w:lang w:val="kk-KZ"/>
        </w:rPr>
        <w:t xml:space="preserve"> кезеңдерінен өтеді</w:t>
      </w:r>
      <w:r w:rsidR="004B7097" w:rsidRPr="00457CB5">
        <w:rPr>
          <w:rFonts w:ascii="Times New Roman" w:hAnsi="Times New Roman" w:cs="Times New Roman"/>
          <w:sz w:val="28"/>
          <w:szCs w:val="28"/>
          <w:lang w:val="kk-KZ"/>
        </w:rPr>
        <w:t xml:space="preserve">. Нәтижесінде, авторлар бөлшектердің өлшемі 0,1 мкм-ден аспайтын, ал кеуек өлшемі 0,9-4,0 нм диапазонында өзгеретін тазалығы </w:t>
      </w:r>
      <w:r w:rsidR="009E7929" w:rsidRPr="00457CB5">
        <w:rPr>
          <w:rFonts w:ascii="Times New Roman" w:hAnsi="Times New Roman" w:cs="Times New Roman"/>
          <w:sz w:val="28"/>
          <w:szCs w:val="28"/>
          <w:lang w:val="kk-KZ"/>
        </w:rPr>
        <w:t xml:space="preserve">жоғары </w:t>
      </w:r>
      <w:r w:rsidR="004B7097" w:rsidRPr="00457CB5">
        <w:rPr>
          <w:rFonts w:ascii="Times New Roman" w:hAnsi="Times New Roman" w:cs="Times New Roman"/>
          <w:sz w:val="28"/>
          <w:szCs w:val="28"/>
          <w:lang w:val="kk-KZ"/>
        </w:rPr>
        <w:t>нанодисперсті аморфты кремний диоксидін алды.</w:t>
      </w:r>
      <w:r w:rsidR="009E7929" w:rsidRPr="00457CB5">
        <w:rPr>
          <w:rFonts w:ascii="Times New Roman" w:hAnsi="Times New Roman" w:cs="Times New Roman"/>
          <w:sz w:val="28"/>
          <w:szCs w:val="28"/>
          <w:lang w:val="kk-KZ"/>
        </w:rPr>
        <w:t xml:space="preserve"> Тазалығы 99,99% дейін және меншікті бетінің ауданы кемінде 300 м</w:t>
      </w:r>
      <w:r w:rsidR="009E7929" w:rsidRPr="00457CB5">
        <w:rPr>
          <w:rFonts w:ascii="Times New Roman" w:hAnsi="Times New Roman" w:cs="Times New Roman"/>
          <w:sz w:val="28"/>
          <w:szCs w:val="28"/>
          <w:vertAlign w:val="superscript"/>
          <w:lang w:val="kk-KZ"/>
        </w:rPr>
        <w:t>2</w:t>
      </w:r>
      <w:r w:rsidR="009E7929" w:rsidRPr="00457CB5">
        <w:rPr>
          <w:rFonts w:ascii="Times New Roman" w:hAnsi="Times New Roman" w:cs="Times New Roman"/>
          <w:sz w:val="28"/>
          <w:szCs w:val="28"/>
          <w:lang w:val="kk-KZ"/>
        </w:rPr>
        <w:t>/г аморфты кремний диоксидін алу әдісі ұсынылған [</w:t>
      </w:r>
      <w:r w:rsidR="005A64A7" w:rsidRPr="00457CB5">
        <w:rPr>
          <w:rFonts w:ascii="Times New Roman" w:hAnsi="Times New Roman" w:cs="Times New Roman"/>
          <w:sz w:val="28"/>
          <w:szCs w:val="28"/>
          <w:lang w:val="kk-KZ"/>
        </w:rPr>
        <w:t>69</w:t>
      </w:r>
      <w:r w:rsidR="009E7929" w:rsidRPr="00457CB5">
        <w:rPr>
          <w:rFonts w:ascii="Times New Roman" w:hAnsi="Times New Roman" w:cs="Times New Roman"/>
          <w:sz w:val="28"/>
          <w:szCs w:val="28"/>
          <w:lang w:val="kk-KZ"/>
        </w:rPr>
        <w:t xml:space="preserve">]. Өндіріс процесі келесідей: шикізатты (күріш қауызын) металдық қоспалардан тазарту үшін қышқылмен өңдейді, содан кейін сумен жуады, содан кейін кептіру процесі жүреді. </w:t>
      </w:r>
      <w:r w:rsidR="005B0D80" w:rsidRPr="00457CB5">
        <w:rPr>
          <w:rFonts w:ascii="Times New Roman" w:hAnsi="Times New Roman" w:cs="Times New Roman"/>
          <w:sz w:val="28"/>
          <w:szCs w:val="28"/>
          <w:lang w:val="kk-KZ"/>
        </w:rPr>
        <w:t>Осыдан кейін күріш қауызы ауа ағыны жеткіліксіз және 200-ден 500 ° C-қа дейінгі температурада пиролизге ұшырайды. Алынған қалдық 500–700 °C температурада екі кезеңмен жағылады. Бірінші кезең – алдын ала жану, ол қатты инертті материалмен қалдық көміртегінің мөлшері салмағы бойынша 10%-дан аспағанша жүзеге асырылады. Екінші кезең – соңғы жану – ауа ағынында қарсы ток реакторында жүзеге асырылады. Өндіріс процесі үздіксіз, қалдықсыз және энергияны үнемдейді. Бұл ретте кемшілік ретінде процестің көп сатылылығын атап өткен жөн.</w:t>
      </w:r>
    </w:p>
    <w:p w14:paraId="3A3E6E9F" w14:textId="78DA7131" w:rsidR="008D271D" w:rsidRPr="00457CB5" w:rsidRDefault="008D271D"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Әдеби</w:t>
      </w:r>
      <w:r w:rsidR="001309E5" w:rsidRPr="00457CB5">
        <w:rPr>
          <w:rFonts w:ascii="Times New Roman" w:hAnsi="Times New Roman" w:cs="Times New Roman"/>
          <w:sz w:val="28"/>
          <w:szCs w:val="28"/>
          <w:lang w:val="kk-KZ"/>
        </w:rPr>
        <w:t>еттерде</w:t>
      </w:r>
      <w:r w:rsidRPr="00457CB5">
        <w:rPr>
          <w:rFonts w:ascii="Times New Roman" w:hAnsi="Times New Roman" w:cs="Times New Roman"/>
          <w:sz w:val="28"/>
          <w:szCs w:val="28"/>
          <w:lang w:val="kk-KZ"/>
        </w:rPr>
        <w:t xml:space="preserve"> күріш қауызынан аморфты кремний диоксидін алу, әдетте, алдын ала қоспаларды кетіруге бағытталған жуу/қышқылмен шаймалау кезеңін және одан кейінгі термиялық түрлендіруді (карбонизация/пиролиз, әрі қарай тотықтыру күйдіру/кальцинация) қамтитын көпсатылы технология ретінде сипатталады. Мұндай тәсілдер жоғары тазалықты және кеуектілігі дамыған биогенді SiO2 алуға мүмкіндік береді; алынған </w:t>
      </w:r>
      <w:r w:rsidR="00B4509B" w:rsidRPr="00457CB5">
        <w:rPr>
          <w:rFonts w:ascii="Times New Roman" w:hAnsi="Times New Roman" w:cs="Times New Roman"/>
          <w:sz w:val="28"/>
          <w:szCs w:val="28"/>
          <w:lang w:val="kk-KZ"/>
        </w:rPr>
        <w:t>кремний диоксиді</w:t>
      </w:r>
      <w:r w:rsidRPr="00457CB5">
        <w:rPr>
          <w:rFonts w:ascii="Times New Roman" w:hAnsi="Times New Roman" w:cs="Times New Roman"/>
          <w:sz w:val="28"/>
          <w:szCs w:val="28"/>
          <w:lang w:val="kk-KZ"/>
        </w:rPr>
        <w:t xml:space="preserve"> әртүрлі материалдардың синтезінде (мысалы, цеолиттер мен катализатор тасымалдағыштары сияқты алдыңғы қатарлы материалдарға прекурсор ретінде) қолданылатын функционалды шикізат ретінде қарастырылады. Сонымен бірге, алдын ала өңдеу және бірнеше рет термиялық өңдеу операцияларының қажеттілігі (шаймалау–кептіру–күйдіру және т.б.) процестің технологиялық күрделілігін арттыратын негізгі шектеу ретінде көрсетіледі</w:t>
      </w:r>
      <w:r w:rsidR="001309E5" w:rsidRPr="00457CB5">
        <w:rPr>
          <w:rFonts w:ascii="Times New Roman" w:hAnsi="Times New Roman" w:cs="Times New Roman"/>
          <w:sz w:val="28"/>
          <w:szCs w:val="28"/>
          <w:lang w:val="kk-KZ"/>
        </w:rPr>
        <w:t xml:space="preserve"> [7</w:t>
      </w:r>
      <w:r w:rsidR="005A64A7" w:rsidRPr="00457CB5">
        <w:rPr>
          <w:rFonts w:ascii="Times New Roman" w:hAnsi="Times New Roman" w:cs="Times New Roman"/>
          <w:sz w:val="28"/>
          <w:szCs w:val="28"/>
          <w:lang w:val="kk-KZ"/>
        </w:rPr>
        <w:t>0</w:t>
      </w:r>
      <w:r w:rsidR="001309E5" w:rsidRPr="00457CB5">
        <w:rPr>
          <w:rFonts w:ascii="Times New Roman" w:hAnsi="Times New Roman" w:cs="Times New Roman"/>
          <w:sz w:val="28"/>
          <w:szCs w:val="28"/>
          <w:lang w:val="kk-KZ"/>
        </w:rPr>
        <w:t>]</w:t>
      </w:r>
      <w:r w:rsidRPr="00457CB5">
        <w:rPr>
          <w:rFonts w:ascii="Times New Roman" w:hAnsi="Times New Roman" w:cs="Times New Roman"/>
          <w:sz w:val="28"/>
          <w:szCs w:val="28"/>
          <w:lang w:val="kk-KZ"/>
        </w:rPr>
        <w:t>.</w:t>
      </w:r>
    </w:p>
    <w:p w14:paraId="3E3E7B75" w14:textId="4F9A76DA" w:rsidR="003A37BE" w:rsidRPr="00457CB5" w:rsidRDefault="004A349A" w:rsidP="003A37BE">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Жұмыста [</w:t>
      </w:r>
      <w:r w:rsidR="005A64A7" w:rsidRPr="00457CB5">
        <w:rPr>
          <w:rFonts w:ascii="Times New Roman" w:hAnsi="Times New Roman" w:cs="Times New Roman"/>
          <w:sz w:val="28"/>
          <w:szCs w:val="28"/>
          <w:lang w:val="kk-KZ"/>
        </w:rPr>
        <w:t>65</w:t>
      </w:r>
      <w:r w:rsidRPr="00457CB5">
        <w:rPr>
          <w:rFonts w:ascii="Times New Roman" w:hAnsi="Times New Roman" w:cs="Times New Roman"/>
          <w:sz w:val="28"/>
          <w:szCs w:val="28"/>
          <w:lang w:val="kk-KZ"/>
        </w:rPr>
        <w:t xml:space="preserve">] авторлар күріш қауызынан кремний диоксидін алуда жану температурасының әсері және қышқылмен өңдеу тиімділігі туралы зерттеулердің нәтижелерін жариялады. Таза </w:t>
      </w:r>
      <w:r w:rsidR="00B4509B" w:rsidRPr="00457CB5">
        <w:rPr>
          <w:rFonts w:ascii="Times New Roman" w:hAnsi="Times New Roman" w:cs="Times New Roman"/>
          <w:sz w:val="28"/>
          <w:szCs w:val="28"/>
          <w:lang w:val="kk-KZ"/>
        </w:rPr>
        <w:t>кремний диоксиді</w:t>
      </w:r>
      <w:r w:rsidRPr="00457CB5">
        <w:rPr>
          <w:rFonts w:ascii="Times New Roman" w:hAnsi="Times New Roman" w:cs="Times New Roman"/>
          <w:sz w:val="28"/>
          <w:szCs w:val="28"/>
          <w:lang w:val="kk-KZ"/>
        </w:rPr>
        <w:t xml:space="preserve"> алу және органикалық компоненттердің гидролизі мен ыдырау процестерін жеделдету үшін күріш қауызын 0,5М тұз немесе күкірт қышқылдарының ерітінділерімен сілтісіздендіру 30 минут бойы жану процесіне дейін жүргізілді. Қышқылды улаудан кейін материал муфельді пеште 500, 600, 700, 800 және 900 °С температурада 2 сағат бойы күйдіріледі. Нәтижелер барлық үлгілер орташа бөлшектердің өлшемі 0,5-тен 0,7 мкм диапазонында аморфты кремний </w:t>
      </w:r>
      <w:r w:rsidRPr="00457CB5">
        <w:rPr>
          <w:rFonts w:ascii="Times New Roman" w:hAnsi="Times New Roman" w:cs="Times New Roman"/>
          <w:sz w:val="28"/>
          <w:szCs w:val="28"/>
          <w:lang w:val="kk-KZ"/>
        </w:rPr>
        <w:lastRenderedPageBreak/>
        <w:t xml:space="preserve">диоксиді алынғанын көрсетті. Температураны 500-ден 900 °С -қа дейін арттыру, әсіресе 600 °C-тан жоғары температурада процестің тиімділігіне аз әсер етеді. Тұз қышқылы ерітіндісімен өңдеу кезінде алынған кремний диоксидінің </w:t>
      </w:r>
      <w:r w:rsidR="00143536" w:rsidRPr="00457CB5">
        <w:rPr>
          <w:rFonts w:ascii="Times New Roman" w:hAnsi="Times New Roman" w:cs="Times New Roman"/>
          <w:sz w:val="28"/>
          <w:szCs w:val="28"/>
          <w:lang w:val="kk-KZ"/>
        </w:rPr>
        <w:t>BET</w:t>
      </w:r>
      <w:r w:rsidRPr="00457CB5">
        <w:rPr>
          <w:rFonts w:ascii="Times New Roman" w:hAnsi="Times New Roman" w:cs="Times New Roman"/>
          <w:sz w:val="28"/>
          <w:szCs w:val="28"/>
          <w:lang w:val="kk-KZ"/>
        </w:rPr>
        <w:t xml:space="preserve"> бойынша меншікті бетінің ауданы материалды күкірт қышқылымен (209 м</w:t>
      </w:r>
      <w:r w:rsidRPr="00457CB5">
        <w:rPr>
          <w:rFonts w:ascii="Times New Roman" w:hAnsi="Times New Roman" w:cs="Times New Roman"/>
          <w:sz w:val="28"/>
          <w:szCs w:val="28"/>
          <w:vertAlign w:val="superscript"/>
          <w:lang w:val="kk-KZ"/>
        </w:rPr>
        <w:t>2</w:t>
      </w:r>
      <w:r w:rsidRPr="00457CB5">
        <w:rPr>
          <w:rFonts w:ascii="Times New Roman" w:hAnsi="Times New Roman" w:cs="Times New Roman"/>
          <w:sz w:val="28"/>
          <w:szCs w:val="28"/>
          <w:lang w:val="kk-KZ"/>
        </w:rPr>
        <w:t>/г) өңдегендегіден жоғары (218 м</w:t>
      </w:r>
      <w:r w:rsidRPr="00457CB5">
        <w:rPr>
          <w:rFonts w:ascii="Times New Roman" w:hAnsi="Times New Roman" w:cs="Times New Roman"/>
          <w:sz w:val="28"/>
          <w:szCs w:val="28"/>
          <w:vertAlign w:val="superscript"/>
          <w:lang w:val="kk-KZ"/>
        </w:rPr>
        <w:t>2</w:t>
      </w:r>
      <w:r w:rsidRPr="00457CB5">
        <w:rPr>
          <w:rFonts w:ascii="Times New Roman" w:hAnsi="Times New Roman" w:cs="Times New Roman"/>
          <w:sz w:val="28"/>
          <w:szCs w:val="28"/>
          <w:lang w:val="kk-KZ"/>
        </w:rPr>
        <w:t>/г) болды. Өнім пластмасса және резеңке өндірісінде толтырғыш ретінде қолдану мүмкіндігіне ие.</w:t>
      </w:r>
    </w:p>
    <w:p w14:paraId="19CF07E7" w14:textId="77777777" w:rsidR="003A37BE" w:rsidRPr="00457CB5" w:rsidRDefault="003A37BE" w:rsidP="003A37BE">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Күріш қауызы негізіндегі шикізаттан кремний диоксидін алу көпсатылы химиялық өңдеу арқылы жүзеге асырылады. Алдымен шикізат бөгде минералдық қоспалардан тазарту үшін сумен және қышқыл ерітіндісімен жуылады, кейін органикалық компоненттерді жою мақсатында 600 °C шамасындағы температурада термиялық өңдеуден өткізіліп, күріш қауызының күлі алынады.</w:t>
      </w:r>
    </w:p>
    <w:p w14:paraId="06F73CCC" w14:textId="5784B98C" w:rsidR="003A37BE" w:rsidRPr="00457CB5" w:rsidRDefault="003A37BE" w:rsidP="003A37BE">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Алынған күлді натрий гидроксидінің сулы ерітіндісімен өңдеу кезінде кремний диоксиді суда еритін натрий силикатына айналады, бұл келесі реакциямен сипатталады:</w:t>
      </w:r>
    </w:p>
    <w:p w14:paraId="0AA97D9C" w14:textId="7EFDC93D" w:rsidR="00646B2A" w:rsidRPr="00457CB5" w:rsidRDefault="008C05FE" w:rsidP="008C05FE">
      <w:pPr>
        <w:tabs>
          <w:tab w:val="left" w:pos="2380"/>
          <w:tab w:val="right" w:pos="9355"/>
        </w:tabs>
        <w:spacing w:before="120" w:after="120" w:line="240" w:lineRule="auto"/>
        <w:ind w:firstLine="720"/>
        <w:rPr>
          <w:rFonts w:ascii="Times New Roman" w:hAnsi="Times New Roman" w:cs="Times New Roman"/>
          <w:sz w:val="28"/>
          <w:szCs w:val="28"/>
          <w:lang w:val="kk-KZ"/>
        </w:rPr>
      </w:pPr>
      <w:r w:rsidRPr="00457CB5">
        <w:rPr>
          <w:rFonts w:ascii="Times New Roman" w:hAnsi="Times New Roman" w:cs="Times New Roman"/>
          <w:sz w:val="28"/>
          <w:szCs w:val="28"/>
          <w:lang w:val="kk-KZ"/>
        </w:rPr>
        <w:tab/>
        <w:t xml:space="preserve">         </w:t>
      </w:r>
      <w:r w:rsidRPr="00457CB5">
        <w:rPr>
          <w:rFonts w:ascii="Times New Roman" w:hAnsi="Times New Roman" w:cs="Times New Roman"/>
          <w:sz w:val="28"/>
          <w:szCs w:val="28"/>
          <w:lang w:val="kk-KZ"/>
        </w:rPr>
        <w:tab/>
      </w:r>
      <w:r w:rsidR="00646B2A" w:rsidRPr="00457CB5">
        <w:rPr>
          <w:rFonts w:ascii="Times New Roman" w:hAnsi="Times New Roman" w:cs="Times New Roman"/>
          <w:sz w:val="28"/>
          <w:szCs w:val="28"/>
          <w:lang w:val="kk-KZ"/>
        </w:rPr>
        <w:t>SiO</w:t>
      </w:r>
      <w:r w:rsidR="00646B2A" w:rsidRPr="00457CB5">
        <w:rPr>
          <w:rFonts w:ascii="Times New Roman" w:hAnsi="Times New Roman" w:cs="Times New Roman"/>
          <w:sz w:val="28"/>
          <w:szCs w:val="28"/>
          <w:vertAlign w:val="subscript"/>
          <w:lang w:val="kk-KZ"/>
        </w:rPr>
        <w:t>2</w:t>
      </w:r>
      <w:r w:rsidR="00646B2A" w:rsidRPr="00457CB5">
        <w:rPr>
          <w:rFonts w:ascii="Times New Roman" w:hAnsi="Times New Roman" w:cs="Times New Roman"/>
          <w:sz w:val="28"/>
          <w:szCs w:val="28"/>
          <w:lang w:val="kk-KZ"/>
        </w:rPr>
        <w:t xml:space="preserve"> + 2NaOH = Na</w:t>
      </w:r>
      <w:r w:rsidR="00646B2A" w:rsidRPr="00457CB5">
        <w:rPr>
          <w:rFonts w:ascii="Times New Roman" w:hAnsi="Times New Roman" w:cs="Times New Roman"/>
          <w:sz w:val="28"/>
          <w:szCs w:val="28"/>
          <w:vertAlign w:val="subscript"/>
          <w:lang w:val="kk-KZ"/>
        </w:rPr>
        <w:t>2</w:t>
      </w:r>
      <w:r w:rsidR="00646B2A" w:rsidRPr="00457CB5">
        <w:rPr>
          <w:rFonts w:ascii="Times New Roman" w:hAnsi="Times New Roman" w:cs="Times New Roman"/>
          <w:sz w:val="28"/>
          <w:szCs w:val="28"/>
          <w:lang w:val="kk-KZ"/>
        </w:rPr>
        <w:t>SiO</w:t>
      </w:r>
      <w:r w:rsidR="00646B2A" w:rsidRPr="00457CB5">
        <w:rPr>
          <w:rFonts w:ascii="Times New Roman" w:hAnsi="Times New Roman" w:cs="Times New Roman"/>
          <w:sz w:val="28"/>
          <w:szCs w:val="28"/>
          <w:vertAlign w:val="subscript"/>
          <w:lang w:val="kk-KZ"/>
        </w:rPr>
        <w:t>3</w:t>
      </w:r>
      <w:r w:rsidR="00646B2A" w:rsidRPr="00457CB5">
        <w:rPr>
          <w:rFonts w:ascii="Times New Roman" w:hAnsi="Times New Roman" w:cs="Times New Roman"/>
          <w:sz w:val="28"/>
          <w:szCs w:val="28"/>
          <w:lang w:val="kk-KZ"/>
        </w:rPr>
        <w:t xml:space="preserve"> + H</w:t>
      </w:r>
      <w:r w:rsidR="00646B2A" w:rsidRPr="00457CB5">
        <w:rPr>
          <w:rFonts w:ascii="Times New Roman" w:hAnsi="Times New Roman" w:cs="Times New Roman"/>
          <w:sz w:val="28"/>
          <w:szCs w:val="28"/>
          <w:vertAlign w:val="subscript"/>
          <w:lang w:val="kk-KZ"/>
        </w:rPr>
        <w:t>2</w:t>
      </w:r>
      <w:r w:rsidR="00646B2A" w:rsidRPr="00457CB5">
        <w:rPr>
          <w:rFonts w:ascii="Times New Roman" w:hAnsi="Times New Roman" w:cs="Times New Roman"/>
          <w:sz w:val="28"/>
          <w:szCs w:val="28"/>
          <w:lang w:val="kk-KZ"/>
        </w:rPr>
        <w:t xml:space="preserve">O                               </w:t>
      </w:r>
      <w:r w:rsidRPr="00457CB5">
        <w:rPr>
          <w:rFonts w:ascii="Times New Roman" w:hAnsi="Times New Roman" w:cs="Times New Roman"/>
          <w:sz w:val="28"/>
          <w:szCs w:val="28"/>
          <w:lang w:val="kk-KZ"/>
        </w:rPr>
        <w:t xml:space="preserve"> </w:t>
      </w:r>
      <w:r w:rsidR="00646B2A" w:rsidRPr="00457CB5">
        <w:rPr>
          <w:rFonts w:ascii="Times New Roman" w:hAnsi="Times New Roman" w:cs="Times New Roman"/>
          <w:sz w:val="28"/>
          <w:szCs w:val="28"/>
          <w:lang w:val="kk-KZ"/>
        </w:rPr>
        <w:t>(1)</w:t>
      </w:r>
    </w:p>
    <w:p w14:paraId="7F45A89A" w14:textId="77777777" w:rsidR="003A37BE" w:rsidRPr="00457CB5" w:rsidRDefault="003A37BE" w:rsidP="003A37BE">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 xml:space="preserve">Одан әрі түзілген натрий силикат ерітіндісін қышқылмен бейтараптандыру нәтижесінде кремний қышқылының тұнбасы түзіліп, кейінгі жуу және кептіру процестерінен кейін аморфты кремний диоксиді алынады: </w:t>
      </w:r>
    </w:p>
    <w:p w14:paraId="3C80CEA5" w14:textId="3FADD084" w:rsidR="00D47E02" w:rsidRPr="00457CB5" w:rsidRDefault="008C05FE" w:rsidP="003F70E6">
      <w:pPr>
        <w:spacing w:before="120" w:after="120" w:line="240" w:lineRule="auto"/>
        <w:ind w:firstLine="720"/>
        <w:jc w:val="right"/>
        <w:rPr>
          <w:rFonts w:ascii="Times New Roman" w:hAnsi="Times New Roman" w:cs="Times New Roman"/>
          <w:sz w:val="28"/>
          <w:szCs w:val="28"/>
          <w:lang w:val="en-US"/>
        </w:rPr>
      </w:pPr>
      <w:r w:rsidRPr="00457CB5">
        <w:rPr>
          <w:rFonts w:ascii="Times New Roman" w:hAnsi="Times New Roman" w:cs="Times New Roman"/>
          <w:sz w:val="28"/>
          <w:szCs w:val="28"/>
          <w:lang w:val="kk-KZ"/>
        </w:rPr>
        <w:t xml:space="preserve">                            </w:t>
      </w:r>
      <w:r w:rsidR="00BD63E9" w:rsidRPr="00457CB5">
        <w:rPr>
          <w:rFonts w:ascii="Times New Roman" w:hAnsi="Times New Roman" w:cs="Times New Roman"/>
          <w:sz w:val="28"/>
          <w:szCs w:val="28"/>
          <w:lang w:val="en-US"/>
        </w:rPr>
        <w:t>Na</w:t>
      </w:r>
      <w:r w:rsidR="00BD63E9" w:rsidRPr="00457CB5">
        <w:rPr>
          <w:rFonts w:ascii="Times New Roman" w:hAnsi="Times New Roman" w:cs="Times New Roman"/>
          <w:sz w:val="28"/>
          <w:szCs w:val="28"/>
          <w:vertAlign w:val="subscript"/>
          <w:lang w:val="en-US"/>
        </w:rPr>
        <w:t>2</w:t>
      </w:r>
      <w:r w:rsidR="00BD63E9" w:rsidRPr="00457CB5">
        <w:rPr>
          <w:rFonts w:ascii="Times New Roman" w:hAnsi="Times New Roman" w:cs="Times New Roman"/>
          <w:sz w:val="28"/>
          <w:szCs w:val="28"/>
          <w:lang w:val="en-US"/>
        </w:rPr>
        <w:t>SiO</w:t>
      </w:r>
      <w:r w:rsidR="00BD63E9" w:rsidRPr="00457CB5">
        <w:rPr>
          <w:rFonts w:ascii="Times New Roman" w:hAnsi="Times New Roman" w:cs="Times New Roman"/>
          <w:sz w:val="28"/>
          <w:szCs w:val="28"/>
          <w:vertAlign w:val="subscript"/>
          <w:lang w:val="en-US"/>
        </w:rPr>
        <w:t>3</w:t>
      </w:r>
      <w:r w:rsidR="00BD63E9" w:rsidRPr="00457CB5">
        <w:rPr>
          <w:rFonts w:ascii="Times New Roman" w:hAnsi="Times New Roman" w:cs="Times New Roman"/>
          <w:sz w:val="28"/>
          <w:szCs w:val="28"/>
          <w:lang w:val="en-US"/>
        </w:rPr>
        <w:t xml:space="preserve"> + H</w:t>
      </w:r>
      <w:r w:rsidR="00BD63E9" w:rsidRPr="00457CB5">
        <w:rPr>
          <w:rFonts w:ascii="Times New Roman" w:hAnsi="Times New Roman" w:cs="Times New Roman"/>
          <w:sz w:val="28"/>
          <w:szCs w:val="28"/>
          <w:vertAlign w:val="subscript"/>
          <w:lang w:val="en-US"/>
        </w:rPr>
        <w:t>2</w:t>
      </w:r>
      <w:r w:rsidR="00BD63E9" w:rsidRPr="00457CB5">
        <w:rPr>
          <w:rFonts w:ascii="Times New Roman" w:hAnsi="Times New Roman" w:cs="Times New Roman"/>
          <w:sz w:val="28"/>
          <w:szCs w:val="28"/>
          <w:lang w:val="en-US"/>
        </w:rPr>
        <w:t>SO</w:t>
      </w:r>
      <w:r w:rsidR="00BD63E9" w:rsidRPr="00457CB5">
        <w:rPr>
          <w:rFonts w:ascii="Times New Roman" w:hAnsi="Times New Roman" w:cs="Times New Roman"/>
          <w:sz w:val="28"/>
          <w:szCs w:val="28"/>
          <w:vertAlign w:val="subscript"/>
          <w:lang w:val="en-US"/>
        </w:rPr>
        <w:t>4</w:t>
      </w:r>
      <w:r w:rsidR="00BD63E9" w:rsidRPr="00457CB5">
        <w:rPr>
          <w:rFonts w:ascii="Times New Roman" w:hAnsi="Times New Roman" w:cs="Times New Roman"/>
          <w:sz w:val="28"/>
          <w:szCs w:val="28"/>
          <w:lang w:val="en-US"/>
        </w:rPr>
        <w:t xml:space="preserve"> = SiO</w:t>
      </w:r>
      <w:r w:rsidR="00BD63E9" w:rsidRPr="00457CB5">
        <w:rPr>
          <w:rFonts w:ascii="Times New Roman" w:hAnsi="Times New Roman" w:cs="Times New Roman"/>
          <w:sz w:val="28"/>
          <w:szCs w:val="28"/>
          <w:vertAlign w:val="subscript"/>
          <w:lang w:val="en-US"/>
        </w:rPr>
        <w:t>2</w:t>
      </w:r>
      <w:r w:rsidR="00BD63E9" w:rsidRPr="00457CB5">
        <w:rPr>
          <w:rFonts w:ascii="Times New Roman" w:hAnsi="Times New Roman" w:cs="Times New Roman"/>
          <w:sz w:val="28"/>
          <w:szCs w:val="28"/>
          <w:lang w:val="en-US"/>
        </w:rPr>
        <w:t xml:space="preserve"> + Na</w:t>
      </w:r>
      <w:r w:rsidR="00BD63E9" w:rsidRPr="00457CB5">
        <w:rPr>
          <w:rFonts w:ascii="Times New Roman" w:hAnsi="Times New Roman" w:cs="Times New Roman"/>
          <w:sz w:val="28"/>
          <w:szCs w:val="28"/>
          <w:vertAlign w:val="subscript"/>
          <w:lang w:val="en-US"/>
        </w:rPr>
        <w:t>2</w:t>
      </w:r>
      <w:r w:rsidR="00BD63E9" w:rsidRPr="00457CB5">
        <w:rPr>
          <w:rFonts w:ascii="Times New Roman" w:hAnsi="Times New Roman" w:cs="Times New Roman"/>
          <w:sz w:val="28"/>
          <w:szCs w:val="28"/>
          <w:lang w:val="en-US"/>
        </w:rPr>
        <w:t>SO</w:t>
      </w:r>
      <w:r w:rsidR="00BD63E9" w:rsidRPr="00457CB5">
        <w:rPr>
          <w:rFonts w:ascii="Times New Roman" w:hAnsi="Times New Roman" w:cs="Times New Roman"/>
          <w:sz w:val="28"/>
          <w:szCs w:val="28"/>
          <w:vertAlign w:val="subscript"/>
          <w:lang w:val="en-US"/>
        </w:rPr>
        <w:t>4</w:t>
      </w:r>
      <w:r w:rsidR="00BD63E9" w:rsidRPr="00457CB5">
        <w:rPr>
          <w:rFonts w:ascii="Times New Roman" w:hAnsi="Times New Roman" w:cs="Times New Roman"/>
          <w:sz w:val="28"/>
          <w:szCs w:val="28"/>
          <w:lang w:val="en-US"/>
        </w:rPr>
        <w:t xml:space="preserve"> + H</w:t>
      </w:r>
      <w:r w:rsidR="00BD63E9" w:rsidRPr="00457CB5">
        <w:rPr>
          <w:rFonts w:ascii="Times New Roman" w:hAnsi="Times New Roman" w:cs="Times New Roman"/>
          <w:sz w:val="28"/>
          <w:szCs w:val="28"/>
          <w:vertAlign w:val="subscript"/>
          <w:lang w:val="en-US"/>
        </w:rPr>
        <w:t>2</w:t>
      </w:r>
      <w:r w:rsidR="00BD63E9" w:rsidRPr="00457CB5">
        <w:rPr>
          <w:rFonts w:ascii="Times New Roman" w:hAnsi="Times New Roman" w:cs="Times New Roman"/>
          <w:sz w:val="28"/>
          <w:szCs w:val="28"/>
          <w:lang w:val="en-US"/>
        </w:rPr>
        <w:t>O</w:t>
      </w:r>
      <w:r w:rsidR="00BD63E9" w:rsidRPr="00457CB5">
        <w:rPr>
          <w:rFonts w:ascii="Times New Roman" w:hAnsi="Times New Roman" w:cs="Times New Roman"/>
          <w:sz w:val="28"/>
          <w:szCs w:val="28"/>
          <w:lang w:val="kk-KZ"/>
        </w:rPr>
        <w:t xml:space="preserve">                     </w:t>
      </w:r>
      <w:r w:rsidR="00BD63E9" w:rsidRPr="00457CB5">
        <w:rPr>
          <w:rFonts w:ascii="Times New Roman" w:hAnsi="Times New Roman" w:cs="Times New Roman"/>
          <w:sz w:val="28"/>
          <w:szCs w:val="28"/>
          <w:lang w:val="en-US"/>
        </w:rPr>
        <w:t xml:space="preserve"> (2)</w:t>
      </w:r>
    </w:p>
    <w:p w14:paraId="79DAC784" w14:textId="21A85195" w:rsidR="003A37BE" w:rsidRPr="00457CB5" w:rsidRDefault="001A4C57" w:rsidP="003A37BE">
      <w:pPr>
        <w:spacing w:before="120" w:after="120" w:line="240" w:lineRule="auto"/>
        <w:ind w:left="2880" w:firstLine="720"/>
        <w:rPr>
          <w:rFonts w:ascii="Times New Roman" w:hAnsi="Times New Roman" w:cs="Times New Roman"/>
          <w:sz w:val="28"/>
          <w:szCs w:val="28"/>
          <w:lang w:val="en-US"/>
        </w:rPr>
      </w:pPr>
      <w:r w:rsidRPr="00457CB5">
        <w:rPr>
          <w:rFonts w:ascii="Times New Roman" w:hAnsi="Times New Roman" w:cs="Times New Roman"/>
          <w:sz w:val="28"/>
          <w:szCs w:val="28"/>
          <w:lang w:val="en-US"/>
        </w:rPr>
        <w:t xml:space="preserve">   </w:t>
      </w:r>
      <w:r w:rsidR="003A37BE" w:rsidRPr="00457CB5">
        <w:rPr>
          <w:rFonts w:ascii="Times New Roman" w:hAnsi="Times New Roman" w:cs="Times New Roman"/>
          <w:sz w:val="28"/>
          <w:szCs w:val="28"/>
          <w:lang w:val="en-US"/>
        </w:rPr>
        <w:t xml:space="preserve">H₂SiO₃ → SiO₂ + H₂O </w:t>
      </w:r>
      <w:r w:rsidR="003A37BE" w:rsidRPr="00457CB5">
        <w:rPr>
          <w:rFonts w:ascii="Times New Roman" w:hAnsi="Times New Roman" w:cs="Times New Roman"/>
          <w:sz w:val="28"/>
          <w:szCs w:val="28"/>
          <w:lang w:val="kk-KZ"/>
        </w:rPr>
        <w:t xml:space="preserve">                                     </w:t>
      </w:r>
      <w:r w:rsidR="003A37BE" w:rsidRPr="00457CB5">
        <w:rPr>
          <w:rFonts w:ascii="Times New Roman" w:hAnsi="Times New Roman" w:cs="Times New Roman"/>
          <w:sz w:val="28"/>
          <w:szCs w:val="28"/>
          <w:lang w:val="en-US"/>
        </w:rPr>
        <w:t>(3)</w:t>
      </w:r>
    </w:p>
    <w:p w14:paraId="2E6CD5B8" w14:textId="7D6819B9" w:rsidR="00E73690" w:rsidRPr="00457CB5" w:rsidRDefault="00E73690" w:rsidP="00E73690">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rPr>
        <w:t>Бұл</w:t>
      </w:r>
      <w:r w:rsidRPr="00457CB5">
        <w:rPr>
          <w:rFonts w:ascii="Times New Roman" w:hAnsi="Times New Roman" w:cs="Times New Roman"/>
          <w:sz w:val="28"/>
          <w:szCs w:val="28"/>
          <w:lang w:val="en-US"/>
        </w:rPr>
        <w:t xml:space="preserve"> </w:t>
      </w:r>
      <w:r w:rsidRPr="00457CB5">
        <w:rPr>
          <w:rFonts w:ascii="Times New Roman" w:hAnsi="Times New Roman" w:cs="Times New Roman"/>
          <w:sz w:val="28"/>
          <w:szCs w:val="28"/>
        </w:rPr>
        <w:t>әдіс</w:t>
      </w:r>
      <w:r w:rsidRPr="00457CB5">
        <w:rPr>
          <w:rFonts w:ascii="Times New Roman" w:hAnsi="Times New Roman" w:cs="Times New Roman"/>
          <w:sz w:val="28"/>
          <w:szCs w:val="28"/>
          <w:lang w:val="en-US"/>
        </w:rPr>
        <w:t xml:space="preserve"> </w:t>
      </w:r>
      <w:r w:rsidRPr="00457CB5">
        <w:rPr>
          <w:rFonts w:ascii="Times New Roman" w:hAnsi="Times New Roman" w:cs="Times New Roman"/>
          <w:sz w:val="28"/>
          <w:szCs w:val="28"/>
        </w:rPr>
        <w:t>жоғары</w:t>
      </w:r>
      <w:r w:rsidRPr="00457CB5">
        <w:rPr>
          <w:rFonts w:ascii="Times New Roman" w:hAnsi="Times New Roman" w:cs="Times New Roman"/>
          <w:sz w:val="28"/>
          <w:szCs w:val="28"/>
          <w:lang w:val="en-US"/>
        </w:rPr>
        <w:t xml:space="preserve"> </w:t>
      </w:r>
      <w:r w:rsidRPr="00457CB5">
        <w:rPr>
          <w:rFonts w:ascii="Times New Roman" w:hAnsi="Times New Roman" w:cs="Times New Roman"/>
          <w:sz w:val="28"/>
          <w:szCs w:val="28"/>
        </w:rPr>
        <w:t>тазалықтағы</w:t>
      </w:r>
      <w:r w:rsidRPr="00457CB5">
        <w:rPr>
          <w:rFonts w:ascii="Times New Roman" w:hAnsi="Times New Roman" w:cs="Times New Roman"/>
          <w:sz w:val="28"/>
          <w:szCs w:val="28"/>
          <w:lang w:val="en-US"/>
        </w:rPr>
        <w:t xml:space="preserve"> </w:t>
      </w:r>
      <w:r w:rsidRPr="00457CB5">
        <w:rPr>
          <w:rFonts w:ascii="Times New Roman" w:hAnsi="Times New Roman" w:cs="Times New Roman"/>
          <w:sz w:val="28"/>
          <w:szCs w:val="28"/>
        </w:rPr>
        <w:t>аморфты</w:t>
      </w:r>
      <w:r w:rsidRPr="00457CB5">
        <w:rPr>
          <w:rFonts w:ascii="Times New Roman" w:hAnsi="Times New Roman" w:cs="Times New Roman"/>
          <w:sz w:val="28"/>
          <w:szCs w:val="28"/>
          <w:lang w:val="en-US"/>
        </w:rPr>
        <w:t xml:space="preserve"> </w:t>
      </w:r>
      <w:r w:rsidR="00B4509B" w:rsidRPr="00457CB5">
        <w:rPr>
          <w:rFonts w:ascii="Times New Roman" w:hAnsi="Times New Roman" w:cs="Times New Roman"/>
          <w:sz w:val="28"/>
          <w:szCs w:val="28"/>
        </w:rPr>
        <w:t>кремний</w:t>
      </w:r>
      <w:r w:rsidR="00B4509B" w:rsidRPr="00457CB5">
        <w:rPr>
          <w:rFonts w:ascii="Times New Roman" w:hAnsi="Times New Roman" w:cs="Times New Roman"/>
          <w:sz w:val="28"/>
          <w:szCs w:val="28"/>
          <w:lang w:val="en-US"/>
        </w:rPr>
        <w:t xml:space="preserve"> </w:t>
      </w:r>
      <w:r w:rsidR="00B4509B" w:rsidRPr="00457CB5">
        <w:rPr>
          <w:rFonts w:ascii="Times New Roman" w:hAnsi="Times New Roman" w:cs="Times New Roman"/>
          <w:sz w:val="28"/>
          <w:szCs w:val="28"/>
        </w:rPr>
        <w:t>диоксиді</w:t>
      </w:r>
      <w:r w:rsidRPr="00457CB5">
        <w:rPr>
          <w:rFonts w:ascii="Times New Roman" w:hAnsi="Times New Roman" w:cs="Times New Roman"/>
          <w:sz w:val="28"/>
          <w:szCs w:val="28"/>
          <w:lang w:val="en-US"/>
        </w:rPr>
        <w:t xml:space="preserve"> </w:t>
      </w:r>
      <w:r w:rsidRPr="00457CB5">
        <w:rPr>
          <w:rFonts w:ascii="Times New Roman" w:hAnsi="Times New Roman" w:cs="Times New Roman"/>
          <w:sz w:val="28"/>
          <w:szCs w:val="28"/>
        </w:rPr>
        <w:t>алуға</w:t>
      </w:r>
      <w:r w:rsidRPr="00457CB5">
        <w:rPr>
          <w:rFonts w:ascii="Times New Roman" w:hAnsi="Times New Roman" w:cs="Times New Roman"/>
          <w:sz w:val="28"/>
          <w:szCs w:val="28"/>
          <w:lang w:val="en-US"/>
        </w:rPr>
        <w:t xml:space="preserve"> </w:t>
      </w:r>
      <w:r w:rsidRPr="00457CB5">
        <w:rPr>
          <w:rFonts w:ascii="Times New Roman" w:hAnsi="Times New Roman" w:cs="Times New Roman"/>
          <w:sz w:val="28"/>
          <w:szCs w:val="28"/>
        </w:rPr>
        <w:t>мүмкіндік</w:t>
      </w:r>
      <w:r w:rsidRPr="00457CB5">
        <w:rPr>
          <w:rFonts w:ascii="Times New Roman" w:hAnsi="Times New Roman" w:cs="Times New Roman"/>
          <w:sz w:val="28"/>
          <w:szCs w:val="28"/>
          <w:lang w:val="en-US"/>
        </w:rPr>
        <w:t xml:space="preserve"> </w:t>
      </w:r>
      <w:r w:rsidRPr="00457CB5">
        <w:rPr>
          <w:rFonts w:ascii="Times New Roman" w:hAnsi="Times New Roman" w:cs="Times New Roman"/>
          <w:sz w:val="28"/>
          <w:szCs w:val="28"/>
        </w:rPr>
        <w:t>береді</w:t>
      </w:r>
      <w:r w:rsidRPr="00457CB5">
        <w:rPr>
          <w:rFonts w:ascii="Times New Roman" w:hAnsi="Times New Roman" w:cs="Times New Roman"/>
          <w:sz w:val="28"/>
          <w:szCs w:val="28"/>
          <w:lang w:val="en-US"/>
        </w:rPr>
        <w:t xml:space="preserve">, </w:t>
      </w:r>
      <w:r w:rsidRPr="00457CB5">
        <w:rPr>
          <w:rFonts w:ascii="Times New Roman" w:hAnsi="Times New Roman" w:cs="Times New Roman"/>
          <w:sz w:val="28"/>
          <w:szCs w:val="28"/>
        </w:rPr>
        <w:t>алайда</w:t>
      </w:r>
      <w:r w:rsidRPr="00457CB5">
        <w:rPr>
          <w:rFonts w:ascii="Times New Roman" w:hAnsi="Times New Roman" w:cs="Times New Roman"/>
          <w:sz w:val="28"/>
          <w:szCs w:val="28"/>
          <w:lang w:val="en-US"/>
        </w:rPr>
        <w:t xml:space="preserve"> </w:t>
      </w:r>
      <w:r w:rsidRPr="00457CB5">
        <w:rPr>
          <w:rFonts w:ascii="Times New Roman" w:hAnsi="Times New Roman" w:cs="Times New Roman"/>
          <w:sz w:val="28"/>
          <w:szCs w:val="28"/>
        </w:rPr>
        <w:t>технологиялық</w:t>
      </w:r>
      <w:r w:rsidRPr="00457CB5">
        <w:rPr>
          <w:rFonts w:ascii="Times New Roman" w:hAnsi="Times New Roman" w:cs="Times New Roman"/>
          <w:sz w:val="28"/>
          <w:szCs w:val="28"/>
          <w:lang w:val="en-US"/>
        </w:rPr>
        <w:t xml:space="preserve"> </w:t>
      </w:r>
      <w:r w:rsidRPr="00457CB5">
        <w:rPr>
          <w:rFonts w:ascii="Times New Roman" w:hAnsi="Times New Roman" w:cs="Times New Roman"/>
          <w:sz w:val="28"/>
          <w:szCs w:val="28"/>
        </w:rPr>
        <w:t>тұрғыдан</w:t>
      </w:r>
      <w:r w:rsidRPr="00457CB5">
        <w:rPr>
          <w:rFonts w:ascii="Times New Roman" w:hAnsi="Times New Roman" w:cs="Times New Roman"/>
          <w:sz w:val="28"/>
          <w:szCs w:val="28"/>
          <w:lang w:val="en-US"/>
        </w:rPr>
        <w:t xml:space="preserve"> </w:t>
      </w:r>
      <w:r w:rsidRPr="00457CB5">
        <w:rPr>
          <w:rFonts w:ascii="Times New Roman" w:hAnsi="Times New Roman" w:cs="Times New Roman"/>
          <w:sz w:val="28"/>
          <w:szCs w:val="28"/>
        </w:rPr>
        <w:t>бірнеше</w:t>
      </w:r>
      <w:r w:rsidRPr="00457CB5">
        <w:rPr>
          <w:rFonts w:ascii="Times New Roman" w:hAnsi="Times New Roman" w:cs="Times New Roman"/>
          <w:sz w:val="28"/>
          <w:szCs w:val="28"/>
          <w:lang w:val="en-US"/>
        </w:rPr>
        <w:t xml:space="preserve"> </w:t>
      </w:r>
      <w:r w:rsidRPr="00457CB5">
        <w:rPr>
          <w:rFonts w:ascii="Times New Roman" w:hAnsi="Times New Roman" w:cs="Times New Roman"/>
          <w:sz w:val="28"/>
          <w:szCs w:val="28"/>
        </w:rPr>
        <w:t>кезеңнен</w:t>
      </w:r>
      <w:r w:rsidRPr="00457CB5">
        <w:rPr>
          <w:rFonts w:ascii="Times New Roman" w:hAnsi="Times New Roman" w:cs="Times New Roman"/>
          <w:sz w:val="28"/>
          <w:szCs w:val="28"/>
          <w:lang w:val="en-US"/>
        </w:rPr>
        <w:t xml:space="preserve"> </w:t>
      </w:r>
      <w:r w:rsidRPr="00457CB5">
        <w:rPr>
          <w:rFonts w:ascii="Times New Roman" w:hAnsi="Times New Roman" w:cs="Times New Roman"/>
          <w:sz w:val="28"/>
          <w:szCs w:val="28"/>
        </w:rPr>
        <w:t>тұратындығымен</w:t>
      </w:r>
      <w:r w:rsidRPr="00457CB5">
        <w:rPr>
          <w:rFonts w:ascii="Times New Roman" w:hAnsi="Times New Roman" w:cs="Times New Roman"/>
          <w:sz w:val="28"/>
          <w:szCs w:val="28"/>
          <w:lang w:val="en-US"/>
        </w:rPr>
        <w:t xml:space="preserve"> </w:t>
      </w:r>
      <w:r w:rsidRPr="00457CB5">
        <w:rPr>
          <w:rFonts w:ascii="Times New Roman" w:hAnsi="Times New Roman" w:cs="Times New Roman"/>
          <w:sz w:val="28"/>
          <w:szCs w:val="28"/>
        </w:rPr>
        <w:t>сипатталады</w:t>
      </w:r>
      <w:r w:rsidRPr="00457CB5">
        <w:rPr>
          <w:rFonts w:ascii="Times New Roman" w:hAnsi="Times New Roman" w:cs="Times New Roman"/>
          <w:sz w:val="28"/>
          <w:szCs w:val="28"/>
          <w:lang w:val="en-US"/>
        </w:rPr>
        <w:t xml:space="preserve"> [</w:t>
      </w:r>
      <w:r w:rsidRPr="00457CB5">
        <w:rPr>
          <w:rFonts w:ascii="Times New Roman" w:hAnsi="Times New Roman" w:cs="Times New Roman"/>
          <w:sz w:val="28"/>
          <w:szCs w:val="28"/>
          <w:lang w:val="kk-KZ"/>
        </w:rPr>
        <w:t>7</w:t>
      </w:r>
      <w:r w:rsidR="006C090D" w:rsidRPr="00457CB5">
        <w:rPr>
          <w:rFonts w:ascii="Times New Roman" w:hAnsi="Times New Roman" w:cs="Times New Roman"/>
          <w:sz w:val="28"/>
          <w:szCs w:val="28"/>
          <w:lang w:val="kk-KZ"/>
        </w:rPr>
        <w:t>1</w:t>
      </w:r>
      <w:r w:rsidRPr="00457CB5">
        <w:rPr>
          <w:rFonts w:ascii="Times New Roman" w:hAnsi="Times New Roman" w:cs="Times New Roman"/>
          <w:sz w:val="28"/>
          <w:szCs w:val="28"/>
          <w:lang w:val="en-US"/>
        </w:rPr>
        <w:t>].</w:t>
      </w:r>
    </w:p>
    <w:p w14:paraId="46174C00" w14:textId="1A33C794" w:rsidR="00E73690" w:rsidRPr="00457CB5" w:rsidRDefault="00E73690" w:rsidP="00E73690">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rPr>
        <w:t>Алынған</w:t>
      </w:r>
      <w:r w:rsidRPr="00457CB5">
        <w:rPr>
          <w:rFonts w:ascii="Times New Roman" w:hAnsi="Times New Roman" w:cs="Times New Roman"/>
          <w:sz w:val="28"/>
          <w:szCs w:val="28"/>
          <w:lang w:val="en-US"/>
        </w:rPr>
        <w:t xml:space="preserve"> </w:t>
      </w:r>
      <w:r w:rsidRPr="00457CB5">
        <w:rPr>
          <w:rFonts w:ascii="Times New Roman" w:hAnsi="Times New Roman" w:cs="Times New Roman"/>
          <w:sz w:val="28"/>
          <w:szCs w:val="28"/>
        </w:rPr>
        <w:t>кремнийге</w:t>
      </w:r>
      <w:r w:rsidRPr="00457CB5">
        <w:rPr>
          <w:rFonts w:ascii="Times New Roman" w:hAnsi="Times New Roman" w:cs="Times New Roman"/>
          <w:sz w:val="28"/>
          <w:szCs w:val="28"/>
          <w:lang w:val="en-US"/>
        </w:rPr>
        <w:t xml:space="preserve"> </w:t>
      </w:r>
      <w:r w:rsidRPr="00457CB5">
        <w:rPr>
          <w:rFonts w:ascii="Times New Roman" w:hAnsi="Times New Roman" w:cs="Times New Roman"/>
          <w:sz w:val="28"/>
          <w:szCs w:val="28"/>
        </w:rPr>
        <w:t>бай</w:t>
      </w:r>
      <w:r w:rsidRPr="00457CB5">
        <w:rPr>
          <w:rFonts w:ascii="Times New Roman" w:hAnsi="Times New Roman" w:cs="Times New Roman"/>
          <w:sz w:val="28"/>
          <w:szCs w:val="28"/>
          <w:lang w:val="en-US"/>
        </w:rPr>
        <w:t xml:space="preserve"> </w:t>
      </w:r>
      <w:r w:rsidRPr="00457CB5">
        <w:rPr>
          <w:rFonts w:ascii="Times New Roman" w:hAnsi="Times New Roman" w:cs="Times New Roman"/>
          <w:sz w:val="28"/>
          <w:szCs w:val="28"/>
        </w:rPr>
        <w:t>материалдар</w:t>
      </w:r>
      <w:r w:rsidRPr="00457CB5">
        <w:rPr>
          <w:rFonts w:ascii="Times New Roman" w:hAnsi="Times New Roman" w:cs="Times New Roman"/>
          <w:sz w:val="28"/>
          <w:szCs w:val="28"/>
          <w:lang w:val="en-US"/>
        </w:rPr>
        <w:t xml:space="preserve"> </w:t>
      </w:r>
      <w:r w:rsidRPr="00457CB5">
        <w:rPr>
          <w:rFonts w:ascii="Times New Roman" w:hAnsi="Times New Roman" w:cs="Times New Roman"/>
          <w:sz w:val="28"/>
          <w:szCs w:val="28"/>
        </w:rPr>
        <w:t>мен</w:t>
      </w:r>
      <w:r w:rsidRPr="00457CB5">
        <w:rPr>
          <w:rFonts w:ascii="Times New Roman" w:hAnsi="Times New Roman" w:cs="Times New Roman"/>
          <w:sz w:val="28"/>
          <w:szCs w:val="28"/>
          <w:lang w:val="en-US"/>
        </w:rPr>
        <w:t xml:space="preserve"> </w:t>
      </w:r>
      <w:r w:rsidRPr="00457CB5">
        <w:rPr>
          <w:rFonts w:ascii="Times New Roman" w:hAnsi="Times New Roman" w:cs="Times New Roman"/>
          <w:sz w:val="28"/>
          <w:szCs w:val="28"/>
        </w:rPr>
        <w:t>техногендік</w:t>
      </w:r>
      <w:r w:rsidRPr="00457CB5">
        <w:rPr>
          <w:rFonts w:ascii="Times New Roman" w:hAnsi="Times New Roman" w:cs="Times New Roman"/>
          <w:sz w:val="28"/>
          <w:szCs w:val="28"/>
          <w:lang w:val="en-US"/>
        </w:rPr>
        <w:t xml:space="preserve"> </w:t>
      </w:r>
      <w:r w:rsidRPr="00457CB5">
        <w:rPr>
          <w:rFonts w:ascii="Times New Roman" w:hAnsi="Times New Roman" w:cs="Times New Roman"/>
          <w:sz w:val="28"/>
          <w:szCs w:val="28"/>
        </w:rPr>
        <w:t>қалдықтарды</w:t>
      </w:r>
      <w:r w:rsidRPr="00457CB5">
        <w:rPr>
          <w:rFonts w:ascii="Times New Roman" w:hAnsi="Times New Roman" w:cs="Times New Roman"/>
          <w:sz w:val="28"/>
          <w:szCs w:val="28"/>
          <w:lang w:val="en-US"/>
        </w:rPr>
        <w:t xml:space="preserve"> </w:t>
      </w:r>
      <w:r w:rsidRPr="00457CB5">
        <w:rPr>
          <w:rFonts w:ascii="Times New Roman" w:hAnsi="Times New Roman" w:cs="Times New Roman"/>
          <w:sz w:val="28"/>
          <w:szCs w:val="28"/>
        </w:rPr>
        <w:t>синтетикалық</w:t>
      </w:r>
      <w:r w:rsidRPr="00457CB5">
        <w:rPr>
          <w:rFonts w:ascii="Times New Roman" w:hAnsi="Times New Roman" w:cs="Times New Roman"/>
          <w:sz w:val="28"/>
          <w:szCs w:val="28"/>
          <w:lang w:val="en-US"/>
        </w:rPr>
        <w:t xml:space="preserve"> </w:t>
      </w:r>
      <w:r w:rsidRPr="00457CB5">
        <w:rPr>
          <w:rFonts w:ascii="Times New Roman" w:hAnsi="Times New Roman" w:cs="Times New Roman"/>
          <w:sz w:val="28"/>
          <w:szCs w:val="28"/>
        </w:rPr>
        <w:t>цеолиттерді</w:t>
      </w:r>
      <w:r w:rsidRPr="00457CB5">
        <w:rPr>
          <w:rFonts w:ascii="Times New Roman" w:hAnsi="Times New Roman" w:cs="Times New Roman"/>
          <w:sz w:val="28"/>
          <w:szCs w:val="28"/>
          <w:lang w:val="en-US"/>
        </w:rPr>
        <w:t xml:space="preserve"> </w:t>
      </w:r>
      <w:r w:rsidRPr="00457CB5">
        <w:rPr>
          <w:rFonts w:ascii="Times New Roman" w:hAnsi="Times New Roman" w:cs="Times New Roman"/>
          <w:sz w:val="28"/>
          <w:szCs w:val="28"/>
        </w:rPr>
        <w:t>алу</w:t>
      </w:r>
      <w:r w:rsidRPr="00457CB5">
        <w:rPr>
          <w:rFonts w:ascii="Times New Roman" w:hAnsi="Times New Roman" w:cs="Times New Roman"/>
          <w:sz w:val="28"/>
          <w:szCs w:val="28"/>
          <w:lang w:val="en-US"/>
        </w:rPr>
        <w:t xml:space="preserve"> </w:t>
      </w:r>
      <w:r w:rsidRPr="00457CB5">
        <w:rPr>
          <w:rFonts w:ascii="Times New Roman" w:hAnsi="Times New Roman" w:cs="Times New Roman"/>
          <w:sz w:val="28"/>
          <w:szCs w:val="28"/>
        </w:rPr>
        <w:t>үшін</w:t>
      </w:r>
      <w:r w:rsidRPr="00457CB5">
        <w:rPr>
          <w:rFonts w:ascii="Times New Roman" w:hAnsi="Times New Roman" w:cs="Times New Roman"/>
          <w:sz w:val="28"/>
          <w:szCs w:val="28"/>
          <w:lang w:val="en-US"/>
        </w:rPr>
        <w:t xml:space="preserve"> fusion-assisted </w:t>
      </w:r>
      <w:r w:rsidRPr="00457CB5">
        <w:rPr>
          <w:rFonts w:ascii="Times New Roman" w:hAnsi="Times New Roman" w:cs="Times New Roman"/>
          <w:sz w:val="28"/>
          <w:szCs w:val="28"/>
        </w:rPr>
        <w:t>гидротермалдық</w:t>
      </w:r>
      <w:r w:rsidRPr="00457CB5">
        <w:rPr>
          <w:rFonts w:ascii="Times New Roman" w:hAnsi="Times New Roman" w:cs="Times New Roman"/>
          <w:sz w:val="28"/>
          <w:szCs w:val="28"/>
          <w:lang w:val="en-US"/>
        </w:rPr>
        <w:t xml:space="preserve"> </w:t>
      </w:r>
      <w:r w:rsidRPr="00457CB5">
        <w:rPr>
          <w:rFonts w:ascii="Times New Roman" w:hAnsi="Times New Roman" w:cs="Times New Roman"/>
          <w:sz w:val="28"/>
          <w:szCs w:val="28"/>
        </w:rPr>
        <w:t>әдісте</w:t>
      </w:r>
      <w:r w:rsidRPr="00457CB5">
        <w:rPr>
          <w:rFonts w:ascii="Times New Roman" w:hAnsi="Times New Roman" w:cs="Times New Roman"/>
          <w:sz w:val="28"/>
          <w:szCs w:val="28"/>
          <w:lang w:val="en-US"/>
        </w:rPr>
        <w:t xml:space="preserve"> </w:t>
      </w:r>
      <w:r w:rsidRPr="00457CB5">
        <w:rPr>
          <w:rFonts w:ascii="Times New Roman" w:hAnsi="Times New Roman" w:cs="Times New Roman"/>
          <w:sz w:val="28"/>
          <w:szCs w:val="28"/>
        </w:rPr>
        <w:t>қолдану</w:t>
      </w:r>
      <w:r w:rsidRPr="00457CB5">
        <w:rPr>
          <w:rFonts w:ascii="Times New Roman" w:hAnsi="Times New Roman" w:cs="Times New Roman"/>
          <w:sz w:val="28"/>
          <w:szCs w:val="28"/>
          <w:lang w:val="en-US"/>
        </w:rPr>
        <w:t xml:space="preserve"> </w:t>
      </w:r>
      <w:r w:rsidRPr="00457CB5">
        <w:rPr>
          <w:rFonts w:ascii="Times New Roman" w:hAnsi="Times New Roman" w:cs="Times New Roman"/>
          <w:sz w:val="28"/>
          <w:szCs w:val="28"/>
        </w:rPr>
        <w:t>тиімді</w:t>
      </w:r>
      <w:r w:rsidRPr="00457CB5">
        <w:rPr>
          <w:rFonts w:ascii="Times New Roman" w:hAnsi="Times New Roman" w:cs="Times New Roman"/>
          <w:sz w:val="28"/>
          <w:szCs w:val="28"/>
          <w:lang w:val="en-US"/>
        </w:rPr>
        <w:t xml:space="preserve"> </w:t>
      </w:r>
      <w:r w:rsidRPr="00457CB5">
        <w:rPr>
          <w:rFonts w:ascii="Times New Roman" w:hAnsi="Times New Roman" w:cs="Times New Roman"/>
          <w:sz w:val="28"/>
          <w:szCs w:val="28"/>
        </w:rPr>
        <w:t>екені</w:t>
      </w:r>
      <w:r w:rsidRPr="00457CB5">
        <w:rPr>
          <w:rFonts w:ascii="Times New Roman" w:hAnsi="Times New Roman" w:cs="Times New Roman"/>
          <w:sz w:val="28"/>
          <w:szCs w:val="28"/>
          <w:lang w:val="en-US"/>
        </w:rPr>
        <w:t xml:space="preserve"> </w:t>
      </w:r>
      <w:r w:rsidRPr="00457CB5">
        <w:rPr>
          <w:rFonts w:ascii="Times New Roman" w:hAnsi="Times New Roman" w:cs="Times New Roman"/>
          <w:sz w:val="28"/>
          <w:szCs w:val="28"/>
        </w:rPr>
        <w:t>көрсетілген</w:t>
      </w:r>
      <w:r w:rsidRPr="00457CB5">
        <w:rPr>
          <w:rFonts w:ascii="Times New Roman" w:hAnsi="Times New Roman" w:cs="Times New Roman"/>
          <w:sz w:val="28"/>
          <w:szCs w:val="28"/>
          <w:lang w:val="en-US"/>
        </w:rPr>
        <w:t xml:space="preserve">. </w:t>
      </w:r>
      <w:r w:rsidRPr="00457CB5">
        <w:rPr>
          <w:rFonts w:ascii="Times New Roman" w:hAnsi="Times New Roman" w:cs="Times New Roman"/>
          <w:sz w:val="28"/>
          <w:szCs w:val="28"/>
        </w:rPr>
        <w:t>Бұл</w:t>
      </w:r>
      <w:r w:rsidRPr="00457CB5">
        <w:rPr>
          <w:rFonts w:ascii="Times New Roman" w:hAnsi="Times New Roman" w:cs="Times New Roman"/>
          <w:sz w:val="28"/>
          <w:szCs w:val="28"/>
          <w:lang w:val="en-US"/>
        </w:rPr>
        <w:t xml:space="preserve"> </w:t>
      </w:r>
      <w:r w:rsidRPr="00457CB5">
        <w:rPr>
          <w:rFonts w:ascii="Times New Roman" w:hAnsi="Times New Roman" w:cs="Times New Roman"/>
          <w:sz w:val="28"/>
          <w:szCs w:val="28"/>
        </w:rPr>
        <w:t>тәсілде</w:t>
      </w:r>
      <w:r w:rsidRPr="00457CB5">
        <w:rPr>
          <w:rFonts w:ascii="Times New Roman" w:hAnsi="Times New Roman" w:cs="Times New Roman"/>
          <w:sz w:val="28"/>
          <w:szCs w:val="28"/>
          <w:lang w:val="en-US"/>
        </w:rPr>
        <w:t xml:space="preserve"> </w:t>
      </w:r>
      <w:r w:rsidRPr="00457CB5">
        <w:rPr>
          <w:rFonts w:ascii="Times New Roman" w:hAnsi="Times New Roman" w:cs="Times New Roman"/>
          <w:sz w:val="28"/>
          <w:szCs w:val="28"/>
        </w:rPr>
        <w:t>бастапқы</w:t>
      </w:r>
      <w:r w:rsidRPr="00457CB5">
        <w:rPr>
          <w:rFonts w:ascii="Times New Roman" w:hAnsi="Times New Roman" w:cs="Times New Roman"/>
          <w:sz w:val="28"/>
          <w:szCs w:val="28"/>
          <w:lang w:val="en-US"/>
        </w:rPr>
        <w:t xml:space="preserve"> </w:t>
      </w:r>
      <w:r w:rsidRPr="00457CB5">
        <w:rPr>
          <w:rFonts w:ascii="Times New Roman" w:hAnsi="Times New Roman" w:cs="Times New Roman"/>
          <w:sz w:val="28"/>
          <w:szCs w:val="28"/>
        </w:rPr>
        <w:t>шикізат</w:t>
      </w:r>
      <w:r w:rsidRPr="00457CB5">
        <w:rPr>
          <w:rFonts w:ascii="Times New Roman" w:hAnsi="Times New Roman" w:cs="Times New Roman"/>
          <w:sz w:val="28"/>
          <w:szCs w:val="28"/>
          <w:lang w:val="en-US"/>
        </w:rPr>
        <w:t xml:space="preserve"> NaOH-</w:t>
      </w:r>
      <w:r w:rsidRPr="00457CB5">
        <w:rPr>
          <w:rFonts w:ascii="Times New Roman" w:hAnsi="Times New Roman" w:cs="Times New Roman"/>
          <w:sz w:val="28"/>
          <w:szCs w:val="28"/>
        </w:rPr>
        <w:t>пен</w:t>
      </w:r>
      <w:r w:rsidRPr="00457CB5">
        <w:rPr>
          <w:rFonts w:ascii="Times New Roman" w:hAnsi="Times New Roman" w:cs="Times New Roman"/>
          <w:sz w:val="28"/>
          <w:szCs w:val="28"/>
          <w:lang w:val="en-US"/>
        </w:rPr>
        <w:t xml:space="preserve"> </w:t>
      </w:r>
      <w:r w:rsidRPr="00457CB5">
        <w:rPr>
          <w:rFonts w:ascii="Times New Roman" w:hAnsi="Times New Roman" w:cs="Times New Roman"/>
          <w:sz w:val="28"/>
          <w:szCs w:val="28"/>
        </w:rPr>
        <w:t>араластырылып</w:t>
      </w:r>
      <w:r w:rsidRPr="00457CB5">
        <w:rPr>
          <w:rFonts w:ascii="Times New Roman" w:hAnsi="Times New Roman" w:cs="Times New Roman"/>
          <w:sz w:val="28"/>
          <w:szCs w:val="28"/>
          <w:lang w:val="en-US"/>
        </w:rPr>
        <w:t xml:space="preserve">, 500–700 °C </w:t>
      </w:r>
      <w:r w:rsidRPr="00457CB5">
        <w:rPr>
          <w:rFonts w:ascii="Times New Roman" w:hAnsi="Times New Roman" w:cs="Times New Roman"/>
          <w:sz w:val="28"/>
          <w:szCs w:val="28"/>
        </w:rPr>
        <w:t>температурада</w:t>
      </w:r>
      <w:r w:rsidRPr="00457CB5">
        <w:rPr>
          <w:rFonts w:ascii="Times New Roman" w:hAnsi="Times New Roman" w:cs="Times New Roman"/>
          <w:sz w:val="28"/>
          <w:szCs w:val="28"/>
          <w:lang w:val="en-US"/>
        </w:rPr>
        <w:t xml:space="preserve"> </w:t>
      </w:r>
      <w:r w:rsidRPr="00457CB5">
        <w:rPr>
          <w:rFonts w:ascii="Times New Roman" w:hAnsi="Times New Roman" w:cs="Times New Roman"/>
          <w:sz w:val="28"/>
          <w:szCs w:val="28"/>
        </w:rPr>
        <w:t>балқыту</w:t>
      </w:r>
      <w:r w:rsidRPr="00457CB5">
        <w:rPr>
          <w:rFonts w:ascii="Times New Roman" w:hAnsi="Times New Roman" w:cs="Times New Roman"/>
          <w:sz w:val="28"/>
          <w:szCs w:val="28"/>
          <w:lang w:val="en-US"/>
        </w:rPr>
        <w:t xml:space="preserve"> (fusion) </w:t>
      </w:r>
      <w:r w:rsidRPr="00457CB5">
        <w:rPr>
          <w:rFonts w:ascii="Times New Roman" w:hAnsi="Times New Roman" w:cs="Times New Roman"/>
          <w:sz w:val="28"/>
          <w:szCs w:val="28"/>
        </w:rPr>
        <w:t>кезеңінен</w:t>
      </w:r>
      <w:r w:rsidRPr="00457CB5">
        <w:rPr>
          <w:rFonts w:ascii="Times New Roman" w:hAnsi="Times New Roman" w:cs="Times New Roman"/>
          <w:sz w:val="28"/>
          <w:szCs w:val="28"/>
          <w:lang w:val="en-US"/>
        </w:rPr>
        <w:t xml:space="preserve"> </w:t>
      </w:r>
      <w:r w:rsidRPr="00457CB5">
        <w:rPr>
          <w:rFonts w:ascii="Times New Roman" w:hAnsi="Times New Roman" w:cs="Times New Roman"/>
          <w:sz w:val="28"/>
          <w:szCs w:val="28"/>
        </w:rPr>
        <w:t>өтеді</w:t>
      </w:r>
      <w:r w:rsidRPr="00457CB5">
        <w:rPr>
          <w:rFonts w:ascii="Times New Roman" w:hAnsi="Times New Roman" w:cs="Times New Roman"/>
          <w:sz w:val="28"/>
          <w:szCs w:val="28"/>
          <w:lang w:val="en-US"/>
        </w:rPr>
        <w:t xml:space="preserve">, </w:t>
      </w:r>
      <w:r w:rsidRPr="00457CB5">
        <w:rPr>
          <w:rFonts w:ascii="Times New Roman" w:hAnsi="Times New Roman" w:cs="Times New Roman"/>
          <w:sz w:val="28"/>
          <w:szCs w:val="28"/>
        </w:rPr>
        <w:t>нәтижесінде</w:t>
      </w:r>
      <w:r w:rsidRPr="00457CB5">
        <w:rPr>
          <w:rFonts w:ascii="Times New Roman" w:hAnsi="Times New Roman" w:cs="Times New Roman"/>
          <w:sz w:val="28"/>
          <w:szCs w:val="28"/>
          <w:lang w:val="en-US"/>
        </w:rPr>
        <w:t xml:space="preserve"> </w:t>
      </w:r>
      <w:r w:rsidRPr="00457CB5">
        <w:rPr>
          <w:rFonts w:ascii="Times New Roman" w:hAnsi="Times New Roman" w:cs="Times New Roman"/>
          <w:sz w:val="28"/>
          <w:szCs w:val="28"/>
        </w:rPr>
        <w:t>алюмосиликат</w:t>
      </w:r>
      <w:r w:rsidRPr="00457CB5">
        <w:rPr>
          <w:rFonts w:ascii="Times New Roman" w:hAnsi="Times New Roman" w:cs="Times New Roman"/>
          <w:sz w:val="28"/>
          <w:szCs w:val="28"/>
          <w:lang w:val="en-US"/>
        </w:rPr>
        <w:t xml:space="preserve"> </w:t>
      </w:r>
      <w:r w:rsidRPr="00457CB5">
        <w:rPr>
          <w:rFonts w:ascii="Times New Roman" w:hAnsi="Times New Roman" w:cs="Times New Roman"/>
          <w:sz w:val="28"/>
          <w:szCs w:val="28"/>
        </w:rPr>
        <w:t>фазаларының</w:t>
      </w:r>
      <w:r w:rsidRPr="00457CB5">
        <w:rPr>
          <w:rFonts w:ascii="Times New Roman" w:hAnsi="Times New Roman" w:cs="Times New Roman"/>
          <w:sz w:val="28"/>
          <w:szCs w:val="28"/>
          <w:lang w:val="en-US"/>
        </w:rPr>
        <w:t xml:space="preserve"> </w:t>
      </w:r>
      <w:r w:rsidRPr="00457CB5">
        <w:rPr>
          <w:rFonts w:ascii="Times New Roman" w:hAnsi="Times New Roman" w:cs="Times New Roman"/>
          <w:sz w:val="28"/>
          <w:szCs w:val="28"/>
        </w:rPr>
        <w:t>реакциялық</w:t>
      </w:r>
      <w:r w:rsidRPr="00457CB5">
        <w:rPr>
          <w:rFonts w:ascii="Times New Roman" w:hAnsi="Times New Roman" w:cs="Times New Roman"/>
          <w:sz w:val="28"/>
          <w:szCs w:val="28"/>
          <w:lang w:val="en-US"/>
        </w:rPr>
        <w:t xml:space="preserve"> </w:t>
      </w:r>
      <w:r w:rsidRPr="00457CB5">
        <w:rPr>
          <w:rFonts w:ascii="Times New Roman" w:hAnsi="Times New Roman" w:cs="Times New Roman"/>
          <w:sz w:val="28"/>
          <w:szCs w:val="28"/>
        </w:rPr>
        <w:t>белсенділігі</w:t>
      </w:r>
      <w:r w:rsidRPr="00457CB5">
        <w:rPr>
          <w:rFonts w:ascii="Times New Roman" w:hAnsi="Times New Roman" w:cs="Times New Roman"/>
          <w:sz w:val="28"/>
          <w:szCs w:val="28"/>
          <w:lang w:val="en-US"/>
        </w:rPr>
        <w:t xml:space="preserve"> </w:t>
      </w:r>
      <w:r w:rsidRPr="00457CB5">
        <w:rPr>
          <w:rFonts w:ascii="Times New Roman" w:hAnsi="Times New Roman" w:cs="Times New Roman"/>
          <w:sz w:val="28"/>
          <w:szCs w:val="28"/>
        </w:rPr>
        <w:t>артады</w:t>
      </w:r>
      <w:r w:rsidRPr="00457CB5">
        <w:rPr>
          <w:rFonts w:ascii="Times New Roman" w:hAnsi="Times New Roman" w:cs="Times New Roman"/>
          <w:sz w:val="28"/>
          <w:szCs w:val="28"/>
          <w:lang w:val="en-US"/>
        </w:rPr>
        <w:t xml:space="preserve">. </w:t>
      </w:r>
      <w:r w:rsidRPr="00457CB5">
        <w:rPr>
          <w:rFonts w:ascii="Times New Roman" w:hAnsi="Times New Roman" w:cs="Times New Roman"/>
          <w:sz w:val="28"/>
          <w:szCs w:val="28"/>
        </w:rPr>
        <w:t>Бұл</w:t>
      </w:r>
      <w:r w:rsidRPr="00457CB5">
        <w:rPr>
          <w:rFonts w:ascii="Times New Roman" w:hAnsi="Times New Roman" w:cs="Times New Roman"/>
          <w:sz w:val="28"/>
          <w:szCs w:val="28"/>
          <w:lang w:val="en-US"/>
        </w:rPr>
        <w:t xml:space="preserve"> </w:t>
      </w:r>
      <w:r w:rsidRPr="00457CB5">
        <w:rPr>
          <w:rFonts w:ascii="Times New Roman" w:hAnsi="Times New Roman" w:cs="Times New Roman"/>
          <w:sz w:val="28"/>
          <w:szCs w:val="28"/>
        </w:rPr>
        <w:t>процесті</w:t>
      </w:r>
      <w:r w:rsidRPr="00457CB5">
        <w:rPr>
          <w:rFonts w:ascii="Times New Roman" w:hAnsi="Times New Roman" w:cs="Times New Roman"/>
          <w:sz w:val="28"/>
          <w:szCs w:val="28"/>
          <w:lang w:val="en-US"/>
        </w:rPr>
        <w:t xml:space="preserve"> </w:t>
      </w:r>
      <w:r w:rsidRPr="00457CB5">
        <w:rPr>
          <w:rFonts w:ascii="Times New Roman" w:hAnsi="Times New Roman" w:cs="Times New Roman"/>
          <w:sz w:val="28"/>
          <w:szCs w:val="28"/>
        </w:rPr>
        <w:t>шартты</w:t>
      </w:r>
      <w:r w:rsidRPr="00457CB5">
        <w:rPr>
          <w:rFonts w:ascii="Times New Roman" w:hAnsi="Times New Roman" w:cs="Times New Roman"/>
          <w:sz w:val="28"/>
          <w:szCs w:val="28"/>
          <w:lang w:val="en-US"/>
        </w:rPr>
        <w:t xml:space="preserve"> </w:t>
      </w:r>
      <w:r w:rsidRPr="00457CB5">
        <w:rPr>
          <w:rFonts w:ascii="Times New Roman" w:hAnsi="Times New Roman" w:cs="Times New Roman"/>
          <w:sz w:val="28"/>
          <w:szCs w:val="28"/>
        </w:rPr>
        <w:t>түрде</w:t>
      </w:r>
      <w:r w:rsidRPr="00457CB5">
        <w:rPr>
          <w:rFonts w:ascii="Times New Roman" w:hAnsi="Times New Roman" w:cs="Times New Roman"/>
          <w:sz w:val="28"/>
          <w:szCs w:val="28"/>
          <w:lang w:val="en-US"/>
        </w:rPr>
        <w:t xml:space="preserve"> </w:t>
      </w:r>
      <w:r w:rsidRPr="00457CB5">
        <w:rPr>
          <w:rFonts w:ascii="Times New Roman" w:hAnsi="Times New Roman" w:cs="Times New Roman"/>
          <w:sz w:val="28"/>
          <w:szCs w:val="28"/>
        </w:rPr>
        <w:t>келесі</w:t>
      </w:r>
      <w:r w:rsidRPr="00457CB5">
        <w:rPr>
          <w:rFonts w:ascii="Times New Roman" w:hAnsi="Times New Roman" w:cs="Times New Roman"/>
          <w:sz w:val="28"/>
          <w:szCs w:val="28"/>
          <w:lang w:val="en-US"/>
        </w:rPr>
        <w:t xml:space="preserve"> </w:t>
      </w:r>
      <w:r w:rsidRPr="00457CB5">
        <w:rPr>
          <w:rFonts w:ascii="Times New Roman" w:hAnsi="Times New Roman" w:cs="Times New Roman"/>
          <w:sz w:val="28"/>
          <w:szCs w:val="28"/>
        </w:rPr>
        <w:t>түрде</w:t>
      </w:r>
      <w:r w:rsidRPr="00457CB5">
        <w:rPr>
          <w:rFonts w:ascii="Times New Roman" w:hAnsi="Times New Roman" w:cs="Times New Roman"/>
          <w:sz w:val="28"/>
          <w:szCs w:val="28"/>
          <w:lang w:val="en-US"/>
        </w:rPr>
        <w:t xml:space="preserve"> </w:t>
      </w:r>
      <w:r w:rsidRPr="00457CB5">
        <w:rPr>
          <w:rFonts w:ascii="Times New Roman" w:hAnsi="Times New Roman" w:cs="Times New Roman"/>
          <w:sz w:val="28"/>
          <w:szCs w:val="28"/>
        </w:rPr>
        <w:t>көрсетуге</w:t>
      </w:r>
      <w:r w:rsidRPr="00457CB5">
        <w:rPr>
          <w:rFonts w:ascii="Times New Roman" w:hAnsi="Times New Roman" w:cs="Times New Roman"/>
          <w:sz w:val="28"/>
          <w:szCs w:val="28"/>
          <w:lang w:val="en-US"/>
        </w:rPr>
        <w:t xml:space="preserve"> </w:t>
      </w:r>
      <w:r w:rsidRPr="00457CB5">
        <w:rPr>
          <w:rFonts w:ascii="Times New Roman" w:hAnsi="Times New Roman" w:cs="Times New Roman"/>
          <w:sz w:val="28"/>
          <w:szCs w:val="28"/>
        </w:rPr>
        <w:t>болады</w:t>
      </w:r>
      <w:r w:rsidRPr="00457CB5">
        <w:rPr>
          <w:rFonts w:ascii="Times New Roman" w:hAnsi="Times New Roman" w:cs="Times New Roman"/>
          <w:sz w:val="28"/>
          <w:szCs w:val="28"/>
          <w:lang w:val="en-US"/>
        </w:rPr>
        <w:t>:</w:t>
      </w:r>
    </w:p>
    <w:p w14:paraId="4F7C2BCB" w14:textId="5FEA75E7" w:rsidR="00E73690" w:rsidRPr="00457CB5" w:rsidRDefault="00D05551" w:rsidP="0007002F">
      <w:pPr>
        <w:spacing w:before="120" w:after="120" w:line="240" w:lineRule="auto"/>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 xml:space="preserve">       </w:t>
      </w:r>
      <w:r w:rsidR="0007002F" w:rsidRPr="00457CB5">
        <w:rPr>
          <w:rFonts w:ascii="Times New Roman" w:hAnsi="Times New Roman" w:cs="Times New Roman"/>
          <w:sz w:val="28"/>
          <w:szCs w:val="28"/>
          <w:lang w:val="kk-KZ"/>
        </w:rPr>
        <w:t>Al₂O₃·SiO₂ (қалдық) + NaOH → Na–алюмосиликат (белсенді фаза)</w:t>
      </w:r>
      <w:r w:rsidRPr="00457CB5">
        <w:rPr>
          <w:rFonts w:ascii="Times New Roman" w:hAnsi="Times New Roman" w:cs="Times New Roman"/>
          <w:sz w:val="28"/>
          <w:szCs w:val="28"/>
          <w:lang w:val="kk-KZ"/>
        </w:rPr>
        <w:t xml:space="preserve">     </w:t>
      </w:r>
      <w:r w:rsidR="00BD4F6B" w:rsidRPr="00457CB5">
        <w:rPr>
          <w:rFonts w:ascii="Times New Roman" w:hAnsi="Times New Roman" w:cs="Times New Roman"/>
          <w:sz w:val="28"/>
          <w:szCs w:val="28"/>
          <w:lang w:val="en-US"/>
        </w:rPr>
        <w:t xml:space="preserve">   </w:t>
      </w:r>
      <w:r w:rsidRPr="00457CB5">
        <w:rPr>
          <w:rFonts w:ascii="Times New Roman" w:hAnsi="Times New Roman" w:cs="Times New Roman"/>
          <w:sz w:val="28"/>
          <w:szCs w:val="28"/>
          <w:lang w:val="kk-KZ"/>
        </w:rPr>
        <w:t>(4)</w:t>
      </w:r>
    </w:p>
    <w:p w14:paraId="2BE5CBDD" w14:textId="79D10372" w:rsidR="0007002F" w:rsidRPr="00457CB5" w:rsidRDefault="0007002F" w:rsidP="0007002F">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Кейін бұл өнім сілтілік ортада гидротермалдық өңдеуден өткен кезде цеолиттік құрылымдардың (мысалы, NaX, содалит, аналцим типтері) кристалдануы жүреді. Алынған цеолиттерді әрі қарай функционалдандыру (мысалы, Fe₃O₄ немесе Ag нанобөлшектерімен модификациялау) олардың адсорбциялық қасиеттерін арттырып, Hg²⁺ иондарын жою тиімділігін едәуір жоғарылататыны көрсетілген [7</w:t>
      </w:r>
      <w:r w:rsidR="006C090D" w:rsidRPr="00457CB5">
        <w:rPr>
          <w:rFonts w:ascii="Times New Roman" w:hAnsi="Times New Roman" w:cs="Times New Roman"/>
          <w:sz w:val="28"/>
          <w:szCs w:val="28"/>
          <w:lang w:val="kk-KZ"/>
        </w:rPr>
        <w:t>2</w:t>
      </w:r>
      <w:r w:rsidRPr="00457CB5">
        <w:rPr>
          <w:rFonts w:ascii="Times New Roman" w:hAnsi="Times New Roman" w:cs="Times New Roman"/>
          <w:sz w:val="28"/>
          <w:szCs w:val="28"/>
          <w:lang w:val="kk-KZ"/>
        </w:rPr>
        <w:t>].</w:t>
      </w:r>
    </w:p>
    <w:p w14:paraId="7F8C0303" w14:textId="51783E20" w:rsidR="00F05C54" w:rsidRPr="00457CB5" w:rsidRDefault="00F05C54"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 xml:space="preserve">Алынған наноөлшемді кремний диоксиді беріктігін, икемділігін және ескіруге төзімділігін арттыру үшін полимерлерге қоспа ретінде пайдаланылуы </w:t>
      </w:r>
      <w:r w:rsidRPr="00457CB5">
        <w:rPr>
          <w:rFonts w:ascii="Times New Roman" w:hAnsi="Times New Roman" w:cs="Times New Roman"/>
          <w:sz w:val="28"/>
          <w:szCs w:val="28"/>
          <w:lang w:val="kk-KZ"/>
        </w:rPr>
        <w:lastRenderedPageBreak/>
        <w:t>мүмкін. Аморфты құрылымы бар нанокремнийді бетонның беріктігін арттыру үшін де қолдануға болады [</w:t>
      </w:r>
      <w:r w:rsidR="00080346" w:rsidRPr="00457CB5">
        <w:rPr>
          <w:rFonts w:ascii="Times New Roman" w:hAnsi="Times New Roman" w:cs="Times New Roman"/>
          <w:sz w:val="28"/>
          <w:szCs w:val="28"/>
          <w:lang w:val="kk-KZ"/>
        </w:rPr>
        <w:t>7</w:t>
      </w:r>
      <w:r w:rsidR="006C090D" w:rsidRPr="00457CB5">
        <w:rPr>
          <w:rFonts w:ascii="Times New Roman" w:hAnsi="Times New Roman" w:cs="Times New Roman"/>
          <w:sz w:val="28"/>
          <w:szCs w:val="28"/>
          <w:lang w:val="kk-KZ"/>
        </w:rPr>
        <w:t>3</w:t>
      </w:r>
      <w:r w:rsidRPr="00457CB5">
        <w:rPr>
          <w:rFonts w:ascii="Times New Roman" w:hAnsi="Times New Roman" w:cs="Times New Roman"/>
          <w:sz w:val="28"/>
          <w:szCs w:val="28"/>
          <w:lang w:val="kk-KZ"/>
        </w:rPr>
        <w:t>,</w:t>
      </w:r>
      <w:r w:rsidR="00080346" w:rsidRPr="00457CB5">
        <w:rPr>
          <w:rFonts w:ascii="Times New Roman" w:hAnsi="Times New Roman" w:cs="Times New Roman"/>
          <w:sz w:val="28"/>
          <w:szCs w:val="28"/>
          <w:lang w:val="kk-KZ"/>
        </w:rPr>
        <w:t>7</w:t>
      </w:r>
      <w:r w:rsidR="006C090D" w:rsidRPr="00457CB5">
        <w:rPr>
          <w:rFonts w:ascii="Times New Roman" w:hAnsi="Times New Roman" w:cs="Times New Roman"/>
          <w:sz w:val="28"/>
          <w:szCs w:val="28"/>
          <w:lang w:val="kk-KZ"/>
        </w:rPr>
        <w:t>4</w:t>
      </w:r>
      <w:r w:rsidRPr="00457CB5">
        <w:rPr>
          <w:rFonts w:ascii="Times New Roman" w:hAnsi="Times New Roman" w:cs="Times New Roman"/>
          <w:sz w:val="28"/>
          <w:szCs w:val="28"/>
          <w:lang w:val="kk-KZ"/>
        </w:rPr>
        <w:t>].</w:t>
      </w:r>
    </w:p>
    <w:p w14:paraId="1BBC8F55" w14:textId="0C965887" w:rsidR="00F05C54" w:rsidRPr="00457CB5" w:rsidRDefault="00AA11E6"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Жұмыста [</w:t>
      </w:r>
      <w:r w:rsidR="00080346" w:rsidRPr="00457CB5">
        <w:rPr>
          <w:rFonts w:ascii="Times New Roman" w:hAnsi="Times New Roman" w:cs="Times New Roman"/>
          <w:sz w:val="28"/>
          <w:szCs w:val="28"/>
          <w:lang w:val="kk-KZ"/>
        </w:rPr>
        <w:t>7</w:t>
      </w:r>
      <w:r w:rsidR="006C090D" w:rsidRPr="00457CB5">
        <w:rPr>
          <w:rFonts w:ascii="Times New Roman" w:hAnsi="Times New Roman" w:cs="Times New Roman"/>
          <w:sz w:val="28"/>
          <w:szCs w:val="28"/>
          <w:lang w:val="kk-KZ"/>
        </w:rPr>
        <w:t>5</w:t>
      </w:r>
      <w:r w:rsidRPr="00457CB5">
        <w:rPr>
          <w:rFonts w:ascii="Times New Roman" w:hAnsi="Times New Roman" w:cs="Times New Roman"/>
          <w:sz w:val="28"/>
          <w:szCs w:val="28"/>
          <w:lang w:val="kk-KZ"/>
        </w:rPr>
        <w:t>] жарияланған мәліметтерге сәйкес, автор кавитациялық активацияны пайдаланып күріш қауызынан кремний диоксидін бөліп алған, бұл жоғары дисперсті кремний диоксидін алу процесінде күріш қауызының реактивтілігін арттыруға мүмкіндік береді.</w:t>
      </w:r>
    </w:p>
    <w:p w14:paraId="6996B855" w14:textId="2E4C81E2" w:rsidR="00AA11E6" w:rsidRPr="00457CB5" w:rsidRDefault="00045BD6"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Бірінші кезеңде күріш қауызы 2500 атм қысымда, ротордың айналу жиілігі 3000 айн/мин 1 сағат ішінде айналмалы гравитациялық дисперсті қолдану арқылы суда кавитациялық өңдеуден өтеді. Сүзілгеннен кейін алынған тұнба бөлме температурасында кептіріледі.</w:t>
      </w:r>
    </w:p>
    <w:p w14:paraId="7BADE78E" w14:textId="65FFB229" w:rsidR="00045BD6" w:rsidRPr="00457CB5" w:rsidRDefault="004A7858" w:rsidP="003F70E6">
      <w:pPr>
        <w:spacing w:before="120" w:after="120" w:line="240" w:lineRule="auto"/>
        <w:ind w:firstLine="720"/>
        <w:jc w:val="both"/>
        <w:rPr>
          <w:rFonts w:ascii="Times New Roman" w:hAnsi="Times New Roman" w:cs="Times New Roman"/>
          <w:sz w:val="28"/>
          <w:szCs w:val="28"/>
        </w:rPr>
      </w:pPr>
      <w:r w:rsidRPr="00457CB5">
        <w:rPr>
          <w:rFonts w:ascii="Times New Roman" w:hAnsi="Times New Roman" w:cs="Times New Roman"/>
          <w:sz w:val="28"/>
          <w:szCs w:val="28"/>
          <w:lang w:val="kk-KZ"/>
        </w:rPr>
        <w:t xml:space="preserve">Екінші кезеңде өнімнің пиролизі 350–450 °C температурада 40–90 минут ішінде жоғары дисперсті </w:t>
      </w:r>
      <w:r w:rsidR="00B4509B" w:rsidRPr="00457CB5">
        <w:rPr>
          <w:rFonts w:ascii="Times New Roman" w:hAnsi="Times New Roman" w:cs="Times New Roman"/>
          <w:sz w:val="28"/>
          <w:szCs w:val="28"/>
          <w:lang w:val="kk-KZ"/>
        </w:rPr>
        <w:t>кремний диоксиді</w:t>
      </w:r>
      <w:r w:rsidRPr="00457CB5">
        <w:rPr>
          <w:rFonts w:ascii="Times New Roman" w:hAnsi="Times New Roman" w:cs="Times New Roman"/>
          <w:sz w:val="28"/>
          <w:szCs w:val="28"/>
          <w:lang w:val="kk-KZ"/>
        </w:rPr>
        <w:t xml:space="preserve">дік көміртекті түзеді. Алынған материалды, автордың пікірінше, суды тазарту үшін адсорбент ретінде пайдалануға болады. </w:t>
      </w:r>
      <w:r w:rsidRPr="00457CB5">
        <w:rPr>
          <w:rFonts w:ascii="Times New Roman" w:hAnsi="Times New Roman" w:cs="Times New Roman"/>
          <w:sz w:val="28"/>
          <w:szCs w:val="28"/>
        </w:rPr>
        <w:t>Жоғары дисперсті кремний диоксиді алу үшін материалды 580–650 °</w:t>
      </w:r>
      <w:r w:rsidRPr="00457CB5">
        <w:rPr>
          <w:rFonts w:ascii="Times New Roman" w:hAnsi="Times New Roman" w:cs="Times New Roman"/>
          <w:sz w:val="28"/>
          <w:szCs w:val="28"/>
          <w:lang w:val="en-US"/>
        </w:rPr>
        <w:t>C</w:t>
      </w:r>
      <w:r w:rsidRPr="00457CB5">
        <w:rPr>
          <w:rFonts w:ascii="Times New Roman" w:hAnsi="Times New Roman" w:cs="Times New Roman"/>
          <w:sz w:val="28"/>
          <w:szCs w:val="28"/>
        </w:rPr>
        <w:t xml:space="preserve"> температурада 30–40 минут бойы одан әрі күйдіреді. Алынған кремний диоксиді бөлшектерінің өлшемдері 1,7-ден 8,3 нм-ге дейінгі аморфты құрылымға ие және резеңке өнеркәсібінде, майлау материалдарына, бояуларға және адсорбенттерге арналған қоюлатқыштар өндірісінде хроматографияда қолдануды таба алады.</w:t>
      </w:r>
    </w:p>
    <w:p w14:paraId="4186242C" w14:textId="650EEFB9" w:rsidR="004A7858" w:rsidRPr="00457CB5" w:rsidRDefault="00A726B6" w:rsidP="003F70E6">
      <w:pPr>
        <w:spacing w:before="120" w:after="120" w:line="240" w:lineRule="auto"/>
        <w:ind w:firstLine="720"/>
        <w:jc w:val="both"/>
        <w:rPr>
          <w:rFonts w:ascii="Times New Roman" w:hAnsi="Times New Roman" w:cs="Times New Roman"/>
          <w:sz w:val="28"/>
          <w:szCs w:val="28"/>
        </w:rPr>
      </w:pPr>
      <w:r w:rsidRPr="00457CB5">
        <w:rPr>
          <w:rFonts w:ascii="Times New Roman" w:hAnsi="Times New Roman" w:cs="Times New Roman"/>
          <w:sz w:val="28"/>
          <w:szCs w:val="28"/>
        </w:rPr>
        <w:t>Америка ғалымдары күріш қауызынан кремний диоксиді мен жылу энергиясын алу әдісін ұсынды [</w:t>
      </w:r>
      <w:r w:rsidR="00511935" w:rsidRPr="00457CB5">
        <w:rPr>
          <w:rFonts w:ascii="Times New Roman" w:hAnsi="Times New Roman" w:cs="Times New Roman"/>
          <w:sz w:val="28"/>
          <w:szCs w:val="28"/>
        </w:rPr>
        <w:t>7</w:t>
      </w:r>
      <w:r w:rsidR="006C090D" w:rsidRPr="00457CB5">
        <w:rPr>
          <w:rFonts w:ascii="Times New Roman" w:hAnsi="Times New Roman" w:cs="Times New Roman"/>
          <w:sz w:val="28"/>
          <w:szCs w:val="28"/>
          <w:lang w:val="kk-KZ"/>
        </w:rPr>
        <w:t>6</w:t>
      </w:r>
      <w:r w:rsidRPr="00457CB5">
        <w:rPr>
          <w:rFonts w:ascii="Times New Roman" w:hAnsi="Times New Roman" w:cs="Times New Roman"/>
          <w:sz w:val="28"/>
          <w:szCs w:val="28"/>
        </w:rPr>
        <w:t xml:space="preserve">], ол шикізатты 600–800 °C температурада тотықтырғыш газ атмосферасында құйынды ағынмен жағуды қарастырады. Шикізат пен ауа қоспасы құйынды пештің кіреберісіне тангенциалды түрде беріледі. Алынған күл ағынмен газ тазартқышқа тасымалданады, онда қатты фаза бөлінеді. Бұл әдістің кемшілігі шикізаттың төмен </w:t>
      </w:r>
      <w:r w:rsidR="005B3802" w:rsidRPr="00457CB5">
        <w:rPr>
          <w:rFonts w:ascii="Times New Roman" w:hAnsi="Times New Roman" w:cs="Times New Roman"/>
          <w:sz w:val="28"/>
          <w:szCs w:val="28"/>
        </w:rPr>
        <w:t>жылулы</w:t>
      </w:r>
      <w:r w:rsidR="005B3802" w:rsidRPr="00457CB5">
        <w:rPr>
          <w:rFonts w:ascii="Times New Roman" w:hAnsi="Times New Roman" w:cs="Times New Roman"/>
          <w:sz w:val="28"/>
          <w:szCs w:val="28"/>
          <w:lang w:val="kk-KZ"/>
        </w:rPr>
        <w:t>ғы</w:t>
      </w:r>
      <w:r w:rsidRPr="00457CB5">
        <w:rPr>
          <w:rFonts w:ascii="Times New Roman" w:hAnsi="Times New Roman" w:cs="Times New Roman"/>
          <w:sz w:val="28"/>
          <w:szCs w:val="28"/>
        </w:rPr>
        <w:t xml:space="preserve"> мен күлділігінің жоғары болуына байланысты жанудың оңтайлы температуралық режиміне жетудің қиындығы болып табылады. Бұл ретте алынған кремний диоксидінің біркелкі құрамға ие екендігі және процесс материалдың қайталанатын сапасын қамтамасыз ететіні көрсетілген.</w:t>
      </w:r>
    </w:p>
    <w:p w14:paraId="685CD294" w14:textId="1897A2F9" w:rsidR="005B3802" w:rsidRPr="00457CB5" w:rsidRDefault="000F3075" w:rsidP="003F70E6">
      <w:pPr>
        <w:spacing w:before="120" w:after="120" w:line="240" w:lineRule="auto"/>
        <w:ind w:firstLine="720"/>
        <w:jc w:val="both"/>
        <w:rPr>
          <w:rFonts w:ascii="Times New Roman" w:hAnsi="Times New Roman" w:cs="Times New Roman"/>
          <w:sz w:val="28"/>
          <w:szCs w:val="28"/>
        </w:rPr>
      </w:pPr>
      <w:r w:rsidRPr="00457CB5">
        <w:rPr>
          <w:rFonts w:ascii="Times New Roman" w:hAnsi="Times New Roman" w:cs="Times New Roman"/>
          <w:sz w:val="28"/>
          <w:szCs w:val="28"/>
        </w:rPr>
        <w:t>Әдеби дереккөздерді талдаудан күріш қабығынан кремний диоксидін алудың алуан түрлі әдістері бар екендігі шығады. Олар бір-бірінен процесті жүзеге асыру тәсілдерімен, сондай-ақ қолданылатын пештер мен басқа да технологиялық жабдықтардың конструкцияларымен ерекшеленеді, бірақ олардың барлығы екі негізгі принципке негізделген.</w:t>
      </w:r>
    </w:p>
    <w:p w14:paraId="58888D3F" w14:textId="0C53DDC9" w:rsidR="000F3075" w:rsidRPr="00457CB5" w:rsidRDefault="000F3075" w:rsidP="003F70E6">
      <w:pPr>
        <w:spacing w:before="120" w:after="120" w:line="240" w:lineRule="auto"/>
        <w:ind w:firstLine="720"/>
        <w:jc w:val="both"/>
        <w:rPr>
          <w:rFonts w:ascii="Times New Roman" w:hAnsi="Times New Roman" w:cs="Times New Roman"/>
          <w:sz w:val="28"/>
          <w:szCs w:val="28"/>
        </w:rPr>
      </w:pPr>
      <w:r w:rsidRPr="00457CB5">
        <w:rPr>
          <w:rFonts w:ascii="Times New Roman" w:hAnsi="Times New Roman" w:cs="Times New Roman"/>
          <w:sz w:val="28"/>
          <w:szCs w:val="28"/>
        </w:rPr>
        <w:t>1. Органикалық компонентті жою үшін шикізатты алдын ала өңдеу (күріш қа</w:t>
      </w:r>
      <w:r w:rsidRPr="00457CB5">
        <w:rPr>
          <w:rFonts w:ascii="Times New Roman" w:hAnsi="Times New Roman" w:cs="Times New Roman"/>
          <w:sz w:val="28"/>
          <w:szCs w:val="28"/>
          <w:lang w:val="kk-KZ"/>
        </w:rPr>
        <w:t>уыз</w:t>
      </w:r>
      <w:r w:rsidRPr="00457CB5">
        <w:rPr>
          <w:rFonts w:ascii="Times New Roman" w:hAnsi="Times New Roman" w:cs="Times New Roman"/>
          <w:sz w:val="28"/>
          <w:szCs w:val="28"/>
        </w:rPr>
        <w:t>ы немесе күріш қа</w:t>
      </w:r>
      <w:r w:rsidRPr="00457CB5">
        <w:rPr>
          <w:rFonts w:ascii="Times New Roman" w:hAnsi="Times New Roman" w:cs="Times New Roman"/>
          <w:sz w:val="28"/>
          <w:szCs w:val="28"/>
          <w:lang w:val="kk-KZ"/>
        </w:rPr>
        <w:t>уыз</w:t>
      </w:r>
      <w:r w:rsidRPr="00457CB5">
        <w:rPr>
          <w:rFonts w:ascii="Times New Roman" w:hAnsi="Times New Roman" w:cs="Times New Roman"/>
          <w:sz w:val="28"/>
          <w:szCs w:val="28"/>
        </w:rPr>
        <w:t>ы күлі), содан кейін термиялық-тотықтырғыштық деструкция (</w:t>
      </w:r>
      <w:r w:rsidRPr="00457CB5">
        <w:rPr>
          <w:rFonts w:ascii="Times New Roman" w:hAnsi="Times New Roman" w:cs="Times New Roman"/>
          <w:sz w:val="28"/>
          <w:szCs w:val="28"/>
          <w:lang w:val="kk-KZ"/>
        </w:rPr>
        <w:t>ТТД</w:t>
      </w:r>
      <w:r w:rsidRPr="00457CB5">
        <w:rPr>
          <w:rFonts w:ascii="Times New Roman" w:hAnsi="Times New Roman" w:cs="Times New Roman"/>
          <w:sz w:val="28"/>
          <w:szCs w:val="28"/>
        </w:rPr>
        <w:t xml:space="preserve">). </w:t>
      </w:r>
      <w:r w:rsidRPr="00457CB5">
        <w:rPr>
          <w:rFonts w:ascii="Times New Roman" w:hAnsi="Times New Roman" w:cs="Times New Roman"/>
          <w:sz w:val="28"/>
          <w:szCs w:val="28"/>
          <w:lang w:val="kk-KZ"/>
        </w:rPr>
        <w:t>КҚ</w:t>
      </w:r>
      <w:r w:rsidRPr="00457CB5">
        <w:rPr>
          <w:rFonts w:ascii="Times New Roman" w:hAnsi="Times New Roman" w:cs="Times New Roman"/>
          <w:sz w:val="28"/>
          <w:szCs w:val="28"/>
        </w:rPr>
        <w:t xml:space="preserve"> алдын ала өңдеуді механикалық қоспалардан тазарту үшін сумен немесе дайын өнімді ластайтын механикалық қоспалар мен металл қоспаларын жою үшін сумен және минералды қышқылдардың ерітінділерімен жүргізеді. Термиялық өңдеу негізінен материалды ауа немесе оттегі атмосферасында бір сатылы жану арқылы жүзеге асырылады.</w:t>
      </w:r>
    </w:p>
    <w:p w14:paraId="5038B95F" w14:textId="08702BC2" w:rsidR="000F3075" w:rsidRPr="00457CB5" w:rsidRDefault="008E5332" w:rsidP="003F70E6">
      <w:pPr>
        <w:spacing w:before="120" w:after="120" w:line="240" w:lineRule="auto"/>
        <w:ind w:firstLine="720"/>
        <w:jc w:val="both"/>
        <w:rPr>
          <w:rFonts w:ascii="Times New Roman" w:hAnsi="Times New Roman" w:cs="Times New Roman"/>
          <w:sz w:val="28"/>
          <w:szCs w:val="28"/>
        </w:rPr>
      </w:pPr>
      <w:r w:rsidRPr="00457CB5">
        <w:rPr>
          <w:rFonts w:ascii="Times New Roman" w:hAnsi="Times New Roman" w:cs="Times New Roman"/>
          <w:sz w:val="28"/>
          <w:szCs w:val="28"/>
        </w:rPr>
        <w:lastRenderedPageBreak/>
        <w:t>Бір сатылы T</w:t>
      </w:r>
      <w:r w:rsidRPr="00457CB5">
        <w:rPr>
          <w:rFonts w:ascii="Times New Roman" w:hAnsi="Times New Roman" w:cs="Times New Roman"/>
          <w:sz w:val="28"/>
          <w:szCs w:val="28"/>
          <w:lang w:val="kk-KZ"/>
        </w:rPr>
        <w:t>ТД</w:t>
      </w:r>
      <w:r w:rsidRPr="00457CB5">
        <w:rPr>
          <w:rFonts w:ascii="Times New Roman" w:hAnsi="Times New Roman" w:cs="Times New Roman"/>
          <w:sz w:val="28"/>
          <w:szCs w:val="28"/>
        </w:rPr>
        <w:t xml:space="preserve"> режимінде күріш қа</w:t>
      </w:r>
      <w:r w:rsidRPr="00457CB5">
        <w:rPr>
          <w:rFonts w:ascii="Times New Roman" w:hAnsi="Times New Roman" w:cs="Times New Roman"/>
          <w:sz w:val="28"/>
          <w:szCs w:val="28"/>
          <w:lang w:val="kk-KZ"/>
        </w:rPr>
        <w:t>уыз</w:t>
      </w:r>
      <w:r w:rsidRPr="00457CB5">
        <w:rPr>
          <w:rFonts w:ascii="Times New Roman" w:hAnsi="Times New Roman" w:cs="Times New Roman"/>
          <w:sz w:val="28"/>
          <w:szCs w:val="28"/>
        </w:rPr>
        <w:t>ы бір сатыда соңғы температураға дейін күйдіріледі: аморфты құрылымды кремний диоксидін алу үшін 850ºС дейін немесе кристалды кремний диоксидін алу үшін 850-ден жоғары, бірақ 1200ºС жоғары емес.</w:t>
      </w:r>
    </w:p>
    <w:p w14:paraId="7A50D91E" w14:textId="69643F60" w:rsidR="008E5332" w:rsidRPr="00457CB5" w:rsidRDefault="00556351" w:rsidP="003F70E6">
      <w:pPr>
        <w:spacing w:before="120" w:after="120" w:line="240" w:lineRule="auto"/>
        <w:ind w:firstLine="720"/>
        <w:jc w:val="both"/>
        <w:rPr>
          <w:rFonts w:ascii="Times New Roman" w:hAnsi="Times New Roman" w:cs="Times New Roman"/>
          <w:sz w:val="28"/>
          <w:szCs w:val="28"/>
        </w:rPr>
      </w:pPr>
      <w:r w:rsidRPr="00457CB5">
        <w:rPr>
          <w:rFonts w:ascii="Times New Roman" w:hAnsi="Times New Roman" w:cs="Times New Roman"/>
          <w:sz w:val="28"/>
          <w:szCs w:val="28"/>
        </w:rPr>
        <w:t xml:space="preserve">Көбінесе </w:t>
      </w:r>
      <w:r w:rsidRPr="00457CB5">
        <w:rPr>
          <w:rFonts w:ascii="Times New Roman" w:hAnsi="Times New Roman" w:cs="Times New Roman"/>
          <w:sz w:val="28"/>
          <w:szCs w:val="28"/>
          <w:lang w:val="kk-KZ"/>
        </w:rPr>
        <w:t>КҚ</w:t>
      </w:r>
      <w:r w:rsidRPr="00457CB5">
        <w:rPr>
          <w:rFonts w:ascii="Times New Roman" w:hAnsi="Times New Roman" w:cs="Times New Roman"/>
          <w:sz w:val="28"/>
          <w:szCs w:val="28"/>
        </w:rPr>
        <w:t xml:space="preserve"> </w:t>
      </w:r>
      <w:r w:rsidRPr="00457CB5">
        <w:rPr>
          <w:rFonts w:ascii="Times New Roman" w:hAnsi="Times New Roman" w:cs="Times New Roman"/>
          <w:sz w:val="28"/>
          <w:szCs w:val="28"/>
          <w:lang w:val="kk-KZ"/>
        </w:rPr>
        <w:t>өң</w:t>
      </w:r>
      <w:r w:rsidRPr="00457CB5">
        <w:rPr>
          <w:rFonts w:ascii="Times New Roman" w:hAnsi="Times New Roman" w:cs="Times New Roman"/>
          <w:sz w:val="28"/>
          <w:szCs w:val="28"/>
        </w:rPr>
        <w:t xml:space="preserve">деу процесі екі кезеңде жүзеге асырылады. Бірінші кезең органикалық компоненттің көп бөлігін жою үшін шикізатты алдын ала күйдіруді қамтиды. Процесс температурасы әдетте 250 және 350 °C аралығында болады. Бұл температураларда барлық тұрақсыз органикалық заттар </w:t>
      </w:r>
      <w:r w:rsidRPr="00457CB5">
        <w:rPr>
          <w:rFonts w:ascii="Times New Roman" w:hAnsi="Times New Roman" w:cs="Times New Roman"/>
          <w:sz w:val="28"/>
          <w:szCs w:val="28"/>
          <w:lang w:val="kk-KZ"/>
        </w:rPr>
        <w:t>КҚ</w:t>
      </w:r>
      <w:r w:rsidRPr="00457CB5">
        <w:rPr>
          <w:rFonts w:ascii="Times New Roman" w:hAnsi="Times New Roman" w:cs="Times New Roman"/>
          <w:sz w:val="28"/>
          <w:szCs w:val="28"/>
        </w:rPr>
        <w:t>-</w:t>
      </w:r>
      <w:r w:rsidRPr="00457CB5">
        <w:rPr>
          <w:rFonts w:ascii="Times New Roman" w:hAnsi="Times New Roman" w:cs="Times New Roman"/>
          <w:sz w:val="28"/>
          <w:szCs w:val="28"/>
          <w:lang w:val="kk-KZ"/>
        </w:rPr>
        <w:t>н</w:t>
      </w:r>
      <w:r w:rsidRPr="00457CB5">
        <w:rPr>
          <w:rFonts w:ascii="Times New Roman" w:hAnsi="Times New Roman" w:cs="Times New Roman"/>
          <w:sz w:val="28"/>
          <w:szCs w:val="28"/>
        </w:rPr>
        <w:t>ан жойылады. Екінші кезең көміртегі қалдықтарын жоюға мүмкіндік беретін T</w:t>
      </w:r>
      <w:r w:rsidRPr="00457CB5">
        <w:rPr>
          <w:rFonts w:ascii="Times New Roman" w:hAnsi="Times New Roman" w:cs="Times New Roman"/>
          <w:sz w:val="28"/>
          <w:szCs w:val="28"/>
          <w:lang w:val="kk-KZ"/>
        </w:rPr>
        <w:t>ТД</w:t>
      </w:r>
      <w:r w:rsidRPr="00457CB5">
        <w:rPr>
          <w:rFonts w:ascii="Times New Roman" w:hAnsi="Times New Roman" w:cs="Times New Roman"/>
          <w:sz w:val="28"/>
          <w:szCs w:val="28"/>
        </w:rPr>
        <w:t xml:space="preserve"> процесін қамтиды. Айта кету керек, екі сатылы жануды пайдалану екінші кезеңде энергия шығындарын екі есе азайтуға мүмкіндік береді. Сонымен қатар, жабдық конструкциялары күрделене түсуде. Бұл өңдеу принципі, мысалы, келесі жұмыстарда қолданылады [</w:t>
      </w:r>
      <w:r w:rsidR="00080346" w:rsidRPr="00457CB5">
        <w:rPr>
          <w:rFonts w:ascii="Times New Roman" w:hAnsi="Times New Roman" w:cs="Times New Roman"/>
          <w:sz w:val="28"/>
          <w:szCs w:val="28"/>
          <w:lang w:val="kk-KZ"/>
        </w:rPr>
        <w:t>7</w:t>
      </w:r>
      <w:r w:rsidR="006C090D" w:rsidRPr="00457CB5">
        <w:rPr>
          <w:rFonts w:ascii="Times New Roman" w:hAnsi="Times New Roman" w:cs="Times New Roman"/>
          <w:sz w:val="28"/>
          <w:szCs w:val="28"/>
        </w:rPr>
        <w:t>7</w:t>
      </w:r>
      <w:r w:rsidRPr="00457CB5">
        <w:rPr>
          <w:rFonts w:ascii="Times New Roman" w:hAnsi="Times New Roman" w:cs="Times New Roman"/>
          <w:sz w:val="28"/>
          <w:szCs w:val="28"/>
        </w:rPr>
        <w:t>,</w:t>
      </w:r>
      <w:r w:rsidR="006C090D" w:rsidRPr="00457CB5">
        <w:rPr>
          <w:rFonts w:ascii="Times New Roman" w:hAnsi="Times New Roman" w:cs="Times New Roman"/>
          <w:sz w:val="28"/>
          <w:szCs w:val="28"/>
        </w:rPr>
        <w:t>7</w:t>
      </w:r>
      <w:r w:rsidR="00080346" w:rsidRPr="00457CB5">
        <w:rPr>
          <w:rFonts w:ascii="Times New Roman" w:hAnsi="Times New Roman" w:cs="Times New Roman"/>
          <w:sz w:val="28"/>
          <w:szCs w:val="28"/>
          <w:lang w:val="kk-KZ"/>
        </w:rPr>
        <w:t>8</w:t>
      </w:r>
      <w:r w:rsidRPr="00457CB5">
        <w:rPr>
          <w:rFonts w:ascii="Times New Roman" w:hAnsi="Times New Roman" w:cs="Times New Roman"/>
          <w:sz w:val="28"/>
          <w:szCs w:val="28"/>
        </w:rPr>
        <w:t>].</w:t>
      </w:r>
    </w:p>
    <w:p w14:paraId="01F88F40" w14:textId="46F8E9EE" w:rsidR="00F921A0" w:rsidRPr="00457CB5" w:rsidRDefault="009C7B3D"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rPr>
        <w:t xml:space="preserve">2. </w:t>
      </w:r>
      <w:r w:rsidRPr="00457CB5">
        <w:rPr>
          <w:rFonts w:ascii="Times New Roman" w:hAnsi="Times New Roman" w:cs="Times New Roman"/>
          <w:sz w:val="28"/>
          <w:szCs w:val="28"/>
          <w:lang w:val="kk-KZ"/>
        </w:rPr>
        <w:t>КҚ</w:t>
      </w:r>
      <w:r w:rsidRPr="00457CB5">
        <w:rPr>
          <w:rFonts w:ascii="Times New Roman" w:hAnsi="Times New Roman" w:cs="Times New Roman"/>
          <w:sz w:val="28"/>
          <w:szCs w:val="28"/>
        </w:rPr>
        <w:t xml:space="preserve"> құрамында кремний бар бөлігін кремнийдің аралық химиялық қосылыстарына айналдыру мақсатында химиялық реакцияларды жүргізе отырып, механикалық қоспаларды </w:t>
      </w:r>
      <w:r w:rsidRPr="00457CB5">
        <w:rPr>
          <w:rFonts w:ascii="Times New Roman" w:hAnsi="Times New Roman" w:cs="Times New Roman"/>
          <w:sz w:val="28"/>
          <w:szCs w:val="28"/>
          <w:lang w:val="kk-KZ"/>
        </w:rPr>
        <w:t>жою</w:t>
      </w:r>
      <w:r w:rsidRPr="00457CB5">
        <w:rPr>
          <w:rFonts w:ascii="Times New Roman" w:hAnsi="Times New Roman" w:cs="Times New Roman"/>
          <w:sz w:val="28"/>
          <w:szCs w:val="28"/>
        </w:rPr>
        <w:t xml:space="preserve"> үшін алдын ала өңдеу. Әдетте экстракциялаушы агенттер ретінде сілтілік металдардың гидроксидтері қолданылады. Алынған сығынды қышқылмен өңделеді, нәтижесінде кремний диоксиді тұнбаға түседі, содан кейін ол кептіріледі және күйдіріледі. Қолдануға және соңғы өнімнің тазалық талаптарына байланысты таза өнім алу үшін өңдеу аяқталады немесе жалғастырылады. Бұл принцип, мысалы, </w:t>
      </w:r>
      <w:r w:rsidRPr="00457CB5">
        <w:rPr>
          <w:rFonts w:ascii="Times New Roman" w:hAnsi="Times New Roman" w:cs="Times New Roman"/>
          <w:sz w:val="28"/>
          <w:szCs w:val="28"/>
          <w:lang w:val="kk-KZ"/>
        </w:rPr>
        <w:t xml:space="preserve">мына жұмыста көрсетілген </w:t>
      </w:r>
      <w:r w:rsidRPr="00457CB5">
        <w:rPr>
          <w:rFonts w:ascii="Times New Roman" w:hAnsi="Times New Roman" w:cs="Times New Roman"/>
          <w:sz w:val="28"/>
          <w:szCs w:val="28"/>
        </w:rPr>
        <w:t>[</w:t>
      </w:r>
      <w:r w:rsidR="00080346" w:rsidRPr="00457CB5">
        <w:rPr>
          <w:rFonts w:ascii="Times New Roman" w:hAnsi="Times New Roman" w:cs="Times New Roman"/>
          <w:sz w:val="28"/>
          <w:szCs w:val="28"/>
          <w:lang w:val="kk-KZ"/>
        </w:rPr>
        <w:t>7</w:t>
      </w:r>
      <w:r w:rsidR="006C090D" w:rsidRPr="00457CB5">
        <w:rPr>
          <w:rFonts w:ascii="Times New Roman" w:hAnsi="Times New Roman" w:cs="Times New Roman"/>
          <w:sz w:val="28"/>
          <w:szCs w:val="28"/>
          <w:lang w:val="kk-KZ"/>
        </w:rPr>
        <w:t>1</w:t>
      </w:r>
      <w:r w:rsidRPr="00457CB5">
        <w:rPr>
          <w:rFonts w:ascii="Times New Roman" w:hAnsi="Times New Roman" w:cs="Times New Roman"/>
          <w:sz w:val="28"/>
          <w:szCs w:val="28"/>
        </w:rPr>
        <w:t>].</w:t>
      </w:r>
    </w:p>
    <w:p w14:paraId="5B35CD9E" w14:textId="0B61E470" w:rsidR="000A0462" w:rsidRPr="00457CB5" w:rsidRDefault="009C7B3D"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Осылайша, бір жағынан, КҚ өңдеудің жоғарыда аталған әдістерін қолдану бөлшектердің өлшемдерімен әр түрлі тазалықтағы кремний диоксидін кең ауқымда алуға мүмкіндік береді, бұл оның қолдану аясын кеңейтеді. Екінші жағынан, аталған әдістерді іске асыру кезінде құрамында көміртегі бар қауыз компоненті пайдаланылмайды, ол құнды сұранысқа ие өнімдерді өндірудің көзі бола алады.</w:t>
      </w:r>
      <w:r w:rsidR="0080422D" w:rsidRPr="00457CB5">
        <w:rPr>
          <w:rFonts w:ascii="Times New Roman" w:hAnsi="Times New Roman" w:cs="Times New Roman"/>
          <w:sz w:val="28"/>
          <w:szCs w:val="28"/>
          <w:lang w:val="kk-KZ"/>
        </w:rPr>
        <w:t xml:space="preserve"> Т</w:t>
      </w:r>
      <w:r w:rsidR="00E76BBD" w:rsidRPr="00457CB5">
        <w:rPr>
          <w:rFonts w:ascii="Times New Roman" w:hAnsi="Times New Roman" w:cs="Times New Roman"/>
          <w:sz w:val="28"/>
          <w:szCs w:val="28"/>
          <w:lang w:val="kk-KZ"/>
        </w:rPr>
        <w:t>Т</w:t>
      </w:r>
      <w:r w:rsidR="0080422D" w:rsidRPr="00457CB5">
        <w:rPr>
          <w:rFonts w:ascii="Times New Roman" w:hAnsi="Times New Roman" w:cs="Times New Roman"/>
          <w:sz w:val="28"/>
          <w:szCs w:val="28"/>
          <w:lang w:val="kk-KZ"/>
        </w:rPr>
        <w:t>Д процестерінің қажетті температурасын қамтамасыз ету үшін қауыздар тривиальды күйдіріледі. Өкінішке орай, сипатталған әдістердің айтарлықтай кемшілігі бар: олар елеулі экологиялық проблема тудыруы мүмкін шығатын газдардың канцерогенді және улы компоненттерін жоюға назар аудармайды.</w:t>
      </w:r>
    </w:p>
    <w:p w14:paraId="4585418D" w14:textId="0042AE76" w:rsidR="000A0462" w:rsidRPr="00457CB5" w:rsidRDefault="000A0462">
      <w:pPr>
        <w:rPr>
          <w:rFonts w:ascii="Times New Roman" w:hAnsi="Times New Roman" w:cs="Times New Roman"/>
          <w:sz w:val="28"/>
          <w:szCs w:val="28"/>
          <w:lang w:val="kk-KZ"/>
        </w:rPr>
      </w:pPr>
    </w:p>
    <w:p w14:paraId="145244A5" w14:textId="66AEC92A" w:rsidR="00BF59C8" w:rsidRPr="00457CB5" w:rsidRDefault="00BF59C8"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1.2.3 Күріш қауызын комплексті өңдеу</w:t>
      </w:r>
    </w:p>
    <w:p w14:paraId="5C4C116D" w14:textId="1CC1AE96" w:rsidR="00BF59C8" w:rsidRPr="00457CB5" w:rsidRDefault="00BF59C8"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Күріш қауызын тауарлық өнімге қайта өңдеудің перспективалық бағыты минералды бөлікті (кремний) және құрамында көміртегі бар бөлікті бір мезгілде пайдалану болып табылады. Осы салаларда [</w:t>
      </w:r>
      <w:r w:rsidR="006C090D" w:rsidRPr="00457CB5">
        <w:rPr>
          <w:rFonts w:ascii="Times New Roman" w:hAnsi="Times New Roman" w:cs="Times New Roman"/>
          <w:sz w:val="28"/>
          <w:szCs w:val="28"/>
          <w:lang w:val="kk-KZ"/>
        </w:rPr>
        <w:t>79</w:t>
      </w:r>
      <w:r w:rsidRPr="00457CB5">
        <w:rPr>
          <w:rFonts w:ascii="Times New Roman" w:hAnsi="Times New Roman" w:cs="Times New Roman"/>
          <w:sz w:val="28"/>
          <w:szCs w:val="28"/>
          <w:lang w:val="kk-KZ"/>
        </w:rPr>
        <w:t>–</w:t>
      </w:r>
      <w:r w:rsidR="00080346" w:rsidRPr="00457CB5">
        <w:rPr>
          <w:rFonts w:ascii="Times New Roman" w:hAnsi="Times New Roman" w:cs="Times New Roman"/>
          <w:sz w:val="28"/>
          <w:szCs w:val="28"/>
          <w:lang w:val="kk-KZ"/>
        </w:rPr>
        <w:t>8</w:t>
      </w:r>
      <w:r w:rsidR="006C090D" w:rsidRPr="00457CB5">
        <w:rPr>
          <w:rFonts w:ascii="Times New Roman" w:hAnsi="Times New Roman" w:cs="Times New Roman"/>
          <w:sz w:val="28"/>
          <w:szCs w:val="28"/>
          <w:lang w:val="kk-KZ"/>
        </w:rPr>
        <w:t>3</w:t>
      </w:r>
      <w:r w:rsidRPr="00457CB5">
        <w:rPr>
          <w:rFonts w:ascii="Times New Roman" w:hAnsi="Times New Roman" w:cs="Times New Roman"/>
          <w:sz w:val="28"/>
          <w:szCs w:val="28"/>
          <w:lang w:val="kk-KZ"/>
        </w:rPr>
        <w:t>] өзгермелі қасиеттері мен сипаттамалары бар кремний диоксиді мен белсендірілген көмірді алудың оңтайлы жолдарын анықтау мақсатында зерттеулер жүргізілуде.</w:t>
      </w:r>
    </w:p>
    <w:p w14:paraId="32DBEE74" w14:textId="160DF047" w:rsidR="00BF59C8" w:rsidRPr="00457CB5" w:rsidRDefault="00BF59C8"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Жұмыста келтірілген [</w:t>
      </w:r>
      <w:r w:rsidR="006C090D" w:rsidRPr="00457CB5">
        <w:rPr>
          <w:rFonts w:ascii="Times New Roman" w:hAnsi="Times New Roman" w:cs="Times New Roman"/>
          <w:sz w:val="28"/>
          <w:szCs w:val="28"/>
          <w:lang w:val="kk-KZ"/>
        </w:rPr>
        <w:t>79</w:t>
      </w:r>
      <w:r w:rsidRPr="00457CB5">
        <w:rPr>
          <w:rFonts w:ascii="Times New Roman" w:hAnsi="Times New Roman" w:cs="Times New Roman"/>
          <w:sz w:val="28"/>
          <w:szCs w:val="28"/>
          <w:lang w:val="kk-KZ"/>
        </w:rPr>
        <w:t xml:space="preserve">] деректерге сәйкес күріш қауызы жуылады және кептіріледі, содан кейін әртүрлі уақыт аралықтарында 550-ден 700 ° C-қа </w:t>
      </w:r>
      <w:r w:rsidRPr="00457CB5">
        <w:rPr>
          <w:rFonts w:ascii="Times New Roman" w:hAnsi="Times New Roman" w:cs="Times New Roman"/>
          <w:sz w:val="28"/>
          <w:szCs w:val="28"/>
          <w:lang w:val="kk-KZ"/>
        </w:rPr>
        <w:lastRenderedPageBreak/>
        <w:t xml:space="preserve">дейінгі температурада (карбонизация температурасы 500 ° C-тан төмен күріш қабығы толық көмірленбейді). Алынған карбонизат натрий гидроксиді, мырыш хлориді, фосфор қышқылы сияқты әртүрлі белсендіруші заттары бар ерітінділермен 1 сағат бойы 60 ° C температурада сіңдіріледі, содан кейін сүзіледі. Сүзілгеннен кейін қатты өнім 700-ден 900 °C-қа дейінгі температурада 2 сағат бойы белсендіріледі. Құрамында белсендіруші зат бар фильтрат кремний диоксидін алу үшін бөлме температурасында күкірт қышқылымен өңделеді. Ұсынылған технология </w:t>
      </w:r>
      <w:r w:rsidR="001F2964" w:rsidRPr="00457CB5">
        <w:rPr>
          <w:rFonts w:ascii="Times New Roman" w:hAnsi="Times New Roman" w:cs="Times New Roman"/>
          <w:sz w:val="28"/>
          <w:szCs w:val="28"/>
          <w:lang w:val="kk-KZ"/>
        </w:rPr>
        <w:t>4</w:t>
      </w:r>
      <w:r w:rsidR="00160654" w:rsidRPr="00457CB5">
        <w:rPr>
          <w:rFonts w:ascii="Times New Roman" w:hAnsi="Times New Roman" w:cs="Times New Roman"/>
          <w:sz w:val="28"/>
          <w:szCs w:val="28"/>
          <w:lang w:val="kk-KZ"/>
        </w:rPr>
        <w:t xml:space="preserve"> </w:t>
      </w:r>
      <w:r w:rsidRPr="00457CB5">
        <w:rPr>
          <w:rFonts w:ascii="Times New Roman" w:hAnsi="Times New Roman" w:cs="Times New Roman"/>
          <w:sz w:val="28"/>
          <w:szCs w:val="28"/>
          <w:lang w:val="kk-KZ"/>
        </w:rPr>
        <w:t>суреттегі диаграмма арқылы көрсетілген.</w:t>
      </w:r>
    </w:p>
    <w:p w14:paraId="3850548F" w14:textId="7A8F4FC3" w:rsidR="008855FB" w:rsidRPr="00457CB5" w:rsidRDefault="008855FB" w:rsidP="008855FB">
      <w:pPr>
        <w:spacing w:before="100" w:beforeAutospacing="1" w:after="100" w:afterAutospacing="1" w:line="240" w:lineRule="auto"/>
        <w:rPr>
          <w:rFonts w:ascii="Times New Roman" w:eastAsia="Times New Roman" w:hAnsi="Times New Roman" w:cs="Times New Roman"/>
          <w:kern w:val="0"/>
          <w:sz w:val="24"/>
          <w:szCs w:val="24"/>
          <w14:ligatures w14:val="none"/>
        </w:rPr>
      </w:pPr>
    </w:p>
    <w:p w14:paraId="3781AC11" w14:textId="248153C5" w:rsidR="00395A0C" w:rsidRPr="00457CB5" w:rsidRDefault="008855FB" w:rsidP="00080346">
      <w:pPr>
        <w:spacing w:before="100" w:beforeAutospacing="1" w:after="100" w:afterAutospacing="1" w:line="240" w:lineRule="auto"/>
        <w:jc w:val="center"/>
        <w:rPr>
          <w:rFonts w:ascii="Times New Roman" w:eastAsia="Times New Roman" w:hAnsi="Times New Roman" w:cs="Times New Roman"/>
          <w:kern w:val="0"/>
          <w:sz w:val="24"/>
          <w:szCs w:val="24"/>
          <w14:ligatures w14:val="none"/>
        </w:rPr>
      </w:pPr>
      <w:r w:rsidRPr="00457CB5">
        <w:rPr>
          <w:rFonts w:ascii="Times New Roman" w:eastAsia="Times New Roman" w:hAnsi="Times New Roman" w:cs="Times New Roman"/>
          <w:noProof/>
          <w:kern w:val="0"/>
          <w:sz w:val="24"/>
          <w:szCs w:val="24"/>
          <w14:ligatures w14:val="none"/>
        </w:rPr>
        <w:drawing>
          <wp:inline distT="0" distB="0" distL="0" distR="0" wp14:anchorId="5526989D" wp14:editId="5A1E4004">
            <wp:extent cx="5574086" cy="3130062"/>
            <wp:effectExtent l="0" t="0" r="762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3108" t="10437" r="3054" b="10502"/>
                    <a:stretch/>
                  </pic:blipFill>
                  <pic:spPr bwMode="auto">
                    <a:xfrm>
                      <a:off x="0" y="0"/>
                      <a:ext cx="5574086" cy="3130062"/>
                    </a:xfrm>
                    <a:prstGeom prst="rect">
                      <a:avLst/>
                    </a:prstGeom>
                    <a:noFill/>
                    <a:ln>
                      <a:noFill/>
                    </a:ln>
                    <a:extLst>
                      <a:ext uri="{53640926-AAD7-44D8-BBD7-CCE9431645EC}">
                        <a14:shadowObscured xmlns:a14="http://schemas.microsoft.com/office/drawing/2010/main"/>
                      </a:ext>
                    </a:extLst>
                  </pic:spPr>
                </pic:pic>
              </a:graphicData>
            </a:graphic>
          </wp:inline>
        </w:drawing>
      </w:r>
    </w:p>
    <w:p w14:paraId="1B2B0F17" w14:textId="30FFBDBA" w:rsidR="004D58AF" w:rsidRPr="00457CB5" w:rsidRDefault="008143BA" w:rsidP="003F70E6">
      <w:pPr>
        <w:spacing w:before="120" w:after="120" w:line="240" w:lineRule="auto"/>
        <w:ind w:firstLine="720"/>
        <w:jc w:val="center"/>
        <w:rPr>
          <w:rFonts w:ascii="Times New Roman" w:hAnsi="Times New Roman" w:cs="Times New Roman"/>
          <w:sz w:val="28"/>
          <w:szCs w:val="28"/>
          <w:lang w:val="kk-KZ"/>
        </w:rPr>
      </w:pPr>
      <w:r>
        <w:rPr>
          <w:rFonts w:ascii="Times New Roman" w:hAnsi="Times New Roman" w:cs="Times New Roman"/>
          <w:sz w:val="28"/>
          <w:szCs w:val="28"/>
          <w:lang w:val="kk-KZ"/>
        </w:rPr>
        <w:t>4 с</w:t>
      </w:r>
      <w:r w:rsidR="004D58AF" w:rsidRPr="00457CB5">
        <w:rPr>
          <w:rFonts w:ascii="Times New Roman" w:hAnsi="Times New Roman" w:cs="Times New Roman"/>
          <w:sz w:val="28"/>
          <w:szCs w:val="28"/>
          <w:lang w:val="kk-KZ"/>
        </w:rPr>
        <w:t>урет. Кремний диоксиді мен белсендірілген көмірді алу үшін күріш қауызын өңдеудің схемалық диаграммасы</w:t>
      </w:r>
    </w:p>
    <w:p w14:paraId="1AE3BF6D" w14:textId="2D644750" w:rsidR="000A0462" w:rsidRPr="00457CB5" w:rsidRDefault="000A0462">
      <w:pPr>
        <w:rPr>
          <w:rFonts w:ascii="Times New Roman" w:hAnsi="Times New Roman" w:cs="Times New Roman"/>
          <w:sz w:val="28"/>
          <w:szCs w:val="28"/>
          <w:lang w:val="kk-KZ"/>
        </w:rPr>
      </w:pPr>
    </w:p>
    <w:p w14:paraId="42F029A8" w14:textId="2F78E939" w:rsidR="00BF59C8" w:rsidRPr="00457CB5" w:rsidRDefault="00160654"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Т</w:t>
      </w:r>
      <w:r w:rsidR="00BF59C8" w:rsidRPr="00457CB5">
        <w:rPr>
          <w:rFonts w:ascii="Times New Roman" w:hAnsi="Times New Roman" w:cs="Times New Roman"/>
          <w:sz w:val="28"/>
          <w:szCs w:val="28"/>
          <w:lang w:val="kk-KZ"/>
        </w:rPr>
        <w:t>үтін</w:t>
      </w:r>
      <w:r w:rsidRPr="00457CB5">
        <w:rPr>
          <w:rFonts w:ascii="Times New Roman" w:hAnsi="Times New Roman" w:cs="Times New Roman"/>
          <w:sz w:val="28"/>
          <w:szCs w:val="28"/>
          <w:lang w:val="kk-KZ"/>
        </w:rPr>
        <w:t>нің көп</w:t>
      </w:r>
      <w:r w:rsidR="00BF59C8" w:rsidRPr="00457CB5">
        <w:rPr>
          <w:rFonts w:ascii="Times New Roman" w:hAnsi="Times New Roman" w:cs="Times New Roman"/>
          <w:sz w:val="28"/>
          <w:szCs w:val="28"/>
          <w:lang w:val="kk-KZ"/>
        </w:rPr>
        <w:t xml:space="preserve"> шығ</w:t>
      </w:r>
      <w:r w:rsidRPr="00457CB5">
        <w:rPr>
          <w:rFonts w:ascii="Times New Roman" w:hAnsi="Times New Roman" w:cs="Times New Roman"/>
          <w:sz w:val="28"/>
          <w:szCs w:val="28"/>
          <w:lang w:val="kk-KZ"/>
        </w:rPr>
        <w:t>уын</w:t>
      </w:r>
      <w:r w:rsidR="00BF59C8" w:rsidRPr="00457CB5">
        <w:rPr>
          <w:rFonts w:ascii="Times New Roman" w:hAnsi="Times New Roman" w:cs="Times New Roman"/>
          <w:sz w:val="28"/>
          <w:szCs w:val="28"/>
          <w:lang w:val="kk-KZ"/>
        </w:rPr>
        <w:t xml:space="preserve"> болдырмау үшін, көміртектену тікелей пеште жүргізілген жағдайда, күріш қабығы қара түсті қатты өнім алынғанға дейін "Бунсен оттығы" көмегімен алдын ала жағылады. Содан кейін бақыланатын температурада электр пешінде жағылады.</w:t>
      </w:r>
    </w:p>
    <w:p w14:paraId="21D484C5" w14:textId="4C97FC82" w:rsidR="00160654" w:rsidRPr="00457CB5" w:rsidRDefault="003C0516"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 xml:space="preserve">Нәтижесінде авторлар коммерциялық </w:t>
      </w:r>
      <w:r w:rsidR="00854B4F" w:rsidRPr="00457CB5">
        <w:rPr>
          <w:rFonts w:ascii="Times New Roman" w:hAnsi="Times New Roman" w:cs="Times New Roman"/>
          <w:sz w:val="28"/>
          <w:szCs w:val="28"/>
          <w:lang w:val="kk-KZ"/>
        </w:rPr>
        <w:t xml:space="preserve">екі </w:t>
      </w:r>
      <w:r w:rsidRPr="00457CB5">
        <w:rPr>
          <w:rFonts w:ascii="Times New Roman" w:hAnsi="Times New Roman" w:cs="Times New Roman"/>
          <w:sz w:val="28"/>
          <w:szCs w:val="28"/>
          <w:lang w:val="kk-KZ"/>
        </w:rPr>
        <w:t>өнім алды: белсендірілген көмір және кремний диоксиді. Ағынды суларды тазарту кезінде органикалық қосылыстарды жою үшін белсендірілген көмір сорбент ретінде пайдаланылуы мүмкін. Кремний диоксиді құрылыс материалының құрамдас бөлігі ретінде қолданылады. А</w:t>
      </w:r>
      <w:r w:rsidR="00854B4F" w:rsidRPr="00457CB5">
        <w:rPr>
          <w:rFonts w:ascii="Times New Roman" w:hAnsi="Times New Roman" w:cs="Times New Roman"/>
          <w:sz w:val="28"/>
          <w:szCs w:val="28"/>
          <w:lang w:val="kk-KZ"/>
        </w:rPr>
        <w:t>л а</w:t>
      </w:r>
      <w:r w:rsidRPr="00457CB5">
        <w:rPr>
          <w:rFonts w:ascii="Times New Roman" w:hAnsi="Times New Roman" w:cs="Times New Roman"/>
          <w:sz w:val="28"/>
          <w:szCs w:val="28"/>
          <w:lang w:val="kk-KZ"/>
        </w:rPr>
        <w:t>морфты түрде құрғатқыш, адсорбент, катализатор және т.б.</w:t>
      </w:r>
      <w:r w:rsidR="00854B4F" w:rsidRPr="00457CB5">
        <w:rPr>
          <w:rFonts w:ascii="Times New Roman" w:hAnsi="Times New Roman" w:cs="Times New Roman"/>
          <w:sz w:val="28"/>
          <w:szCs w:val="28"/>
          <w:lang w:val="kk-KZ"/>
        </w:rPr>
        <w:t xml:space="preserve"> </w:t>
      </w:r>
      <w:r w:rsidRPr="00457CB5">
        <w:rPr>
          <w:rFonts w:ascii="Times New Roman" w:hAnsi="Times New Roman" w:cs="Times New Roman"/>
          <w:sz w:val="28"/>
          <w:szCs w:val="28"/>
          <w:lang w:val="kk-KZ"/>
        </w:rPr>
        <w:t>Шыны тәрізді түрде оптикалық элементтер мен шыны сымдарды өнді</w:t>
      </w:r>
      <w:r w:rsidR="00854B4F" w:rsidRPr="00457CB5">
        <w:rPr>
          <w:rFonts w:ascii="Times New Roman" w:hAnsi="Times New Roman" w:cs="Times New Roman"/>
          <w:sz w:val="28"/>
          <w:szCs w:val="28"/>
          <w:lang w:val="kk-KZ"/>
        </w:rPr>
        <w:t>руде</w:t>
      </w:r>
      <w:r w:rsidRPr="00457CB5">
        <w:rPr>
          <w:rFonts w:ascii="Times New Roman" w:hAnsi="Times New Roman" w:cs="Times New Roman"/>
          <w:sz w:val="28"/>
          <w:szCs w:val="28"/>
          <w:lang w:val="kk-KZ"/>
        </w:rPr>
        <w:t>;</w:t>
      </w:r>
      <w:r w:rsidR="00854B4F" w:rsidRPr="00457CB5">
        <w:rPr>
          <w:rFonts w:ascii="Times New Roman" w:hAnsi="Times New Roman" w:cs="Times New Roman"/>
          <w:sz w:val="28"/>
          <w:szCs w:val="28"/>
          <w:lang w:val="kk-KZ"/>
        </w:rPr>
        <w:t xml:space="preserve"> </w:t>
      </w:r>
      <w:r w:rsidRPr="00457CB5">
        <w:rPr>
          <w:rFonts w:ascii="Times New Roman" w:hAnsi="Times New Roman" w:cs="Times New Roman"/>
          <w:sz w:val="28"/>
          <w:szCs w:val="28"/>
          <w:lang w:val="kk-KZ"/>
        </w:rPr>
        <w:t>сондай-ақ шыны, керамика және отқа төзімді өнеркәсіптер үшін негізгі материал ретінде пайдаланылады.</w:t>
      </w:r>
    </w:p>
    <w:p w14:paraId="752F5D02" w14:textId="14B152D6" w:rsidR="00854B4F" w:rsidRPr="00457CB5" w:rsidRDefault="00854B4F"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lastRenderedPageBreak/>
        <w:t>Жұмыстың сипаттамасы [</w:t>
      </w:r>
      <w:r w:rsidR="00080346" w:rsidRPr="00457CB5">
        <w:rPr>
          <w:rFonts w:ascii="Times New Roman" w:hAnsi="Times New Roman" w:cs="Times New Roman"/>
          <w:sz w:val="28"/>
          <w:szCs w:val="28"/>
          <w:lang w:val="kk-KZ"/>
        </w:rPr>
        <w:t>8</w:t>
      </w:r>
      <w:r w:rsidR="006C090D" w:rsidRPr="00457CB5">
        <w:rPr>
          <w:rFonts w:ascii="Times New Roman" w:hAnsi="Times New Roman" w:cs="Times New Roman"/>
          <w:sz w:val="28"/>
          <w:szCs w:val="28"/>
          <w:lang w:val="kk-KZ"/>
        </w:rPr>
        <w:t>0</w:t>
      </w:r>
      <w:r w:rsidRPr="00457CB5">
        <w:rPr>
          <w:rFonts w:ascii="Times New Roman" w:hAnsi="Times New Roman" w:cs="Times New Roman"/>
          <w:sz w:val="28"/>
          <w:szCs w:val="28"/>
          <w:lang w:val="kk-KZ"/>
        </w:rPr>
        <w:t>] күріш қауызы күлін алдымен минералды компонентті жою үшін қышқылмен өңдеп, содан кейін кремний диоксидін бөліп алу үшін 6:1 сілті/күл қатынасында 4 сағат бойы масса бойынша 25% концентрацияда натрий карбонатымен сілтілеуден өтеді. Шаймалау деңгейі 84,57% құрайды. Сүзінді газ тәрізді көмірқышқыл газымен тұндыру арқылы кремний диоксиді ұнтағын алу үшін қолданылады. Қатты қалдық құрамында микро- және мезокеуектері бар KOH-мен белсендіру арқылы белсендірілген көмірді алу үшін қолданылады. Меншікті бет ауданы мен кеуек көлемінің максималды мәні сәйкесінше 1936,6 м</w:t>
      </w:r>
      <w:r w:rsidRPr="00457CB5">
        <w:rPr>
          <w:rFonts w:ascii="Times New Roman" w:hAnsi="Times New Roman" w:cs="Times New Roman"/>
          <w:sz w:val="28"/>
          <w:szCs w:val="28"/>
          <w:vertAlign w:val="superscript"/>
          <w:lang w:val="kk-KZ"/>
        </w:rPr>
        <w:t>2</w:t>
      </w:r>
      <w:r w:rsidRPr="00457CB5">
        <w:rPr>
          <w:rFonts w:ascii="Times New Roman" w:hAnsi="Times New Roman" w:cs="Times New Roman"/>
          <w:sz w:val="28"/>
          <w:szCs w:val="28"/>
          <w:lang w:val="kk-KZ"/>
        </w:rPr>
        <w:t>/г және 1,2 см</w:t>
      </w:r>
      <w:r w:rsidRPr="00457CB5">
        <w:rPr>
          <w:rFonts w:ascii="Times New Roman" w:hAnsi="Times New Roman" w:cs="Times New Roman"/>
          <w:sz w:val="28"/>
          <w:szCs w:val="28"/>
          <w:vertAlign w:val="superscript"/>
          <w:lang w:val="kk-KZ"/>
        </w:rPr>
        <w:t>3</w:t>
      </w:r>
      <w:r w:rsidRPr="00457CB5">
        <w:rPr>
          <w:rFonts w:ascii="Times New Roman" w:hAnsi="Times New Roman" w:cs="Times New Roman"/>
          <w:sz w:val="28"/>
          <w:szCs w:val="28"/>
          <w:lang w:val="kk-KZ"/>
        </w:rPr>
        <w:t>/г құрады.</w:t>
      </w:r>
    </w:p>
    <w:p w14:paraId="34749180" w14:textId="1FD86ED3" w:rsidR="00854B4F" w:rsidRPr="00457CB5" w:rsidRDefault="008761FE"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 xml:space="preserve">Зерттеулер жүргізу үшін күріш қауызының күлі пайдаланылды, ол құрамында кремний диоксидінің массалық үлесі 66,12% және көміртегінің  массалық үлесі 29,0% тұрады, ол электр энергиясын алу үшін </w:t>
      </w:r>
      <w:r w:rsidR="007D318C" w:rsidRPr="00457CB5">
        <w:rPr>
          <w:rFonts w:ascii="Times New Roman" w:hAnsi="Times New Roman" w:cs="Times New Roman"/>
          <w:sz w:val="28"/>
          <w:szCs w:val="28"/>
          <w:lang w:val="kk-KZ"/>
        </w:rPr>
        <w:t>КҚ</w:t>
      </w:r>
      <w:r w:rsidRPr="00457CB5">
        <w:rPr>
          <w:rFonts w:ascii="Times New Roman" w:hAnsi="Times New Roman" w:cs="Times New Roman"/>
          <w:sz w:val="28"/>
          <w:szCs w:val="28"/>
          <w:lang w:val="kk-KZ"/>
        </w:rPr>
        <w:t xml:space="preserve"> жағылғаннан кейін</w:t>
      </w:r>
      <w:r w:rsidR="007D318C" w:rsidRPr="00457CB5">
        <w:rPr>
          <w:rFonts w:ascii="Times New Roman" w:hAnsi="Times New Roman" w:cs="Times New Roman"/>
          <w:sz w:val="28"/>
          <w:szCs w:val="28"/>
          <w:lang w:val="kk-KZ"/>
        </w:rPr>
        <w:t>гі</w:t>
      </w:r>
      <w:r w:rsidRPr="00457CB5">
        <w:rPr>
          <w:rFonts w:ascii="Times New Roman" w:hAnsi="Times New Roman" w:cs="Times New Roman"/>
          <w:sz w:val="28"/>
          <w:szCs w:val="28"/>
          <w:lang w:val="kk-KZ"/>
        </w:rPr>
        <w:t xml:space="preserve"> қалдық болып табылады, ал ЖЭО-да жылу энергиясын алу кезінде құрамында көміртегі бар күріш қа</w:t>
      </w:r>
      <w:r w:rsidR="007D318C" w:rsidRPr="00457CB5">
        <w:rPr>
          <w:rFonts w:ascii="Times New Roman" w:hAnsi="Times New Roman" w:cs="Times New Roman"/>
          <w:sz w:val="28"/>
          <w:szCs w:val="28"/>
          <w:lang w:val="kk-KZ"/>
        </w:rPr>
        <w:t>уыз</w:t>
      </w:r>
      <w:r w:rsidRPr="00457CB5">
        <w:rPr>
          <w:rFonts w:ascii="Times New Roman" w:hAnsi="Times New Roman" w:cs="Times New Roman"/>
          <w:sz w:val="28"/>
          <w:szCs w:val="28"/>
          <w:lang w:val="kk-KZ"/>
        </w:rPr>
        <w:t>ының көп бөлігі күйіп кетті. Бұл әдіс белсендірілген көмір алу тұрғысынан тиімсіз. Жұмыста берілген процестегі маңызды параметр болып табылатын белсендіру уақытының әсері көрсетілмеген. Жууға арналған қышқыл концентрациясы белгісіз.</w:t>
      </w:r>
    </w:p>
    <w:p w14:paraId="538FC557" w14:textId="642FF24B" w:rsidR="003C1FDF" w:rsidRPr="00457CB5" w:rsidRDefault="00C83D0D"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Зерттеу нәтижесінде [</w:t>
      </w:r>
      <w:r w:rsidR="00080346" w:rsidRPr="00457CB5">
        <w:rPr>
          <w:rFonts w:ascii="Times New Roman" w:hAnsi="Times New Roman" w:cs="Times New Roman"/>
          <w:sz w:val="28"/>
          <w:szCs w:val="28"/>
          <w:lang w:val="kk-KZ"/>
        </w:rPr>
        <w:t>8</w:t>
      </w:r>
      <w:r w:rsidR="006C090D" w:rsidRPr="00457CB5">
        <w:rPr>
          <w:rFonts w:ascii="Times New Roman" w:hAnsi="Times New Roman" w:cs="Times New Roman"/>
          <w:sz w:val="28"/>
          <w:szCs w:val="28"/>
          <w:lang w:val="kk-KZ"/>
        </w:rPr>
        <w:t>3</w:t>
      </w:r>
      <w:r w:rsidRPr="00457CB5">
        <w:rPr>
          <w:rFonts w:ascii="Times New Roman" w:hAnsi="Times New Roman" w:cs="Times New Roman"/>
          <w:sz w:val="28"/>
          <w:szCs w:val="28"/>
          <w:lang w:val="kk-KZ"/>
        </w:rPr>
        <w:t>] қайнаған қабат пешіндегі бастапқы шикізатты карбонизациялау әдісімен күріш қабығынан меншікті бетінің ауданы 246 м</w:t>
      </w:r>
      <w:r w:rsidRPr="00457CB5">
        <w:rPr>
          <w:rFonts w:ascii="Times New Roman" w:hAnsi="Times New Roman" w:cs="Times New Roman"/>
          <w:sz w:val="28"/>
          <w:szCs w:val="28"/>
          <w:vertAlign w:val="superscript"/>
          <w:lang w:val="kk-KZ"/>
        </w:rPr>
        <w:t>2</w:t>
      </w:r>
      <w:r w:rsidRPr="00457CB5">
        <w:rPr>
          <w:rFonts w:ascii="Times New Roman" w:hAnsi="Times New Roman" w:cs="Times New Roman"/>
          <w:sz w:val="28"/>
          <w:szCs w:val="28"/>
          <w:lang w:val="kk-KZ"/>
        </w:rPr>
        <w:t xml:space="preserve">/г дейін болатын көміртекті </w:t>
      </w:r>
      <w:r w:rsidR="00B4509B" w:rsidRPr="00457CB5">
        <w:rPr>
          <w:rFonts w:ascii="Times New Roman" w:hAnsi="Times New Roman" w:cs="Times New Roman"/>
          <w:sz w:val="28"/>
          <w:szCs w:val="28"/>
          <w:lang w:val="kk-KZ"/>
        </w:rPr>
        <w:t>кремний диоксиді</w:t>
      </w:r>
      <w:r w:rsidRPr="00457CB5">
        <w:rPr>
          <w:rFonts w:ascii="Times New Roman" w:hAnsi="Times New Roman" w:cs="Times New Roman"/>
          <w:sz w:val="28"/>
          <w:szCs w:val="28"/>
          <w:lang w:val="kk-KZ"/>
        </w:rPr>
        <w:t>ді материал алынды.Карбонизацияны авторлар 550 °С температурада жүргізуді ұсынады (</w:t>
      </w:r>
      <w:r w:rsidR="006C090D" w:rsidRPr="00457CB5">
        <w:rPr>
          <w:rFonts w:ascii="Times New Roman" w:hAnsi="Times New Roman" w:cs="Times New Roman"/>
          <w:sz w:val="28"/>
          <w:szCs w:val="28"/>
          <w:lang w:val="kk-KZ"/>
        </w:rPr>
        <w:t xml:space="preserve">5 </w:t>
      </w:r>
      <w:r w:rsidRPr="00457CB5">
        <w:rPr>
          <w:rFonts w:ascii="Times New Roman" w:hAnsi="Times New Roman" w:cs="Times New Roman"/>
          <w:sz w:val="28"/>
          <w:szCs w:val="28"/>
          <w:lang w:val="kk-KZ"/>
        </w:rPr>
        <w:t>кесте).</w:t>
      </w:r>
    </w:p>
    <w:p w14:paraId="2EEBF757" w14:textId="199A898D" w:rsidR="00C83D0D" w:rsidRPr="00457CB5" w:rsidRDefault="008143BA" w:rsidP="003F70E6">
      <w:pPr>
        <w:spacing w:before="120" w:after="120" w:line="240" w:lineRule="auto"/>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5 к</w:t>
      </w:r>
      <w:r w:rsidR="00C83D0D" w:rsidRPr="00457CB5">
        <w:rPr>
          <w:rFonts w:ascii="Times New Roman" w:hAnsi="Times New Roman" w:cs="Times New Roman"/>
          <w:sz w:val="28"/>
          <w:szCs w:val="28"/>
          <w:lang w:val="kk-KZ"/>
        </w:rPr>
        <w:t>есте. Қайнаған қабат реакторында күріш қабығын карбонизациялау арқылы алынған көміртегі-кремний диоксиді нанокомпозиттерінің сипаттамалары</w:t>
      </w:r>
    </w:p>
    <w:tbl>
      <w:tblPr>
        <w:tblStyle w:val="a4"/>
        <w:tblW w:w="0" w:type="auto"/>
        <w:tblLook w:val="04A0" w:firstRow="1" w:lastRow="0" w:firstColumn="1" w:lastColumn="0" w:noHBand="0" w:noVBand="1"/>
      </w:tblPr>
      <w:tblGrid>
        <w:gridCol w:w="2077"/>
        <w:gridCol w:w="898"/>
        <w:gridCol w:w="953"/>
        <w:gridCol w:w="953"/>
        <w:gridCol w:w="1656"/>
        <w:gridCol w:w="1383"/>
        <w:gridCol w:w="1425"/>
      </w:tblGrid>
      <w:tr w:rsidR="00A16122" w:rsidRPr="00457CB5" w14:paraId="45949CAD" w14:textId="77777777" w:rsidTr="00112C68">
        <w:tc>
          <w:tcPr>
            <w:tcW w:w="2077" w:type="dxa"/>
          </w:tcPr>
          <w:p w14:paraId="4B50F462" w14:textId="70F10210" w:rsidR="0003203C" w:rsidRPr="00457CB5" w:rsidRDefault="0003203C" w:rsidP="00395A0C">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Карбонизация температурасы, ºС</w:t>
            </w:r>
          </w:p>
        </w:tc>
        <w:tc>
          <w:tcPr>
            <w:tcW w:w="898" w:type="dxa"/>
          </w:tcPr>
          <w:p w14:paraId="7BBC3724" w14:textId="736B7003" w:rsidR="0003203C" w:rsidRPr="00457CB5" w:rsidRDefault="0003203C" w:rsidP="00395A0C">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S</w:t>
            </w:r>
            <w:r w:rsidR="00377EC5" w:rsidRPr="00457CB5">
              <w:rPr>
                <w:rFonts w:ascii="Times New Roman" w:hAnsi="Times New Roman" w:cs="Times New Roman"/>
                <w:sz w:val="28"/>
                <w:szCs w:val="28"/>
                <w:vertAlign w:val="subscript"/>
                <w:lang w:val="kk-KZ"/>
              </w:rPr>
              <w:t>м</w:t>
            </w:r>
            <w:r w:rsidRPr="00457CB5">
              <w:rPr>
                <w:rFonts w:ascii="Times New Roman" w:hAnsi="Times New Roman" w:cs="Times New Roman"/>
                <w:sz w:val="28"/>
                <w:szCs w:val="28"/>
              </w:rPr>
              <w:t>, м</w:t>
            </w:r>
            <w:r w:rsidRPr="00457CB5">
              <w:rPr>
                <w:rFonts w:ascii="Times New Roman" w:hAnsi="Times New Roman" w:cs="Times New Roman"/>
                <w:sz w:val="28"/>
                <w:szCs w:val="28"/>
                <w:vertAlign w:val="superscript"/>
              </w:rPr>
              <w:t>2</w:t>
            </w:r>
            <w:r w:rsidRPr="00457CB5">
              <w:rPr>
                <w:rFonts w:ascii="Times New Roman" w:hAnsi="Times New Roman" w:cs="Times New Roman"/>
                <w:sz w:val="28"/>
                <w:szCs w:val="28"/>
              </w:rPr>
              <w:t>/г</w:t>
            </w:r>
          </w:p>
        </w:tc>
        <w:tc>
          <w:tcPr>
            <w:tcW w:w="953" w:type="dxa"/>
          </w:tcPr>
          <w:p w14:paraId="7E9C5902" w14:textId="1657F5C5" w:rsidR="0003203C" w:rsidRPr="00457CB5" w:rsidRDefault="0003203C" w:rsidP="00395A0C">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V</w:t>
            </w:r>
            <w:r w:rsidRPr="00457CB5">
              <w:rPr>
                <w:rFonts w:ascii="Times New Roman" w:hAnsi="Times New Roman" w:cs="Times New Roman"/>
                <w:sz w:val="28"/>
                <w:szCs w:val="28"/>
                <w:vertAlign w:val="subscript"/>
              </w:rPr>
              <w:t>∑</w:t>
            </w:r>
            <w:r w:rsidRPr="00457CB5">
              <w:rPr>
                <w:rFonts w:ascii="Times New Roman" w:hAnsi="Times New Roman" w:cs="Times New Roman"/>
                <w:sz w:val="28"/>
                <w:szCs w:val="28"/>
              </w:rPr>
              <w:t>, см</w:t>
            </w:r>
            <w:r w:rsidRPr="00457CB5">
              <w:rPr>
                <w:rFonts w:ascii="Times New Roman" w:hAnsi="Times New Roman" w:cs="Times New Roman"/>
                <w:sz w:val="28"/>
                <w:szCs w:val="28"/>
                <w:vertAlign w:val="superscript"/>
              </w:rPr>
              <w:t>3</w:t>
            </w:r>
            <w:r w:rsidRPr="00457CB5">
              <w:rPr>
                <w:rFonts w:ascii="Times New Roman" w:hAnsi="Times New Roman" w:cs="Times New Roman"/>
                <w:sz w:val="28"/>
                <w:szCs w:val="28"/>
              </w:rPr>
              <w:t>/г</w:t>
            </w:r>
          </w:p>
        </w:tc>
        <w:tc>
          <w:tcPr>
            <w:tcW w:w="953" w:type="dxa"/>
          </w:tcPr>
          <w:p w14:paraId="4F0FA886" w14:textId="62E98BAB" w:rsidR="0003203C" w:rsidRPr="00457CB5" w:rsidRDefault="0003203C" w:rsidP="00395A0C">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V</w:t>
            </w:r>
            <w:r w:rsidRPr="00457CB5">
              <w:rPr>
                <w:rFonts w:ascii="Times New Roman" w:hAnsi="Times New Roman" w:cs="Times New Roman"/>
                <w:sz w:val="28"/>
                <w:szCs w:val="28"/>
                <w:vertAlign w:val="subscript"/>
              </w:rPr>
              <w:t>µ</w:t>
            </w:r>
            <w:r w:rsidRPr="00457CB5">
              <w:rPr>
                <w:rFonts w:ascii="Times New Roman" w:hAnsi="Times New Roman" w:cs="Times New Roman"/>
                <w:sz w:val="28"/>
                <w:szCs w:val="28"/>
              </w:rPr>
              <w:t>, см</w:t>
            </w:r>
            <w:r w:rsidRPr="00457CB5">
              <w:rPr>
                <w:rFonts w:ascii="Times New Roman" w:hAnsi="Times New Roman" w:cs="Times New Roman"/>
                <w:sz w:val="28"/>
                <w:szCs w:val="28"/>
                <w:vertAlign w:val="superscript"/>
              </w:rPr>
              <w:t>3</w:t>
            </w:r>
            <w:r w:rsidRPr="00457CB5">
              <w:rPr>
                <w:rFonts w:ascii="Times New Roman" w:hAnsi="Times New Roman" w:cs="Times New Roman"/>
                <w:sz w:val="28"/>
                <w:szCs w:val="28"/>
              </w:rPr>
              <w:t>/г</w:t>
            </w:r>
          </w:p>
        </w:tc>
        <w:tc>
          <w:tcPr>
            <w:tcW w:w="1656" w:type="dxa"/>
          </w:tcPr>
          <w:p w14:paraId="26C0EDD4" w14:textId="3FA567D5" w:rsidR="0003203C" w:rsidRPr="00457CB5" w:rsidRDefault="0003203C" w:rsidP="00395A0C">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Кеуектердің орташа өлшемі, нм</w:t>
            </w:r>
          </w:p>
        </w:tc>
        <w:tc>
          <w:tcPr>
            <w:tcW w:w="1383" w:type="dxa"/>
          </w:tcPr>
          <w:p w14:paraId="5270ACFD" w14:textId="3159AB4A" w:rsidR="0003203C" w:rsidRPr="00457CB5" w:rsidRDefault="0003203C" w:rsidP="00395A0C">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Күлділігі, м.ү. %</w:t>
            </w:r>
          </w:p>
        </w:tc>
        <w:tc>
          <w:tcPr>
            <w:tcW w:w="1425" w:type="dxa"/>
          </w:tcPr>
          <w:p w14:paraId="47A950FC" w14:textId="657CF9EC" w:rsidR="0003203C" w:rsidRPr="00457CB5" w:rsidRDefault="0003203C" w:rsidP="00395A0C">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Шығымы, м.ү. %</w:t>
            </w:r>
          </w:p>
        </w:tc>
      </w:tr>
      <w:tr w:rsidR="00A16122" w:rsidRPr="00457CB5" w14:paraId="45C387F4" w14:textId="77777777" w:rsidTr="00112C68">
        <w:tc>
          <w:tcPr>
            <w:tcW w:w="2077" w:type="dxa"/>
          </w:tcPr>
          <w:p w14:paraId="714B7D79" w14:textId="07EA15FE" w:rsidR="00112C68" w:rsidRPr="00457CB5" w:rsidRDefault="00112C68" w:rsidP="00395A0C">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450</w:t>
            </w:r>
          </w:p>
        </w:tc>
        <w:tc>
          <w:tcPr>
            <w:tcW w:w="898" w:type="dxa"/>
          </w:tcPr>
          <w:p w14:paraId="781988FC" w14:textId="1B55E977" w:rsidR="00112C68" w:rsidRPr="00457CB5" w:rsidRDefault="00112C68" w:rsidP="00395A0C">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32</w:t>
            </w:r>
          </w:p>
        </w:tc>
        <w:tc>
          <w:tcPr>
            <w:tcW w:w="953" w:type="dxa"/>
          </w:tcPr>
          <w:p w14:paraId="06A91978" w14:textId="76BE45BB" w:rsidR="00112C68" w:rsidRPr="00457CB5" w:rsidRDefault="00112C68" w:rsidP="00395A0C">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0,04</w:t>
            </w:r>
          </w:p>
        </w:tc>
        <w:tc>
          <w:tcPr>
            <w:tcW w:w="953" w:type="dxa"/>
          </w:tcPr>
          <w:p w14:paraId="2042D60E" w14:textId="64E91862" w:rsidR="00112C68" w:rsidRPr="00457CB5" w:rsidRDefault="00112C68" w:rsidP="00395A0C">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0</w:t>
            </w:r>
          </w:p>
        </w:tc>
        <w:tc>
          <w:tcPr>
            <w:tcW w:w="1656" w:type="dxa"/>
          </w:tcPr>
          <w:p w14:paraId="3F1A992C" w14:textId="12FA960A" w:rsidR="00112C68" w:rsidRPr="00457CB5" w:rsidRDefault="00112C68" w:rsidP="00395A0C">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5,3</w:t>
            </w:r>
          </w:p>
        </w:tc>
        <w:tc>
          <w:tcPr>
            <w:tcW w:w="1383" w:type="dxa"/>
          </w:tcPr>
          <w:p w14:paraId="7A730EC3" w14:textId="4B5C7929" w:rsidR="00112C68" w:rsidRPr="00457CB5" w:rsidRDefault="00112C68" w:rsidP="00395A0C">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35</w:t>
            </w:r>
          </w:p>
        </w:tc>
        <w:tc>
          <w:tcPr>
            <w:tcW w:w="1425" w:type="dxa"/>
          </w:tcPr>
          <w:p w14:paraId="2B0A509E" w14:textId="26DE1424" w:rsidR="00112C68" w:rsidRPr="00457CB5" w:rsidRDefault="00112C68" w:rsidP="00395A0C">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56</w:t>
            </w:r>
          </w:p>
        </w:tc>
      </w:tr>
      <w:tr w:rsidR="00A16122" w:rsidRPr="00457CB5" w14:paraId="2B3C7DF0" w14:textId="77777777" w:rsidTr="00112C68">
        <w:tc>
          <w:tcPr>
            <w:tcW w:w="2077" w:type="dxa"/>
          </w:tcPr>
          <w:p w14:paraId="79436B36" w14:textId="30EF21D0" w:rsidR="0003203C" w:rsidRPr="00457CB5" w:rsidRDefault="00112C68" w:rsidP="00395A0C">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500</w:t>
            </w:r>
          </w:p>
        </w:tc>
        <w:tc>
          <w:tcPr>
            <w:tcW w:w="898" w:type="dxa"/>
          </w:tcPr>
          <w:p w14:paraId="2A74F313" w14:textId="66C76384" w:rsidR="0003203C" w:rsidRPr="00457CB5" w:rsidRDefault="00112C68" w:rsidP="00395A0C">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176</w:t>
            </w:r>
          </w:p>
        </w:tc>
        <w:tc>
          <w:tcPr>
            <w:tcW w:w="953" w:type="dxa"/>
          </w:tcPr>
          <w:p w14:paraId="639DEE80" w14:textId="46A4427C" w:rsidR="0003203C" w:rsidRPr="00457CB5" w:rsidRDefault="00112C68" w:rsidP="00395A0C">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0,15</w:t>
            </w:r>
          </w:p>
        </w:tc>
        <w:tc>
          <w:tcPr>
            <w:tcW w:w="953" w:type="dxa"/>
          </w:tcPr>
          <w:p w14:paraId="3CD39318" w14:textId="66AC2E46" w:rsidR="0003203C" w:rsidRPr="00457CB5" w:rsidRDefault="00112C68" w:rsidP="00395A0C">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0,03</w:t>
            </w:r>
          </w:p>
        </w:tc>
        <w:tc>
          <w:tcPr>
            <w:tcW w:w="1656" w:type="dxa"/>
          </w:tcPr>
          <w:p w14:paraId="1BBEDD75" w14:textId="508886B3" w:rsidR="0003203C" w:rsidRPr="00457CB5" w:rsidRDefault="00112C68" w:rsidP="00395A0C">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2,6</w:t>
            </w:r>
          </w:p>
        </w:tc>
        <w:tc>
          <w:tcPr>
            <w:tcW w:w="1383" w:type="dxa"/>
          </w:tcPr>
          <w:p w14:paraId="04428DE6" w14:textId="7C42D2FD" w:rsidR="0003203C" w:rsidRPr="00457CB5" w:rsidRDefault="00112C68" w:rsidP="00395A0C">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56</w:t>
            </w:r>
          </w:p>
        </w:tc>
        <w:tc>
          <w:tcPr>
            <w:tcW w:w="1425" w:type="dxa"/>
          </w:tcPr>
          <w:p w14:paraId="084A7378" w14:textId="08DBDD6E" w:rsidR="0003203C" w:rsidRPr="00457CB5" w:rsidRDefault="00112C68" w:rsidP="00395A0C">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35</w:t>
            </w:r>
          </w:p>
        </w:tc>
      </w:tr>
      <w:tr w:rsidR="00A16122" w:rsidRPr="00457CB5" w14:paraId="4952E068" w14:textId="77777777" w:rsidTr="00112C68">
        <w:tc>
          <w:tcPr>
            <w:tcW w:w="2077" w:type="dxa"/>
          </w:tcPr>
          <w:p w14:paraId="4AB834A2" w14:textId="578B00A0" w:rsidR="0003203C" w:rsidRPr="00457CB5" w:rsidRDefault="00112C68" w:rsidP="00395A0C">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550</w:t>
            </w:r>
          </w:p>
        </w:tc>
        <w:tc>
          <w:tcPr>
            <w:tcW w:w="898" w:type="dxa"/>
          </w:tcPr>
          <w:p w14:paraId="17C7F987" w14:textId="62F38ACB" w:rsidR="0003203C" w:rsidRPr="00457CB5" w:rsidRDefault="00112C68" w:rsidP="00395A0C">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246</w:t>
            </w:r>
          </w:p>
        </w:tc>
        <w:tc>
          <w:tcPr>
            <w:tcW w:w="953" w:type="dxa"/>
          </w:tcPr>
          <w:p w14:paraId="6DBC7F3D" w14:textId="1952FABA" w:rsidR="0003203C" w:rsidRPr="00457CB5" w:rsidRDefault="00112C68" w:rsidP="00395A0C">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0,21</w:t>
            </w:r>
          </w:p>
        </w:tc>
        <w:tc>
          <w:tcPr>
            <w:tcW w:w="953" w:type="dxa"/>
          </w:tcPr>
          <w:p w14:paraId="736A4723" w14:textId="57FA90C0" w:rsidR="0003203C" w:rsidRPr="00457CB5" w:rsidRDefault="00112C68" w:rsidP="00395A0C">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0,05</w:t>
            </w:r>
          </w:p>
        </w:tc>
        <w:tc>
          <w:tcPr>
            <w:tcW w:w="1656" w:type="dxa"/>
          </w:tcPr>
          <w:p w14:paraId="4F37ECD8" w14:textId="3807B05C" w:rsidR="0003203C" w:rsidRPr="00457CB5" w:rsidRDefault="00112C68" w:rsidP="00395A0C">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2,6</w:t>
            </w:r>
          </w:p>
        </w:tc>
        <w:tc>
          <w:tcPr>
            <w:tcW w:w="1383" w:type="dxa"/>
          </w:tcPr>
          <w:p w14:paraId="2F86004C" w14:textId="1F206A75" w:rsidR="0003203C" w:rsidRPr="00457CB5" w:rsidRDefault="00112C68" w:rsidP="00395A0C">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69</w:t>
            </w:r>
          </w:p>
        </w:tc>
        <w:tc>
          <w:tcPr>
            <w:tcW w:w="1425" w:type="dxa"/>
          </w:tcPr>
          <w:p w14:paraId="42C637AE" w14:textId="72EB78D3" w:rsidR="0003203C" w:rsidRPr="00457CB5" w:rsidRDefault="00112C68" w:rsidP="00395A0C">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28</w:t>
            </w:r>
          </w:p>
        </w:tc>
      </w:tr>
      <w:tr w:rsidR="0088660F" w:rsidRPr="00457CB5" w14:paraId="097B1D3A" w14:textId="77777777" w:rsidTr="00112C68">
        <w:tc>
          <w:tcPr>
            <w:tcW w:w="2077" w:type="dxa"/>
          </w:tcPr>
          <w:p w14:paraId="0B77D997" w14:textId="45642D38" w:rsidR="0003203C" w:rsidRPr="00457CB5" w:rsidRDefault="00112C68" w:rsidP="00395A0C">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600</w:t>
            </w:r>
          </w:p>
        </w:tc>
        <w:tc>
          <w:tcPr>
            <w:tcW w:w="898" w:type="dxa"/>
          </w:tcPr>
          <w:p w14:paraId="0FE3273D" w14:textId="2ACF4846" w:rsidR="0003203C" w:rsidRPr="00457CB5" w:rsidRDefault="00112C68" w:rsidP="00395A0C">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233</w:t>
            </w:r>
          </w:p>
        </w:tc>
        <w:tc>
          <w:tcPr>
            <w:tcW w:w="953" w:type="dxa"/>
          </w:tcPr>
          <w:p w14:paraId="1864F72D" w14:textId="16F58B2E" w:rsidR="0003203C" w:rsidRPr="00457CB5" w:rsidRDefault="00112C68" w:rsidP="00395A0C">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0,22</w:t>
            </w:r>
          </w:p>
        </w:tc>
        <w:tc>
          <w:tcPr>
            <w:tcW w:w="953" w:type="dxa"/>
          </w:tcPr>
          <w:p w14:paraId="746B2CAC" w14:textId="0DCA1FF3" w:rsidR="0003203C" w:rsidRPr="00457CB5" w:rsidRDefault="00112C68" w:rsidP="00395A0C">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0,04</w:t>
            </w:r>
          </w:p>
        </w:tc>
        <w:tc>
          <w:tcPr>
            <w:tcW w:w="1656" w:type="dxa"/>
          </w:tcPr>
          <w:p w14:paraId="4E9DAC95" w14:textId="1BD0704B" w:rsidR="0003203C" w:rsidRPr="00457CB5" w:rsidRDefault="00112C68" w:rsidP="00395A0C">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2,8</w:t>
            </w:r>
          </w:p>
        </w:tc>
        <w:tc>
          <w:tcPr>
            <w:tcW w:w="1383" w:type="dxa"/>
          </w:tcPr>
          <w:p w14:paraId="11F2B1C3" w14:textId="6BA9FE0B" w:rsidR="0003203C" w:rsidRPr="00457CB5" w:rsidRDefault="00112C68" w:rsidP="00395A0C">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76</w:t>
            </w:r>
          </w:p>
        </w:tc>
        <w:tc>
          <w:tcPr>
            <w:tcW w:w="1425" w:type="dxa"/>
          </w:tcPr>
          <w:p w14:paraId="269A5351" w14:textId="30A16BBA" w:rsidR="0003203C" w:rsidRPr="00457CB5" w:rsidRDefault="00112C68" w:rsidP="00395A0C">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26</w:t>
            </w:r>
          </w:p>
        </w:tc>
      </w:tr>
    </w:tbl>
    <w:p w14:paraId="3090E3E0" w14:textId="1004491E" w:rsidR="0003203C" w:rsidRPr="00457CB5" w:rsidRDefault="0003203C" w:rsidP="003F70E6">
      <w:pPr>
        <w:spacing w:before="120" w:after="120" w:line="240" w:lineRule="auto"/>
        <w:ind w:firstLine="720"/>
        <w:jc w:val="both"/>
        <w:rPr>
          <w:rFonts w:ascii="Times New Roman" w:hAnsi="Times New Roman" w:cs="Times New Roman"/>
          <w:sz w:val="28"/>
          <w:szCs w:val="28"/>
          <w:lang w:val="kk-KZ"/>
        </w:rPr>
      </w:pPr>
    </w:p>
    <w:p w14:paraId="30FA7BB4" w14:textId="77777777" w:rsidR="008A6C8A" w:rsidRPr="00457CB5" w:rsidRDefault="008A6C8A" w:rsidP="008A6C8A">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5 кестедегі мәліметтерге сәйкес, алынған карбонизаттың S</w:t>
      </w:r>
      <w:r w:rsidRPr="00457CB5">
        <w:rPr>
          <w:rFonts w:ascii="Times New Roman" w:hAnsi="Times New Roman" w:cs="Times New Roman"/>
          <w:sz w:val="28"/>
          <w:szCs w:val="28"/>
          <w:vertAlign w:val="subscript"/>
          <w:lang w:val="kk-KZ"/>
        </w:rPr>
        <w:t>м</w:t>
      </w:r>
      <w:r w:rsidRPr="00457CB5">
        <w:rPr>
          <w:rFonts w:ascii="Times New Roman" w:hAnsi="Times New Roman" w:cs="Times New Roman"/>
          <w:sz w:val="28"/>
          <w:szCs w:val="28"/>
          <w:lang w:val="kk-KZ"/>
        </w:rPr>
        <w:t>, V</w:t>
      </w:r>
      <w:r w:rsidRPr="00457CB5">
        <w:rPr>
          <w:rFonts w:ascii="Times New Roman" w:hAnsi="Times New Roman" w:cs="Times New Roman"/>
          <w:sz w:val="28"/>
          <w:szCs w:val="28"/>
          <w:vertAlign w:val="subscript"/>
          <w:lang w:val="kk-KZ"/>
        </w:rPr>
        <w:t>∑</w:t>
      </w:r>
      <w:r w:rsidRPr="00457CB5">
        <w:rPr>
          <w:rFonts w:ascii="Times New Roman" w:hAnsi="Times New Roman" w:cs="Times New Roman"/>
          <w:sz w:val="28"/>
          <w:szCs w:val="28"/>
          <w:lang w:val="kk-KZ"/>
        </w:rPr>
        <w:t xml:space="preserve"> мәндері төмен көрсеткішке ие болды және кремний диоксидінің айтарлықтай мөлшері бар екендігін сипаттады. Өнімнің шығымы 50%-дан аз.</w:t>
      </w:r>
    </w:p>
    <w:p w14:paraId="0911A445" w14:textId="0FC33953" w:rsidR="007A3111" w:rsidRPr="00457CB5" w:rsidRDefault="0052693D"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Алынған көміртекті-</w:t>
      </w:r>
      <w:r w:rsidR="00B4509B" w:rsidRPr="00457CB5">
        <w:rPr>
          <w:rFonts w:ascii="Times New Roman" w:hAnsi="Times New Roman" w:cs="Times New Roman"/>
          <w:sz w:val="28"/>
          <w:szCs w:val="28"/>
          <w:lang w:val="kk-KZ"/>
        </w:rPr>
        <w:t>кремний диоксиді</w:t>
      </w:r>
      <w:r w:rsidRPr="00457CB5">
        <w:rPr>
          <w:rFonts w:ascii="Times New Roman" w:hAnsi="Times New Roman" w:cs="Times New Roman"/>
          <w:sz w:val="28"/>
          <w:szCs w:val="28"/>
          <w:lang w:val="kk-KZ"/>
        </w:rPr>
        <w:t xml:space="preserve">ді материалды калий мен натрий карбонаттарымен одан әрі белсендіру, негізінен мезопоралық құрылымға ие </w:t>
      </w:r>
      <w:r w:rsidRPr="00457CB5">
        <w:rPr>
          <w:rFonts w:ascii="Times New Roman" w:hAnsi="Times New Roman" w:cs="Times New Roman"/>
          <w:sz w:val="28"/>
          <w:szCs w:val="28"/>
          <w:lang w:val="kk-KZ"/>
        </w:rPr>
        <w:lastRenderedPageBreak/>
        <w:t>1581 м</w:t>
      </w:r>
      <w:r w:rsidRPr="00457CB5">
        <w:rPr>
          <w:rFonts w:ascii="Times New Roman" w:hAnsi="Times New Roman" w:cs="Times New Roman"/>
          <w:sz w:val="28"/>
          <w:szCs w:val="28"/>
          <w:vertAlign w:val="superscript"/>
          <w:lang w:val="kk-KZ"/>
        </w:rPr>
        <w:t>2</w:t>
      </w:r>
      <w:r w:rsidRPr="00457CB5">
        <w:rPr>
          <w:rFonts w:ascii="Times New Roman" w:hAnsi="Times New Roman" w:cs="Times New Roman"/>
          <w:sz w:val="28"/>
          <w:szCs w:val="28"/>
          <w:lang w:val="kk-KZ"/>
        </w:rPr>
        <w:t>/г дейін нақты бетінің ауданы бар көміртекті материалдарды алуға мүмкіндік береді (</w:t>
      </w:r>
      <w:r w:rsidR="00A35801" w:rsidRPr="00457CB5">
        <w:rPr>
          <w:rFonts w:ascii="Times New Roman" w:hAnsi="Times New Roman" w:cs="Times New Roman"/>
          <w:sz w:val="28"/>
          <w:szCs w:val="28"/>
          <w:lang w:val="kk-KZ"/>
        </w:rPr>
        <w:t xml:space="preserve">6 </w:t>
      </w:r>
      <w:r w:rsidRPr="00457CB5">
        <w:rPr>
          <w:rFonts w:ascii="Times New Roman" w:hAnsi="Times New Roman" w:cs="Times New Roman"/>
          <w:sz w:val="28"/>
          <w:szCs w:val="28"/>
          <w:lang w:val="kk-KZ"/>
        </w:rPr>
        <w:t>кесте).</w:t>
      </w:r>
    </w:p>
    <w:p w14:paraId="3B8CD82C" w14:textId="37C3FF6D" w:rsidR="0052693D" w:rsidRPr="00457CB5" w:rsidRDefault="002C382F"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6</w:t>
      </w:r>
      <w:r w:rsidR="009F32A2" w:rsidRPr="00457CB5">
        <w:rPr>
          <w:rFonts w:ascii="Times New Roman" w:hAnsi="Times New Roman" w:cs="Times New Roman"/>
          <w:sz w:val="28"/>
          <w:szCs w:val="28"/>
          <w:lang w:val="kk-KZ"/>
        </w:rPr>
        <w:t xml:space="preserve"> кестеден карбонаттардың тиімді сілтілендіргіш реагент екенін көруге болады, өйткені 750 °C температурада да </w:t>
      </w:r>
      <w:r w:rsidR="00B4509B" w:rsidRPr="00457CB5">
        <w:rPr>
          <w:rFonts w:ascii="Times New Roman" w:hAnsi="Times New Roman" w:cs="Times New Roman"/>
          <w:sz w:val="28"/>
          <w:szCs w:val="28"/>
          <w:lang w:val="kk-KZ"/>
        </w:rPr>
        <w:t>кремний диоксиді</w:t>
      </w:r>
      <w:r w:rsidR="009F32A2" w:rsidRPr="00457CB5">
        <w:rPr>
          <w:rFonts w:ascii="Times New Roman" w:hAnsi="Times New Roman" w:cs="Times New Roman"/>
          <w:sz w:val="28"/>
          <w:szCs w:val="28"/>
          <w:lang w:val="kk-KZ"/>
        </w:rPr>
        <w:t xml:space="preserve"> бөлігінің мөлшері 1,5–4,5% дейін айтарлықтай төмендейді. Авторлардың пікірінше, белсендірудің оңтайлы температурасы 900 °С құрайды.</w:t>
      </w:r>
    </w:p>
    <w:p w14:paraId="4765F680" w14:textId="40CD7875" w:rsidR="00C65FE2" w:rsidRPr="00457CB5" w:rsidRDefault="008143BA" w:rsidP="003F70E6">
      <w:pPr>
        <w:spacing w:before="120" w:after="120" w:line="240" w:lineRule="auto"/>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6 к</w:t>
      </w:r>
      <w:r w:rsidR="00C65FE2" w:rsidRPr="00457CB5">
        <w:rPr>
          <w:rFonts w:ascii="Times New Roman" w:hAnsi="Times New Roman" w:cs="Times New Roman"/>
          <w:sz w:val="28"/>
          <w:szCs w:val="28"/>
          <w:lang w:val="kk-KZ"/>
        </w:rPr>
        <w:t xml:space="preserve">есте. </w:t>
      </w:r>
      <w:r w:rsidR="00DA5386" w:rsidRPr="00457CB5">
        <w:rPr>
          <w:rFonts w:ascii="Times New Roman" w:hAnsi="Times New Roman" w:cs="Times New Roman"/>
          <w:sz w:val="28"/>
          <w:szCs w:val="28"/>
          <w:lang w:val="kk-KZ"/>
        </w:rPr>
        <w:t xml:space="preserve">Көміртекті </w:t>
      </w:r>
      <w:r w:rsidR="00B4509B" w:rsidRPr="00457CB5">
        <w:rPr>
          <w:rFonts w:ascii="Times New Roman" w:hAnsi="Times New Roman" w:cs="Times New Roman"/>
          <w:sz w:val="28"/>
          <w:szCs w:val="28"/>
          <w:lang w:val="kk-KZ"/>
        </w:rPr>
        <w:t>кремний диоксиді</w:t>
      </w:r>
      <w:r w:rsidR="00DA5386" w:rsidRPr="00457CB5">
        <w:rPr>
          <w:rFonts w:ascii="Times New Roman" w:hAnsi="Times New Roman" w:cs="Times New Roman"/>
          <w:sz w:val="28"/>
          <w:szCs w:val="28"/>
          <w:lang w:val="kk-KZ"/>
        </w:rPr>
        <w:t>ді композитті натрий және калий карбонатымен өңдеу арқылы алынған мезокеуекті көміртекті материалдардың сипаттамасы</w:t>
      </w:r>
    </w:p>
    <w:tbl>
      <w:tblPr>
        <w:tblStyle w:val="a4"/>
        <w:tblW w:w="9408" w:type="dxa"/>
        <w:jc w:val="center"/>
        <w:tblLook w:val="04A0" w:firstRow="1" w:lastRow="0" w:firstColumn="1" w:lastColumn="0" w:noHBand="0" w:noVBand="1"/>
      </w:tblPr>
      <w:tblGrid>
        <w:gridCol w:w="1664"/>
        <w:gridCol w:w="1010"/>
        <w:gridCol w:w="1560"/>
        <w:gridCol w:w="1560"/>
        <w:gridCol w:w="2231"/>
        <w:gridCol w:w="1383"/>
      </w:tblGrid>
      <w:tr w:rsidR="00A16122" w:rsidRPr="00457CB5" w14:paraId="5D720E76" w14:textId="77777777" w:rsidTr="00806108">
        <w:trPr>
          <w:jc w:val="center"/>
        </w:trPr>
        <w:tc>
          <w:tcPr>
            <w:tcW w:w="1664" w:type="dxa"/>
            <w:vAlign w:val="center"/>
          </w:tcPr>
          <w:p w14:paraId="38E6A327" w14:textId="1E3D7595" w:rsidR="0080283E" w:rsidRPr="00457CB5" w:rsidRDefault="00052AFF" w:rsidP="00395A0C">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Үлг</w:t>
            </w:r>
            <w:r w:rsidR="00EA63A4" w:rsidRPr="00457CB5">
              <w:rPr>
                <w:rFonts w:ascii="Times New Roman" w:hAnsi="Times New Roman" w:cs="Times New Roman"/>
                <w:sz w:val="28"/>
                <w:szCs w:val="28"/>
                <w:lang w:val="kk-KZ"/>
              </w:rPr>
              <w:t>і</w:t>
            </w:r>
          </w:p>
        </w:tc>
        <w:tc>
          <w:tcPr>
            <w:tcW w:w="1010" w:type="dxa"/>
            <w:vAlign w:val="center"/>
          </w:tcPr>
          <w:p w14:paraId="6101D9C5" w14:textId="4EF9AE85" w:rsidR="0080283E" w:rsidRPr="00457CB5" w:rsidRDefault="00062C8C" w:rsidP="00395A0C">
            <w:pPr>
              <w:spacing w:before="120" w:after="120"/>
              <w:jc w:val="center"/>
              <w:rPr>
                <w:rFonts w:ascii="Times New Roman" w:hAnsi="Times New Roman" w:cs="Times New Roman"/>
                <w:sz w:val="28"/>
                <w:szCs w:val="28"/>
              </w:rPr>
            </w:pPr>
            <w:r w:rsidRPr="00457CB5">
              <w:rPr>
                <w:rFonts w:ascii="Times New Roman" w:hAnsi="Times New Roman" w:cs="Times New Roman"/>
                <w:sz w:val="28"/>
                <w:szCs w:val="28"/>
                <w:lang w:val="kk-KZ"/>
              </w:rPr>
              <w:t>Т</w:t>
            </w:r>
            <w:r w:rsidR="0080283E" w:rsidRPr="00457CB5">
              <w:rPr>
                <w:rFonts w:ascii="Times New Roman" w:hAnsi="Times New Roman" w:cs="Times New Roman"/>
                <w:sz w:val="28"/>
                <w:szCs w:val="28"/>
                <w:lang w:val="kk-KZ"/>
              </w:rPr>
              <w:t>, ºС</w:t>
            </w:r>
          </w:p>
        </w:tc>
        <w:tc>
          <w:tcPr>
            <w:tcW w:w="1560" w:type="dxa"/>
            <w:vAlign w:val="center"/>
          </w:tcPr>
          <w:p w14:paraId="2736A7BC" w14:textId="58CD8F5D" w:rsidR="0080283E" w:rsidRPr="00457CB5" w:rsidRDefault="0080283E" w:rsidP="00395A0C">
            <w:pPr>
              <w:spacing w:before="120" w:after="120"/>
              <w:jc w:val="center"/>
              <w:rPr>
                <w:rFonts w:ascii="Times New Roman" w:hAnsi="Times New Roman" w:cs="Times New Roman"/>
                <w:sz w:val="28"/>
                <w:szCs w:val="28"/>
              </w:rPr>
            </w:pPr>
            <w:r w:rsidRPr="00457CB5">
              <w:rPr>
                <w:rFonts w:ascii="Times New Roman" w:hAnsi="Times New Roman" w:cs="Times New Roman"/>
                <w:sz w:val="28"/>
                <w:szCs w:val="28"/>
              </w:rPr>
              <w:t>S</w:t>
            </w:r>
            <w:r w:rsidRPr="00457CB5">
              <w:rPr>
                <w:rFonts w:ascii="Times New Roman" w:hAnsi="Times New Roman" w:cs="Times New Roman"/>
                <w:sz w:val="28"/>
                <w:szCs w:val="28"/>
                <w:vertAlign w:val="subscript"/>
                <w:lang w:val="kk-KZ"/>
              </w:rPr>
              <w:t>м</w:t>
            </w:r>
            <w:r w:rsidRPr="00457CB5">
              <w:rPr>
                <w:rFonts w:ascii="Times New Roman" w:hAnsi="Times New Roman" w:cs="Times New Roman"/>
                <w:sz w:val="28"/>
                <w:szCs w:val="28"/>
                <w:lang w:val="kk-KZ"/>
              </w:rPr>
              <w:t>/</w:t>
            </w:r>
            <w:r w:rsidRPr="00457CB5">
              <w:rPr>
                <w:rFonts w:ascii="Times New Roman" w:hAnsi="Times New Roman" w:cs="Times New Roman"/>
                <w:sz w:val="28"/>
                <w:szCs w:val="28"/>
              </w:rPr>
              <w:t>S</w:t>
            </w:r>
            <w:r w:rsidRPr="00457CB5">
              <w:rPr>
                <w:rFonts w:ascii="Times New Roman" w:hAnsi="Times New Roman" w:cs="Times New Roman"/>
                <w:sz w:val="28"/>
                <w:szCs w:val="28"/>
                <w:vertAlign w:val="subscript"/>
              </w:rPr>
              <w:t>мезо</w:t>
            </w:r>
            <w:r w:rsidRPr="00457CB5">
              <w:rPr>
                <w:rFonts w:ascii="Times New Roman" w:hAnsi="Times New Roman" w:cs="Times New Roman"/>
                <w:sz w:val="28"/>
                <w:szCs w:val="28"/>
              </w:rPr>
              <w:t>, м</w:t>
            </w:r>
            <w:r w:rsidRPr="00457CB5">
              <w:rPr>
                <w:rFonts w:ascii="Times New Roman" w:hAnsi="Times New Roman" w:cs="Times New Roman"/>
                <w:sz w:val="28"/>
                <w:szCs w:val="28"/>
                <w:vertAlign w:val="superscript"/>
              </w:rPr>
              <w:t>2</w:t>
            </w:r>
            <w:r w:rsidRPr="00457CB5">
              <w:rPr>
                <w:rFonts w:ascii="Times New Roman" w:hAnsi="Times New Roman" w:cs="Times New Roman"/>
                <w:sz w:val="28"/>
                <w:szCs w:val="28"/>
              </w:rPr>
              <w:t>/г</w:t>
            </w:r>
          </w:p>
        </w:tc>
        <w:tc>
          <w:tcPr>
            <w:tcW w:w="1560" w:type="dxa"/>
            <w:vAlign w:val="center"/>
          </w:tcPr>
          <w:p w14:paraId="3D10EA64" w14:textId="75CA8FF4" w:rsidR="0080283E" w:rsidRPr="00457CB5" w:rsidRDefault="0080283E" w:rsidP="00395A0C">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V</w:t>
            </w:r>
            <w:r w:rsidRPr="00457CB5">
              <w:rPr>
                <w:rFonts w:ascii="Times New Roman" w:hAnsi="Times New Roman" w:cs="Times New Roman"/>
                <w:sz w:val="28"/>
                <w:szCs w:val="28"/>
                <w:vertAlign w:val="subscript"/>
              </w:rPr>
              <w:t>∑</w:t>
            </w:r>
            <w:r w:rsidRPr="00457CB5">
              <w:rPr>
                <w:rFonts w:ascii="Times New Roman" w:hAnsi="Times New Roman" w:cs="Times New Roman"/>
                <w:sz w:val="28"/>
                <w:szCs w:val="28"/>
                <w:lang w:val="kk-KZ"/>
              </w:rPr>
              <w:t>/</w:t>
            </w:r>
            <w:r w:rsidRPr="00457CB5">
              <w:rPr>
                <w:rFonts w:ascii="Times New Roman" w:hAnsi="Times New Roman" w:cs="Times New Roman"/>
                <w:sz w:val="28"/>
                <w:szCs w:val="28"/>
              </w:rPr>
              <w:t>V</w:t>
            </w:r>
            <w:r w:rsidRPr="00457CB5">
              <w:rPr>
                <w:rFonts w:ascii="Times New Roman" w:hAnsi="Times New Roman" w:cs="Times New Roman"/>
                <w:sz w:val="28"/>
                <w:szCs w:val="28"/>
                <w:vertAlign w:val="subscript"/>
              </w:rPr>
              <w:t>мезо</w:t>
            </w:r>
            <w:r w:rsidRPr="00457CB5">
              <w:rPr>
                <w:rFonts w:ascii="Times New Roman" w:hAnsi="Times New Roman" w:cs="Times New Roman"/>
                <w:sz w:val="28"/>
                <w:szCs w:val="28"/>
              </w:rPr>
              <w:t>, см</w:t>
            </w:r>
            <w:r w:rsidRPr="00457CB5">
              <w:rPr>
                <w:rFonts w:ascii="Times New Roman" w:hAnsi="Times New Roman" w:cs="Times New Roman"/>
                <w:sz w:val="28"/>
                <w:szCs w:val="28"/>
                <w:vertAlign w:val="superscript"/>
              </w:rPr>
              <w:t>3</w:t>
            </w:r>
            <w:r w:rsidRPr="00457CB5">
              <w:rPr>
                <w:rFonts w:ascii="Times New Roman" w:hAnsi="Times New Roman" w:cs="Times New Roman"/>
                <w:sz w:val="28"/>
                <w:szCs w:val="28"/>
              </w:rPr>
              <w:t>/г</w:t>
            </w:r>
          </w:p>
        </w:tc>
        <w:tc>
          <w:tcPr>
            <w:tcW w:w="2231" w:type="dxa"/>
            <w:vAlign w:val="center"/>
          </w:tcPr>
          <w:p w14:paraId="030DF466" w14:textId="77B6DB88" w:rsidR="0080283E" w:rsidRPr="00457CB5" w:rsidRDefault="0080283E" w:rsidP="00395A0C">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Мезокеуектердің үлесі, салыс. бірл.</w:t>
            </w:r>
          </w:p>
        </w:tc>
        <w:tc>
          <w:tcPr>
            <w:tcW w:w="1383" w:type="dxa"/>
            <w:vAlign w:val="center"/>
          </w:tcPr>
          <w:p w14:paraId="4965AFBE" w14:textId="77777777" w:rsidR="0080283E" w:rsidRPr="00457CB5" w:rsidRDefault="0080283E" w:rsidP="00395A0C">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Күлділігі, м.ү. %</w:t>
            </w:r>
          </w:p>
        </w:tc>
      </w:tr>
      <w:tr w:rsidR="00A16122" w:rsidRPr="00457CB5" w14:paraId="0CF8A5B5" w14:textId="77777777" w:rsidTr="00806108">
        <w:trPr>
          <w:jc w:val="center"/>
        </w:trPr>
        <w:tc>
          <w:tcPr>
            <w:tcW w:w="1664" w:type="dxa"/>
            <w:vAlign w:val="center"/>
          </w:tcPr>
          <w:p w14:paraId="3C2FBB09" w14:textId="1CA0C9ED" w:rsidR="0080283E" w:rsidRPr="00457CB5" w:rsidRDefault="0080283E" w:rsidP="00395A0C">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ME K5075KN4</w:t>
            </w:r>
          </w:p>
        </w:tc>
        <w:tc>
          <w:tcPr>
            <w:tcW w:w="1010" w:type="dxa"/>
            <w:vAlign w:val="center"/>
          </w:tcPr>
          <w:p w14:paraId="34D2ADF8" w14:textId="6D8B1793" w:rsidR="0080283E" w:rsidRPr="00457CB5" w:rsidRDefault="0080283E" w:rsidP="00395A0C">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750</w:t>
            </w:r>
          </w:p>
        </w:tc>
        <w:tc>
          <w:tcPr>
            <w:tcW w:w="1560" w:type="dxa"/>
            <w:vAlign w:val="center"/>
          </w:tcPr>
          <w:p w14:paraId="49FD9550" w14:textId="65637A7F" w:rsidR="0080283E" w:rsidRPr="00457CB5" w:rsidRDefault="00062C8C" w:rsidP="00395A0C">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1190/535</w:t>
            </w:r>
          </w:p>
        </w:tc>
        <w:tc>
          <w:tcPr>
            <w:tcW w:w="1560" w:type="dxa"/>
            <w:vAlign w:val="center"/>
          </w:tcPr>
          <w:p w14:paraId="19544E70" w14:textId="782B04F7" w:rsidR="0080283E" w:rsidRPr="00457CB5" w:rsidRDefault="00062C8C" w:rsidP="00395A0C">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1,11/0,80</w:t>
            </w:r>
          </w:p>
        </w:tc>
        <w:tc>
          <w:tcPr>
            <w:tcW w:w="2231" w:type="dxa"/>
            <w:vAlign w:val="center"/>
          </w:tcPr>
          <w:p w14:paraId="0E271620" w14:textId="6BDF7634" w:rsidR="0080283E" w:rsidRPr="00457CB5" w:rsidRDefault="00062C8C" w:rsidP="00395A0C">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0,72</w:t>
            </w:r>
          </w:p>
        </w:tc>
        <w:tc>
          <w:tcPr>
            <w:tcW w:w="1383" w:type="dxa"/>
            <w:vAlign w:val="center"/>
          </w:tcPr>
          <w:p w14:paraId="0C88728A" w14:textId="353877C3" w:rsidR="0080283E" w:rsidRPr="00457CB5" w:rsidRDefault="00062C8C" w:rsidP="00395A0C">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1,4</w:t>
            </w:r>
          </w:p>
        </w:tc>
      </w:tr>
      <w:tr w:rsidR="00A16122" w:rsidRPr="00457CB5" w14:paraId="558642A2" w14:textId="77777777" w:rsidTr="00806108">
        <w:trPr>
          <w:jc w:val="center"/>
        </w:trPr>
        <w:tc>
          <w:tcPr>
            <w:tcW w:w="1664" w:type="dxa"/>
            <w:vAlign w:val="center"/>
          </w:tcPr>
          <w:p w14:paraId="36E08A02" w14:textId="60B3ABA8" w:rsidR="0080283E" w:rsidRPr="00457CB5" w:rsidRDefault="0080283E" w:rsidP="00395A0C">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ME K5080KN4</w:t>
            </w:r>
          </w:p>
        </w:tc>
        <w:tc>
          <w:tcPr>
            <w:tcW w:w="1010" w:type="dxa"/>
            <w:vAlign w:val="center"/>
          </w:tcPr>
          <w:p w14:paraId="7C0AEFDC" w14:textId="0F92557F" w:rsidR="0080283E" w:rsidRPr="00457CB5" w:rsidRDefault="0080283E" w:rsidP="00395A0C">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800</w:t>
            </w:r>
          </w:p>
        </w:tc>
        <w:tc>
          <w:tcPr>
            <w:tcW w:w="1560" w:type="dxa"/>
            <w:vAlign w:val="center"/>
          </w:tcPr>
          <w:p w14:paraId="1C4AF3A5" w14:textId="63066809" w:rsidR="0080283E" w:rsidRPr="00457CB5" w:rsidRDefault="00062C8C" w:rsidP="00395A0C">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1485/668</w:t>
            </w:r>
          </w:p>
        </w:tc>
        <w:tc>
          <w:tcPr>
            <w:tcW w:w="1560" w:type="dxa"/>
            <w:vAlign w:val="center"/>
          </w:tcPr>
          <w:p w14:paraId="2751AE6F" w14:textId="2C3790C2" w:rsidR="0080283E" w:rsidRPr="00457CB5" w:rsidRDefault="00062C8C" w:rsidP="00395A0C">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1,36/0,97</w:t>
            </w:r>
          </w:p>
        </w:tc>
        <w:tc>
          <w:tcPr>
            <w:tcW w:w="2231" w:type="dxa"/>
            <w:vAlign w:val="center"/>
          </w:tcPr>
          <w:p w14:paraId="5F1B3861" w14:textId="08B461FA" w:rsidR="0080283E" w:rsidRPr="00457CB5" w:rsidRDefault="00062C8C" w:rsidP="00395A0C">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0,71</w:t>
            </w:r>
          </w:p>
        </w:tc>
        <w:tc>
          <w:tcPr>
            <w:tcW w:w="1383" w:type="dxa"/>
            <w:vAlign w:val="center"/>
          </w:tcPr>
          <w:p w14:paraId="324ED048" w14:textId="031C1B51" w:rsidR="0080283E" w:rsidRPr="00457CB5" w:rsidRDefault="00062C8C" w:rsidP="00395A0C">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2,4</w:t>
            </w:r>
          </w:p>
        </w:tc>
      </w:tr>
      <w:tr w:rsidR="00A16122" w:rsidRPr="00457CB5" w14:paraId="4877622A" w14:textId="77777777" w:rsidTr="00806108">
        <w:trPr>
          <w:jc w:val="center"/>
        </w:trPr>
        <w:tc>
          <w:tcPr>
            <w:tcW w:w="1664" w:type="dxa"/>
            <w:vAlign w:val="center"/>
          </w:tcPr>
          <w:p w14:paraId="4766557D" w14:textId="53537BD6" w:rsidR="00806108" w:rsidRPr="00457CB5" w:rsidRDefault="00806108" w:rsidP="00806108">
            <w:pPr>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ME K5085KN4</w:t>
            </w:r>
          </w:p>
        </w:tc>
        <w:tc>
          <w:tcPr>
            <w:tcW w:w="1010" w:type="dxa"/>
            <w:vAlign w:val="center"/>
          </w:tcPr>
          <w:p w14:paraId="3BEA8323" w14:textId="44C2B5DB" w:rsidR="00806108" w:rsidRPr="00457CB5" w:rsidRDefault="00806108" w:rsidP="00806108">
            <w:pPr>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lang w:val="kk-KZ"/>
              </w:rPr>
              <w:t>850</w:t>
            </w:r>
          </w:p>
        </w:tc>
        <w:tc>
          <w:tcPr>
            <w:tcW w:w="1560" w:type="dxa"/>
            <w:vAlign w:val="center"/>
          </w:tcPr>
          <w:p w14:paraId="2EB5B0AE" w14:textId="7CC768B9" w:rsidR="00806108" w:rsidRPr="00457CB5" w:rsidRDefault="00806108" w:rsidP="00806108">
            <w:pPr>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lang w:val="kk-KZ"/>
              </w:rPr>
              <w:t>1447/979</w:t>
            </w:r>
          </w:p>
        </w:tc>
        <w:tc>
          <w:tcPr>
            <w:tcW w:w="1560" w:type="dxa"/>
            <w:vAlign w:val="center"/>
          </w:tcPr>
          <w:p w14:paraId="0B47CA52" w14:textId="09097D11" w:rsidR="00806108" w:rsidRPr="00457CB5" w:rsidRDefault="00806108" w:rsidP="00806108">
            <w:pPr>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lang w:val="kk-KZ"/>
              </w:rPr>
              <w:t>1,24/0,89</w:t>
            </w:r>
          </w:p>
        </w:tc>
        <w:tc>
          <w:tcPr>
            <w:tcW w:w="2231" w:type="dxa"/>
            <w:vAlign w:val="center"/>
          </w:tcPr>
          <w:p w14:paraId="5C296DB9" w14:textId="4C0FB264" w:rsidR="00806108" w:rsidRPr="00457CB5" w:rsidRDefault="00806108" w:rsidP="00806108">
            <w:pPr>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lang w:val="kk-KZ"/>
              </w:rPr>
              <w:t>0,72</w:t>
            </w:r>
          </w:p>
        </w:tc>
        <w:tc>
          <w:tcPr>
            <w:tcW w:w="1383" w:type="dxa"/>
            <w:vAlign w:val="center"/>
          </w:tcPr>
          <w:p w14:paraId="3C634C6A" w14:textId="113B8F88" w:rsidR="00806108" w:rsidRPr="00457CB5" w:rsidRDefault="00806108" w:rsidP="00806108">
            <w:pPr>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lang w:val="kk-KZ"/>
              </w:rPr>
              <w:t>4,5</w:t>
            </w:r>
          </w:p>
        </w:tc>
      </w:tr>
      <w:tr w:rsidR="00A16122" w:rsidRPr="00457CB5" w14:paraId="6F18C547" w14:textId="77777777" w:rsidTr="00806108">
        <w:trPr>
          <w:jc w:val="center"/>
        </w:trPr>
        <w:tc>
          <w:tcPr>
            <w:tcW w:w="1664" w:type="dxa"/>
            <w:vAlign w:val="center"/>
          </w:tcPr>
          <w:p w14:paraId="2683D099" w14:textId="6A70A800" w:rsidR="00806108" w:rsidRPr="00457CB5" w:rsidRDefault="00806108" w:rsidP="00806108">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ME K5090KN4</w:t>
            </w:r>
          </w:p>
        </w:tc>
        <w:tc>
          <w:tcPr>
            <w:tcW w:w="1010" w:type="dxa"/>
            <w:vAlign w:val="center"/>
          </w:tcPr>
          <w:p w14:paraId="4E58FE4B" w14:textId="2ED13D6E" w:rsidR="00806108" w:rsidRPr="00457CB5" w:rsidRDefault="00806108" w:rsidP="00806108">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900</w:t>
            </w:r>
          </w:p>
        </w:tc>
        <w:tc>
          <w:tcPr>
            <w:tcW w:w="1560" w:type="dxa"/>
            <w:vAlign w:val="center"/>
          </w:tcPr>
          <w:p w14:paraId="490BE569" w14:textId="662E6BCC" w:rsidR="00806108" w:rsidRPr="00457CB5" w:rsidRDefault="00806108" w:rsidP="00806108">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1581/935</w:t>
            </w:r>
          </w:p>
        </w:tc>
        <w:tc>
          <w:tcPr>
            <w:tcW w:w="1560" w:type="dxa"/>
            <w:vAlign w:val="center"/>
          </w:tcPr>
          <w:p w14:paraId="44D33550" w14:textId="30804D79" w:rsidR="00806108" w:rsidRPr="00457CB5" w:rsidRDefault="00806108" w:rsidP="00806108">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1,44/1,09</w:t>
            </w:r>
          </w:p>
        </w:tc>
        <w:tc>
          <w:tcPr>
            <w:tcW w:w="2231" w:type="dxa"/>
            <w:vAlign w:val="center"/>
          </w:tcPr>
          <w:p w14:paraId="29E63B8D" w14:textId="47893E41" w:rsidR="00806108" w:rsidRPr="00457CB5" w:rsidRDefault="00806108" w:rsidP="00806108">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0,76</w:t>
            </w:r>
          </w:p>
        </w:tc>
        <w:tc>
          <w:tcPr>
            <w:tcW w:w="1383" w:type="dxa"/>
            <w:vAlign w:val="center"/>
          </w:tcPr>
          <w:p w14:paraId="00874C05" w14:textId="5EEC5ECF" w:rsidR="00806108" w:rsidRPr="00457CB5" w:rsidRDefault="00806108" w:rsidP="00806108">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2,0</w:t>
            </w:r>
          </w:p>
        </w:tc>
      </w:tr>
      <w:tr w:rsidR="00A16122" w:rsidRPr="00457CB5" w14:paraId="37D1E418" w14:textId="77777777" w:rsidTr="00806108">
        <w:trPr>
          <w:jc w:val="center"/>
        </w:trPr>
        <w:tc>
          <w:tcPr>
            <w:tcW w:w="1664" w:type="dxa"/>
            <w:vAlign w:val="center"/>
          </w:tcPr>
          <w:p w14:paraId="56DE749D" w14:textId="48BBC9D4" w:rsidR="00806108" w:rsidRPr="00457CB5" w:rsidRDefault="00806108" w:rsidP="00806108">
            <w:pPr>
              <w:spacing w:before="120" w:after="120"/>
              <w:jc w:val="center"/>
              <w:rPr>
                <w:rFonts w:ascii="Times New Roman" w:hAnsi="Times New Roman" w:cs="Times New Roman"/>
                <w:sz w:val="28"/>
                <w:szCs w:val="28"/>
              </w:rPr>
            </w:pPr>
            <w:r w:rsidRPr="00457CB5">
              <w:rPr>
                <w:rFonts w:ascii="Times New Roman" w:hAnsi="Times New Roman" w:cs="Times New Roman"/>
                <w:sz w:val="28"/>
                <w:szCs w:val="28"/>
              </w:rPr>
              <w:t>ME K5095KN4</w:t>
            </w:r>
          </w:p>
        </w:tc>
        <w:tc>
          <w:tcPr>
            <w:tcW w:w="1010" w:type="dxa"/>
            <w:vAlign w:val="center"/>
          </w:tcPr>
          <w:p w14:paraId="2F2C82B4" w14:textId="2B517160" w:rsidR="00806108" w:rsidRPr="00457CB5" w:rsidRDefault="00806108" w:rsidP="00806108">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950</w:t>
            </w:r>
          </w:p>
        </w:tc>
        <w:tc>
          <w:tcPr>
            <w:tcW w:w="1560" w:type="dxa"/>
            <w:vAlign w:val="center"/>
          </w:tcPr>
          <w:p w14:paraId="599EFACC" w14:textId="26935115" w:rsidR="00806108" w:rsidRPr="00457CB5" w:rsidRDefault="00806108" w:rsidP="00806108">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776/440</w:t>
            </w:r>
          </w:p>
        </w:tc>
        <w:tc>
          <w:tcPr>
            <w:tcW w:w="1560" w:type="dxa"/>
            <w:vAlign w:val="center"/>
          </w:tcPr>
          <w:p w14:paraId="430841EB" w14:textId="35B93132" w:rsidR="00806108" w:rsidRPr="00457CB5" w:rsidRDefault="00806108" w:rsidP="00806108">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0,88/0,69</w:t>
            </w:r>
          </w:p>
        </w:tc>
        <w:tc>
          <w:tcPr>
            <w:tcW w:w="2231" w:type="dxa"/>
            <w:vAlign w:val="center"/>
          </w:tcPr>
          <w:p w14:paraId="2ED5BE19" w14:textId="05549CC4" w:rsidR="00806108" w:rsidRPr="00457CB5" w:rsidRDefault="00806108" w:rsidP="00806108">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0,78</w:t>
            </w:r>
          </w:p>
        </w:tc>
        <w:tc>
          <w:tcPr>
            <w:tcW w:w="1383" w:type="dxa"/>
            <w:vAlign w:val="center"/>
          </w:tcPr>
          <w:p w14:paraId="58EA83DF" w14:textId="2368E163" w:rsidR="00806108" w:rsidRPr="00457CB5" w:rsidRDefault="00806108" w:rsidP="00806108">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1,8</w:t>
            </w:r>
          </w:p>
        </w:tc>
      </w:tr>
      <w:tr w:rsidR="00806108" w:rsidRPr="00457CB5" w14:paraId="2BEFD5AD" w14:textId="77777777" w:rsidTr="00806108">
        <w:trPr>
          <w:jc w:val="center"/>
        </w:trPr>
        <w:tc>
          <w:tcPr>
            <w:tcW w:w="1664" w:type="dxa"/>
            <w:vAlign w:val="center"/>
          </w:tcPr>
          <w:p w14:paraId="6A4E3704" w14:textId="6E316C0A" w:rsidR="00806108" w:rsidRPr="00457CB5" w:rsidRDefault="00806108" w:rsidP="00806108">
            <w:pPr>
              <w:spacing w:before="120" w:after="120"/>
              <w:jc w:val="center"/>
              <w:rPr>
                <w:rFonts w:ascii="Times New Roman" w:hAnsi="Times New Roman" w:cs="Times New Roman"/>
                <w:sz w:val="28"/>
                <w:szCs w:val="28"/>
              </w:rPr>
            </w:pPr>
            <w:r w:rsidRPr="00457CB5">
              <w:rPr>
                <w:rFonts w:ascii="Times New Roman" w:hAnsi="Times New Roman" w:cs="Times New Roman"/>
                <w:sz w:val="28"/>
                <w:szCs w:val="28"/>
              </w:rPr>
              <w:t>ME K50100KN4</w:t>
            </w:r>
          </w:p>
        </w:tc>
        <w:tc>
          <w:tcPr>
            <w:tcW w:w="1010" w:type="dxa"/>
            <w:vAlign w:val="center"/>
          </w:tcPr>
          <w:p w14:paraId="55A17483" w14:textId="0E22E58B" w:rsidR="00806108" w:rsidRPr="00457CB5" w:rsidRDefault="00806108" w:rsidP="00806108">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1000</w:t>
            </w:r>
          </w:p>
        </w:tc>
        <w:tc>
          <w:tcPr>
            <w:tcW w:w="1560" w:type="dxa"/>
            <w:vAlign w:val="center"/>
          </w:tcPr>
          <w:p w14:paraId="2DFF9A2F" w14:textId="4A8D2368" w:rsidR="00806108" w:rsidRPr="00457CB5" w:rsidRDefault="00806108" w:rsidP="00806108">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652/454</w:t>
            </w:r>
          </w:p>
        </w:tc>
        <w:tc>
          <w:tcPr>
            <w:tcW w:w="1560" w:type="dxa"/>
            <w:vAlign w:val="center"/>
          </w:tcPr>
          <w:p w14:paraId="41CAD9B0" w14:textId="67EB8CD0" w:rsidR="00806108" w:rsidRPr="00457CB5" w:rsidRDefault="00806108" w:rsidP="00806108">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0,84/0,71</w:t>
            </w:r>
          </w:p>
        </w:tc>
        <w:tc>
          <w:tcPr>
            <w:tcW w:w="2231" w:type="dxa"/>
            <w:vAlign w:val="center"/>
          </w:tcPr>
          <w:p w14:paraId="1E0DFBE6" w14:textId="41DDC9B8" w:rsidR="00806108" w:rsidRPr="00457CB5" w:rsidRDefault="00806108" w:rsidP="00806108">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085</w:t>
            </w:r>
          </w:p>
        </w:tc>
        <w:tc>
          <w:tcPr>
            <w:tcW w:w="1383" w:type="dxa"/>
            <w:vAlign w:val="center"/>
          </w:tcPr>
          <w:p w14:paraId="19855A8F" w14:textId="6E311FD5" w:rsidR="00806108" w:rsidRPr="00457CB5" w:rsidRDefault="00806108" w:rsidP="00806108">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2,3</w:t>
            </w:r>
          </w:p>
        </w:tc>
      </w:tr>
    </w:tbl>
    <w:p w14:paraId="0FB74C0A" w14:textId="05ECCA78" w:rsidR="00DA5386" w:rsidRPr="00457CB5" w:rsidRDefault="00DA5386" w:rsidP="003F70E6">
      <w:pPr>
        <w:spacing w:before="120" w:after="120" w:line="240" w:lineRule="auto"/>
        <w:ind w:firstLine="720"/>
        <w:jc w:val="both"/>
        <w:rPr>
          <w:rFonts w:ascii="Times New Roman" w:hAnsi="Times New Roman" w:cs="Times New Roman"/>
          <w:sz w:val="28"/>
          <w:szCs w:val="28"/>
          <w:lang w:val="kk-KZ"/>
        </w:rPr>
      </w:pPr>
    </w:p>
    <w:p w14:paraId="681FFEDC" w14:textId="40C54F29" w:rsidR="00DA5386" w:rsidRPr="00457CB5" w:rsidRDefault="008B46D1"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 xml:space="preserve">Микрокеуекті көміртекті материалдарды алу үшін калий мен натрий гидроксидтерінің ерітінділерін қолдана отырып, </w:t>
      </w:r>
      <w:r w:rsidR="00B4509B" w:rsidRPr="00457CB5">
        <w:rPr>
          <w:rFonts w:ascii="Times New Roman" w:hAnsi="Times New Roman" w:cs="Times New Roman"/>
          <w:sz w:val="28"/>
          <w:szCs w:val="28"/>
          <w:lang w:val="kk-KZ"/>
        </w:rPr>
        <w:t>кремний диоксиді</w:t>
      </w:r>
      <w:r w:rsidRPr="00457CB5">
        <w:rPr>
          <w:rFonts w:ascii="Times New Roman" w:hAnsi="Times New Roman" w:cs="Times New Roman"/>
          <w:sz w:val="28"/>
          <w:szCs w:val="28"/>
          <w:lang w:val="kk-KZ"/>
        </w:rPr>
        <w:t>ді көміртекті материалды белсендіру жүргізілді. Нәтижесінде автор 3400 м</w:t>
      </w:r>
      <w:r w:rsidRPr="00457CB5">
        <w:rPr>
          <w:rFonts w:ascii="Times New Roman" w:hAnsi="Times New Roman" w:cs="Times New Roman"/>
          <w:sz w:val="28"/>
          <w:szCs w:val="28"/>
          <w:vertAlign w:val="superscript"/>
          <w:lang w:val="kk-KZ"/>
        </w:rPr>
        <w:t>2</w:t>
      </w:r>
      <w:r w:rsidRPr="00457CB5">
        <w:rPr>
          <w:rFonts w:ascii="Times New Roman" w:hAnsi="Times New Roman" w:cs="Times New Roman"/>
          <w:sz w:val="28"/>
          <w:szCs w:val="28"/>
          <w:lang w:val="kk-KZ"/>
        </w:rPr>
        <w:t>/г дейін нақты беті бар көміртекті материалды алды, бұл көміртекті материалдардың шекті мәндеріне жақын.</w:t>
      </w:r>
    </w:p>
    <w:p w14:paraId="037E0F12" w14:textId="46771BAF" w:rsidR="002C382F" w:rsidRPr="00457CB5" w:rsidRDefault="00F81145"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 xml:space="preserve">Жоғарыда аталған әдіспен көміртекті </w:t>
      </w:r>
      <w:r w:rsidR="00B4509B" w:rsidRPr="00457CB5">
        <w:rPr>
          <w:rFonts w:ascii="Times New Roman" w:hAnsi="Times New Roman" w:cs="Times New Roman"/>
          <w:sz w:val="28"/>
          <w:szCs w:val="28"/>
          <w:lang w:val="kk-KZ"/>
        </w:rPr>
        <w:t>кремний диоксиді</w:t>
      </w:r>
      <w:r w:rsidRPr="00457CB5">
        <w:rPr>
          <w:rFonts w:ascii="Times New Roman" w:hAnsi="Times New Roman" w:cs="Times New Roman"/>
          <w:sz w:val="28"/>
          <w:szCs w:val="28"/>
          <w:lang w:val="kk-KZ"/>
        </w:rPr>
        <w:t xml:space="preserve">ді нанокомпозиттерді немесе дамыған кеуекті құрылымы бар көміртекті материалдарды алуға болады, бірақ сонымен бірге карбонизация алдында бастапқы шикізатты (КҚ) ұнтақтау қажет, бұл күріш қауызының абразивті қасиеттеріне байланысты үлкен көлемде жүзеге асыруда қиындықтар туғызады. Катализатор мен сыртқы жылу көзін қолдану, бір жағынан, карбонизация процесін жылдамдатады, екінші жағынан, соңғы өнімнің құнын </w:t>
      </w:r>
      <w:r w:rsidRPr="00457CB5">
        <w:rPr>
          <w:rFonts w:ascii="Times New Roman" w:hAnsi="Times New Roman" w:cs="Times New Roman"/>
          <w:sz w:val="28"/>
          <w:szCs w:val="28"/>
          <w:lang w:val="kk-KZ"/>
        </w:rPr>
        <w:lastRenderedPageBreak/>
        <w:t>арттырады және көміртекті пештің дизайнын қиындатады. Активатор/көмірдің жоғары қатынасы экономикалық тұрғыдан негізделмеген, өндіріс схемасын шамадан тыс жүктейді.</w:t>
      </w:r>
    </w:p>
    <w:p w14:paraId="2AB0E3E8" w14:textId="77777777" w:rsidR="00F03790" w:rsidRPr="00457CB5" w:rsidRDefault="00F03790" w:rsidP="003F70E6">
      <w:pPr>
        <w:spacing w:before="120" w:after="120" w:line="240" w:lineRule="auto"/>
        <w:ind w:firstLine="720"/>
        <w:jc w:val="both"/>
        <w:rPr>
          <w:rFonts w:ascii="Times New Roman" w:hAnsi="Times New Roman" w:cs="Times New Roman"/>
          <w:sz w:val="28"/>
          <w:szCs w:val="28"/>
          <w:lang w:val="kk-KZ"/>
        </w:rPr>
      </w:pPr>
    </w:p>
    <w:p w14:paraId="485BF8BD" w14:textId="085E1B2D" w:rsidR="0049087B" w:rsidRPr="00457CB5" w:rsidRDefault="00077355" w:rsidP="003F70E6">
      <w:pPr>
        <w:spacing w:before="120" w:after="120" w:line="240" w:lineRule="auto"/>
        <w:ind w:firstLine="720"/>
        <w:jc w:val="both"/>
        <w:rPr>
          <w:rFonts w:ascii="Times New Roman" w:hAnsi="Times New Roman" w:cs="Times New Roman"/>
          <w:b/>
          <w:bCs/>
          <w:sz w:val="28"/>
          <w:szCs w:val="28"/>
          <w:lang w:val="kk-KZ"/>
        </w:rPr>
      </w:pPr>
      <w:r w:rsidRPr="00457CB5">
        <w:rPr>
          <w:rFonts w:ascii="Times New Roman" w:hAnsi="Times New Roman" w:cs="Times New Roman"/>
          <w:b/>
          <w:bCs/>
          <w:sz w:val="28"/>
          <w:szCs w:val="28"/>
          <w:lang w:val="kk-KZ"/>
        </w:rPr>
        <w:t xml:space="preserve">1.3 </w:t>
      </w:r>
      <w:r w:rsidR="0049087B" w:rsidRPr="00457CB5">
        <w:rPr>
          <w:rFonts w:ascii="Times New Roman" w:hAnsi="Times New Roman" w:cs="Times New Roman"/>
          <w:b/>
          <w:bCs/>
          <w:sz w:val="28"/>
          <w:szCs w:val="28"/>
          <w:lang w:val="kk-KZ"/>
        </w:rPr>
        <w:t>Ластаушы заттарды адсорбциялауда көмір күлін және күріш қауызын пайдалану</w:t>
      </w:r>
    </w:p>
    <w:p w14:paraId="0B6254FD" w14:textId="240AD4D9" w:rsidR="0049087B" w:rsidRPr="00457CB5" w:rsidRDefault="0049087B"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Көмір экосферадағы ең көп және кең таралған қазбалы отындардың бірі болып табылады, оның жалпы дәлелденген қоры шамамен 1000 миллиард тоннаны құрайды [8]. Көмірдің басым бөлігін өндіретін және жыл сайын оның ресурстарын жаппай тұтынатын бірнеше мемлекет бар, олар Қытай, АҚШ, Ресей, Үндістан және т.б., ал Қазақстан жылына 120 миллион тонна көмір өндіреді [</w:t>
      </w:r>
      <w:r w:rsidR="00600E71" w:rsidRPr="00457CB5">
        <w:rPr>
          <w:rFonts w:ascii="Times New Roman" w:hAnsi="Times New Roman" w:cs="Times New Roman"/>
          <w:sz w:val="28"/>
          <w:szCs w:val="28"/>
          <w:lang w:val="kk-KZ"/>
        </w:rPr>
        <w:t>5</w:t>
      </w:r>
      <w:r w:rsidRPr="00457CB5">
        <w:rPr>
          <w:rFonts w:ascii="Times New Roman" w:hAnsi="Times New Roman" w:cs="Times New Roman"/>
          <w:sz w:val="28"/>
          <w:szCs w:val="28"/>
          <w:lang w:val="kk-KZ"/>
        </w:rPr>
        <w:t>]. Сондай-ақ, жалпы тұтыну статистикасы бойынша Еуразия елдеріне 5% тиесілі болса, Қазақстан ТМД елдерінің үштігіне кіреді, оның көмірді пайдалануы 22% құрайды [</w:t>
      </w:r>
      <w:r w:rsidR="008A6C8A" w:rsidRPr="00457CB5">
        <w:rPr>
          <w:rFonts w:ascii="Times New Roman" w:hAnsi="Times New Roman" w:cs="Times New Roman"/>
          <w:sz w:val="28"/>
          <w:szCs w:val="28"/>
          <w:lang w:val="kk-KZ"/>
        </w:rPr>
        <w:t>8</w:t>
      </w:r>
      <w:r w:rsidR="006C090D" w:rsidRPr="00457CB5">
        <w:rPr>
          <w:rFonts w:ascii="Times New Roman" w:hAnsi="Times New Roman" w:cs="Times New Roman"/>
          <w:sz w:val="28"/>
          <w:szCs w:val="28"/>
          <w:lang w:val="kk-KZ"/>
        </w:rPr>
        <w:t>4</w:t>
      </w:r>
      <w:r w:rsidRPr="00457CB5">
        <w:rPr>
          <w:rFonts w:ascii="Times New Roman" w:hAnsi="Times New Roman" w:cs="Times New Roman"/>
          <w:sz w:val="28"/>
          <w:szCs w:val="28"/>
          <w:lang w:val="kk-KZ"/>
        </w:rPr>
        <w:t>].</w:t>
      </w:r>
    </w:p>
    <w:p w14:paraId="566317B8" w14:textId="0DBF682A" w:rsidR="0049087B" w:rsidRPr="00457CB5" w:rsidRDefault="0049087B"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Көмір ұшпа күлі (КҰК) – электр станцияларының қалдық материалы, мұнда көмір негізінен электр энергиясын өндіру үшін пайдаланылады. Жыл сайын өндірілетін КҰК көлемі өте үлкен, сондықтан оны пайдалану бойынша қосымша зерттеулер қажет, өйткені ол ауыр экологиялық және денсаулық мәселелеріне негізделеді [1</w:t>
      </w:r>
      <w:r w:rsidR="00600E71" w:rsidRPr="00457CB5">
        <w:rPr>
          <w:rFonts w:ascii="Times New Roman" w:hAnsi="Times New Roman" w:cs="Times New Roman"/>
          <w:sz w:val="28"/>
          <w:szCs w:val="28"/>
          <w:lang w:val="kk-KZ"/>
        </w:rPr>
        <w:t>3,</w:t>
      </w:r>
      <w:r w:rsidR="008A6C8A" w:rsidRPr="00457CB5">
        <w:rPr>
          <w:rFonts w:ascii="Times New Roman" w:hAnsi="Times New Roman" w:cs="Times New Roman"/>
          <w:sz w:val="28"/>
          <w:szCs w:val="28"/>
          <w:lang w:val="kk-KZ"/>
        </w:rPr>
        <w:t>8</w:t>
      </w:r>
      <w:r w:rsidR="006C090D" w:rsidRPr="00457CB5">
        <w:rPr>
          <w:rFonts w:ascii="Times New Roman" w:hAnsi="Times New Roman" w:cs="Times New Roman"/>
          <w:sz w:val="28"/>
          <w:szCs w:val="28"/>
          <w:lang w:val="kk-KZ"/>
        </w:rPr>
        <w:t>4</w:t>
      </w:r>
      <w:r w:rsidRPr="00457CB5">
        <w:rPr>
          <w:rFonts w:ascii="Times New Roman" w:hAnsi="Times New Roman" w:cs="Times New Roman"/>
          <w:sz w:val="28"/>
          <w:szCs w:val="28"/>
          <w:lang w:val="kk-KZ"/>
        </w:rPr>
        <w:t xml:space="preserve">]. Мысалы, </w:t>
      </w:r>
      <w:r w:rsidR="008A6C8A" w:rsidRPr="00457CB5">
        <w:rPr>
          <w:rFonts w:ascii="Times New Roman" w:hAnsi="Times New Roman" w:cs="Times New Roman"/>
          <w:sz w:val="28"/>
          <w:szCs w:val="28"/>
          <w:lang w:val="kk-KZ"/>
        </w:rPr>
        <w:t xml:space="preserve">Қазақстанда жыл сайын көмір ұшпа күлі (КҰК) өндірілетін көлемі шамамен </w:t>
      </w:r>
      <w:r w:rsidR="008A6C8A" w:rsidRPr="00457CB5">
        <w:rPr>
          <w:rStyle w:val="ac"/>
          <w:rFonts w:ascii="Times New Roman" w:hAnsi="Times New Roman" w:cs="Times New Roman"/>
          <w:b w:val="0"/>
          <w:bCs w:val="0"/>
          <w:sz w:val="28"/>
          <w:szCs w:val="28"/>
          <w:lang w:val="kk-KZ"/>
        </w:rPr>
        <w:t>19 млн тоннаға</w:t>
      </w:r>
      <w:r w:rsidR="008A6C8A" w:rsidRPr="00457CB5">
        <w:rPr>
          <w:rFonts w:ascii="Times New Roman" w:hAnsi="Times New Roman" w:cs="Times New Roman"/>
          <w:sz w:val="28"/>
          <w:szCs w:val="28"/>
          <w:lang w:val="kk-KZ"/>
        </w:rPr>
        <w:t xml:space="preserve"> тең, ал 2024 жылғы есеп бойынша осы қалдықтың </w:t>
      </w:r>
      <w:r w:rsidR="008A6C8A" w:rsidRPr="00457CB5">
        <w:rPr>
          <w:rStyle w:val="ac"/>
          <w:rFonts w:ascii="Times New Roman" w:hAnsi="Times New Roman" w:cs="Times New Roman"/>
          <w:b w:val="0"/>
          <w:bCs w:val="0"/>
          <w:sz w:val="28"/>
          <w:szCs w:val="28"/>
          <w:lang w:val="kk-KZ"/>
        </w:rPr>
        <w:t>300 млн тоннадан астамы қоқыс тастайтын аймақтарда (күл үйінділері/атқылаушыларда)</w:t>
      </w:r>
      <w:r w:rsidR="008A6C8A" w:rsidRPr="00457CB5">
        <w:rPr>
          <w:rFonts w:ascii="Times New Roman" w:hAnsi="Times New Roman" w:cs="Times New Roman"/>
          <w:sz w:val="28"/>
          <w:szCs w:val="28"/>
          <w:lang w:val="kk-KZ"/>
        </w:rPr>
        <w:t xml:space="preserve"> жиналып қалған, бұл айтарлықтай қоршаған орта жүктемесін тудырады және өңдеу мен қайта пайдалану саласындағы белсенділіктің төмендігін көрсетеді. Әдеби деректер Қазақстандағы КҰК қалдықтарын өңдеу деңгейі өте төмен екенін атап көрсетеді, яғни 2024 жылы бұл қалдықтардың тек 0,7 % ғана қайта өңделген </w:t>
      </w:r>
      <w:r w:rsidRPr="00457CB5">
        <w:rPr>
          <w:rFonts w:ascii="Times New Roman" w:hAnsi="Times New Roman" w:cs="Times New Roman"/>
          <w:sz w:val="28"/>
          <w:szCs w:val="28"/>
          <w:lang w:val="kk-KZ"/>
        </w:rPr>
        <w:t>[</w:t>
      </w:r>
      <w:r w:rsidR="008A6C8A" w:rsidRPr="00457CB5">
        <w:rPr>
          <w:rFonts w:ascii="Times New Roman" w:hAnsi="Times New Roman" w:cs="Times New Roman"/>
          <w:sz w:val="28"/>
          <w:szCs w:val="28"/>
          <w:lang w:val="kk-KZ"/>
        </w:rPr>
        <w:t>8</w:t>
      </w:r>
      <w:r w:rsidR="006C090D" w:rsidRPr="00457CB5">
        <w:rPr>
          <w:rFonts w:ascii="Times New Roman" w:hAnsi="Times New Roman" w:cs="Times New Roman"/>
          <w:sz w:val="28"/>
          <w:szCs w:val="28"/>
          <w:lang w:val="kk-KZ"/>
        </w:rPr>
        <w:t>6</w:t>
      </w:r>
      <w:r w:rsidRPr="00457CB5">
        <w:rPr>
          <w:rFonts w:ascii="Times New Roman" w:hAnsi="Times New Roman" w:cs="Times New Roman"/>
          <w:sz w:val="28"/>
          <w:szCs w:val="28"/>
          <w:lang w:val="kk-KZ"/>
        </w:rPr>
        <w:t>]. Энергияға үнемі өсіп келе жатқан сұраныс пен көптеген мемлекеттердің көмір өнеркәсібіне қатты тәуелділігін ескере отырып, көптеген елдер үшін КҰК-ін тиімді түрде қайта пайдалану және өңдеу өте маңызды. Қазақстанның деректері бойынша көмір ұшпа күлінің 10%-дан азы ғана қайта өңделеді және пайдаланылады, ал бұл көрсеткіш АҚШ-да (шамамен 50%), ЕО елдерінде (90%-дан астам), Қытай (70%-ға жуық) және Үндістан (60%), біздің елдің көрсеткіші дамыған мемлекеттердегі көрсеткіштерден айтарлықтай төмен [</w:t>
      </w:r>
      <w:r w:rsidR="008A6C8A" w:rsidRPr="00457CB5">
        <w:rPr>
          <w:rFonts w:ascii="Times New Roman" w:hAnsi="Times New Roman" w:cs="Times New Roman"/>
          <w:sz w:val="28"/>
          <w:szCs w:val="28"/>
          <w:lang w:val="kk-KZ"/>
        </w:rPr>
        <w:t>8</w:t>
      </w:r>
      <w:r w:rsidR="006C090D" w:rsidRPr="00457CB5">
        <w:rPr>
          <w:rFonts w:ascii="Times New Roman" w:hAnsi="Times New Roman" w:cs="Times New Roman"/>
          <w:sz w:val="28"/>
          <w:szCs w:val="28"/>
          <w:lang w:val="kk-KZ"/>
        </w:rPr>
        <w:t>5</w:t>
      </w:r>
      <w:r w:rsidRPr="00457CB5">
        <w:rPr>
          <w:rFonts w:ascii="Times New Roman" w:hAnsi="Times New Roman" w:cs="Times New Roman"/>
          <w:sz w:val="28"/>
          <w:szCs w:val="28"/>
          <w:lang w:val="kk-KZ"/>
        </w:rPr>
        <w:t>].</w:t>
      </w:r>
    </w:p>
    <w:p w14:paraId="3291D552" w14:textId="7E767CAA" w:rsidR="0049087B" w:rsidRPr="00457CB5" w:rsidRDefault="0049087B"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Осы мол жанама өнімді тиімді қайта өңдеуге бүкіл әлем бойынша көптеген әрекеттер жасалды. Ең әйгілі шешімдердің бірі КҰК-ты сулар мен газдарды тазарту мақсатында синтетикалық цеолиттер мен композиттік материалдар сияқты қосымша құнды өнімдерге айналдыру арқылы пайдалану болып табылады [</w:t>
      </w:r>
      <w:r w:rsidR="008A6C8A" w:rsidRPr="00457CB5">
        <w:rPr>
          <w:rFonts w:ascii="Times New Roman" w:hAnsi="Times New Roman" w:cs="Times New Roman"/>
          <w:sz w:val="28"/>
          <w:szCs w:val="28"/>
          <w:lang w:val="kk-KZ"/>
        </w:rPr>
        <w:t>8</w:t>
      </w:r>
      <w:r w:rsidR="006C090D" w:rsidRPr="00457CB5">
        <w:rPr>
          <w:rFonts w:ascii="Times New Roman" w:hAnsi="Times New Roman" w:cs="Times New Roman"/>
          <w:sz w:val="28"/>
          <w:szCs w:val="28"/>
          <w:lang w:val="kk-KZ"/>
        </w:rPr>
        <w:t>7</w:t>
      </w:r>
      <w:r w:rsidRPr="00457CB5">
        <w:rPr>
          <w:rFonts w:ascii="Times New Roman" w:hAnsi="Times New Roman" w:cs="Times New Roman"/>
          <w:sz w:val="28"/>
          <w:szCs w:val="28"/>
          <w:lang w:val="kk-KZ"/>
        </w:rPr>
        <w:t>-</w:t>
      </w:r>
      <w:r w:rsidR="006C090D" w:rsidRPr="00457CB5">
        <w:rPr>
          <w:rFonts w:ascii="Times New Roman" w:hAnsi="Times New Roman" w:cs="Times New Roman"/>
          <w:sz w:val="28"/>
          <w:szCs w:val="28"/>
          <w:lang w:val="kk-KZ"/>
        </w:rPr>
        <w:t>8</w:t>
      </w:r>
      <w:r w:rsidR="008A6C8A" w:rsidRPr="00457CB5">
        <w:rPr>
          <w:rFonts w:ascii="Times New Roman" w:hAnsi="Times New Roman" w:cs="Times New Roman"/>
          <w:sz w:val="28"/>
          <w:szCs w:val="28"/>
          <w:lang w:val="kk-KZ"/>
        </w:rPr>
        <w:t>9</w:t>
      </w:r>
      <w:r w:rsidRPr="00457CB5">
        <w:rPr>
          <w:rFonts w:ascii="Times New Roman" w:hAnsi="Times New Roman" w:cs="Times New Roman"/>
          <w:sz w:val="28"/>
          <w:szCs w:val="28"/>
          <w:lang w:val="kk-KZ"/>
        </w:rPr>
        <w:t>]. Көптеген зерттеулерде сулы ортадан ауыр металдар мен бояғыш заттарды сіңдіру үшін КҰК-тен алынған синтетикалық цеолиттерді зертханалық ауқымда қолдану қамтылды [</w:t>
      </w:r>
      <w:r w:rsidR="008A6C8A" w:rsidRPr="00457CB5">
        <w:rPr>
          <w:rFonts w:ascii="Times New Roman" w:hAnsi="Times New Roman" w:cs="Times New Roman"/>
          <w:sz w:val="28"/>
          <w:szCs w:val="28"/>
          <w:lang w:val="kk-KZ"/>
        </w:rPr>
        <w:t>9</w:t>
      </w:r>
      <w:r w:rsidR="006C090D" w:rsidRPr="00457CB5">
        <w:rPr>
          <w:rFonts w:ascii="Times New Roman" w:hAnsi="Times New Roman" w:cs="Times New Roman"/>
          <w:sz w:val="28"/>
          <w:szCs w:val="28"/>
          <w:lang w:val="kk-KZ"/>
        </w:rPr>
        <w:t>0</w:t>
      </w:r>
      <w:r w:rsidRPr="00457CB5">
        <w:rPr>
          <w:rFonts w:ascii="Times New Roman" w:hAnsi="Times New Roman" w:cs="Times New Roman"/>
          <w:sz w:val="28"/>
          <w:szCs w:val="28"/>
          <w:lang w:val="kk-KZ"/>
        </w:rPr>
        <w:t>].</w:t>
      </w:r>
    </w:p>
    <w:p w14:paraId="402C7D35" w14:textId="65CBEDB3" w:rsidR="00DF3A6A" w:rsidRPr="00457CB5" w:rsidRDefault="00DF3A6A" w:rsidP="003F70E6">
      <w:pPr>
        <w:pStyle w:val="af"/>
        <w:spacing w:before="120" w:beforeAutospacing="0" w:after="120" w:afterAutospacing="0"/>
        <w:ind w:firstLine="720"/>
        <w:jc w:val="both"/>
        <w:rPr>
          <w:sz w:val="28"/>
          <w:szCs w:val="28"/>
          <w:lang w:val="kk-KZ"/>
        </w:rPr>
      </w:pPr>
      <w:r w:rsidRPr="00457CB5">
        <w:rPr>
          <w:sz w:val="28"/>
          <w:szCs w:val="28"/>
          <w:lang w:val="kk-KZ"/>
        </w:rPr>
        <w:lastRenderedPageBreak/>
        <w:t>Қазіргі экологиялық жағдайларда су ресурстарының ластануы адамзат үшін маңызды мәселе болып отыр. Әсіресе өнеркәсіптік ағын сулар мен ауыл шаруашылығы қалдықтарынан пайда болатын ауыр металдар, аммоний иондары, фенолдар және органикалық бояғыштар сияқты ластаушы заттар қоршаған ортаға үлкен қауіп төндіреді. Осы мәселені шешудің тиімді және экологиялық қауіпсіз әдістерінің бірі ретінде адсорбция технологиясы кеңінен қолданылады. Адсорбент ретінде жаңа, арзан және экологиялық таза материалдарды іздеу бүгінгі күні өзекті болып отыр. Осы тұрғыда күріш қауызы негізінде алынған цеолиттер ерекше назарға ие болуда.</w:t>
      </w:r>
    </w:p>
    <w:p w14:paraId="05CC33CC" w14:textId="77F9D16C" w:rsidR="00DF3A6A" w:rsidRPr="00457CB5" w:rsidRDefault="00DF3A6A" w:rsidP="003F70E6">
      <w:pPr>
        <w:pStyle w:val="af"/>
        <w:spacing w:before="120" w:beforeAutospacing="0" w:after="120" w:afterAutospacing="0"/>
        <w:ind w:firstLine="720"/>
        <w:jc w:val="both"/>
        <w:rPr>
          <w:sz w:val="28"/>
          <w:szCs w:val="28"/>
          <w:lang w:val="kk-KZ"/>
        </w:rPr>
      </w:pPr>
      <w:r w:rsidRPr="00457CB5">
        <w:rPr>
          <w:sz w:val="28"/>
          <w:szCs w:val="28"/>
          <w:lang w:val="kk-KZ"/>
        </w:rPr>
        <w:t xml:space="preserve">Күріш қауызы — ауыл шаруашылығында кеңінен таралған қалдықтардың бірі және оның құрамында жоғары мөлшерде кремний диоксиді (SiO₂) мен алюминий оксиді (Al₂O₃) бар, бұл қасиеттері оны цеолит синтезі үшін тиімді шикізат етеді </w:t>
      </w:r>
      <w:r w:rsidR="00600E71" w:rsidRPr="00457CB5">
        <w:rPr>
          <w:sz w:val="28"/>
          <w:szCs w:val="28"/>
          <w:lang w:val="kk-KZ"/>
        </w:rPr>
        <w:t>[</w:t>
      </w:r>
      <w:r w:rsidR="00A83C27" w:rsidRPr="00457CB5">
        <w:rPr>
          <w:sz w:val="28"/>
          <w:szCs w:val="28"/>
          <w:lang w:val="kk-KZ"/>
        </w:rPr>
        <w:t>7</w:t>
      </w:r>
      <w:r w:rsidR="006C090D" w:rsidRPr="00457CB5">
        <w:rPr>
          <w:sz w:val="28"/>
          <w:szCs w:val="28"/>
          <w:lang w:val="kk-KZ"/>
        </w:rPr>
        <w:t>1</w:t>
      </w:r>
      <w:r w:rsidR="00600E71" w:rsidRPr="00457CB5">
        <w:rPr>
          <w:sz w:val="28"/>
          <w:szCs w:val="28"/>
          <w:lang w:val="kk-KZ"/>
        </w:rPr>
        <w:t>]</w:t>
      </w:r>
      <w:r w:rsidRPr="00457CB5">
        <w:rPr>
          <w:sz w:val="28"/>
          <w:szCs w:val="28"/>
          <w:lang w:val="kk-KZ"/>
        </w:rPr>
        <w:t>. Цеолиттер — алюмосиликаттардың микропорозды, үш өлшемді құрылымдары бар минералдары, олар жоғары беткі ауданы, тұрақты құрылымы және ерекше ион алмастыру қабілетімен ерекшеленеді. Бұл қасиеттер ластаушы заттарды судан, оның ішінде ауыр металдар мен органикалық ластағыштарды тиімді адсорбциялауға мүмкіндік береді.</w:t>
      </w:r>
    </w:p>
    <w:p w14:paraId="05EBCEE9" w14:textId="45386F21" w:rsidR="00DF3A6A" w:rsidRPr="00457CB5" w:rsidRDefault="00DF3A6A" w:rsidP="003F70E6">
      <w:pPr>
        <w:pStyle w:val="af"/>
        <w:spacing w:before="120" w:beforeAutospacing="0" w:after="120" w:afterAutospacing="0"/>
        <w:ind w:firstLine="720"/>
        <w:jc w:val="both"/>
        <w:rPr>
          <w:sz w:val="28"/>
          <w:szCs w:val="28"/>
          <w:lang w:val="kk-KZ"/>
        </w:rPr>
      </w:pPr>
      <w:r w:rsidRPr="00457CB5">
        <w:rPr>
          <w:sz w:val="28"/>
          <w:szCs w:val="28"/>
          <w:lang w:val="kk-KZ"/>
        </w:rPr>
        <w:t xml:space="preserve">Цеолиттердің синтезі күріш қауызын химиялық және термиялық өңдеу арқылы жүзеге асырылады. Әдетте, күріш қауызы кальцинацияланып, содан кейін гидротермиялық әдіспен цеолит түзіледі </w:t>
      </w:r>
      <w:r w:rsidR="001957A5" w:rsidRPr="00457CB5">
        <w:rPr>
          <w:sz w:val="28"/>
          <w:szCs w:val="28"/>
          <w:lang w:val="kk-KZ"/>
        </w:rPr>
        <w:t>[</w:t>
      </w:r>
      <w:r w:rsidR="00A83C27" w:rsidRPr="00457CB5">
        <w:rPr>
          <w:sz w:val="28"/>
          <w:szCs w:val="28"/>
          <w:lang w:val="kk-KZ"/>
        </w:rPr>
        <w:t>7</w:t>
      </w:r>
      <w:r w:rsidR="006C090D" w:rsidRPr="00457CB5">
        <w:rPr>
          <w:sz w:val="28"/>
          <w:szCs w:val="28"/>
          <w:lang w:val="kk-KZ"/>
        </w:rPr>
        <w:t>1</w:t>
      </w:r>
      <w:r w:rsidR="00A83C27" w:rsidRPr="00457CB5">
        <w:rPr>
          <w:sz w:val="28"/>
          <w:szCs w:val="28"/>
          <w:lang w:val="kk-KZ"/>
        </w:rPr>
        <w:t>,7</w:t>
      </w:r>
      <w:r w:rsidR="006C090D" w:rsidRPr="00457CB5">
        <w:rPr>
          <w:sz w:val="28"/>
          <w:szCs w:val="28"/>
          <w:lang w:val="kk-KZ"/>
        </w:rPr>
        <w:t>2</w:t>
      </w:r>
      <w:r w:rsidR="001957A5" w:rsidRPr="00457CB5">
        <w:rPr>
          <w:sz w:val="28"/>
          <w:szCs w:val="28"/>
          <w:lang w:val="kk-KZ"/>
        </w:rPr>
        <w:t>]</w:t>
      </w:r>
      <w:r w:rsidRPr="00457CB5">
        <w:rPr>
          <w:sz w:val="28"/>
          <w:szCs w:val="28"/>
          <w:lang w:val="kk-KZ"/>
        </w:rPr>
        <w:t>. Бұл процесс барысында күріш қауызының құрамындағы кремний және алюминий атомдары араласып, адсорбциялық белсенділігі жоғары цеолит құрылымын қалыптастырады. Күріш қауызы негізіндегі цеолиттердің негізгі артықшылығы — табиғи және жасанды материалдарға қарағанда экологиялық қауіпсіз болуы, қайта өңделуі және құнының төмендігі.</w:t>
      </w:r>
    </w:p>
    <w:p w14:paraId="426D8428" w14:textId="67F3891A" w:rsidR="00DF3A6A" w:rsidRPr="00457CB5" w:rsidRDefault="00DF3A6A" w:rsidP="003F70E6">
      <w:pPr>
        <w:pStyle w:val="af"/>
        <w:spacing w:before="120" w:beforeAutospacing="0" w:after="120" w:afterAutospacing="0"/>
        <w:ind w:firstLine="720"/>
        <w:jc w:val="both"/>
        <w:rPr>
          <w:sz w:val="28"/>
          <w:szCs w:val="28"/>
          <w:lang w:val="kk-KZ"/>
        </w:rPr>
      </w:pPr>
      <w:r w:rsidRPr="00457CB5">
        <w:rPr>
          <w:sz w:val="28"/>
          <w:szCs w:val="28"/>
          <w:lang w:val="kk-KZ"/>
        </w:rPr>
        <w:t xml:space="preserve">Ғылыми зерттеулер күріш қауызы негізіндегі цеолиттердің ауыр металдар мен аммоний иондарын сулардан тиімді алып тастайтынын дәлелдеді. Мысалы, </w:t>
      </w:r>
      <w:r w:rsidR="001957A5" w:rsidRPr="00457CB5">
        <w:rPr>
          <w:sz w:val="28"/>
          <w:szCs w:val="28"/>
          <w:lang w:val="kk-KZ"/>
        </w:rPr>
        <w:t>[</w:t>
      </w:r>
      <w:r w:rsidR="00A83C27" w:rsidRPr="00457CB5">
        <w:rPr>
          <w:sz w:val="28"/>
          <w:szCs w:val="28"/>
          <w:lang w:val="kk-KZ"/>
        </w:rPr>
        <w:t>9</w:t>
      </w:r>
      <w:r w:rsidR="006C090D" w:rsidRPr="00457CB5">
        <w:rPr>
          <w:sz w:val="28"/>
          <w:szCs w:val="28"/>
          <w:lang w:val="kk-KZ"/>
        </w:rPr>
        <w:t>1</w:t>
      </w:r>
      <w:r w:rsidR="001957A5" w:rsidRPr="00457CB5">
        <w:rPr>
          <w:sz w:val="28"/>
          <w:szCs w:val="28"/>
          <w:lang w:val="kk-KZ"/>
        </w:rPr>
        <w:t>]</w:t>
      </w:r>
      <w:r w:rsidRPr="00457CB5">
        <w:rPr>
          <w:sz w:val="28"/>
          <w:szCs w:val="28"/>
          <w:lang w:val="kk-KZ"/>
        </w:rPr>
        <w:t xml:space="preserve"> </w:t>
      </w:r>
      <w:r w:rsidR="00A83C27" w:rsidRPr="00457CB5">
        <w:rPr>
          <w:sz w:val="28"/>
          <w:szCs w:val="28"/>
          <w:lang w:val="kk-KZ"/>
        </w:rPr>
        <w:t xml:space="preserve">жұмыста </w:t>
      </w:r>
      <w:r w:rsidRPr="00457CB5">
        <w:rPr>
          <w:sz w:val="28"/>
          <w:szCs w:val="28"/>
          <w:lang w:val="kk-KZ"/>
        </w:rPr>
        <w:t>күріш қауызына негізделген цеолиттің Pb²⁺, Cd²⁺ және Ni²⁺ иондарын адсорбциялауда жоғары тиімділік көрсеткенін хабарлады. Сонымен қатар, бұл материалдар фенол, нафталин және түрлі органикалық бояғыштарды сулардан сүзгілеуде жақсы нәтижелер береді. Адсорбция процесінің кинетикасы мен изотермалары күріш қауызы негізіндегі цеолиттің сорбция механизмі туралы толық мәлімет береді және оның өндірістік масштабта қолдану мүмкіндігін растайды.</w:t>
      </w:r>
    </w:p>
    <w:p w14:paraId="7E73BF41" w14:textId="0F9D6247" w:rsidR="00DF3A6A" w:rsidRPr="00457CB5" w:rsidRDefault="00DF3A6A" w:rsidP="003F70E6">
      <w:pPr>
        <w:pStyle w:val="af"/>
        <w:spacing w:before="120" w:beforeAutospacing="0" w:after="120" w:afterAutospacing="0"/>
        <w:ind w:firstLine="720"/>
        <w:jc w:val="both"/>
        <w:rPr>
          <w:sz w:val="28"/>
          <w:szCs w:val="28"/>
          <w:lang w:val="kk-KZ"/>
        </w:rPr>
      </w:pPr>
      <w:r w:rsidRPr="00457CB5">
        <w:rPr>
          <w:sz w:val="28"/>
          <w:szCs w:val="28"/>
          <w:lang w:val="kk-KZ"/>
        </w:rPr>
        <w:t xml:space="preserve">Қазақстан жағдайында күріш қауызы негізінде алынған цеолиттердің потенциалы әлі толық зерттелмегенімен, елдің аграрлық аймақтарында осы қалдықтарды тиімді пайдалану экологиялық проблемаларды шешуде үлкен рөл атқара алады. Бұл бағытта зерттеулерді дамыту ауыл шаруашылығы қалдықтарын өңдеу мен су тазарту технологияларын жетілдіруге, сондай-ақ экономикалық тиімді экологиялық жобаларды жүзеге асыруға мүмкіндік береді </w:t>
      </w:r>
      <w:r w:rsidR="001957A5" w:rsidRPr="00457CB5">
        <w:rPr>
          <w:sz w:val="28"/>
          <w:szCs w:val="28"/>
          <w:lang w:val="kk-KZ"/>
        </w:rPr>
        <w:t>[</w:t>
      </w:r>
      <w:r w:rsidR="00A83C27" w:rsidRPr="00457CB5">
        <w:rPr>
          <w:sz w:val="28"/>
          <w:szCs w:val="28"/>
          <w:lang w:val="kk-KZ"/>
        </w:rPr>
        <w:t>8</w:t>
      </w:r>
      <w:r w:rsidR="006C090D" w:rsidRPr="00457CB5">
        <w:rPr>
          <w:sz w:val="28"/>
          <w:szCs w:val="28"/>
          <w:lang w:val="kk-KZ"/>
        </w:rPr>
        <w:t>6</w:t>
      </w:r>
      <w:r w:rsidR="001957A5" w:rsidRPr="00457CB5">
        <w:rPr>
          <w:sz w:val="28"/>
          <w:szCs w:val="28"/>
          <w:lang w:val="kk-KZ"/>
        </w:rPr>
        <w:t>].</w:t>
      </w:r>
    </w:p>
    <w:p w14:paraId="397D20D1" w14:textId="77777777" w:rsidR="00DF3A6A" w:rsidRPr="00457CB5" w:rsidRDefault="00DF3A6A" w:rsidP="003F70E6">
      <w:pPr>
        <w:pStyle w:val="af"/>
        <w:spacing w:before="120" w:beforeAutospacing="0" w:after="120" w:afterAutospacing="0"/>
        <w:ind w:firstLine="720"/>
        <w:jc w:val="both"/>
        <w:rPr>
          <w:sz w:val="28"/>
          <w:szCs w:val="28"/>
          <w:lang w:val="kk-KZ"/>
        </w:rPr>
      </w:pPr>
      <w:r w:rsidRPr="00457CB5">
        <w:rPr>
          <w:sz w:val="28"/>
          <w:szCs w:val="28"/>
          <w:lang w:val="kk-KZ"/>
        </w:rPr>
        <w:lastRenderedPageBreak/>
        <w:t>Сондай-ақ, күріш қауызы негізіндегі цеолиттердің адсорбциялық қасиеттерін жақсарту үшін модификациялау әдістері — функционалдық топтарды қосу, металдарды ион алмастыру, композиттер жасау — кеңінен зерттелуде. Бұл тәсілдер адсорбенттің белсенділігін арттырып, ластаушы заттарды жоюдың нақты түрлеріне бейімделуге мүмкіндік береді. Осылайша, күріш қауызы негізіндегі цеолиттер суды тазарту саласында тиімді, экологиялық таза және экономикалық үнемді шешім ретінде үлкен әлеуетке ие.</w:t>
      </w:r>
    </w:p>
    <w:p w14:paraId="1FB17EB6" w14:textId="7DF71840" w:rsidR="0049087B" w:rsidRPr="00457CB5" w:rsidRDefault="0049087B" w:rsidP="003F70E6">
      <w:pPr>
        <w:spacing w:before="120" w:after="120" w:line="240" w:lineRule="auto"/>
        <w:ind w:firstLine="720"/>
        <w:jc w:val="both"/>
        <w:rPr>
          <w:rStyle w:val="ezkurwreuab5ozgtqnkl"/>
          <w:rFonts w:ascii="Times New Roman" w:hAnsi="Times New Roman" w:cs="Times New Roman"/>
          <w:sz w:val="28"/>
          <w:szCs w:val="28"/>
          <w:lang w:val="kk-KZ"/>
        </w:rPr>
      </w:pPr>
      <w:r w:rsidRPr="00457CB5">
        <w:rPr>
          <w:rStyle w:val="ezkurwreuab5ozgtqnkl"/>
          <w:rFonts w:ascii="Times New Roman" w:hAnsi="Times New Roman" w:cs="Times New Roman"/>
          <w:sz w:val="28"/>
          <w:szCs w:val="28"/>
          <w:lang w:val="kk-KZ"/>
        </w:rPr>
        <w:t>Сонымен қатар, соңғы</w:t>
      </w:r>
      <w:r w:rsidRPr="00457CB5">
        <w:rPr>
          <w:rFonts w:ascii="Times New Roman" w:hAnsi="Times New Roman" w:cs="Times New Roman"/>
          <w:sz w:val="28"/>
          <w:szCs w:val="28"/>
          <w:lang w:val="kk-KZ"/>
        </w:rPr>
        <w:t xml:space="preserve"> </w:t>
      </w:r>
      <w:r w:rsidRPr="00457CB5">
        <w:rPr>
          <w:rStyle w:val="ezkurwreuab5ozgtqnkl"/>
          <w:rFonts w:ascii="Times New Roman" w:hAnsi="Times New Roman" w:cs="Times New Roman"/>
          <w:sz w:val="28"/>
          <w:szCs w:val="28"/>
          <w:lang w:val="kk-KZ"/>
        </w:rPr>
        <w:t>зерттеулерде</w:t>
      </w:r>
      <w:r w:rsidRPr="00457CB5">
        <w:rPr>
          <w:rFonts w:ascii="Times New Roman" w:hAnsi="Times New Roman" w:cs="Times New Roman"/>
          <w:sz w:val="28"/>
          <w:szCs w:val="28"/>
          <w:lang w:val="kk-KZ"/>
        </w:rPr>
        <w:t xml:space="preserve"> </w:t>
      </w:r>
      <w:r w:rsidRPr="00457CB5">
        <w:rPr>
          <w:rStyle w:val="ezkurwreuab5ozgtqnkl"/>
          <w:rFonts w:ascii="Times New Roman" w:hAnsi="Times New Roman" w:cs="Times New Roman"/>
          <w:sz w:val="28"/>
          <w:szCs w:val="28"/>
          <w:lang w:val="kk-KZ"/>
        </w:rPr>
        <w:t xml:space="preserve">металл немесе металл оксидтерінің нанобөлшектерімен (NPs) сіңдірілген немесе </w:t>
      </w:r>
      <w:r w:rsidR="00E572FB" w:rsidRPr="00457CB5">
        <w:rPr>
          <w:rStyle w:val="ezkurwreuab5ozgtqnkl"/>
          <w:rFonts w:ascii="Times New Roman" w:hAnsi="Times New Roman" w:cs="Times New Roman"/>
          <w:sz w:val="28"/>
          <w:szCs w:val="28"/>
          <w:lang w:val="kk-KZ"/>
        </w:rPr>
        <w:t>модификацияланған</w:t>
      </w:r>
      <w:r w:rsidRPr="00457CB5">
        <w:rPr>
          <w:rStyle w:val="ezkurwreuab5ozgtqnkl"/>
          <w:rFonts w:ascii="Times New Roman" w:hAnsi="Times New Roman" w:cs="Times New Roman"/>
          <w:sz w:val="28"/>
          <w:szCs w:val="28"/>
          <w:lang w:val="kk-KZ"/>
        </w:rPr>
        <w:t xml:space="preserve"> цеолиттер мен олардың композиттері кіреді, бұл олардың қолдану </w:t>
      </w:r>
      <w:r w:rsidR="00E572FB" w:rsidRPr="00457CB5">
        <w:rPr>
          <w:rStyle w:val="ezkurwreuab5ozgtqnkl"/>
          <w:rFonts w:ascii="Times New Roman" w:hAnsi="Times New Roman" w:cs="Times New Roman"/>
          <w:sz w:val="28"/>
          <w:szCs w:val="28"/>
          <w:lang w:val="kk-KZ"/>
        </w:rPr>
        <w:t>аяларын</w:t>
      </w:r>
      <w:r w:rsidRPr="00457CB5">
        <w:rPr>
          <w:rStyle w:val="ezkurwreuab5ozgtqnkl"/>
          <w:rFonts w:ascii="Times New Roman" w:hAnsi="Times New Roman" w:cs="Times New Roman"/>
          <w:sz w:val="28"/>
          <w:szCs w:val="28"/>
          <w:lang w:val="kk-KZ"/>
        </w:rPr>
        <w:t xml:space="preserve"> одан әрі кеңейтеді</w:t>
      </w:r>
      <w:r w:rsidR="00E572FB" w:rsidRPr="00457CB5">
        <w:rPr>
          <w:rStyle w:val="ezkurwreuab5ozgtqnkl"/>
          <w:rFonts w:ascii="Times New Roman" w:hAnsi="Times New Roman" w:cs="Times New Roman"/>
          <w:sz w:val="28"/>
          <w:szCs w:val="28"/>
          <w:lang w:val="kk-KZ"/>
        </w:rPr>
        <w:t xml:space="preserve"> [9</w:t>
      </w:r>
      <w:r w:rsidR="006C090D" w:rsidRPr="00457CB5">
        <w:rPr>
          <w:rStyle w:val="ezkurwreuab5ozgtqnkl"/>
          <w:rFonts w:ascii="Times New Roman" w:hAnsi="Times New Roman" w:cs="Times New Roman"/>
          <w:sz w:val="28"/>
          <w:szCs w:val="28"/>
          <w:lang w:val="kk-KZ"/>
        </w:rPr>
        <w:t>2</w:t>
      </w:r>
      <w:r w:rsidR="00E572FB" w:rsidRPr="00457CB5">
        <w:rPr>
          <w:rStyle w:val="ezkurwreuab5ozgtqnkl"/>
          <w:rFonts w:ascii="Times New Roman" w:hAnsi="Times New Roman" w:cs="Times New Roman"/>
          <w:sz w:val="28"/>
          <w:szCs w:val="28"/>
          <w:lang w:val="kk-KZ"/>
        </w:rPr>
        <w:t>]</w:t>
      </w:r>
      <w:r w:rsidRPr="00457CB5">
        <w:rPr>
          <w:rStyle w:val="ezkurwreuab5ozgtqnkl"/>
          <w:rFonts w:ascii="Times New Roman" w:hAnsi="Times New Roman" w:cs="Times New Roman"/>
          <w:sz w:val="28"/>
          <w:szCs w:val="28"/>
          <w:lang w:val="kk-KZ"/>
        </w:rPr>
        <w:t>. Мысалы, оларды сулы ортадан хош иісті қосылыстарды кетіру үшін адсорбенттер ретінде, бактерияға қарсы белсенділік үшін қолданылатын нанокомпозиттер ретінде, фотокаталитикалық өнімділікте күн сәулесін күшейткіш ретінде, тотықсыздану катализаторлары ретінде, гидрлеу және дегидрлеу реакциялары, фосфаттар мен аммонийді сулы ерітінділерден және басқа да көптеген кен орындарынан жоюға арналған адсорбенттер ретінде қолданылады.</w:t>
      </w:r>
    </w:p>
    <w:p w14:paraId="7756D060" w14:textId="2FA5164F" w:rsidR="0049087B" w:rsidRPr="00457CB5" w:rsidRDefault="0049087B" w:rsidP="003F70E6">
      <w:pPr>
        <w:spacing w:before="120" w:after="120" w:line="240" w:lineRule="auto"/>
        <w:ind w:firstLine="720"/>
        <w:jc w:val="both"/>
        <w:rPr>
          <w:rStyle w:val="ezkurwreuab5ozgtqnkl"/>
          <w:rFonts w:ascii="Times New Roman" w:hAnsi="Times New Roman" w:cs="Times New Roman"/>
          <w:sz w:val="28"/>
          <w:szCs w:val="28"/>
          <w:lang w:val="kk-KZ"/>
        </w:rPr>
      </w:pPr>
      <w:r w:rsidRPr="00457CB5">
        <w:rPr>
          <w:rStyle w:val="ezkurwreuab5ozgtqnkl"/>
          <w:rFonts w:ascii="Times New Roman" w:hAnsi="Times New Roman" w:cs="Times New Roman"/>
          <w:sz w:val="28"/>
          <w:szCs w:val="28"/>
          <w:lang w:val="kk-KZ"/>
        </w:rPr>
        <w:t xml:space="preserve">Дүние жүзінде көптеген зерттеушілер ағынды суларды қауіпті және улы металдардан, </w:t>
      </w:r>
      <w:r w:rsidR="00020526" w:rsidRPr="00457CB5">
        <w:rPr>
          <w:rStyle w:val="ezkurwreuab5ozgtqnkl"/>
          <w:rFonts w:ascii="Times New Roman" w:hAnsi="Times New Roman" w:cs="Times New Roman"/>
          <w:sz w:val="28"/>
          <w:szCs w:val="28"/>
          <w:lang w:val="kk-KZ"/>
        </w:rPr>
        <w:t>бояғыштардан</w:t>
      </w:r>
      <w:r w:rsidRPr="00457CB5">
        <w:rPr>
          <w:rStyle w:val="ezkurwreuab5ozgtqnkl"/>
          <w:rFonts w:ascii="Times New Roman" w:hAnsi="Times New Roman" w:cs="Times New Roman"/>
          <w:sz w:val="28"/>
          <w:szCs w:val="28"/>
          <w:lang w:val="kk-KZ"/>
        </w:rPr>
        <w:t xml:space="preserve"> тазартудың ықтимал әдістерін қарастырып, әсіресе Hg</w:t>
      </w:r>
      <w:r w:rsidRPr="00457CB5">
        <w:rPr>
          <w:rStyle w:val="ezkurwreuab5ozgtqnkl"/>
          <w:rFonts w:ascii="Times New Roman" w:hAnsi="Times New Roman" w:cs="Times New Roman"/>
          <w:sz w:val="28"/>
          <w:szCs w:val="28"/>
          <w:vertAlign w:val="superscript"/>
          <w:lang w:val="kk-KZ"/>
        </w:rPr>
        <w:t>2+</w:t>
      </w:r>
      <w:r w:rsidRPr="00457CB5">
        <w:rPr>
          <w:rStyle w:val="ezkurwreuab5ozgtqnkl"/>
          <w:rFonts w:ascii="Times New Roman" w:hAnsi="Times New Roman" w:cs="Times New Roman"/>
          <w:sz w:val="28"/>
          <w:szCs w:val="28"/>
          <w:lang w:val="kk-KZ"/>
        </w:rPr>
        <w:t xml:space="preserve"> және </w:t>
      </w:r>
      <w:r w:rsidR="00020526" w:rsidRPr="00457CB5">
        <w:rPr>
          <w:rStyle w:val="ezkurwreuab5ozgtqnkl"/>
          <w:rFonts w:ascii="Times New Roman" w:hAnsi="Times New Roman" w:cs="Times New Roman"/>
          <w:sz w:val="28"/>
          <w:szCs w:val="28"/>
          <w:lang w:val="kk-KZ"/>
        </w:rPr>
        <w:t>МК</w:t>
      </w:r>
      <w:r w:rsidRPr="00457CB5">
        <w:rPr>
          <w:rStyle w:val="ezkurwreuab5ozgtqnkl"/>
          <w:rFonts w:ascii="Times New Roman" w:hAnsi="Times New Roman" w:cs="Times New Roman"/>
          <w:sz w:val="28"/>
          <w:szCs w:val="28"/>
          <w:lang w:val="kk-KZ"/>
        </w:rPr>
        <w:t xml:space="preserve"> түрлерін жою үшін, үнемді, жылдам және тиімді тәсілді жеңілдету үшін зерттеулер жүргізіп жатыр. Барлық аталған металл және металл оксиді бар композиттердің ішінде КҰК-нен алынған цеолиттік нанокомпозиттерде </w:t>
      </w:r>
      <w:r w:rsidR="00E572FB" w:rsidRPr="00457CB5">
        <w:rPr>
          <w:rStyle w:val="ezkurwreuab5ozgtqnkl"/>
          <w:rFonts w:ascii="Times New Roman" w:hAnsi="Times New Roman" w:cs="Times New Roman"/>
          <w:sz w:val="28"/>
          <w:szCs w:val="28"/>
          <w:lang w:val="kk-KZ"/>
        </w:rPr>
        <w:t>модификацияланған</w:t>
      </w:r>
      <w:r w:rsidRPr="00457CB5">
        <w:rPr>
          <w:rStyle w:val="ezkurwreuab5ozgtqnkl"/>
          <w:rFonts w:ascii="Times New Roman" w:hAnsi="Times New Roman" w:cs="Times New Roman"/>
          <w:sz w:val="28"/>
          <w:szCs w:val="28"/>
          <w:lang w:val="kk-KZ"/>
        </w:rPr>
        <w:t xml:space="preserve"> күміс (Ag) және күміс оксиді (Ag</w:t>
      </w:r>
      <w:r w:rsidRPr="00457CB5">
        <w:rPr>
          <w:rStyle w:val="ezkurwreuab5ozgtqnkl"/>
          <w:rFonts w:ascii="Times New Roman" w:hAnsi="Times New Roman" w:cs="Times New Roman"/>
          <w:sz w:val="28"/>
          <w:szCs w:val="28"/>
          <w:vertAlign w:val="subscript"/>
          <w:lang w:val="kk-KZ"/>
        </w:rPr>
        <w:t>2</w:t>
      </w:r>
      <w:r w:rsidRPr="00457CB5">
        <w:rPr>
          <w:rStyle w:val="ezkurwreuab5ozgtqnkl"/>
          <w:rFonts w:ascii="Times New Roman" w:hAnsi="Times New Roman" w:cs="Times New Roman"/>
          <w:sz w:val="28"/>
          <w:szCs w:val="28"/>
          <w:lang w:val="kk-KZ"/>
        </w:rPr>
        <w:t>O) нанобөлшектеріне ерекше қызығушылық бар, өйткені олар амальгамалар мен Hg</w:t>
      </w:r>
      <w:r w:rsidRPr="00457CB5">
        <w:rPr>
          <w:rStyle w:val="ezkurwreuab5ozgtqnkl"/>
          <w:rFonts w:ascii="Times New Roman" w:hAnsi="Times New Roman" w:cs="Times New Roman"/>
          <w:sz w:val="28"/>
          <w:szCs w:val="28"/>
          <w:vertAlign w:val="superscript"/>
          <w:lang w:val="kk-KZ"/>
        </w:rPr>
        <w:t>2+</w:t>
      </w:r>
      <w:r w:rsidRPr="00457CB5">
        <w:rPr>
          <w:rStyle w:val="ezkurwreuab5ozgtqnkl"/>
          <w:rFonts w:ascii="Times New Roman" w:hAnsi="Times New Roman" w:cs="Times New Roman"/>
          <w:sz w:val="28"/>
          <w:szCs w:val="28"/>
          <w:lang w:val="kk-KZ"/>
        </w:rPr>
        <w:t xml:space="preserve"> және I</w:t>
      </w:r>
      <w:r w:rsidRPr="00457CB5">
        <w:rPr>
          <w:rStyle w:val="ezkurwreuab5ozgtqnkl"/>
          <w:rFonts w:ascii="Times New Roman" w:hAnsi="Times New Roman" w:cs="Times New Roman"/>
          <w:sz w:val="28"/>
          <w:szCs w:val="28"/>
          <w:vertAlign w:val="superscript"/>
          <w:lang w:val="kk-KZ"/>
        </w:rPr>
        <w:t xml:space="preserve">- </w:t>
      </w:r>
      <w:r w:rsidRPr="00457CB5">
        <w:rPr>
          <w:rStyle w:val="ezkurwreuab5ozgtqnkl"/>
          <w:rFonts w:ascii="Times New Roman" w:hAnsi="Times New Roman" w:cs="Times New Roman"/>
          <w:sz w:val="28"/>
          <w:szCs w:val="28"/>
          <w:lang w:val="kk-KZ"/>
        </w:rPr>
        <w:t>-пен тұнба түзудің бірегей қабілетін сақтайды</w:t>
      </w:r>
      <w:r w:rsidR="00E572FB" w:rsidRPr="00457CB5">
        <w:rPr>
          <w:rStyle w:val="ezkurwreuab5ozgtqnkl"/>
          <w:rFonts w:ascii="Times New Roman" w:hAnsi="Times New Roman" w:cs="Times New Roman"/>
          <w:sz w:val="28"/>
          <w:szCs w:val="28"/>
          <w:lang w:val="kk-KZ"/>
        </w:rPr>
        <w:t xml:space="preserve"> [7</w:t>
      </w:r>
      <w:r w:rsidR="006C090D" w:rsidRPr="00457CB5">
        <w:rPr>
          <w:rStyle w:val="ezkurwreuab5ozgtqnkl"/>
          <w:rFonts w:ascii="Times New Roman" w:hAnsi="Times New Roman" w:cs="Times New Roman"/>
          <w:sz w:val="28"/>
          <w:szCs w:val="28"/>
          <w:lang w:val="kk-KZ"/>
        </w:rPr>
        <w:t>2</w:t>
      </w:r>
      <w:r w:rsidR="00E572FB" w:rsidRPr="00457CB5">
        <w:rPr>
          <w:rStyle w:val="ezkurwreuab5ozgtqnkl"/>
          <w:rFonts w:ascii="Times New Roman" w:hAnsi="Times New Roman" w:cs="Times New Roman"/>
          <w:sz w:val="28"/>
          <w:szCs w:val="28"/>
          <w:lang w:val="kk-KZ"/>
        </w:rPr>
        <w:t>,</w:t>
      </w:r>
      <w:r w:rsidR="006C090D" w:rsidRPr="00457CB5">
        <w:rPr>
          <w:rStyle w:val="ezkurwreuab5ozgtqnkl"/>
          <w:rFonts w:ascii="Times New Roman" w:hAnsi="Times New Roman" w:cs="Times New Roman"/>
          <w:sz w:val="28"/>
          <w:szCs w:val="28"/>
          <w:lang w:val="kk-KZ"/>
        </w:rPr>
        <w:t>92</w:t>
      </w:r>
      <w:r w:rsidR="00E572FB" w:rsidRPr="00457CB5">
        <w:rPr>
          <w:rStyle w:val="ezkurwreuab5ozgtqnkl"/>
          <w:rFonts w:ascii="Times New Roman" w:hAnsi="Times New Roman" w:cs="Times New Roman"/>
          <w:sz w:val="28"/>
          <w:szCs w:val="28"/>
          <w:lang w:val="kk-KZ"/>
        </w:rPr>
        <w:t>]</w:t>
      </w:r>
      <w:r w:rsidRPr="00457CB5">
        <w:rPr>
          <w:rStyle w:val="ezkurwreuab5ozgtqnkl"/>
          <w:rFonts w:ascii="Times New Roman" w:hAnsi="Times New Roman" w:cs="Times New Roman"/>
          <w:sz w:val="28"/>
          <w:szCs w:val="28"/>
          <w:lang w:val="kk-KZ"/>
        </w:rPr>
        <w:t>. АҚШ Қоршаған ортаны қорғау агенттігінің (ҚОҚА) қазіргі хаттамасына сәйкес Hg</w:t>
      </w:r>
      <w:r w:rsidRPr="00457CB5">
        <w:rPr>
          <w:rStyle w:val="ezkurwreuab5ozgtqnkl"/>
          <w:rFonts w:ascii="Times New Roman" w:hAnsi="Times New Roman" w:cs="Times New Roman"/>
          <w:sz w:val="28"/>
          <w:szCs w:val="28"/>
          <w:vertAlign w:val="superscript"/>
          <w:lang w:val="kk-KZ"/>
        </w:rPr>
        <w:t>2+</w:t>
      </w:r>
      <w:r w:rsidRPr="00457CB5">
        <w:rPr>
          <w:rStyle w:val="ezkurwreuab5ozgtqnkl"/>
          <w:rFonts w:ascii="Times New Roman" w:hAnsi="Times New Roman" w:cs="Times New Roman"/>
          <w:sz w:val="28"/>
          <w:szCs w:val="28"/>
          <w:lang w:val="kk-KZ"/>
        </w:rPr>
        <w:t xml:space="preserve"> концентрациясының ең жоғары ластаушы деңгейі 0,2 ppb құрайды. Осылайша, бұл ластаушы заттарды жою мен сақтаудың жетілдірілген әдістерін қажет етеді.</w:t>
      </w:r>
    </w:p>
    <w:p w14:paraId="7C68DADF" w14:textId="77777777" w:rsidR="0049087B" w:rsidRPr="00457CB5" w:rsidRDefault="0049087B" w:rsidP="003F70E6">
      <w:pPr>
        <w:spacing w:before="120" w:after="120" w:line="240" w:lineRule="auto"/>
        <w:ind w:firstLine="720"/>
        <w:jc w:val="both"/>
        <w:rPr>
          <w:rStyle w:val="ezkurwreuab5ozgtqnkl"/>
          <w:rFonts w:ascii="Times New Roman" w:hAnsi="Times New Roman" w:cs="Times New Roman"/>
          <w:sz w:val="28"/>
          <w:szCs w:val="28"/>
          <w:lang w:val="kk-KZ"/>
        </w:rPr>
      </w:pPr>
      <w:r w:rsidRPr="00457CB5">
        <w:rPr>
          <w:rFonts w:ascii="Times New Roman" w:hAnsi="Times New Roman" w:cs="Times New Roman"/>
          <w:sz w:val="28"/>
          <w:szCs w:val="28"/>
          <w:lang w:val="kk-KZ"/>
        </w:rPr>
        <w:t xml:space="preserve">Құрамында күміс нанобөлшектері бар нанокомпозиттер дезинфекциялауда, катализ, тотығу және фотокаталитикалық реакцияларда, ауыр металдарды жоюда, кеуекті микроқұрылымдардың электрлік қасиеттерін жақсартуға арналған бактерияға қарсы компонент ретінде қолданылады. </w:t>
      </w:r>
      <w:r w:rsidRPr="00457CB5">
        <w:rPr>
          <w:rStyle w:val="ezkurwreuab5ozgtqnkl"/>
          <w:rFonts w:ascii="Times New Roman" w:hAnsi="Times New Roman" w:cs="Times New Roman"/>
          <w:sz w:val="28"/>
          <w:szCs w:val="28"/>
          <w:lang w:val="kk-KZ"/>
        </w:rPr>
        <w:t>Әдетте, Ag</w:t>
      </w:r>
      <w:r w:rsidRPr="00457CB5">
        <w:rPr>
          <w:rFonts w:ascii="Times New Roman" w:hAnsi="Times New Roman" w:cs="Times New Roman"/>
          <w:sz w:val="28"/>
          <w:szCs w:val="28"/>
          <w:lang w:val="kk-KZ"/>
        </w:rPr>
        <w:t xml:space="preserve"> </w:t>
      </w:r>
      <w:r w:rsidRPr="00457CB5">
        <w:rPr>
          <w:rStyle w:val="ezkurwreuab5ozgtqnkl"/>
          <w:rFonts w:ascii="Times New Roman" w:hAnsi="Times New Roman" w:cs="Times New Roman"/>
          <w:sz w:val="28"/>
          <w:szCs w:val="28"/>
          <w:lang w:val="kk-KZ"/>
        </w:rPr>
        <w:t>және Ag</w:t>
      </w:r>
      <w:r w:rsidRPr="00457CB5">
        <w:rPr>
          <w:rStyle w:val="ezkurwreuab5ozgtqnkl"/>
          <w:rFonts w:ascii="Times New Roman" w:hAnsi="Times New Roman" w:cs="Times New Roman"/>
          <w:sz w:val="28"/>
          <w:szCs w:val="28"/>
          <w:vertAlign w:val="subscript"/>
          <w:lang w:val="kk-KZ"/>
        </w:rPr>
        <w:t>2</w:t>
      </w:r>
      <w:r w:rsidRPr="00457CB5">
        <w:rPr>
          <w:rStyle w:val="ezkurwreuab5ozgtqnkl"/>
          <w:rFonts w:ascii="Times New Roman" w:hAnsi="Times New Roman" w:cs="Times New Roman"/>
          <w:sz w:val="28"/>
          <w:szCs w:val="28"/>
          <w:lang w:val="kk-KZ"/>
        </w:rPr>
        <w:t>O нанобөлшектері цеолит құрылымына ион алмасу арқылы енгізіледі, содан кейін тотығу және тотықсыздану реакциялары жүреді.</w:t>
      </w:r>
    </w:p>
    <w:p w14:paraId="1D862861" w14:textId="4C8C6A0D" w:rsidR="0049087B" w:rsidRPr="00457CB5" w:rsidRDefault="0049087B" w:rsidP="003F70E6">
      <w:pPr>
        <w:spacing w:before="120" w:after="120" w:line="240" w:lineRule="auto"/>
        <w:ind w:firstLine="720"/>
        <w:jc w:val="both"/>
        <w:rPr>
          <w:rStyle w:val="ezkurwreuab5ozgtqnkl"/>
          <w:rFonts w:ascii="Times New Roman" w:hAnsi="Times New Roman" w:cs="Times New Roman"/>
          <w:sz w:val="28"/>
          <w:szCs w:val="28"/>
          <w:lang w:val="kk-KZ"/>
        </w:rPr>
      </w:pPr>
      <w:r w:rsidRPr="00457CB5">
        <w:rPr>
          <w:rStyle w:val="ezkurwreuab5ozgtqnkl"/>
          <w:rFonts w:ascii="Times New Roman" w:hAnsi="Times New Roman" w:cs="Times New Roman"/>
          <w:sz w:val="28"/>
          <w:szCs w:val="28"/>
          <w:lang w:val="kk-KZ"/>
        </w:rPr>
        <w:t>Бұл</w:t>
      </w:r>
      <w:r w:rsidRPr="00457CB5">
        <w:rPr>
          <w:rFonts w:ascii="Times New Roman" w:hAnsi="Times New Roman" w:cs="Times New Roman"/>
          <w:sz w:val="28"/>
          <w:szCs w:val="28"/>
          <w:lang w:val="kk-KZ"/>
        </w:rPr>
        <w:t xml:space="preserve"> </w:t>
      </w:r>
      <w:r w:rsidRPr="00457CB5">
        <w:rPr>
          <w:rStyle w:val="ezkurwreuab5ozgtqnkl"/>
          <w:rFonts w:ascii="Times New Roman" w:hAnsi="Times New Roman" w:cs="Times New Roman"/>
          <w:sz w:val="28"/>
          <w:szCs w:val="28"/>
          <w:lang w:val="kk-KZ"/>
        </w:rPr>
        <w:t>зерттеудің</w:t>
      </w:r>
      <w:r w:rsidRPr="00457CB5">
        <w:rPr>
          <w:rFonts w:ascii="Times New Roman" w:hAnsi="Times New Roman" w:cs="Times New Roman"/>
          <w:sz w:val="28"/>
          <w:szCs w:val="28"/>
          <w:lang w:val="kk-KZ"/>
        </w:rPr>
        <w:t xml:space="preserve"> </w:t>
      </w:r>
      <w:r w:rsidRPr="00457CB5">
        <w:rPr>
          <w:rStyle w:val="ezkurwreuab5ozgtqnkl"/>
          <w:rFonts w:ascii="Times New Roman" w:hAnsi="Times New Roman" w:cs="Times New Roman"/>
          <w:sz w:val="28"/>
          <w:szCs w:val="28"/>
          <w:lang w:val="kk-KZ"/>
        </w:rPr>
        <w:t>негізгі</w:t>
      </w:r>
      <w:r w:rsidRPr="00457CB5">
        <w:rPr>
          <w:rFonts w:ascii="Times New Roman" w:hAnsi="Times New Roman" w:cs="Times New Roman"/>
          <w:sz w:val="28"/>
          <w:szCs w:val="28"/>
          <w:lang w:val="kk-KZ"/>
        </w:rPr>
        <w:t xml:space="preserve"> </w:t>
      </w:r>
      <w:r w:rsidRPr="00457CB5">
        <w:rPr>
          <w:rStyle w:val="ezkurwreuab5ozgtqnkl"/>
          <w:rFonts w:ascii="Times New Roman" w:hAnsi="Times New Roman" w:cs="Times New Roman"/>
          <w:sz w:val="28"/>
          <w:szCs w:val="28"/>
          <w:lang w:val="kk-KZ"/>
        </w:rPr>
        <w:t>идеясы</w:t>
      </w:r>
      <w:r w:rsidRPr="00457CB5">
        <w:rPr>
          <w:rFonts w:ascii="Times New Roman" w:hAnsi="Times New Roman" w:cs="Times New Roman"/>
          <w:sz w:val="28"/>
          <w:szCs w:val="28"/>
          <w:lang w:val="kk-KZ"/>
        </w:rPr>
        <w:t xml:space="preserve"> </w:t>
      </w:r>
      <w:r w:rsidRPr="00457CB5">
        <w:rPr>
          <w:rStyle w:val="ezkurwreuab5ozgtqnkl"/>
          <w:rFonts w:ascii="Times New Roman" w:hAnsi="Times New Roman" w:cs="Times New Roman"/>
          <w:sz w:val="28"/>
          <w:szCs w:val="28"/>
          <w:lang w:val="kk-KZ"/>
        </w:rPr>
        <w:t>Hg</w:t>
      </w:r>
      <w:r w:rsidRPr="00457CB5">
        <w:rPr>
          <w:rStyle w:val="ezkurwreuab5ozgtqnkl"/>
          <w:rFonts w:ascii="Times New Roman" w:hAnsi="Times New Roman" w:cs="Times New Roman"/>
          <w:sz w:val="28"/>
          <w:szCs w:val="28"/>
          <w:vertAlign w:val="superscript"/>
          <w:lang w:val="kk-KZ"/>
        </w:rPr>
        <w:t>2+</w:t>
      </w:r>
      <w:r w:rsidRPr="00457CB5">
        <w:rPr>
          <w:rStyle w:val="ezkurwreuab5ozgtqnkl"/>
          <w:rFonts w:ascii="Times New Roman" w:hAnsi="Times New Roman" w:cs="Times New Roman"/>
          <w:sz w:val="28"/>
          <w:szCs w:val="28"/>
          <w:lang w:val="kk-KZ"/>
        </w:rPr>
        <w:t xml:space="preserve"> және </w:t>
      </w:r>
      <w:r w:rsidR="00685686" w:rsidRPr="00457CB5">
        <w:rPr>
          <w:rStyle w:val="ezkurwreuab5ozgtqnkl"/>
          <w:rFonts w:ascii="Times New Roman" w:hAnsi="Times New Roman" w:cs="Times New Roman"/>
          <w:sz w:val="28"/>
          <w:szCs w:val="28"/>
          <w:lang w:val="kk-KZ"/>
        </w:rPr>
        <w:t>МК</w:t>
      </w:r>
      <w:r w:rsidRPr="00457CB5">
        <w:rPr>
          <w:rStyle w:val="ezkurwreuab5ozgtqnkl"/>
          <w:rFonts w:ascii="Times New Roman" w:hAnsi="Times New Roman" w:cs="Times New Roman"/>
          <w:sz w:val="28"/>
          <w:szCs w:val="28"/>
          <w:lang w:val="kk-KZ"/>
        </w:rPr>
        <w:t xml:space="preserve"> иондарын жою үшін құрамында </w:t>
      </w:r>
      <w:r w:rsidR="00685686" w:rsidRPr="00457CB5">
        <w:rPr>
          <w:rStyle w:val="ezkurwreuab5ozgtqnkl"/>
          <w:rFonts w:ascii="Times New Roman" w:hAnsi="Times New Roman" w:cs="Times New Roman"/>
          <w:sz w:val="28"/>
          <w:szCs w:val="28"/>
          <w:lang w:val="kk-KZ"/>
        </w:rPr>
        <w:t xml:space="preserve">AgNPs бөлшектері бар </w:t>
      </w:r>
      <w:r w:rsidRPr="00457CB5">
        <w:rPr>
          <w:rStyle w:val="ezkurwreuab5ozgtqnkl"/>
          <w:rFonts w:ascii="Times New Roman" w:hAnsi="Times New Roman" w:cs="Times New Roman"/>
          <w:sz w:val="28"/>
          <w:szCs w:val="28"/>
          <w:lang w:val="kk-KZ"/>
        </w:rPr>
        <w:t>нанокомпозиттер</w:t>
      </w:r>
      <w:r w:rsidR="00685686" w:rsidRPr="00457CB5">
        <w:rPr>
          <w:rStyle w:val="ezkurwreuab5ozgtqnkl"/>
          <w:rFonts w:ascii="Times New Roman" w:hAnsi="Times New Roman" w:cs="Times New Roman"/>
          <w:sz w:val="28"/>
          <w:szCs w:val="28"/>
          <w:lang w:val="kk-KZ"/>
        </w:rPr>
        <w:t>д</w:t>
      </w:r>
      <w:r w:rsidRPr="00457CB5">
        <w:rPr>
          <w:rStyle w:val="ezkurwreuab5ozgtqnkl"/>
          <w:rFonts w:ascii="Times New Roman" w:hAnsi="Times New Roman" w:cs="Times New Roman"/>
          <w:sz w:val="28"/>
          <w:szCs w:val="28"/>
          <w:lang w:val="kk-KZ"/>
        </w:rPr>
        <w:t xml:space="preserve">і зерттеу болды. Салыстырмалы түрде арзан КҰК </w:t>
      </w:r>
      <w:r w:rsidR="00685686" w:rsidRPr="00457CB5">
        <w:rPr>
          <w:rStyle w:val="ezkurwreuab5ozgtqnkl"/>
          <w:rFonts w:ascii="Times New Roman" w:hAnsi="Times New Roman" w:cs="Times New Roman"/>
          <w:sz w:val="28"/>
          <w:szCs w:val="28"/>
          <w:lang w:val="kk-KZ"/>
        </w:rPr>
        <w:t xml:space="preserve">және КҚ </w:t>
      </w:r>
      <w:r w:rsidRPr="00457CB5">
        <w:rPr>
          <w:rStyle w:val="ezkurwreuab5ozgtqnkl"/>
          <w:rFonts w:ascii="Times New Roman" w:hAnsi="Times New Roman" w:cs="Times New Roman"/>
          <w:sz w:val="28"/>
          <w:szCs w:val="28"/>
          <w:lang w:val="kk-KZ"/>
        </w:rPr>
        <w:t>ресурс</w:t>
      </w:r>
      <w:r w:rsidR="00685686" w:rsidRPr="00457CB5">
        <w:rPr>
          <w:rStyle w:val="ezkurwreuab5ozgtqnkl"/>
          <w:rFonts w:ascii="Times New Roman" w:hAnsi="Times New Roman" w:cs="Times New Roman"/>
          <w:sz w:val="28"/>
          <w:szCs w:val="28"/>
          <w:lang w:val="kk-KZ"/>
        </w:rPr>
        <w:t>тар</w:t>
      </w:r>
      <w:r w:rsidRPr="00457CB5">
        <w:rPr>
          <w:rStyle w:val="ezkurwreuab5ozgtqnkl"/>
          <w:rFonts w:ascii="Times New Roman" w:hAnsi="Times New Roman" w:cs="Times New Roman"/>
          <w:sz w:val="28"/>
          <w:szCs w:val="28"/>
          <w:lang w:val="kk-KZ"/>
        </w:rPr>
        <w:t>ын ескере отырып, о</w:t>
      </w:r>
      <w:r w:rsidR="00685686" w:rsidRPr="00457CB5">
        <w:rPr>
          <w:rStyle w:val="ezkurwreuab5ozgtqnkl"/>
          <w:rFonts w:ascii="Times New Roman" w:hAnsi="Times New Roman" w:cs="Times New Roman"/>
          <w:sz w:val="28"/>
          <w:szCs w:val="28"/>
          <w:lang w:val="kk-KZ"/>
        </w:rPr>
        <w:t>лардың</w:t>
      </w:r>
      <w:r w:rsidRPr="00457CB5">
        <w:rPr>
          <w:rStyle w:val="ezkurwreuab5ozgtqnkl"/>
          <w:rFonts w:ascii="Times New Roman" w:hAnsi="Times New Roman" w:cs="Times New Roman"/>
          <w:sz w:val="28"/>
          <w:szCs w:val="28"/>
          <w:lang w:val="kk-KZ"/>
        </w:rPr>
        <w:t xml:space="preserve"> екі мәселені шеше алатын </w:t>
      </w:r>
      <w:r w:rsidR="00685686" w:rsidRPr="00457CB5">
        <w:rPr>
          <w:rStyle w:val="ezkurwreuab5ozgtqnkl"/>
          <w:rFonts w:ascii="Times New Roman" w:hAnsi="Times New Roman" w:cs="Times New Roman"/>
          <w:sz w:val="28"/>
          <w:szCs w:val="28"/>
          <w:lang w:val="kk-KZ"/>
        </w:rPr>
        <w:t>мүмкіндіктері</w:t>
      </w:r>
      <w:r w:rsidRPr="00457CB5">
        <w:rPr>
          <w:rStyle w:val="ezkurwreuab5ozgtqnkl"/>
          <w:rFonts w:ascii="Times New Roman" w:hAnsi="Times New Roman" w:cs="Times New Roman"/>
          <w:sz w:val="28"/>
          <w:szCs w:val="28"/>
          <w:lang w:val="kk-KZ"/>
        </w:rPr>
        <w:t xml:space="preserve"> бар </w:t>
      </w:r>
      <w:r w:rsidR="00685686" w:rsidRPr="00457CB5">
        <w:rPr>
          <w:rStyle w:val="ezkurwreuab5ozgtqnkl"/>
          <w:rFonts w:ascii="Times New Roman" w:hAnsi="Times New Roman" w:cs="Times New Roman"/>
          <w:sz w:val="28"/>
          <w:szCs w:val="28"/>
          <w:lang w:val="kk-KZ"/>
        </w:rPr>
        <w:t>адсорбент</w:t>
      </w:r>
      <w:r w:rsidRPr="00457CB5">
        <w:rPr>
          <w:rStyle w:val="ezkurwreuab5ozgtqnkl"/>
          <w:rFonts w:ascii="Times New Roman" w:hAnsi="Times New Roman" w:cs="Times New Roman"/>
          <w:sz w:val="28"/>
          <w:szCs w:val="28"/>
          <w:lang w:val="kk-KZ"/>
        </w:rPr>
        <w:t xml:space="preserve"> өндіру үшін тиімді пайдалануға бол</w:t>
      </w:r>
      <w:r w:rsidR="00685686" w:rsidRPr="00457CB5">
        <w:rPr>
          <w:rStyle w:val="ezkurwreuab5ozgtqnkl"/>
          <w:rFonts w:ascii="Times New Roman" w:hAnsi="Times New Roman" w:cs="Times New Roman"/>
          <w:sz w:val="28"/>
          <w:szCs w:val="28"/>
          <w:lang w:val="kk-KZ"/>
        </w:rPr>
        <w:t>атынын көрсетуге болады</w:t>
      </w:r>
      <w:r w:rsidRPr="00457CB5">
        <w:rPr>
          <w:rStyle w:val="ezkurwreuab5ozgtqnkl"/>
          <w:rFonts w:ascii="Times New Roman" w:hAnsi="Times New Roman" w:cs="Times New Roman"/>
          <w:sz w:val="28"/>
          <w:szCs w:val="28"/>
          <w:lang w:val="kk-KZ"/>
        </w:rPr>
        <w:t>: КҰК</w:t>
      </w:r>
      <w:r w:rsidR="009A4F33" w:rsidRPr="00457CB5">
        <w:rPr>
          <w:rStyle w:val="ezkurwreuab5ozgtqnkl"/>
          <w:rFonts w:ascii="Times New Roman" w:hAnsi="Times New Roman" w:cs="Times New Roman"/>
          <w:sz w:val="28"/>
          <w:szCs w:val="28"/>
          <w:lang w:val="kk-KZ"/>
        </w:rPr>
        <w:t xml:space="preserve"> және КҚ</w:t>
      </w:r>
      <w:r w:rsidRPr="00457CB5">
        <w:rPr>
          <w:rStyle w:val="ezkurwreuab5ozgtqnkl"/>
          <w:rFonts w:ascii="Times New Roman" w:hAnsi="Times New Roman" w:cs="Times New Roman"/>
          <w:sz w:val="28"/>
          <w:szCs w:val="28"/>
          <w:lang w:val="kk-KZ"/>
        </w:rPr>
        <w:t xml:space="preserve"> к</w:t>
      </w:r>
      <w:r w:rsidR="009A4F33" w:rsidRPr="00457CB5">
        <w:rPr>
          <w:rStyle w:val="ezkurwreuab5ozgtqnkl"/>
          <w:rFonts w:ascii="Times New Roman" w:hAnsi="Times New Roman" w:cs="Times New Roman"/>
          <w:sz w:val="28"/>
          <w:szCs w:val="28"/>
          <w:lang w:val="kk-KZ"/>
        </w:rPr>
        <w:t>ерекке</w:t>
      </w:r>
      <w:r w:rsidRPr="00457CB5">
        <w:rPr>
          <w:rStyle w:val="ezkurwreuab5ozgtqnkl"/>
          <w:rFonts w:ascii="Times New Roman" w:hAnsi="Times New Roman" w:cs="Times New Roman"/>
          <w:sz w:val="28"/>
          <w:szCs w:val="28"/>
          <w:lang w:val="kk-KZ"/>
        </w:rPr>
        <w:t xml:space="preserve"> жарату және су ресурстарының </w:t>
      </w:r>
      <w:r w:rsidR="009A4F33" w:rsidRPr="00457CB5">
        <w:rPr>
          <w:rStyle w:val="ezkurwreuab5ozgtqnkl"/>
          <w:rFonts w:ascii="Times New Roman" w:hAnsi="Times New Roman" w:cs="Times New Roman"/>
          <w:sz w:val="28"/>
          <w:szCs w:val="28"/>
          <w:lang w:val="kk-KZ"/>
        </w:rPr>
        <w:t>Hg</w:t>
      </w:r>
      <w:r w:rsidRPr="00457CB5">
        <w:rPr>
          <w:rStyle w:val="ezkurwreuab5ozgtqnkl"/>
          <w:rFonts w:ascii="Times New Roman" w:hAnsi="Times New Roman" w:cs="Times New Roman"/>
          <w:sz w:val="28"/>
          <w:szCs w:val="28"/>
          <w:vertAlign w:val="superscript"/>
          <w:lang w:val="kk-KZ"/>
        </w:rPr>
        <w:t>2+</w:t>
      </w:r>
      <w:r w:rsidRPr="00457CB5">
        <w:rPr>
          <w:rStyle w:val="ezkurwreuab5ozgtqnkl"/>
          <w:rFonts w:ascii="Times New Roman" w:hAnsi="Times New Roman" w:cs="Times New Roman"/>
          <w:sz w:val="28"/>
          <w:szCs w:val="28"/>
          <w:lang w:val="kk-KZ"/>
        </w:rPr>
        <w:t xml:space="preserve"> және </w:t>
      </w:r>
      <w:r w:rsidR="009A4F33" w:rsidRPr="00457CB5">
        <w:rPr>
          <w:rStyle w:val="ezkurwreuab5ozgtqnkl"/>
          <w:rFonts w:ascii="Times New Roman" w:hAnsi="Times New Roman" w:cs="Times New Roman"/>
          <w:sz w:val="28"/>
          <w:szCs w:val="28"/>
          <w:lang w:val="kk-KZ"/>
        </w:rPr>
        <w:t>МК-п</w:t>
      </w:r>
      <w:r w:rsidRPr="00457CB5">
        <w:rPr>
          <w:rStyle w:val="ezkurwreuab5ozgtqnkl"/>
          <w:rFonts w:ascii="Times New Roman" w:hAnsi="Times New Roman" w:cs="Times New Roman"/>
          <w:sz w:val="28"/>
          <w:szCs w:val="28"/>
          <w:lang w:val="kk-KZ"/>
        </w:rPr>
        <w:t xml:space="preserve">ен ластануын жою. Бұл </w:t>
      </w:r>
      <w:r w:rsidRPr="00457CB5">
        <w:rPr>
          <w:rStyle w:val="ezkurwreuab5ozgtqnkl"/>
          <w:rFonts w:ascii="Times New Roman" w:hAnsi="Times New Roman" w:cs="Times New Roman"/>
          <w:sz w:val="28"/>
          <w:szCs w:val="28"/>
          <w:lang w:val="kk-KZ"/>
        </w:rPr>
        <w:lastRenderedPageBreak/>
        <w:t>жұмыста КҰК</w:t>
      </w:r>
      <w:r w:rsidR="009A4F33" w:rsidRPr="00457CB5">
        <w:rPr>
          <w:rStyle w:val="ezkurwreuab5ozgtqnkl"/>
          <w:rFonts w:ascii="Times New Roman" w:hAnsi="Times New Roman" w:cs="Times New Roman"/>
          <w:sz w:val="28"/>
          <w:szCs w:val="28"/>
          <w:lang w:val="kk-KZ"/>
        </w:rPr>
        <w:t xml:space="preserve"> және КҚ-нан</w:t>
      </w:r>
      <w:r w:rsidRPr="00457CB5">
        <w:rPr>
          <w:rStyle w:val="ezkurwreuab5ozgtqnkl"/>
          <w:rFonts w:ascii="Times New Roman" w:hAnsi="Times New Roman" w:cs="Times New Roman"/>
          <w:sz w:val="28"/>
          <w:szCs w:val="28"/>
          <w:lang w:val="kk-KZ"/>
        </w:rPr>
        <w:t xml:space="preserve"> алынған синтетикалық цеолиттер және жаңа </w:t>
      </w:r>
      <w:r w:rsidR="009A4F33" w:rsidRPr="00457CB5">
        <w:rPr>
          <w:rStyle w:val="ezkurwreuab5ozgtqnkl"/>
          <w:rFonts w:ascii="Times New Roman" w:hAnsi="Times New Roman" w:cs="Times New Roman"/>
          <w:sz w:val="28"/>
          <w:szCs w:val="28"/>
          <w:lang w:val="kk-KZ"/>
        </w:rPr>
        <w:t>AgNP</w:t>
      </w:r>
      <w:r w:rsidRPr="00457CB5">
        <w:rPr>
          <w:rStyle w:val="ezkurwreuab5ozgtqnkl"/>
          <w:rFonts w:ascii="Times New Roman" w:hAnsi="Times New Roman" w:cs="Times New Roman"/>
          <w:sz w:val="28"/>
          <w:szCs w:val="28"/>
          <w:lang w:val="kk-KZ"/>
        </w:rPr>
        <w:t>s қоспасы бар цеолит кеуекті нанокомпозиттері өндіріледі және имитацияланған пакеттік адсорбция жағдайында Hg</w:t>
      </w:r>
      <w:r w:rsidRPr="00457CB5">
        <w:rPr>
          <w:rStyle w:val="ezkurwreuab5ozgtqnkl"/>
          <w:rFonts w:ascii="Times New Roman" w:hAnsi="Times New Roman" w:cs="Times New Roman"/>
          <w:sz w:val="28"/>
          <w:szCs w:val="28"/>
          <w:vertAlign w:val="superscript"/>
          <w:lang w:val="kk-KZ"/>
        </w:rPr>
        <w:t>2+</w:t>
      </w:r>
      <w:r w:rsidRPr="00457CB5">
        <w:rPr>
          <w:rStyle w:val="ezkurwreuab5ozgtqnkl"/>
          <w:rFonts w:ascii="Times New Roman" w:hAnsi="Times New Roman" w:cs="Times New Roman"/>
          <w:sz w:val="28"/>
          <w:szCs w:val="28"/>
          <w:lang w:val="kk-KZ"/>
        </w:rPr>
        <w:t xml:space="preserve"> және </w:t>
      </w:r>
      <w:r w:rsidR="009A4F33" w:rsidRPr="00457CB5">
        <w:rPr>
          <w:rStyle w:val="ezkurwreuab5ozgtqnkl"/>
          <w:rFonts w:ascii="Times New Roman" w:hAnsi="Times New Roman" w:cs="Times New Roman"/>
          <w:sz w:val="28"/>
          <w:szCs w:val="28"/>
          <w:lang w:val="kk-KZ"/>
        </w:rPr>
        <w:t>МК</w:t>
      </w:r>
      <w:r w:rsidRPr="00457CB5">
        <w:rPr>
          <w:rStyle w:val="ezkurwreuab5ozgtqnkl"/>
          <w:rFonts w:ascii="Times New Roman" w:hAnsi="Times New Roman" w:cs="Times New Roman"/>
          <w:sz w:val="28"/>
          <w:szCs w:val="28"/>
          <w:lang w:val="kk-KZ"/>
        </w:rPr>
        <w:t xml:space="preserve"> жою үшін сыналады. Барлық алынған цеолиттер мен </w:t>
      </w:r>
      <w:r w:rsidR="009A4F33" w:rsidRPr="00457CB5">
        <w:rPr>
          <w:rStyle w:val="ezkurwreuab5ozgtqnkl"/>
          <w:rFonts w:ascii="Times New Roman" w:hAnsi="Times New Roman" w:cs="Times New Roman"/>
          <w:sz w:val="28"/>
          <w:szCs w:val="28"/>
          <w:lang w:val="kk-KZ"/>
        </w:rPr>
        <w:t xml:space="preserve">AgNPs </w:t>
      </w:r>
      <w:r w:rsidRPr="00457CB5">
        <w:rPr>
          <w:rStyle w:val="ezkurwreuab5ozgtqnkl"/>
          <w:rFonts w:ascii="Times New Roman" w:hAnsi="Times New Roman" w:cs="Times New Roman"/>
          <w:sz w:val="28"/>
          <w:szCs w:val="28"/>
          <w:lang w:val="kk-KZ"/>
        </w:rPr>
        <w:t xml:space="preserve">допингтік нанокомпозиттерінің адсорбциялық қабілеті микроқұрылымы, минералогиясы, морфологиясы, жылу және адсорбциялық қабілеттері бойынша олардың негізгі КҰК-мен </w:t>
      </w:r>
      <w:r w:rsidR="009A4F33" w:rsidRPr="00457CB5">
        <w:rPr>
          <w:rStyle w:val="ezkurwreuab5ozgtqnkl"/>
          <w:rFonts w:ascii="Times New Roman" w:hAnsi="Times New Roman" w:cs="Times New Roman"/>
          <w:sz w:val="28"/>
          <w:szCs w:val="28"/>
          <w:lang w:val="kk-KZ"/>
        </w:rPr>
        <w:t xml:space="preserve">және КҚК-мен </w:t>
      </w:r>
      <w:r w:rsidRPr="00457CB5">
        <w:rPr>
          <w:rStyle w:val="ezkurwreuab5ozgtqnkl"/>
          <w:rFonts w:ascii="Times New Roman" w:hAnsi="Times New Roman" w:cs="Times New Roman"/>
          <w:sz w:val="28"/>
          <w:szCs w:val="28"/>
          <w:lang w:val="kk-KZ"/>
        </w:rPr>
        <w:t>салыстырылды</w:t>
      </w:r>
      <w:r w:rsidR="00E572FB" w:rsidRPr="00457CB5">
        <w:rPr>
          <w:rStyle w:val="ezkurwreuab5ozgtqnkl"/>
          <w:rFonts w:ascii="Times New Roman" w:hAnsi="Times New Roman" w:cs="Times New Roman"/>
          <w:sz w:val="28"/>
          <w:szCs w:val="28"/>
          <w:lang w:val="kk-KZ"/>
        </w:rPr>
        <w:t xml:space="preserve"> [9</w:t>
      </w:r>
      <w:r w:rsidR="006C090D" w:rsidRPr="00457CB5">
        <w:rPr>
          <w:rStyle w:val="ezkurwreuab5ozgtqnkl"/>
          <w:rFonts w:ascii="Times New Roman" w:hAnsi="Times New Roman" w:cs="Times New Roman"/>
          <w:sz w:val="28"/>
          <w:szCs w:val="28"/>
          <w:lang w:val="kk-KZ"/>
        </w:rPr>
        <w:t>2</w:t>
      </w:r>
      <w:r w:rsidR="00E572FB" w:rsidRPr="00457CB5">
        <w:rPr>
          <w:rStyle w:val="ezkurwreuab5ozgtqnkl"/>
          <w:rFonts w:ascii="Times New Roman" w:hAnsi="Times New Roman" w:cs="Times New Roman"/>
          <w:sz w:val="28"/>
          <w:szCs w:val="28"/>
          <w:lang w:val="kk-KZ"/>
        </w:rPr>
        <w:t>]</w:t>
      </w:r>
      <w:r w:rsidRPr="00457CB5">
        <w:rPr>
          <w:rStyle w:val="ezkurwreuab5ozgtqnkl"/>
          <w:rFonts w:ascii="Times New Roman" w:hAnsi="Times New Roman" w:cs="Times New Roman"/>
          <w:sz w:val="28"/>
          <w:szCs w:val="28"/>
          <w:lang w:val="kk-KZ"/>
        </w:rPr>
        <w:t>.</w:t>
      </w:r>
    </w:p>
    <w:p w14:paraId="7A56C00F" w14:textId="7D3C3A80" w:rsidR="00BC5252" w:rsidRPr="00457CB5" w:rsidRDefault="00BC5252">
      <w:pPr>
        <w:rPr>
          <w:rStyle w:val="ezkurwreuab5ozgtqnkl"/>
          <w:rFonts w:ascii="Times New Roman" w:hAnsi="Times New Roman" w:cs="Times New Roman"/>
          <w:b/>
          <w:bCs/>
          <w:sz w:val="28"/>
          <w:szCs w:val="28"/>
          <w:lang w:val="kk-KZ"/>
        </w:rPr>
      </w:pPr>
      <w:r w:rsidRPr="00457CB5">
        <w:rPr>
          <w:rStyle w:val="ezkurwreuab5ozgtqnkl"/>
          <w:rFonts w:ascii="Times New Roman" w:hAnsi="Times New Roman" w:cs="Times New Roman"/>
          <w:b/>
          <w:bCs/>
          <w:sz w:val="28"/>
          <w:szCs w:val="28"/>
          <w:lang w:val="kk-KZ"/>
        </w:rPr>
        <w:br w:type="page"/>
      </w:r>
    </w:p>
    <w:p w14:paraId="705C6056" w14:textId="179C573D" w:rsidR="008B46D1" w:rsidRPr="00457CB5" w:rsidRDefault="006A5E58" w:rsidP="003F70E6">
      <w:pPr>
        <w:spacing w:before="120" w:after="120" w:line="240" w:lineRule="auto"/>
        <w:ind w:firstLine="720"/>
        <w:jc w:val="both"/>
        <w:rPr>
          <w:rFonts w:ascii="Times New Roman" w:hAnsi="Times New Roman" w:cs="Times New Roman"/>
          <w:b/>
          <w:bCs/>
          <w:sz w:val="28"/>
          <w:szCs w:val="28"/>
          <w:lang w:val="kk-KZ"/>
        </w:rPr>
      </w:pPr>
      <w:r w:rsidRPr="00457CB5">
        <w:rPr>
          <w:rFonts w:ascii="Times New Roman" w:hAnsi="Times New Roman" w:cs="Times New Roman"/>
          <w:b/>
          <w:bCs/>
          <w:sz w:val="28"/>
          <w:szCs w:val="28"/>
          <w:lang w:val="kk-KZ"/>
        </w:rPr>
        <w:lastRenderedPageBreak/>
        <w:t>2 ТӘЖІРИБЕЛІК БӨЛІМ</w:t>
      </w:r>
    </w:p>
    <w:p w14:paraId="63CB7B40" w14:textId="66AECEDA" w:rsidR="006A5E58" w:rsidRPr="00457CB5" w:rsidRDefault="008E47B8" w:rsidP="003F70E6">
      <w:pPr>
        <w:spacing w:before="120" w:after="120" w:line="240" w:lineRule="auto"/>
        <w:ind w:firstLine="720"/>
        <w:jc w:val="both"/>
        <w:rPr>
          <w:rFonts w:ascii="Times New Roman" w:hAnsi="Times New Roman" w:cs="Times New Roman"/>
          <w:b/>
          <w:bCs/>
          <w:sz w:val="28"/>
          <w:szCs w:val="28"/>
          <w:lang w:val="kk-KZ"/>
        </w:rPr>
      </w:pPr>
      <w:r w:rsidRPr="00457CB5">
        <w:rPr>
          <w:rFonts w:ascii="Times New Roman" w:hAnsi="Times New Roman" w:cs="Times New Roman"/>
          <w:b/>
          <w:bCs/>
          <w:sz w:val="28"/>
          <w:szCs w:val="28"/>
          <w:lang w:val="kk-KZ"/>
        </w:rPr>
        <w:t xml:space="preserve">2.1 </w:t>
      </w:r>
      <w:r w:rsidR="006A5E58" w:rsidRPr="00457CB5">
        <w:rPr>
          <w:rFonts w:ascii="Times New Roman" w:hAnsi="Times New Roman" w:cs="Times New Roman"/>
          <w:b/>
          <w:bCs/>
          <w:sz w:val="28"/>
          <w:szCs w:val="28"/>
          <w:lang w:val="kk-KZ"/>
        </w:rPr>
        <w:t>Зерттеу нысандары</w:t>
      </w:r>
    </w:p>
    <w:p w14:paraId="67C34658" w14:textId="3427F4C1" w:rsidR="006231F0" w:rsidRPr="00457CB5" w:rsidRDefault="004E19EC" w:rsidP="003F70E6">
      <w:pPr>
        <w:pBdr>
          <w:top w:val="nil"/>
          <w:left w:val="nil"/>
          <w:bottom w:val="nil"/>
          <w:right w:val="nil"/>
          <w:between w:val="nil"/>
        </w:pBdr>
        <w:spacing w:before="120" w:after="120" w:line="240" w:lineRule="auto"/>
        <w:ind w:firstLine="720"/>
        <w:jc w:val="both"/>
        <w:rPr>
          <w:rFonts w:ascii="Times New Roman" w:eastAsia="Times New Roman" w:hAnsi="Times New Roman" w:cs="Times New Roman"/>
          <w:sz w:val="28"/>
          <w:szCs w:val="28"/>
          <w:lang w:val="kk-KZ"/>
        </w:rPr>
      </w:pPr>
      <w:r w:rsidRPr="00457CB5">
        <w:rPr>
          <w:rFonts w:ascii="Times New Roman" w:hAnsi="Times New Roman" w:cs="Times New Roman"/>
          <w:sz w:val="28"/>
          <w:szCs w:val="28"/>
          <w:lang w:val="kk-KZ"/>
        </w:rPr>
        <w:t xml:space="preserve">Бұл жұмыстағы </w:t>
      </w:r>
      <w:r w:rsidR="00FE49A9" w:rsidRPr="00457CB5">
        <w:rPr>
          <w:rFonts w:ascii="Times New Roman" w:hAnsi="Times New Roman" w:cs="Times New Roman"/>
          <w:sz w:val="28"/>
          <w:szCs w:val="28"/>
          <w:lang w:val="kk-KZ"/>
        </w:rPr>
        <w:t xml:space="preserve">барлық реагенттер ғылыми тазалық дәрежесінде болды және оларды алдын-ала тазартусыз қолданылды. </w:t>
      </w:r>
      <w:r w:rsidR="000E4610" w:rsidRPr="00457CB5">
        <w:rPr>
          <w:rFonts w:ascii="Times New Roman" w:hAnsi="Times New Roman" w:cs="Times New Roman"/>
          <w:sz w:val="28"/>
          <w:szCs w:val="28"/>
          <w:lang w:val="kk-KZ"/>
        </w:rPr>
        <w:t>Зерттеуде пайдаланылған күріш қауызының үлгілері Қазақстанның Алматы (Балқаш), Қызылорда</w:t>
      </w:r>
      <w:r w:rsidR="006B3EE5" w:rsidRPr="00457CB5">
        <w:rPr>
          <w:rFonts w:ascii="Times New Roman" w:hAnsi="Times New Roman" w:cs="Times New Roman"/>
          <w:sz w:val="28"/>
          <w:szCs w:val="28"/>
          <w:lang w:val="kk-KZ"/>
        </w:rPr>
        <w:t xml:space="preserve"> және Оңтүстік Қазақстан</w:t>
      </w:r>
      <w:r w:rsidR="000E4610" w:rsidRPr="00457CB5">
        <w:rPr>
          <w:rFonts w:ascii="Times New Roman" w:hAnsi="Times New Roman" w:cs="Times New Roman"/>
          <w:sz w:val="28"/>
          <w:szCs w:val="28"/>
          <w:lang w:val="kk-KZ"/>
        </w:rPr>
        <w:t xml:space="preserve"> облыстарынан</w:t>
      </w:r>
      <w:r w:rsidR="00145F6A" w:rsidRPr="00457CB5">
        <w:rPr>
          <w:rFonts w:ascii="Times New Roman" w:hAnsi="Times New Roman" w:cs="Times New Roman"/>
          <w:sz w:val="28"/>
          <w:szCs w:val="28"/>
          <w:lang w:val="kk-KZ"/>
        </w:rPr>
        <w:t>, ал көмір ұшпа күлдерінің үлгілері Екібастұз, Майкүбен, Қаражыра көмір карьерлерінен алынды</w:t>
      </w:r>
      <w:r w:rsidR="000E4610" w:rsidRPr="00457CB5">
        <w:rPr>
          <w:rFonts w:ascii="Times New Roman" w:hAnsi="Times New Roman" w:cs="Times New Roman"/>
          <w:sz w:val="28"/>
          <w:szCs w:val="28"/>
          <w:lang w:val="kk-KZ"/>
        </w:rPr>
        <w:t>.</w:t>
      </w:r>
      <w:r w:rsidR="006231F0" w:rsidRPr="00457CB5">
        <w:rPr>
          <w:rFonts w:ascii="Times New Roman" w:hAnsi="Times New Roman" w:cs="Times New Roman"/>
          <w:sz w:val="28"/>
          <w:szCs w:val="28"/>
          <w:lang w:val="kk-KZ"/>
        </w:rPr>
        <w:t xml:space="preserve"> Тәжірибе жасау үшін </w:t>
      </w:r>
      <w:r w:rsidR="006231F0" w:rsidRPr="00457CB5">
        <w:rPr>
          <w:rFonts w:ascii="Times New Roman" w:eastAsia="Times New Roman" w:hAnsi="Times New Roman" w:cs="Times New Roman"/>
          <w:sz w:val="28"/>
          <w:szCs w:val="28"/>
          <w:lang w:val="kk-KZ"/>
        </w:rPr>
        <w:t>Sigma-Aldrich (Сент-Луис, Миссури, АҚШ) өндірген NaOH (99,0%)</w:t>
      </w:r>
      <w:r w:rsidR="002469CB" w:rsidRPr="00457CB5">
        <w:rPr>
          <w:rFonts w:ascii="Times New Roman" w:eastAsia="Times New Roman" w:hAnsi="Times New Roman" w:cs="Times New Roman"/>
          <w:sz w:val="28"/>
          <w:szCs w:val="28"/>
          <w:lang w:val="kk-KZ"/>
        </w:rPr>
        <w:t>, NaAlO</w:t>
      </w:r>
      <w:r w:rsidR="002469CB" w:rsidRPr="00457CB5">
        <w:rPr>
          <w:rFonts w:ascii="Times New Roman" w:eastAsia="Times New Roman" w:hAnsi="Times New Roman" w:cs="Times New Roman"/>
          <w:sz w:val="28"/>
          <w:szCs w:val="28"/>
          <w:vertAlign w:val="subscript"/>
          <w:lang w:val="kk-KZ"/>
        </w:rPr>
        <w:t xml:space="preserve">3 </w:t>
      </w:r>
      <w:r w:rsidR="002469CB" w:rsidRPr="00457CB5">
        <w:rPr>
          <w:rFonts w:ascii="Times New Roman" w:eastAsia="Times New Roman" w:hAnsi="Times New Roman" w:cs="Times New Roman"/>
          <w:sz w:val="28"/>
          <w:szCs w:val="28"/>
          <w:lang w:val="kk-KZ"/>
        </w:rPr>
        <w:t>(99,0%), AgNO</w:t>
      </w:r>
      <w:r w:rsidR="002469CB" w:rsidRPr="00457CB5">
        <w:rPr>
          <w:rFonts w:ascii="Times New Roman" w:eastAsia="Times New Roman" w:hAnsi="Times New Roman" w:cs="Times New Roman"/>
          <w:sz w:val="28"/>
          <w:szCs w:val="28"/>
          <w:vertAlign w:val="subscript"/>
          <w:lang w:val="kk-KZ"/>
        </w:rPr>
        <w:t>3</w:t>
      </w:r>
      <w:r w:rsidR="002469CB" w:rsidRPr="00457CB5">
        <w:rPr>
          <w:rFonts w:ascii="Times New Roman" w:eastAsia="Times New Roman" w:hAnsi="Times New Roman" w:cs="Times New Roman"/>
          <w:sz w:val="28"/>
          <w:szCs w:val="28"/>
          <w:lang w:val="kk-KZ"/>
        </w:rPr>
        <w:t xml:space="preserve">, (99,9%) </w:t>
      </w:r>
      <w:r w:rsidR="006231F0" w:rsidRPr="00457CB5">
        <w:rPr>
          <w:rFonts w:ascii="Times New Roman" w:eastAsia="Times New Roman" w:hAnsi="Times New Roman" w:cs="Times New Roman"/>
          <w:sz w:val="28"/>
          <w:szCs w:val="28"/>
          <w:lang w:val="kk-KZ"/>
        </w:rPr>
        <w:t>реагент</w:t>
      </w:r>
      <w:r w:rsidR="002469CB" w:rsidRPr="00457CB5">
        <w:rPr>
          <w:rFonts w:ascii="Times New Roman" w:eastAsia="Times New Roman" w:hAnsi="Times New Roman" w:cs="Times New Roman"/>
          <w:sz w:val="28"/>
          <w:szCs w:val="28"/>
          <w:lang w:val="kk-KZ"/>
        </w:rPr>
        <w:t>тер</w:t>
      </w:r>
      <w:r w:rsidR="006231F0" w:rsidRPr="00457CB5">
        <w:rPr>
          <w:rFonts w:ascii="Times New Roman" w:eastAsia="Times New Roman" w:hAnsi="Times New Roman" w:cs="Times New Roman"/>
          <w:sz w:val="28"/>
          <w:szCs w:val="28"/>
          <w:lang w:val="kk-KZ"/>
        </w:rPr>
        <w:t>і</w:t>
      </w:r>
      <w:r w:rsidR="002469CB" w:rsidRPr="00457CB5">
        <w:rPr>
          <w:rFonts w:ascii="Times New Roman" w:eastAsia="Times New Roman" w:hAnsi="Times New Roman" w:cs="Times New Roman"/>
          <w:sz w:val="28"/>
          <w:szCs w:val="28"/>
          <w:lang w:val="kk-KZ"/>
        </w:rPr>
        <w:t xml:space="preserve"> күмістің ион алмасуына және кейін нанобөлшектерге дейін тотықсыздану үшін пайданылды</w:t>
      </w:r>
      <w:r w:rsidR="006231F0" w:rsidRPr="00457CB5">
        <w:rPr>
          <w:rFonts w:ascii="Times New Roman" w:eastAsia="Times New Roman" w:hAnsi="Times New Roman" w:cs="Times New Roman"/>
          <w:sz w:val="28"/>
          <w:szCs w:val="28"/>
          <w:lang w:val="kk-KZ"/>
        </w:rPr>
        <w:t xml:space="preserve">, </w:t>
      </w:r>
      <w:r w:rsidR="002469CB" w:rsidRPr="00457CB5">
        <w:rPr>
          <w:rFonts w:ascii="Times New Roman" w:eastAsia="Times New Roman" w:hAnsi="Times New Roman" w:cs="Times New Roman"/>
          <w:sz w:val="28"/>
          <w:szCs w:val="28"/>
          <w:lang w:val="kk-KZ"/>
        </w:rPr>
        <w:t>NaBH</w:t>
      </w:r>
      <w:r w:rsidR="002469CB" w:rsidRPr="00457CB5">
        <w:rPr>
          <w:rFonts w:ascii="Times New Roman" w:eastAsia="Times New Roman" w:hAnsi="Times New Roman" w:cs="Times New Roman"/>
          <w:sz w:val="28"/>
          <w:szCs w:val="28"/>
          <w:vertAlign w:val="subscript"/>
          <w:lang w:val="kk-KZ"/>
        </w:rPr>
        <w:t>4</w:t>
      </w:r>
      <w:r w:rsidR="002469CB" w:rsidRPr="00457CB5">
        <w:rPr>
          <w:rFonts w:ascii="Times New Roman" w:eastAsia="Times New Roman" w:hAnsi="Times New Roman" w:cs="Times New Roman"/>
          <w:sz w:val="28"/>
          <w:szCs w:val="28"/>
          <w:lang w:val="kk-KZ"/>
        </w:rPr>
        <w:t>, (98,0</w:t>
      </w:r>
      <w:r w:rsidR="002469CB" w:rsidRPr="00457CB5">
        <w:rPr>
          <w:rFonts w:ascii="Times New Roman" w:hAnsi="Times New Roman" w:cs="Times New Roman"/>
          <w:sz w:val="28"/>
          <w:szCs w:val="28"/>
          <w:lang w:val="kk-KZ"/>
        </w:rPr>
        <w:t xml:space="preserve"> </w:t>
      </w:r>
      <w:r w:rsidR="002469CB" w:rsidRPr="00457CB5">
        <w:rPr>
          <w:rFonts w:ascii="Times New Roman" w:eastAsia="Times New Roman" w:hAnsi="Times New Roman" w:cs="Times New Roman"/>
          <w:sz w:val="28"/>
          <w:szCs w:val="28"/>
          <w:lang w:val="kk-KZ"/>
        </w:rPr>
        <w:t xml:space="preserve">нанокомпозиттердің бетіндегі күміс нанобөлшектеріне күміс иондарын қалпына келтіру үшін қажет, </w:t>
      </w:r>
      <w:r w:rsidR="006231F0" w:rsidRPr="00457CB5">
        <w:rPr>
          <w:rFonts w:ascii="Times New Roman" w:eastAsia="Times New Roman" w:hAnsi="Times New Roman" w:cs="Times New Roman"/>
          <w:sz w:val="28"/>
          <w:szCs w:val="28"/>
          <w:lang w:val="kk-KZ"/>
        </w:rPr>
        <w:t xml:space="preserve">концентрлі HCl </w:t>
      </w:r>
      <w:r w:rsidR="002469CB" w:rsidRPr="00457CB5">
        <w:rPr>
          <w:rFonts w:ascii="Times New Roman" w:eastAsia="Times New Roman" w:hAnsi="Times New Roman" w:cs="Times New Roman"/>
          <w:sz w:val="28"/>
          <w:szCs w:val="28"/>
          <w:lang w:val="kk-KZ"/>
        </w:rPr>
        <w:t>және HNO</w:t>
      </w:r>
      <w:r w:rsidR="002469CB" w:rsidRPr="00457CB5">
        <w:rPr>
          <w:rFonts w:ascii="Times New Roman" w:eastAsia="Times New Roman" w:hAnsi="Times New Roman" w:cs="Times New Roman"/>
          <w:sz w:val="28"/>
          <w:szCs w:val="28"/>
          <w:vertAlign w:val="subscript"/>
          <w:lang w:val="kk-KZ"/>
        </w:rPr>
        <w:t>3</w:t>
      </w:r>
      <w:r w:rsidR="002469CB" w:rsidRPr="00457CB5">
        <w:rPr>
          <w:rFonts w:ascii="Times New Roman" w:eastAsia="Times New Roman" w:hAnsi="Times New Roman" w:cs="Times New Roman"/>
          <w:sz w:val="28"/>
          <w:szCs w:val="28"/>
          <w:lang w:val="kk-KZ"/>
        </w:rPr>
        <w:t xml:space="preserve"> </w:t>
      </w:r>
      <w:r w:rsidR="006231F0" w:rsidRPr="00457CB5">
        <w:rPr>
          <w:rFonts w:ascii="Times New Roman" w:eastAsia="Times New Roman" w:hAnsi="Times New Roman" w:cs="Times New Roman"/>
          <w:sz w:val="28"/>
          <w:szCs w:val="28"/>
          <w:lang w:val="kk-KZ"/>
        </w:rPr>
        <w:t xml:space="preserve">(Ресей, ЖШС «Лабхимпром») қолданылды. </w:t>
      </w:r>
    </w:p>
    <w:p w14:paraId="5A25FA25" w14:textId="496E9B2C" w:rsidR="008E47B8" w:rsidRPr="00457CB5" w:rsidRDefault="008E47B8" w:rsidP="003F70E6">
      <w:pPr>
        <w:tabs>
          <w:tab w:val="left" w:pos="720"/>
          <w:tab w:val="left" w:pos="1597"/>
        </w:tabs>
        <w:spacing w:before="120" w:after="120" w:line="240" w:lineRule="auto"/>
        <w:ind w:firstLine="720"/>
        <w:jc w:val="both"/>
        <w:rPr>
          <w:rFonts w:ascii="Times New Roman" w:hAnsi="Times New Roman" w:cs="Times New Roman"/>
          <w:sz w:val="28"/>
          <w:szCs w:val="28"/>
          <w:lang w:val="kk-KZ"/>
        </w:rPr>
      </w:pPr>
    </w:p>
    <w:p w14:paraId="7C9ED825" w14:textId="3ABC9FE1" w:rsidR="006A5E58" w:rsidRPr="00457CB5" w:rsidRDefault="00090C3C" w:rsidP="00F901DD">
      <w:pPr>
        <w:spacing w:before="120" w:after="120" w:line="240" w:lineRule="auto"/>
        <w:ind w:firstLine="720"/>
        <w:jc w:val="both"/>
        <w:rPr>
          <w:rFonts w:ascii="Times New Roman" w:hAnsi="Times New Roman" w:cs="Times New Roman"/>
          <w:b/>
          <w:bCs/>
          <w:sz w:val="28"/>
          <w:szCs w:val="28"/>
          <w:lang w:val="kk-KZ"/>
        </w:rPr>
      </w:pPr>
      <w:r w:rsidRPr="00457CB5">
        <w:rPr>
          <w:rFonts w:ascii="Times New Roman" w:hAnsi="Times New Roman" w:cs="Times New Roman"/>
          <w:b/>
          <w:bCs/>
          <w:sz w:val="28"/>
          <w:szCs w:val="28"/>
          <w:lang w:val="kk-KZ"/>
        </w:rPr>
        <w:t xml:space="preserve">2.2 </w:t>
      </w:r>
      <w:r w:rsidR="006A5E58" w:rsidRPr="00457CB5">
        <w:rPr>
          <w:rFonts w:ascii="Times New Roman" w:hAnsi="Times New Roman" w:cs="Times New Roman"/>
          <w:b/>
          <w:bCs/>
          <w:sz w:val="28"/>
          <w:szCs w:val="28"/>
          <w:lang w:val="kk-KZ"/>
        </w:rPr>
        <w:t>Зерттеу әдістері</w:t>
      </w:r>
    </w:p>
    <w:p w14:paraId="13DB7BBF" w14:textId="71F7C90C" w:rsidR="00FE73F8" w:rsidRPr="00457CB5" w:rsidRDefault="00090C3C" w:rsidP="00F901DD">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 xml:space="preserve">2.2.1 </w:t>
      </w:r>
      <w:r w:rsidR="00D74B57" w:rsidRPr="00457CB5">
        <w:rPr>
          <w:rFonts w:ascii="Times New Roman" w:hAnsi="Times New Roman" w:cs="Times New Roman"/>
          <w:sz w:val="28"/>
          <w:szCs w:val="28"/>
          <w:lang w:val="kk-KZ"/>
        </w:rPr>
        <w:t>Күріш қауызынан кремний диоксидін алу синтезі</w:t>
      </w:r>
    </w:p>
    <w:p w14:paraId="445FB532" w14:textId="4583A792" w:rsidR="00E81235" w:rsidRPr="00457CB5" w:rsidRDefault="00E81235" w:rsidP="00E81235">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 xml:space="preserve">Зерттеу жұмысының бастапқы шикізаты ретінде күріш қауызы пайдаланылды. Шикізат құрамындағы механикалық және суда еритін қоспаларды </w:t>
      </w:r>
      <w:r w:rsidR="00CD350E" w:rsidRPr="00457CB5">
        <w:rPr>
          <w:rFonts w:ascii="Times New Roman" w:eastAsia="Times New Roman" w:hAnsi="Times New Roman" w:cs="Times New Roman"/>
          <w:kern w:val="0"/>
          <w:sz w:val="28"/>
          <w:szCs w:val="28"/>
          <w:lang w:val="kk-KZ"/>
          <w14:ligatures w14:val="none"/>
        </w:rPr>
        <w:t>тазалау</w:t>
      </w:r>
      <w:r w:rsidRPr="00457CB5">
        <w:rPr>
          <w:rFonts w:ascii="Times New Roman" w:eastAsia="Times New Roman" w:hAnsi="Times New Roman" w:cs="Times New Roman"/>
          <w:kern w:val="0"/>
          <w:sz w:val="28"/>
          <w:szCs w:val="28"/>
          <w:lang w:val="kk-KZ"/>
          <w14:ligatures w14:val="none"/>
        </w:rPr>
        <w:t xml:space="preserve"> мақсатында күріш қауызы алдын ала дистилденген сумен бірнеше </w:t>
      </w:r>
      <w:r w:rsidR="00CD350E" w:rsidRPr="00457CB5">
        <w:rPr>
          <w:rFonts w:ascii="Times New Roman" w:eastAsia="Times New Roman" w:hAnsi="Times New Roman" w:cs="Times New Roman"/>
          <w:kern w:val="0"/>
          <w:sz w:val="28"/>
          <w:szCs w:val="28"/>
          <w:lang w:val="kk-KZ"/>
          <w14:ligatures w14:val="none"/>
        </w:rPr>
        <w:t>рет</w:t>
      </w:r>
      <w:r w:rsidRPr="00457CB5">
        <w:rPr>
          <w:rFonts w:ascii="Times New Roman" w:eastAsia="Times New Roman" w:hAnsi="Times New Roman" w:cs="Times New Roman"/>
          <w:kern w:val="0"/>
          <w:sz w:val="28"/>
          <w:szCs w:val="28"/>
          <w:lang w:val="kk-KZ"/>
          <w14:ligatures w14:val="none"/>
        </w:rPr>
        <w:t xml:space="preserve"> жуылып, кейіннен 2 М тұз қышқылы (HCl) ерітіндісімен химиялық өңдеуден өткізілді. Өңдеу аяқталған соң материал 90 °C температурада кептіргіш шкафта 2 сағат бойы кептірілді</w:t>
      </w:r>
      <w:r w:rsidR="00A971BE" w:rsidRPr="00457CB5">
        <w:rPr>
          <w:rFonts w:ascii="Times New Roman" w:eastAsia="Times New Roman" w:hAnsi="Times New Roman" w:cs="Times New Roman"/>
          <w:kern w:val="0"/>
          <w:sz w:val="28"/>
          <w:szCs w:val="28"/>
          <w:lang w:val="kk-KZ"/>
          <w14:ligatures w14:val="none"/>
        </w:rPr>
        <w:t>.</w:t>
      </w:r>
    </w:p>
    <w:p w14:paraId="26B707D9" w14:textId="162F3167" w:rsidR="00E81235" w:rsidRPr="00457CB5" w:rsidRDefault="00E81235" w:rsidP="00E81235">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Күріш қауызының құрамындағы органикалық компоненттерді</w:t>
      </w:r>
      <w:r w:rsidR="00CD350E" w:rsidRPr="00457CB5">
        <w:rPr>
          <w:rFonts w:ascii="Times New Roman" w:eastAsia="Times New Roman" w:hAnsi="Times New Roman" w:cs="Times New Roman"/>
          <w:kern w:val="0"/>
          <w:sz w:val="28"/>
          <w:szCs w:val="28"/>
          <w:lang w:val="kk-KZ"/>
          <w14:ligatures w14:val="none"/>
        </w:rPr>
        <w:t xml:space="preserve"> тазалау</w:t>
      </w:r>
      <w:r w:rsidRPr="00457CB5">
        <w:rPr>
          <w:rFonts w:ascii="Times New Roman" w:eastAsia="Times New Roman" w:hAnsi="Times New Roman" w:cs="Times New Roman"/>
          <w:kern w:val="0"/>
          <w:sz w:val="28"/>
          <w:szCs w:val="28"/>
          <w:lang w:val="kk-KZ"/>
          <w14:ligatures w14:val="none"/>
        </w:rPr>
        <w:t xml:space="preserve"> және минералдық қалдық (күл) алу мақсатында үлгі муфель пешінде 600 °C температурада 4 сағат бойы кальцинацияланды. Нәтижесінде күріш қауызының күлі алынды.</w:t>
      </w:r>
    </w:p>
    <w:p w14:paraId="56B4CAA6" w14:textId="770E41A7" w:rsidR="00E81235" w:rsidRPr="00457CB5" w:rsidRDefault="00E81235" w:rsidP="00E81235">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 xml:space="preserve">Алынған күлден кремний құрамды қосылыстарды экстракциялау үшін оған 100 мл 2 М натрий гидроксиді (NaOH) ерітіндісі қосылды. Қатты күйдегі </w:t>
      </w:r>
      <w:r w:rsidR="00B4509B" w:rsidRPr="00457CB5">
        <w:rPr>
          <w:rFonts w:ascii="Times New Roman" w:eastAsia="Times New Roman" w:hAnsi="Times New Roman" w:cs="Times New Roman"/>
          <w:kern w:val="0"/>
          <w:sz w:val="28"/>
          <w:szCs w:val="28"/>
          <w:lang w:val="kk-KZ"/>
          <w14:ligatures w14:val="none"/>
        </w:rPr>
        <w:t>кремний диоксиді</w:t>
      </w:r>
      <w:r w:rsidRPr="00457CB5">
        <w:rPr>
          <w:rFonts w:ascii="Times New Roman" w:eastAsia="Times New Roman" w:hAnsi="Times New Roman" w:cs="Times New Roman"/>
          <w:kern w:val="0"/>
          <w:sz w:val="28"/>
          <w:szCs w:val="28"/>
          <w:lang w:val="kk-KZ"/>
          <w14:ligatures w14:val="none"/>
        </w:rPr>
        <w:t>ді (SiO₂) суда еритін натрий силикатына (Na₂SiO₃) айналдыру мақсатында қоспа магнитті араластырғышта 90 °C температурада 2 сағат бойы үздіксіз араластырылды. Реакция нәтижесінде түзілген натрий силикатының ерітіндісі сүзу әдісі арқылы қатты қалдықтан бөлінді.</w:t>
      </w:r>
    </w:p>
    <w:p w14:paraId="70CF32B2" w14:textId="77777777" w:rsidR="00E81235" w:rsidRPr="00457CB5" w:rsidRDefault="00E81235" w:rsidP="00E81235">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Сүзінді ерітіндіге концентрлі тұз қышқылы (HCl) біртіндеп қосылып, нәтижесінде ерімейтін кремний қышқылының (H₂SiO₃) тұнбасы түзілді. Түзілген тұнба дистилденген сумен ерітіндінің рН мәні 7-ге жеткенге дейін бірнеше рет жуылды.</w:t>
      </w:r>
    </w:p>
    <w:p w14:paraId="57D8C22F" w14:textId="7C664C43" w:rsidR="00E81235" w:rsidRPr="00457CB5" w:rsidRDefault="00E81235" w:rsidP="00E81235">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Соңғы өнім 105 °C температурада кептіргіш шкафта толық құрғағанға дейін кептіріліп, нәтижесінде жоғары тазалықтағы кремний диоксиді (SiO₂) алынды</w:t>
      </w:r>
      <w:r w:rsidR="00A971BE" w:rsidRPr="00457CB5">
        <w:rPr>
          <w:rFonts w:ascii="Times New Roman" w:eastAsia="Times New Roman" w:hAnsi="Times New Roman" w:cs="Times New Roman"/>
          <w:kern w:val="0"/>
          <w:sz w:val="28"/>
          <w:szCs w:val="28"/>
          <w:lang w:val="kk-KZ"/>
          <w14:ligatures w14:val="none"/>
        </w:rPr>
        <w:t xml:space="preserve"> (5 сурет).</w:t>
      </w:r>
    </w:p>
    <w:p w14:paraId="49167C6F" w14:textId="5C6B0F31" w:rsidR="007F019C" w:rsidRPr="00457CB5" w:rsidRDefault="007F019C">
      <w:pPr>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br w:type="page"/>
      </w:r>
    </w:p>
    <w:p w14:paraId="40849CF0" w14:textId="77777777" w:rsidR="007F019C" w:rsidRPr="00457CB5" w:rsidRDefault="007F019C" w:rsidP="007F019C">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57CB5">
        <w:rPr>
          <w:rFonts w:ascii="Times New Roman" w:eastAsia="Times New Roman" w:hAnsi="Times New Roman" w:cs="Times New Roman"/>
          <w:noProof/>
          <w:kern w:val="0"/>
          <w:sz w:val="24"/>
          <w:szCs w:val="24"/>
          <w14:ligatures w14:val="none"/>
        </w:rPr>
        <w:lastRenderedPageBreak/>
        <w:drawing>
          <wp:inline distT="0" distB="0" distL="0" distR="0" wp14:anchorId="2E2006F5" wp14:editId="1DB7B627">
            <wp:extent cx="5940425" cy="3340735"/>
            <wp:effectExtent l="0" t="0" r="317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0425" cy="3340735"/>
                    </a:xfrm>
                    <a:prstGeom prst="rect">
                      <a:avLst/>
                    </a:prstGeom>
                    <a:noFill/>
                    <a:ln>
                      <a:noFill/>
                    </a:ln>
                  </pic:spPr>
                </pic:pic>
              </a:graphicData>
            </a:graphic>
          </wp:inline>
        </w:drawing>
      </w:r>
    </w:p>
    <w:p w14:paraId="3A857D2D" w14:textId="6C74FB3B" w:rsidR="007F019C" w:rsidRPr="00457CB5" w:rsidRDefault="008143BA" w:rsidP="007F019C">
      <w:pPr>
        <w:spacing w:before="120" w:after="120" w:line="240" w:lineRule="auto"/>
        <w:ind w:firstLine="720"/>
        <w:jc w:val="center"/>
        <w:rPr>
          <w:rFonts w:ascii="Times New Roman" w:eastAsia="Times New Roman" w:hAnsi="Times New Roman" w:cs="Times New Roman"/>
          <w:kern w:val="0"/>
          <w:sz w:val="28"/>
          <w:szCs w:val="28"/>
          <w:lang w:val="kk-KZ"/>
          <w14:ligatures w14:val="none"/>
        </w:rPr>
      </w:pPr>
      <w:r>
        <w:rPr>
          <w:rFonts w:ascii="Times New Roman" w:eastAsia="Times New Roman" w:hAnsi="Times New Roman" w:cs="Times New Roman"/>
          <w:kern w:val="0"/>
          <w:sz w:val="28"/>
          <w:szCs w:val="28"/>
          <w:lang w:val="kk-KZ"/>
          <w14:ligatures w14:val="none"/>
        </w:rPr>
        <w:t>5 с</w:t>
      </w:r>
      <w:r w:rsidR="007F019C" w:rsidRPr="00457CB5">
        <w:rPr>
          <w:rFonts w:ascii="Times New Roman" w:eastAsia="Times New Roman" w:hAnsi="Times New Roman" w:cs="Times New Roman"/>
          <w:kern w:val="0"/>
          <w:sz w:val="28"/>
          <w:szCs w:val="28"/>
          <w:lang w:val="kk-KZ"/>
          <w14:ligatures w14:val="none"/>
        </w:rPr>
        <w:t>урет. Күріш қауызынан кремний диоксидін алудың сызбасы</w:t>
      </w:r>
    </w:p>
    <w:p w14:paraId="1232C38C" w14:textId="77777777" w:rsidR="003101A9" w:rsidRPr="00457CB5" w:rsidRDefault="003101A9">
      <w:pPr>
        <w:rPr>
          <w:rFonts w:ascii="Times New Roman" w:eastAsia="Times New Roman" w:hAnsi="Times New Roman" w:cs="Times New Roman"/>
          <w:kern w:val="0"/>
          <w:sz w:val="28"/>
          <w:szCs w:val="28"/>
          <w:lang w:val="kk-KZ"/>
          <w14:ligatures w14:val="none"/>
        </w:rPr>
      </w:pPr>
    </w:p>
    <w:p w14:paraId="66F8D807" w14:textId="7AA379F6" w:rsidR="0039782C" w:rsidRPr="00457CB5" w:rsidRDefault="00090C3C" w:rsidP="0039782C">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 xml:space="preserve">2.2.2 </w:t>
      </w:r>
      <w:r w:rsidR="0039782C" w:rsidRPr="00457CB5">
        <w:rPr>
          <w:rFonts w:ascii="Times New Roman" w:hAnsi="Times New Roman" w:cs="Times New Roman"/>
          <w:sz w:val="28"/>
          <w:szCs w:val="28"/>
          <w:lang w:val="kk-KZ"/>
        </w:rPr>
        <w:t>Көмір ұшпа күлінен цеолит алу</w:t>
      </w:r>
    </w:p>
    <w:p w14:paraId="7E473656" w14:textId="7C59FB24" w:rsidR="0014595F" w:rsidRPr="00457CB5" w:rsidRDefault="003C17D3" w:rsidP="005B02CF">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 xml:space="preserve">Әртүрлі қазақстандық көмір кен орындарынан алынған ұшпа күлдер, атап айтқанда Қаражыра, Майкүбен және Екібастұз көмір ұшпа күлдері (КҰК) негізінде синтетикалық цеолиттер сілтілі гидротермиялық өңдеу әдісі арқылы синтезделді. Белсендендіруші агент ретінде натрий гидроксиді (NaOH) қолданылды, себебі ол калий гидроксидімен (KOH) және натрий карбонатымен (Na₂CO₃) салыстырғанда бірдей </w:t>
      </w:r>
      <w:r w:rsidR="00D823F6" w:rsidRPr="00457CB5">
        <w:rPr>
          <w:rFonts w:ascii="Times New Roman" w:eastAsia="Times New Roman" w:hAnsi="Times New Roman" w:cs="Times New Roman"/>
          <w:kern w:val="0"/>
          <w:sz w:val="28"/>
          <w:szCs w:val="28"/>
          <w:lang w:val="kk-KZ"/>
          <w14:ligatures w14:val="none"/>
        </w:rPr>
        <w:t>тәжірибелік</w:t>
      </w:r>
      <w:r w:rsidRPr="00457CB5">
        <w:rPr>
          <w:rFonts w:ascii="Times New Roman" w:eastAsia="Times New Roman" w:hAnsi="Times New Roman" w:cs="Times New Roman"/>
          <w:kern w:val="0"/>
          <w:sz w:val="28"/>
          <w:szCs w:val="28"/>
          <w:lang w:val="kk-KZ"/>
          <w14:ligatures w14:val="none"/>
        </w:rPr>
        <w:t xml:space="preserve"> жағдайларда жоғары конверсия дәрежесін қамтамасыз етеді.</w:t>
      </w:r>
    </w:p>
    <w:p w14:paraId="279AE126" w14:textId="77777777" w:rsidR="003C17D3" w:rsidRPr="00457CB5" w:rsidRDefault="003C17D3" w:rsidP="003C17D3">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Синтетикалық цеолиттерді алу үшін сілтілі гидротермиялық синтездің келесі әдістемесі қолданылды. Алдын ала кептірілген және гомогенизацияланған 50 г көмір ұшпа күлінің үлгісі көлемі 1 л болатын қалың қабырғалы, химиялық әсерге төзімді реакторға орналастырылды. Үлгіге концентрациясы 3 моль/л натрий гидроксиді ерітіндісі қосылып, алынған суспензия 110 °C температураға дейін біртіндеп қыздырылды. Гидротермиялық өңдеу 48 сағат бойы жүргізілді, бұл ретте реакциялық жүйе 125 айн/мин жылдамдықпен үздіксіз араластырылып отырды.</w:t>
      </w:r>
    </w:p>
    <w:p w14:paraId="7BBC2E7E" w14:textId="6C262496" w:rsidR="003C17D3" w:rsidRPr="00457CB5" w:rsidRDefault="00D3059F" w:rsidP="003C17D3">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Үдеріс</w:t>
      </w:r>
      <w:r w:rsidR="003C17D3" w:rsidRPr="00457CB5">
        <w:rPr>
          <w:rFonts w:ascii="Times New Roman" w:eastAsia="Times New Roman" w:hAnsi="Times New Roman" w:cs="Times New Roman"/>
          <w:kern w:val="0"/>
          <w:sz w:val="28"/>
          <w:szCs w:val="28"/>
          <w:lang w:val="kk-KZ"/>
          <w14:ligatures w14:val="none"/>
        </w:rPr>
        <w:t xml:space="preserve"> аяқталғаннан кейін реакциялық қоспа </w:t>
      </w:r>
      <w:r w:rsidR="0020102E" w:rsidRPr="00457CB5">
        <w:rPr>
          <w:rFonts w:ascii="Times New Roman" w:eastAsia="Times New Roman" w:hAnsi="Times New Roman" w:cs="Times New Roman"/>
          <w:kern w:val="0"/>
          <w:sz w:val="28"/>
          <w:szCs w:val="28"/>
          <w:lang w:val="kk-KZ"/>
          <w14:ligatures w14:val="none"/>
        </w:rPr>
        <w:t>фильтрден өткізілді</w:t>
      </w:r>
      <w:r w:rsidR="003C17D3" w:rsidRPr="00457CB5">
        <w:rPr>
          <w:rFonts w:ascii="Times New Roman" w:eastAsia="Times New Roman" w:hAnsi="Times New Roman" w:cs="Times New Roman"/>
          <w:kern w:val="0"/>
          <w:sz w:val="28"/>
          <w:szCs w:val="28"/>
          <w:lang w:val="kk-KZ"/>
          <w14:ligatures w14:val="none"/>
        </w:rPr>
        <w:t xml:space="preserve">. Алынған қатты фаза ионсыздандырылған сумен ерітіндінің рН мәні бейтарап ортаға (рН 6,5–7,0) жеткенге дейін бірнеше мәрте жуылды. Синтезделген цеолит үлгілері 70 °C температурада түн бойы кептіріліп, кейінгі физика-химиялық талдаулар жүргізу үшін </w:t>
      </w:r>
      <w:r w:rsidR="00E34C75" w:rsidRPr="00457CB5">
        <w:rPr>
          <w:rFonts w:ascii="Times New Roman" w:eastAsia="Times New Roman" w:hAnsi="Times New Roman" w:cs="Times New Roman"/>
          <w:kern w:val="0"/>
          <w:sz w:val="28"/>
          <w:szCs w:val="28"/>
          <w:lang w:val="kk-KZ"/>
          <w14:ligatures w14:val="none"/>
        </w:rPr>
        <w:t>тығыз</w:t>
      </w:r>
      <w:r w:rsidR="003C17D3" w:rsidRPr="00457CB5">
        <w:rPr>
          <w:rFonts w:ascii="Times New Roman" w:eastAsia="Times New Roman" w:hAnsi="Times New Roman" w:cs="Times New Roman"/>
          <w:kern w:val="0"/>
          <w:sz w:val="28"/>
          <w:szCs w:val="28"/>
          <w:lang w:val="kk-KZ"/>
          <w14:ligatures w14:val="none"/>
        </w:rPr>
        <w:t xml:space="preserve"> жабылатын ыдыстарда сақталды</w:t>
      </w:r>
      <w:r w:rsidR="007F019C" w:rsidRPr="00457CB5">
        <w:rPr>
          <w:rFonts w:ascii="Times New Roman" w:eastAsia="Times New Roman" w:hAnsi="Times New Roman" w:cs="Times New Roman"/>
          <w:kern w:val="0"/>
          <w:sz w:val="28"/>
          <w:szCs w:val="28"/>
          <w:lang w:val="kk-KZ"/>
          <w14:ligatures w14:val="none"/>
        </w:rPr>
        <w:t xml:space="preserve"> (6 сурет)</w:t>
      </w:r>
      <w:r w:rsidR="003C17D3" w:rsidRPr="00457CB5">
        <w:rPr>
          <w:rFonts w:ascii="Times New Roman" w:eastAsia="Times New Roman" w:hAnsi="Times New Roman" w:cs="Times New Roman"/>
          <w:kern w:val="0"/>
          <w:sz w:val="28"/>
          <w:szCs w:val="28"/>
          <w:lang w:val="kk-KZ"/>
          <w14:ligatures w14:val="none"/>
        </w:rPr>
        <w:t>.</w:t>
      </w:r>
    </w:p>
    <w:p w14:paraId="19EA66C3" w14:textId="1F79E859" w:rsidR="005B02CF" w:rsidRPr="00457CB5" w:rsidRDefault="005B02CF">
      <w:pPr>
        <w:rPr>
          <w:rFonts w:ascii="Times New Roman" w:hAnsi="Times New Roman" w:cs="Times New Roman"/>
          <w:sz w:val="28"/>
          <w:szCs w:val="28"/>
          <w:lang w:val="kk-KZ"/>
        </w:rPr>
      </w:pPr>
      <w:r w:rsidRPr="00457CB5">
        <w:rPr>
          <w:rFonts w:ascii="Times New Roman" w:hAnsi="Times New Roman" w:cs="Times New Roman"/>
          <w:sz w:val="28"/>
          <w:szCs w:val="28"/>
          <w:lang w:val="kk-KZ"/>
        </w:rPr>
        <w:br w:type="page"/>
      </w:r>
    </w:p>
    <w:p w14:paraId="2D44B3AB" w14:textId="644FA093" w:rsidR="005B02CF" w:rsidRPr="00457CB5" w:rsidRDefault="005B02CF" w:rsidP="005B02CF">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57CB5">
        <w:rPr>
          <w:rFonts w:ascii="Times New Roman" w:eastAsia="Times New Roman" w:hAnsi="Times New Roman" w:cs="Times New Roman"/>
          <w:noProof/>
          <w:kern w:val="0"/>
          <w:sz w:val="24"/>
          <w:szCs w:val="24"/>
          <w14:ligatures w14:val="none"/>
        </w:rPr>
        <w:lastRenderedPageBreak/>
        <w:drawing>
          <wp:inline distT="0" distB="0" distL="0" distR="0" wp14:anchorId="4DB17E3C" wp14:editId="57AB5E5B">
            <wp:extent cx="5940425" cy="3340735"/>
            <wp:effectExtent l="0" t="0" r="3175"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40425" cy="3340735"/>
                    </a:xfrm>
                    <a:prstGeom prst="rect">
                      <a:avLst/>
                    </a:prstGeom>
                    <a:noFill/>
                    <a:ln>
                      <a:noFill/>
                    </a:ln>
                  </pic:spPr>
                </pic:pic>
              </a:graphicData>
            </a:graphic>
          </wp:inline>
        </w:drawing>
      </w:r>
    </w:p>
    <w:p w14:paraId="22D35DA6" w14:textId="1EF0AB35" w:rsidR="009D1DC9" w:rsidRPr="00457CB5" w:rsidRDefault="008143BA" w:rsidP="005B02CF">
      <w:pPr>
        <w:spacing w:before="120" w:after="12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6 с</w:t>
      </w:r>
      <w:r w:rsidR="005B02CF" w:rsidRPr="00457CB5">
        <w:rPr>
          <w:rFonts w:ascii="Times New Roman" w:hAnsi="Times New Roman" w:cs="Times New Roman"/>
          <w:sz w:val="28"/>
          <w:szCs w:val="28"/>
          <w:lang w:val="kk-KZ"/>
        </w:rPr>
        <w:t xml:space="preserve">урет. </w:t>
      </w:r>
      <w:r w:rsidR="00A971BE" w:rsidRPr="00457CB5">
        <w:rPr>
          <w:rFonts w:ascii="Times New Roman" w:hAnsi="Times New Roman" w:cs="Times New Roman"/>
          <w:sz w:val="28"/>
          <w:szCs w:val="28"/>
          <w:lang w:val="kk-KZ"/>
        </w:rPr>
        <w:t>Көмір ұшпа күлінен уеолит алу сызбасы</w:t>
      </w:r>
    </w:p>
    <w:p w14:paraId="1A55F08D" w14:textId="77777777" w:rsidR="00A971BE" w:rsidRPr="00457CB5" w:rsidRDefault="00A971BE" w:rsidP="005B02CF">
      <w:pPr>
        <w:spacing w:before="120" w:after="120" w:line="240" w:lineRule="auto"/>
        <w:jc w:val="center"/>
        <w:rPr>
          <w:rFonts w:ascii="Times New Roman" w:hAnsi="Times New Roman" w:cs="Times New Roman"/>
          <w:sz w:val="28"/>
          <w:szCs w:val="28"/>
          <w:lang w:val="kk-KZ"/>
        </w:rPr>
      </w:pPr>
    </w:p>
    <w:p w14:paraId="44B12F2E" w14:textId="68195447" w:rsidR="002F4060" w:rsidRPr="00457CB5" w:rsidRDefault="0039782C"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 xml:space="preserve">2.2.3 </w:t>
      </w:r>
      <w:r w:rsidR="002F4060" w:rsidRPr="00457CB5">
        <w:rPr>
          <w:rFonts w:ascii="Times New Roman" w:hAnsi="Times New Roman" w:cs="Times New Roman"/>
          <w:sz w:val="28"/>
          <w:szCs w:val="28"/>
          <w:lang w:val="kk-KZ"/>
        </w:rPr>
        <w:t xml:space="preserve">Күріш қауызынан алынған кремний диоксидінен </w:t>
      </w:r>
      <w:r w:rsidR="00770ED6" w:rsidRPr="00457CB5">
        <w:rPr>
          <w:rFonts w:ascii="Times New Roman" w:hAnsi="Times New Roman" w:cs="Times New Roman"/>
          <w:sz w:val="28"/>
          <w:szCs w:val="28"/>
          <w:lang w:val="kk-KZ"/>
        </w:rPr>
        <w:t>синтетикалық цеолит алу</w:t>
      </w:r>
    </w:p>
    <w:p w14:paraId="3223A30B" w14:textId="03AFB1AB" w:rsidR="00A75C23" w:rsidRPr="00457CB5" w:rsidRDefault="00A75C23" w:rsidP="00A75C23">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Күріш қауызы негізінде алынған цеолиттің (КҚЦ) синтезі гидротермиялық әдіс арқылы жүзеге асырылды. Алдымен 12 г натрий алюминаты (NaAlO₂), 22,5 г натрий гидроксиді (NaOH) және 76 мл ауыз су толық ерігенге дейін магнитті араластырғышта араластырылды. Нәтижесінде біртекті сілтілі ерітінді алынды.</w:t>
      </w:r>
    </w:p>
    <w:p w14:paraId="1C32A9CD" w14:textId="77777777" w:rsidR="00A75C23" w:rsidRPr="00457CB5" w:rsidRDefault="00A75C23" w:rsidP="00A75C23">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Алынған ерітіндіге күріш қауызы негізінде синтезделген 38 г кремний диоксиді (SiO₂) біртіндеп қосылып, жүйеде біртекті суспензия түзілгенге дейін араластыру процесі жалғастырылды.</w:t>
      </w:r>
    </w:p>
    <w:p w14:paraId="5EA8D7EA" w14:textId="77777777" w:rsidR="00A75C23" w:rsidRPr="00457CB5" w:rsidRDefault="00A75C23" w:rsidP="00A75C23">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Дайын реакциялық қоспа болат корпустан тұратын және ішкі көлемі 180 мл политетрафторэтиленмен (PTFE) қапталған автоклавты реакторларға құйылды. Автоклавтар цеолиттік кристалдық құрылымның қалыптасуын қамтамасыз ету мақсатында 150 °C температурада 24 сағат бойы термиялық өңдеуге қойылды.</w:t>
      </w:r>
    </w:p>
    <w:p w14:paraId="0E701FED" w14:textId="77777777" w:rsidR="00A75C23" w:rsidRPr="00457CB5" w:rsidRDefault="00A75C23" w:rsidP="00A75C23">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Гидротермиялық өңдеу аяқталғаннан кейін автоклавтар бөлме температурасына дейін табиғи жолмен салқындатылды. Алынған қатты өнім сүзгілеу әдісі арқылы бөлініп алынып, құрамындағы артық сілті қалдықтарын жою мақсатында дистилденген сумен бірнеше рет жуылды. Жуу процесі сүзіндінің рН мәні бейтарап ортаға жақындағанға дейін жүргізілді.</w:t>
      </w:r>
    </w:p>
    <w:p w14:paraId="7E857A7F" w14:textId="50F58B48" w:rsidR="00A75C23" w:rsidRPr="00457CB5" w:rsidRDefault="00A75C23" w:rsidP="00A75C23">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Соңғы кезеңде синтезделген цеолиттік материал 100 °C температурада 12 сағат бойы кептіргіш шкафта толық құрғағанға дейін кептірілді</w:t>
      </w:r>
      <w:r w:rsidR="007503A6" w:rsidRPr="00457CB5">
        <w:rPr>
          <w:rFonts w:ascii="Times New Roman" w:eastAsia="Times New Roman" w:hAnsi="Times New Roman" w:cs="Times New Roman"/>
          <w:kern w:val="0"/>
          <w:sz w:val="28"/>
          <w:szCs w:val="28"/>
          <w:lang w:val="kk-KZ"/>
          <w14:ligatures w14:val="none"/>
        </w:rPr>
        <w:t xml:space="preserve"> (7 сурет)</w:t>
      </w:r>
      <w:r w:rsidRPr="00457CB5">
        <w:rPr>
          <w:rFonts w:ascii="Times New Roman" w:eastAsia="Times New Roman" w:hAnsi="Times New Roman" w:cs="Times New Roman"/>
          <w:kern w:val="0"/>
          <w:sz w:val="28"/>
          <w:szCs w:val="28"/>
          <w:lang w:val="kk-KZ"/>
          <w14:ligatures w14:val="none"/>
        </w:rPr>
        <w:t>.</w:t>
      </w:r>
    </w:p>
    <w:p w14:paraId="2E2A3B79" w14:textId="77777777" w:rsidR="007503A6" w:rsidRPr="00457CB5" w:rsidRDefault="007503A6" w:rsidP="007503A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57CB5">
        <w:rPr>
          <w:rFonts w:ascii="Times New Roman" w:eastAsia="Times New Roman" w:hAnsi="Times New Roman" w:cs="Times New Roman"/>
          <w:noProof/>
          <w:kern w:val="0"/>
          <w:sz w:val="24"/>
          <w:szCs w:val="24"/>
          <w14:ligatures w14:val="none"/>
        </w:rPr>
        <w:lastRenderedPageBreak/>
        <w:drawing>
          <wp:inline distT="0" distB="0" distL="0" distR="0" wp14:anchorId="7BA31C9D" wp14:editId="3B8DA168">
            <wp:extent cx="5940425" cy="3340735"/>
            <wp:effectExtent l="0" t="0" r="317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0425" cy="3340735"/>
                    </a:xfrm>
                    <a:prstGeom prst="rect">
                      <a:avLst/>
                    </a:prstGeom>
                    <a:noFill/>
                    <a:ln>
                      <a:noFill/>
                    </a:ln>
                  </pic:spPr>
                </pic:pic>
              </a:graphicData>
            </a:graphic>
          </wp:inline>
        </w:drawing>
      </w:r>
    </w:p>
    <w:p w14:paraId="25384B07" w14:textId="7C387691" w:rsidR="007503A6" w:rsidRPr="00457CB5" w:rsidRDefault="008143BA" w:rsidP="007503A6">
      <w:pPr>
        <w:spacing w:before="120" w:after="120" w:line="240" w:lineRule="auto"/>
        <w:jc w:val="center"/>
        <w:rPr>
          <w:rFonts w:ascii="Times New Roman" w:eastAsia="Times New Roman" w:hAnsi="Times New Roman" w:cs="Times New Roman"/>
          <w:kern w:val="0"/>
          <w:sz w:val="28"/>
          <w:szCs w:val="28"/>
          <w:lang w:val="kk-KZ"/>
          <w14:ligatures w14:val="none"/>
        </w:rPr>
      </w:pPr>
      <w:r>
        <w:rPr>
          <w:rFonts w:ascii="Times New Roman" w:eastAsia="Times New Roman" w:hAnsi="Times New Roman" w:cs="Times New Roman"/>
          <w:kern w:val="0"/>
          <w:sz w:val="28"/>
          <w:szCs w:val="28"/>
          <w:lang w:val="kk-KZ"/>
          <w14:ligatures w14:val="none"/>
        </w:rPr>
        <w:t>7 с</w:t>
      </w:r>
      <w:r w:rsidR="007503A6" w:rsidRPr="00457CB5">
        <w:rPr>
          <w:rFonts w:ascii="Times New Roman" w:eastAsia="Times New Roman" w:hAnsi="Times New Roman" w:cs="Times New Roman"/>
          <w:kern w:val="0"/>
          <w:sz w:val="28"/>
          <w:szCs w:val="28"/>
          <w:lang w:val="kk-KZ"/>
          <w14:ligatures w14:val="none"/>
        </w:rPr>
        <w:t>урет. Кремний диоксидінен синтетикалық цеолит алу сызбасы</w:t>
      </w:r>
    </w:p>
    <w:p w14:paraId="581C25A2" w14:textId="4AEA3F48" w:rsidR="00654282" w:rsidRPr="00457CB5" w:rsidRDefault="00654282">
      <w:pPr>
        <w:rPr>
          <w:rFonts w:ascii="Times New Roman" w:eastAsia="Times New Roman" w:hAnsi="Times New Roman" w:cs="Times New Roman"/>
          <w:kern w:val="0"/>
          <w:sz w:val="28"/>
          <w:szCs w:val="28"/>
          <w:lang w:val="kk-KZ"/>
          <w14:ligatures w14:val="none"/>
        </w:rPr>
      </w:pPr>
    </w:p>
    <w:p w14:paraId="06233A3C" w14:textId="2EC305FB" w:rsidR="00A85988" w:rsidRPr="00457CB5" w:rsidRDefault="0039782C"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 xml:space="preserve">2.2.4 </w:t>
      </w:r>
      <w:r w:rsidR="00A85988" w:rsidRPr="00457CB5">
        <w:rPr>
          <w:rFonts w:ascii="Times New Roman" w:hAnsi="Times New Roman" w:cs="Times New Roman"/>
          <w:sz w:val="28"/>
          <w:szCs w:val="28"/>
          <w:lang w:val="kk-KZ"/>
        </w:rPr>
        <w:t>Синтетикалық цеолитті</w:t>
      </w:r>
      <w:r w:rsidR="00036DB3" w:rsidRPr="00457CB5">
        <w:rPr>
          <w:rFonts w:ascii="Times New Roman" w:hAnsi="Times New Roman" w:cs="Times New Roman"/>
          <w:sz w:val="28"/>
          <w:szCs w:val="28"/>
          <w:lang w:val="kk-KZ"/>
        </w:rPr>
        <w:t xml:space="preserve">ң </w:t>
      </w:r>
      <w:r w:rsidR="00A85988" w:rsidRPr="00457CB5">
        <w:rPr>
          <w:rFonts w:ascii="Times New Roman" w:hAnsi="Times New Roman" w:cs="Times New Roman"/>
          <w:sz w:val="28"/>
          <w:szCs w:val="28"/>
          <w:lang w:val="kk-KZ"/>
        </w:rPr>
        <w:t>модификация</w:t>
      </w:r>
      <w:r w:rsidR="00036DB3" w:rsidRPr="00457CB5">
        <w:rPr>
          <w:rFonts w:ascii="Times New Roman" w:hAnsi="Times New Roman" w:cs="Times New Roman"/>
          <w:sz w:val="28"/>
          <w:szCs w:val="28"/>
          <w:lang w:val="kk-KZ"/>
        </w:rPr>
        <w:t>сы</w:t>
      </w:r>
    </w:p>
    <w:p w14:paraId="49944FC4" w14:textId="77777777" w:rsidR="00036DB3" w:rsidRPr="00457CB5" w:rsidRDefault="00036DB3" w:rsidP="003F70E6">
      <w:pPr>
        <w:pStyle w:val="a9"/>
        <w:spacing w:before="120" w:after="120"/>
        <w:ind w:left="0" w:firstLine="720"/>
        <w:jc w:val="both"/>
        <w:rPr>
          <w:i/>
          <w:iCs/>
          <w:sz w:val="28"/>
          <w:szCs w:val="28"/>
          <w:lang w:val="kk-KZ"/>
        </w:rPr>
      </w:pPr>
      <w:r w:rsidRPr="00457CB5">
        <w:rPr>
          <w:i/>
          <w:iCs/>
          <w:sz w:val="28"/>
          <w:szCs w:val="28"/>
          <w:lang w:val="kk-KZ"/>
        </w:rPr>
        <w:t>Синтетикалық цеолитті күміс нанобөлшектрімен модификациялау</w:t>
      </w:r>
    </w:p>
    <w:p w14:paraId="1117A09B" w14:textId="773D71CE" w:rsidR="00AF09F1" w:rsidRPr="00457CB5" w:rsidRDefault="00AF09F1" w:rsidP="00AF09F1">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Жаңадан синтезделген цеолит ионалмасу және кейінгі тотықсыздандыру реакциялары арқылы күміс нанобөлшектерімен (AgNPs) модификацияланды. Модификациялау процесінің алғашқы кезеңі ионалмасу механизмі бойынша жүзеге асырылды. Бұл мақсатта 1 г цеолит үлгісіне 20 мл күміс нитратының (AgNO₃) сулы ерітіндісі қосылып, алынған қоспа 12 сағат бойы сіңдіруге қалдырылды. Күміс иондарының фотототығуын болдырмау үшін реакциялық ыдыс алюминий фольгамен қапталып, қараңғы ортада сақталды.</w:t>
      </w:r>
    </w:p>
    <w:p w14:paraId="52791820" w14:textId="77777777" w:rsidR="00AF09F1" w:rsidRPr="00457CB5" w:rsidRDefault="00AF09F1" w:rsidP="00AF09F1">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Ионалмасу процесі аяқталғаннан кейін алынған суспензия 120 °C температурада 3 сағат бойы кептірілді. Құрамында шамамен 2 масс.% AgNPs бар цеолит алу мақсатында ионалмасу процедурасы екі мәрте қайталанды.</w:t>
      </w:r>
    </w:p>
    <w:p w14:paraId="0A9F57D9" w14:textId="5153965C" w:rsidR="00AF09F1" w:rsidRPr="00457CB5" w:rsidRDefault="00AF09F1" w:rsidP="00AF09F1">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Келесі кезеңде цеолит құрылымындағы Ag⁺ иондарын металл күміс (Ag⁰) күйіне дейін тотықсыздандыру үшін алынған материал 500 °C температурада 3 сағат бойы термиялық өңдеуден өткізілді. Одан әрі қалпына келтіруші агент ретінде натрий боргидриді (NaBH₄) қолданылып, химиялық тотықсыздандыру процесі 4 сағат бойы жүргізілді. Нәтижесінде күміс нанобөлшектерімен модификацияланған цеолиттік нанокомпозит (КҚЦ–AgNPs) алынды [</w:t>
      </w:r>
      <w:r w:rsidR="00FF5E01" w:rsidRPr="00457CB5">
        <w:rPr>
          <w:rFonts w:ascii="Times New Roman" w:eastAsia="Times New Roman" w:hAnsi="Times New Roman" w:cs="Times New Roman"/>
          <w:kern w:val="0"/>
          <w:sz w:val="28"/>
          <w:szCs w:val="28"/>
          <w:lang w:val="kk-KZ"/>
          <w14:ligatures w14:val="none"/>
        </w:rPr>
        <w:t>71]</w:t>
      </w:r>
      <w:r w:rsidRPr="00457CB5">
        <w:rPr>
          <w:rFonts w:ascii="Times New Roman" w:eastAsia="Times New Roman" w:hAnsi="Times New Roman" w:cs="Times New Roman"/>
          <w:kern w:val="0"/>
          <w:sz w:val="28"/>
          <w:szCs w:val="28"/>
          <w:lang w:val="kk-KZ"/>
          <w14:ligatures w14:val="none"/>
        </w:rPr>
        <w:t>.</w:t>
      </w:r>
    </w:p>
    <w:p w14:paraId="766C2058" w14:textId="76ED222B" w:rsidR="007503A6" w:rsidRPr="00457CB5" w:rsidRDefault="007503A6">
      <w:pPr>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br w:type="page"/>
      </w:r>
    </w:p>
    <w:p w14:paraId="30C34832" w14:textId="2ED417F5" w:rsidR="00794EF5" w:rsidRPr="00457CB5" w:rsidRDefault="00794EF5" w:rsidP="00794EF5">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57CB5">
        <w:rPr>
          <w:rFonts w:ascii="Times New Roman" w:eastAsia="Times New Roman" w:hAnsi="Times New Roman" w:cs="Times New Roman"/>
          <w:noProof/>
          <w:kern w:val="0"/>
          <w:sz w:val="24"/>
          <w:szCs w:val="24"/>
          <w14:ligatures w14:val="none"/>
        </w:rPr>
        <w:lastRenderedPageBreak/>
        <w:drawing>
          <wp:inline distT="0" distB="0" distL="0" distR="0" wp14:anchorId="5334EF0B" wp14:editId="6DDF6935">
            <wp:extent cx="5940425" cy="3340735"/>
            <wp:effectExtent l="0" t="0" r="3175"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40425" cy="3340735"/>
                    </a:xfrm>
                    <a:prstGeom prst="rect">
                      <a:avLst/>
                    </a:prstGeom>
                    <a:noFill/>
                    <a:ln>
                      <a:noFill/>
                    </a:ln>
                  </pic:spPr>
                </pic:pic>
              </a:graphicData>
            </a:graphic>
          </wp:inline>
        </w:drawing>
      </w:r>
    </w:p>
    <w:p w14:paraId="0244C3BC" w14:textId="59C8C19E" w:rsidR="00654282" w:rsidRPr="00457CB5" w:rsidRDefault="008143BA" w:rsidP="00794EF5">
      <w:pPr>
        <w:spacing w:before="120" w:after="120" w:line="240" w:lineRule="auto"/>
        <w:jc w:val="center"/>
        <w:rPr>
          <w:rFonts w:ascii="Times New Roman" w:eastAsia="Times New Roman" w:hAnsi="Times New Roman" w:cs="Times New Roman"/>
          <w:kern w:val="0"/>
          <w:sz w:val="28"/>
          <w:szCs w:val="28"/>
          <w:lang w:val="kk-KZ"/>
          <w14:ligatures w14:val="none"/>
        </w:rPr>
      </w:pPr>
      <w:r>
        <w:rPr>
          <w:rFonts w:ascii="Times New Roman" w:eastAsia="Times New Roman" w:hAnsi="Times New Roman" w:cs="Times New Roman"/>
          <w:kern w:val="0"/>
          <w:sz w:val="28"/>
          <w:szCs w:val="28"/>
          <w:lang w:val="kk-KZ"/>
          <w14:ligatures w14:val="none"/>
        </w:rPr>
        <w:t>8 с</w:t>
      </w:r>
      <w:r w:rsidR="00794EF5" w:rsidRPr="00457CB5">
        <w:rPr>
          <w:rFonts w:ascii="Times New Roman" w:eastAsia="Times New Roman" w:hAnsi="Times New Roman" w:cs="Times New Roman"/>
          <w:kern w:val="0"/>
          <w:sz w:val="28"/>
          <w:szCs w:val="28"/>
          <w:lang w:val="kk-KZ"/>
          <w14:ligatures w14:val="none"/>
        </w:rPr>
        <w:t xml:space="preserve">урет. Синтетикалық цеолиттерді </w:t>
      </w:r>
      <w:r w:rsidR="00D63D52" w:rsidRPr="00457CB5">
        <w:rPr>
          <w:rFonts w:ascii="Times New Roman" w:eastAsia="Times New Roman" w:hAnsi="Times New Roman" w:cs="Times New Roman"/>
          <w:kern w:val="0"/>
          <w:sz w:val="28"/>
          <w:szCs w:val="28"/>
          <w:lang w:val="kk-KZ"/>
          <w14:ligatures w14:val="none"/>
        </w:rPr>
        <w:t>модификациялау сызбасы</w:t>
      </w:r>
    </w:p>
    <w:p w14:paraId="563BE1EF" w14:textId="77777777" w:rsidR="00D63D52" w:rsidRPr="00457CB5" w:rsidRDefault="00D63D52" w:rsidP="00794EF5">
      <w:pPr>
        <w:spacing w:before="120" w:after="120" w:line="240" w:lineRule="auto"/>
        <w:jc w:val="center"/>
        <w:rPr>
          <w:rFonts w:ascii="Times New Roman" w:eastAsia="Times New Roman" w:hAnsi="Times New Roman" w:cs="Times New Roman"/>
          <w:kern w:val="0"/>
          <w:sz w:val="28"/>
          <w:szCs w:val="28"/>
          <w:lang w:val="kk-KZ"/>
          <w14:ligatures w14:val="none"/>
        </w:rPr>
      </w:pPr>
    </w:p>
    <w:p w14:paraId="38F152FB" w14:textId="50466A98" w:rsidR="007E15F7" w:rsidRPr="00457CB5" w:rsidRDefault="008B1F04" w:rsidP="003F70E6">
      <w:pPr>
        <w:spacing w:before="120" w:after="120" w:line="240" w:lineRule="auto"/>
        <w:ind w:firstLine="720"/>
        <w:jc w:val="both"/>
        <w:rPr>
          <w:rFonts w:ascii="Times New Roman" w:hAnsi="Times New Roman" w:cs="Times New Roman"/>
          <w:i/>
          <w:iCs/>
          <w:sz w:val="28"/>
          <w:szCs w:val="28"/>
          <w:lang w:val="kk-KZ"/>
        </w:rPr>
      </w:pPr>
      <w:r w:rsidRPr="00457CB5">
        <w:rPr>
          <w:rFonts w:ascii="Times New Roman" w:hAnsi="Times New Roman" w:cs="Times New Roman"/>
          <w:i/>
          <w:iCs/>
          <w:sz w:val="28"/>
          <w:szCs w:val="28"/>
          <w:lang w:val="kk-KZ"/>
        </w:rPr>
        <w:t xml:space="preserve">Синтетикалық цеолитті натрий додецил сульфатымен </w:t>
      </w:r>
      <w:r w:rsidR="00AA2230" w:rsidRPr="00457CB5">
        <w:rPr>
          <w:rFonts w:ascii="Times New Roman" w:hAnsi="Times New Roman" w:cs="Times New Roman"/>
          <w:i/>
          <w:iCs/>
          <w:sz w:val="28"/>
          <w:szCs w:val="28"/>
          <w:lang w:val="kk-KZ"/>
        </w:rPr>
        <w:t>(</w:t>
      </w:r>
      <w:r w:rsidR="00AA2230" w:rsidRPr="00457CB5">
        <w:rPr>
          <w:rFonts w:ascii="Times New Roman" w:eastAsia="Times New Roman" w:hAnsi="Times New Roman" w:cs="Times New Roman"/>
          <w:i/>
          <w:iCs/>
          <w:kern w:val="0"/>
          <w:sz w:val="28"/>
          <w:szCs w:val="28"/>
          <w:lang w:val="kk-KZ"/>
          <w14:ligatures w14:val="none"/>
        </w:rPr>
        <w:t>SDS</w:t>
      </w:r>
      <w:r w:rsidRPr="00457CB5">
        <w:rPr>
          <w:rFonts w:ascii="Times New Roman" w:hAnsi="Times New Roman" w:cs="Times New Roman"/>
          <w:i/>
          <w:iCs/>
          <w:sz w:val="28"/>
          <w:szCs w:val="28"/>
          <w:lang w:val="kk-KZ"/>
        </w:rPr>
        <w:t>) және цистеинмен модификациялау</w:t>
      </w:r>
    </w:p>
    <w:p w14:paraId="23DE8250" w14:textId="77777777" w:rsidR="006267D8" w:rsidRPr="00457CB5" w:rsidRDefault="006267D8" w:rsidP="0077704F">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Синтетикалық цеолиттің беттік қасиеттерін өзгерту мақсатында оны беттік-белсенді заттармен (ББЗ) модификациялау жүргізілді. Ол үшін конустық колбаларда натрий додецилсульфаты (SDS) мен цистеиннің 0,5; 1; 2 және 3 % концентрациялы сулы ерітінділері дайындалды (әрқайсысы 100 мл). Әрбір ерітіндіге 0,5 г синтетикалық цеолит қосылып, алынған суспензиялар 25 °C температурада 300 айн/мин жылдамдықпен 24 сағат бойы магнитті араластырғышта үздіксіз араластырылды.</w:t>
      </w:r>
    </w:p>
    <w:p w14:paraId="2A3A0D02" w14:textId="77777777" w:rsidR="006267D8" w:rsidRPr="00457CB5" w:rsidRDefault="006267D8" w:rsidP="0077704F">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Метилен көгі (МК) молекуласы катиондық табиғатқа ие негізгі бояғыш болғандықтан, ол синтетикалық цеолиттің теріс зарядталған бетімен электростатикалық өзара әрекеттесу кезінде тебілу құбылысын көрсетеді, бұл адсорбция тиімділігінің төмендеуіне алып келеді. Осыған байланысты метилен көгінің адсорбциясын арттыру мақсатында цеолиттің беттік зарядтық қасиеттерін өзгерту үшін аниондық беттік-белсенді зат — натрий додецилсульфатымен модификацияланған цеолит үлгілері пайдаланылды.</w:t>
      </w:r>
    </w:p>
    <w:p w14:paraId="1011C651" w14:textId="40033759" w:rsidR="006267D8" w:rsidRPr="00457CB5" w:rsidRDefault="006267D8" w:rsidP="0077704F">
      <w:pPr>
        <w:spacing w:before="120" w:after="120" w:line="240" w:lineRule="auto"/>
        <w:ind w:firstLine="720"/>
        <w:jc w:val="both"/>
        <w:rPr>
          <w:rFonts w:ascii="Times New Roman" w:eastAsia="Times New Roman" w:hAnsi="Times New Roman" w:cs="Times New Roman"/>
          <w:kern w:val="0"/>
          <w:sz w:val="28"/>
          <w:szCs w:val="28"/>
          <w14:ligatures w14:val="none"/>
        </w:rPr>
      </w:pPr>
      <w:r w:rsidRPr="00457CB5">
        <w:rPr>
          <w:rFonts w:ascii="Times New Roman" w:eastAsia="Times New Roman" w:hAnsi="Times New Roman" w:cs="Times New Roman"/>
          <w:kern w:val="0"/>
          <w:sz w:val="28"/>
          <w:szCs w:val="28"/>
          <w:lang w:val="kk-KZ"/>
          <w14:ligatures w14:val="none"/>
        </w:rPr>
        <w:t xml:space="preserve">SDS молекулаларының цеолит бетіне адсорбциялануы нәтижесінде қатты фазаның беткі-химиялық қасиеттері өзгеріп, цеолит пен метилен көгі молекулалары арасындағы электростатикалық өзара әрекеттесу күшейетіні анықталды. </w:t>
      </w:r>
      <w:r w:rsidRPr="00457CB5">
        <w:rPr>
          <w:rFonts w:ascii="Times New Roman" w:eastAsia="Times New Roman" w:hAnsi="Times New Roman" w:cs="Times New Roman"/>
          <w:kern w:val="0"/>
          <w:sz w:val="28"/>
          <w:szCs w:val="28"/>
          <w14:ligatures w14:val="none"/>
        </w:rPr>
        <w:t>Бұл фактор адсорбциялық қабілеттің артуына ықпал етеді</w:t>
      </w:r>
      <w:r w:rsidR="0040066D" w:rsidRPr="00457CB5">
        <w:rPr>
          <w:rFonts w:ascii="Times New Roman" w:eastAsia="Times New Roman" w:hAnsi="Times New Roman" w:cs="Times New Roman"/>
          <w:kern w:val="0"/>
          <w:sz w:val="28"/>
          <w:szCs w:val="28"/>
          <w:lang w:val="en-US"/>
          <w14:ligatures w14:val="none"/>
        </w:rPr>
        <w:t xml:space="preserve"> (</w:t>
      </w:r>
      <w:r w:rsidR="0040066D" w:rsidRPr="00457CB5">
        <w:rPr>
          <w:rFonts w:ascii="Times New Roman" w:eastAsia="Times New Roman" w:hAnsi="Times New Roman" w:cs="Times New Roman"/>
          <w:kern w:val="0"/>
          <w:sz w:val="28"/>
          <w:szCs w:val="28"/>
          <w14:ligatures w14:val="none"/>
        </w:rPr>
        <w:t>9 сурет</w:t>
      </w:r>
      <w:r w:rsidR="0040066D" w:rsidRPr="00457CB5">
        <w:rPr>
          <w:rFonts w:ascii="Times New Roman" w:eastAsia="Times New Roman" w:hAnsi="Times New Roman" w:cs="Times New Roman"/>
          <w:kern w:val="0"/>
          <w:sz w:val="28"/>
          <w:szCs w:val="28"/>
          <w:lang w:val="en-US"/>
          <w14:ligatures w14:val="none"/>
        </w:rPr>
        <w:t>)</w:t>
      </w:r>
      <w:r w:rsidRPr="00457CB5">
        <w:rPr>
          <w:rFonts w:ascii="Times New Roman" w:eastAsia="Times New Roman" w:hAnsi="Times New Roman" w:cs="Times New Roman"/>
          <w:kern w:val="0"/>
          <w:sz w:val="28"/>
          <w:szCs w:val="28"/>
          <w14:ligatures w14:val="none"/>
        </w:rPr>
        <w:t>.</w:t>
      </w:r>
    </w:p>
    <w:p w14:paraId="27CE9CBE" w14:textId="0F66A486" w:rsidR="00D230CB" w:rsidRPr="00457CB5" w:rsidRDefault="00D230CB">
      <w:pPr>
        <w:rPr>
          <w:rFonts w:ascii="Times New Roman" w:eastAsia="Times New Roman" w:hAnsi="Times New Roman" w:cs="Times New Roman"/>
          <w:kern w:val="0"/>
          <w:sz w:val="28"/>
          <w:szCs w:val="28"/>
          <w14:ligatures w14:val="none"/>
        </w:rPr>
      </w:pPr>
      <w:r w:rsidRPr="00457CB5">
        <w:rPr>
          <w:rFonts w:ascii="Times New Roman" w:eastAsia="Times New Roman" w:hAnsi="Times New Roman" w:cs="Times New Roman"/>
          <w:kern w:val="0"/>
          <w:sz w:val="28"/>
          <w:szCs w:val="28"/>
          <w14:ligatures w14:val="none"/>
        </w:rPr>
        <w:br w:type="page"/>
      </w:r>
    </w:p>
    <w:p w14:paraId="529F5031" w14:textId="541BA9F0" w:rsidR="00CD2006" w:rsidRPr="00457CB5" w:rsidRDefault="00CD2006" w:rsidP="0069285E">
      <w:pPr>
        <w:spacing w:before="120" w:after="120" w:line="240" w:lineRule="auto"/>
        <w:jc w:val="center"/>
        <w:rPr>
          <w:rFonts w:ascii="Times New Roman" w:hAnsi="Times New Roman" w:cs="Times New Roman"/>
          <w:sz w:val="28"/>
          <w:szCs w:val="28"/>
          <w:lang w:val="kk-KZ"/>
        </w:rPr>
      </w:pPr>
      <w:r w:rsidRPr="00457CB5">
        <w:rPr>
          <w:rFonts w:ascii="Times New Roman" w:hAnsi="Times New Roman" w:cs="Times New Roman"/>
          <w:noProof/>
          <w:sz w:val="28"/>
          <w:szCs w:val="28"/>
          <w:u w:val="single"/>
        </w:rPr>
        <w:lastRenderedPageBreak/>
        <w:drawing>
          <wp:inline distT="0" distB="0" distL="0" distR="0" wp14:anchorId="1C9C0F09" wp14:editId="4807C8BD">
            <wp:extent cx="4561899" cy="3792772"/>
            <wp:effectExtent l="0" t="0" r="0" b="0"/>
            <wp:docPr id="105384184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653928" cy="3869285"/>
                    </a:xfrm>
                    <a:prstGeom prst="rect">
                      <a:avLst/>
                    </a:prstGeom>
                    <a:noFill/>
                    <a:ln>
                      <a:noFill/>
                    </a:ln>
                  </pic:spPr>
                </pic:pic>
              </a:graphicData>
            </a:graphic>
          </wp:inline>
        </w:drawing>
      </w:r>
    </w:p>
    <w:p w14:paraId="41A06169" w14:textId="199CADD5" w:rsidR="00CF6DCC" w:rsidRPr="00457CB5" w:rsidRDefault="008143BA" w:rsidP="003F70E6">
      <w:pPr>
        <w:spacing w:before="120" w:after="120" w:line="240" w:lineRule="auto"/>
        <w:ind w:firstLine="720"/>
        <w:jc w:val="center"/>
        <w:rPr>
          <w:rFonts w:ascii="Times New Roman" w:hAnsi="Times New Roman" w:cs="Times New Roman"/>
          <w:sz w:val="28"/>
          <w:szCs w:val="28"/>
          <w:lang w:val="kk-KZ"/>
        </w:rPr>
      </w:pPr>
      <w:r>
        <w:rPr>
          <w:rFonts w:ascii="Times New Roman" w:hAnsi="Times New Roman" w:cs="Times New Roman"/>
          <w:sz w:val="28"/>
          <w:szCs w:val="28"/>
          <w:lang w:val="kk-KZ"/>
        </w:rPr>
        <w:t>9 с</w:t>
      </w:r>
      <w:r w:rsidR="00CD2006" w:rsidRPr="00457CB5">
        <w:rPr>
          <w:rFonts w:ascii="Times New Roman" w:hAnsi="Times New Roman" w:cs="Times New Roman"/>
          <w:sz w:val="28"/>
          <w:szCs w:val="28"/>
          <w:lang w:val="kk-KZ"/>
        </w:rPr>
        <w:t>урет. SDS көмегімен цеолит бетін модификациялау механизмі</w:t>
      </w:r>
    </w:p>
    <w:p w14:paraId="15E37157" w14:textId="2D21D904" w:rsidR="00CF6DCC" w:rsidRPr="00457CB5" w:rsidRDefault="00CF6DCC">
      <w:pPr>
        <w:rPr>
          <w:rFonts w:ascii="Times New Roman" w:hAnsi="Times New Roman" w:cs="Times New Roman"/>
          <w:sz w:val="24"/>
          <w:szCs w:val="24"/>
          <w:lang w:val="kk-KZ"/>
        </w:rPr>
      </w:pPr>
    </w:p>
    <w:p w14:paraId="7246C318" w14:textId="77777777" w:rsidR="0039782C" w:rsidRPr="00457CB5" w:rsidRDefault="0039782C" w:rsidP="0039782C">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2.2.5 Қолданылған физико-химиялық зерттеу әдістерінің сипаттамасы</w:t>
      </w:r>
    </w:p>
    <w:p w14:paraId="1FB776AB" w14:textId="77777777" w:rsidR="0039782C" w:rsidRPr="00457CB5" w:rsidRDefault="0039782C" w:rsidP="0039782C">
      <w:pPr>
        <w:spacing w:before="120" w:after="120" w:line="240" w:lineRule="auto"/>
        <w:ind w:firstLine="720"/>
        <w:jc w:val="both"/>
        <w:rPr>
          <w:rFonts w:ascii="Times New Roman" w:hAnsi="Times New Roman" w:cs="Times New Roman"/>
          <w:i/>
          <w:iCs/>
          <w:sz w:val="28"/>
          <w:szCs w:val="28"/>
          <w:lang w:val="kk-KZ"/>
        </w:rPr>
      </w:pPr>
      <w:r w:rsidRPr="00457CB5">
        <w:rPr>
          <w:rFonts w:ascii="Times New Roman" w:hAnsi="Times New Roman" w:cs="Times New Roman"/>
          <w:i/>
          <w:iCs/>
          <w:sz w:val="28"/>
          <w:szCs w:val="28"/>
          <w:lang w:val="kk-KZ"/>
        </w:rPr>
        <w:t>Рентгендік флуоресценттік талдау (XRF)</w:t>
      </w:r>
    </w:p>
    <w:p w14:paraId="75A07F65" w14:textId="5BFFADB0" w:rsidR="004E0854" w:rsidRPr="00457CB5" w:rsidRDefault="004E0854" w:rsidP="004E0854">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Рентгендік-флуоресценттік талдау (XRF) әдісінің негізі үлгінің бастапқы рентген сәулеленуімен қоздырылуына және соның нәтижесінде екіншілік (флуоресценттік) рентген сәулеленуінің түзілуіне негізделген. Бастапқы сәулеленудің әсерінен зерттелетін материал атомдарының ішкі электрондық қабаттарында қозу процесі жүреді, соның салдарынан атомдар энергетикалық қозған күйге өтеді. Қозған атомдар тұрақты күйге қайта өту барысында сипаттамалық рентген сәулеленуін шығарады.</w:t>
      </w:r>
    </w:p>
    <w:p w14:paraId="29442F4E" w14:textId="77777777" w:rsidR="004E0854" w:rsidRPr="00457CB5" w:rsidRDefault="004E0854" w:rsidP="004E0854">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Әрбір химиялық элемент үшін флуоресценттік сәулеленудің энергиясы немесе толқын ұзындығы қатаң түрде жеке сипатқа ие, бұл алынған спектр бойынша элементтердің сапалық құрамын сенімді түрде идентификациялауға мүмкіндік береді.</w:t>
      </w:r>
    </w:p>
    <w:p w14:paraId="37D78AE5" w14:textId="77777777" w:rsidR="004E0854" w:rsidRPr="00457CB5" w:rsidRDefault="004E0854" w:rsidP="004E0854">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Флуоресценттік сәулеленудің қарқындылығын (интенсивтілігін) өлшеу зерттелетін үлгі құрамындағы элементтердің сандық құрамын анықтауға негіз болады, себебі сәулелену интенсивтілігі белгілі бір диапазонда сәйкес элементтің концентрациясына тікелей пропорционал тәуелділік көрсетеді.</w:t>
      </w:r>
    </w:p>
    <w:p w14:paraId="78CA926B" w14:textId="566F3476" w:rsidR="0040066D" w:rsidRPr="00457CB5" w:rsidRDefault="0040066D">
      <w:pPr>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br w:type="page"/>
      </w:r>
    </w:p>
    <w:p w14:paraId="0C54C334" w14:textId="77777777" w:rsidR="0039782C" w:rsidRPr="00457CB5" w:rsidRDefault="0039782C" w:rsidP="0039782C">
      <w:pPr>
        <w:spacing w:before="120" w:after="120" w:line="240" w:lineRule="auto"/>
        <w:ind w:firstLine="720"/>
        <w:jc w:val="both"/>
        <w:rPr>
          <w:rFonts w:ascii="Times New Roman" w:hAnsi="Times New Roman" w:cs="Times New Roman"/>
          <w:i/>
          <w:iCs/>
          <w:sz w:val="28"/>
          <w:szCs w:val="28"/>
          <w:lang w:val="kk-KZ"/>
        </w:rPr>
      </w:pPr>
      <w:r w:rsidRPr="00457CB5">
        <w:rPr>
          <w:rFonts w:ascii="Times New Roman" w:hAnsi="Times New Roman" w:cs="Times New Roman"/>
          <w:i/>
          <w:iCs/>
          <w:sz w:val="28"/>
          <w:szCs w:val="28"/>
          <w:lang w:val="kk-KZ"/>
        </w:rPr>
        <w:lastRenderedPageBreak/>
        <w:t>Рентгендік дифракциялық талдау (XRD)</w:t>
      </w:r>
    </w:p>
    <w:p w14:paraId="397E7AE4" w14:textId="77777777" w:rsidR="00B907E0" w:rsidRPr="00457CB5" w:rsidRDefault="00B907E0" w:rsidP="00B907E0">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 xml:space="preserve">Үлгілердің фазалық құрамын және олардың микроқұрылымдық ерекшеліктерін анықтау мақсатында рентгендік-дифракциялық талдау (XRD) жүргізілді. Зерттеулер SmartLab маркалы рентгендік дифрактометрінде (Rigaku Corporation, АҚШ) орындалды. Өлшеулер барысында сәулелену көзі ретінде толқын ұзындығы </w:t>
      </w:r>
      <w:r w:rsidRPr="00457CB5">
        <w:rPr>
          <w:rFonts w:ascii="Times New Roman" w:eastAsia="Times New Roman" w:hAnsi="Times New Roman" w:cs="Times New Roman"/>
          <w:kern w:val="0"/>
          <w:sz w:val="28"/>
          <w:szCs w:val="28"/>
          <w14:ligatures w14:val="none"/>
        </w:rPr>
        <w:t>λ</w:t>
      </w:r>
      <w:r w:rsidRPr="00457CB5">
        <w:rPr>
          <w:rFonts w:ascii="Times New Roman" w:eastAsia="Times New Roman" w:hAnsi="Times New Roman" w:cs="Times New Roman"/>
          <w:kern w:val="0"/>
          <w:sz w:val="28"/>
          <w:szCs w:val="28"/>
          <w:lang w:val="kk-KZ"/>
          <w14:ligatures w14:val="none"/>
        </w:rPr>
        <w:t xml:space="preserve"> = 1,540056 Å болатын Cu K</w:t>
      </w:r>
      <w:r w:rsidRPr="00457CB5">
        <w:rPr>
          <w:rFonts w:ascii="Times New Roman" w:eastAsia="Times New Roman" w:hAnsi="Times New Roman" w:cs="Times New Roman"/>
          <w:kern w:val="0"/>
          <w:sz w:val="28"/>
          <w:szCs w:val="28"/>
          <w14:ligatures w14:val="none"/>
        </w:rPr>
        <w:t>α</w:t>
      </w:r>
      <w:r w:rsidRPr="00457CB5">
        <w:rPr>
          <w:rFonts w:ascii="Times New Roman" w:eastAsia="Times New Roman" w:hAnsi="Times New Roman" w:cs="Times New Roman"/>
          <w:kern w:val="0"/>
          <w:sz w:val="28"/>
          <w:szCs w:val="28"/>
          <w:lang w:val="kk-KZ"/>
          <w14:ligatures w14:val="none"/>
        </w:rPr>
        <w:t xml:space="preserve"> рентгендік сәулесі пайдаланылды.</w:t>
      </w:r>
    </w:p>
    <w:p w14:paraId="443D4655" w14:textId="77777777" w:rsidR="00B907E0" w:rsidRPr="00457CB5" w:rsidRDefault="00B907E0" w:rsidP="00B907E0">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Дифракциялық деректерді тіркеу 2</w:t>
      </w:r>
      <w:r w:rsidRPr="00457CB5">
        <w:rPr>
          <w:rFonts w:ascii="Times New Roman" w:eastAsia="Times New Roman" w:hAnsi="Times New Roman" w:cs="Times New Roman"/>
          <w:kern w:val="0"/>
          <w:sz w:val="28"/>
          <w:szCs w:val="28"/>
          <w14:ligatures w14:val="none"/>
        </w:rPr>
        <w:t>θ</w:t>
      </w:r>
      <w:r w:rsidRPr="00457CB5">
        <w:rPr>
          <w:rFonts w:ascii="Times New Roman" w:eastAsia="Times New Roman" w:hAnsi="Times New Roman" w:cs="Times New Roman"/>
          <w:kern w:val="0"/>
          <w:sz w:val="28"/>
          <w:szCs w:val="28"/>
          <w:lang w:val="kk-KZ"/>
          <w14:ligatures w14:val="none"/>
        </w:rPr>
        <w:t xml:space="preserve"> бұрышының 10–90° аралығында жүзеге асырылып, сканерлеу жылдамдығы 0,02°/с мәнінде таңдалды. Бұл режим үлгілердің кристалдық фазаларын дәл идентификациялауға және дифракциялық максимумдардың айқын көрініс алуына мүмкіндік берді.</w:t>
      </w:r>
    </w:p>
    <w:p w14:paraId="7DC00BFC" w14:textId="77777777" w:rsidR="00B907E0" w:rsidRPr="00457CB5" w:rsidRDefault="00B907E0" w:rsidP="00B907E0">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Әрбір үлгіні өлшеу циклының жалпы ұзақтығы шамамен 12 минутты құрады. Осы уақыт ішінде дифракциялық сигнал толық тіркеліп, талдау аяқталған соң құрылғыға келесі үлгі орналастырылып, өлшеу жұмыстары кезектілік тәртіппен жүргізілді.</w:t>
      </w:r>
    </w:p>
    <w:p w14:paraId="16B192B0" w14:textId="6DACCBE1" w:rsidR="00654282" w:rsidRPr="00457CB5" w:rsidRDefault="00654282">
      <w:pPr>
        <w:rPr>
          <w:rFonts w:ascii="Times New Roman" w:eastAsia="Times New Roman" w:hAnsi="Times New Roman" w:cs="Times New Roman"/>
          <w:kern w:val="0"/>
          <w:sz w:val="28"/>
          <w:szCs w:val="28"/>
          <w:lang w:val="kk-KZ"/>
          <w14:ligatures w14:val="none"/>
        </w:rPr>
      </w:pPr>
    </w:p>
    <w:p w14:paraId="3E76A9C8" w14:textId="039E4243" w:rsidR="0039782C" w:rsidRPr="00457CB5" w:rsidRDefault="0039782C" w:rsidP="0039782C">
      <w:pPr>
        <w:spacing w:before="120" w:after="120" w:line="240" w:lineRule="auto"/>
        <w:ind w:firstLine="720"/>
        <w:jc w:val="both"/>
        <w:rPr>
          <w:rFonts w:ascii="Times New Roman" w:hAnsi="Times New Roman" w:cs="Times New Roman"/>
          <w:i/>
          <w:iCs/>
          <w:sz w:val="28"/>
          <w:szCs w:val="28"/>
          <w:lang w:val="kk-KZ"/>
        </w:rPr>
      </w:pPr>
      <w:r w:rsidRPr="00457CB5">
        <w:rPr>
          <w:rFonts w:ascii="Times New Roman" w:hAnsi="Times New Roman" w:cs="Times New Roman"/>
          <w:i/>
          <w:iCs/>
          <w:sz w:val="28"/>
          <w:szCs w:val="28"/>
          <w:lang w:val="kk-KZ"/>
        </w:rPr>
        <w:t>Төмен температурадағы азот адсорбциясы (</w:t>
      </w:r>
      <w:r w:rsidR="00143536" w:rsidRPr="00457CB5">
        <w:rPr>
          <w:rFonts w:ascii="Times New Roman" w:hAnsi="Times New Roman" w:cs="Times New Roman"/>
          <w:i/>
          <w:iCs/>
          <w:sz w:val="28"/>
          <w:szCs w:val="28"/>
          <w:lang w:val="kk-KZ"/>
        </w:rPr>
        <w:t>BET</w:t>
      </w:r>
      <w:r w:rsidRPr="00457CB5">
        <w:rPr>
          <w:rFonts w:ascii="Times New Roman" w:hAnsi="Times New Roman" w:cs="Times New Roman"/>
          <w:i/>
          <w:iCs/>
          <w:sz w:val="28"/>
          <w:szCs w:val="28"/>
          <w:lang w:val="kk-KZ"/>
        </w:rPr>
        <w:t>) талдауы</w:t>
      </w:r>
    </w:p>
    <w:p w14:paraId="203C92DD" w14:textId="77777777" w:rsidR="004C2067" w:rsidRPr="00457CB5" w:rsidRDefault="004C2067" w:rsidP="004C2067">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Материалдардың меншікті беттік ауданын, жалпы кеуек көлемін және кеуектердің өлшемдік таралуын анықтау үшін Брунауэр–Эммет–Теллер (BET) теориясына негізделген адсорбциялық модельдер қолданылды. Көміртекті адсорбенттердің азот буын адсорбциялау–десорбциялау изотермалары Autosorb-1 автоматтандырылған газадсорбциялық анализаторында (Quantachrome Instruments, Ұлыбритания) өлшенді. Өлшеулер салыстырмалы қысымның (P/P₀) 0,005–0,991 диапазонында жүргізілді.</w:t>
      </w:r>
    </w:p>
    <w:p w14:paraId="4EDADD7C" w14:textId="77777777" w:rsidR="004C2067" w:rsidRPr="00457CB5" w:rsidRDefault="004C2067" w:rsidP="004C2067">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Эксперименттік алынған адсорбция изотермалары негізінде құрылымдық параметрлер Quantachrome фирмасының деректерді өңдеуге арналған бағдарламалық қамтамасыз етуі көмегімен есептелді. Үлгілердің меншікті беттік ауданы BET әдісі бойынша анықталды.</w:t>
      </w:r>
    </w:p>
    <w:p w14:paraId="3D6FB68A" w14:textId="77777777" w:rsidR="004C2067" w:rsidRPr="00457CB5" w:rsidRDefault="004C2067" w:rsidP="004C2067">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Кеуекті құрылымның терең сипаттамасын алу мақсатында кеуектердің өлшемдік таралуы, меншікті бет ауданы және кеуек көлемі Quenched Solid Density Functional Theory (QSDFT) моделін қолдану арқылы бағаланды. Бұл модель саңылау және цилиндрлік геометриядағы кеуектер жүйесіне бейімделген және микрокеуекті әрі мезокеуекті құрылымдарды дәл сипаттауға мүмкіндік береді.</w:t>
      </w:r>
    </w:p>
    <w:p w14:paraId="1D815B3E" w14:textId="3CDDAA61" w:rsidR="00FF5E01" w:rsidRPr="00457CB5" w:rsidRDefault="00FF5E01">
      <w:pPr>
        <w:rPr>
          <w:rFonts w:ascii="Times New Roman" w:eastAsia="Times New Roman" w:hAnsi="Times New Roman" w:cs="Times New Roman"/>
          <w:kern w:val="0"/>
          <w:sz w:val="28"/>
          <w:szCs w:val="28"/>
          <w:lang w:val="kk-KZ"/>
          <w14:ligatures w14:val="none"/>
        </w:rPr>
      </w:pPr>
    </w:p>
    <w:p w14:paraId="301DBB00" w14:textId="77777777" w:rsidR="0039782C" w:rsidRPr="00457CB5" w:rsidRDefault="0039782C" w:rsidP="0039782C">
      <w:pPr>
        <w:spacing w:before="120" w:after="120" w:line="240" w:lineRule="auto"/>
        <w:ind w:firstLine="720"/>
        <w:jc w:val="both"/>
        <w:rPr>
          <w:rFonts w:ascii="Times New Roman" w:hAnsi="Times New Roman" w:cs="Times New Roman"/>
          <w:i/>
          <w:iCs/>
          <w:sz w:val="28"/>
          <w:szCs w:val="28"/>
          <w:lang w:val="kk-KZ"/>
        </w:rPr>
      </w:pPr>
      <w:r w:rsidRPr="00457CB5">
        <w:rPr>
          <w:rFonts w:ascii="Times New Roman" w:hAnsi="Times New Roman" w:cs="Times New Roman"/>
          <w:i/>
          <w:iCs/>
          <w:sz w:val="28"/>
          <w:szCs w:val="28"/>
          <w:lang w:val="kk-KZ"/>
        </w:rPr>
        <w:t>Сканерлеуші электронды микроскопия (SEM-EDS) арқылы бейнелеу</w:t>
      </w:r>
    </w:p>
    <w:p w14:paraId="49B793D8" w14:textId="77777777" w:rsidR="00C977C1" w:rsidRPr="00457CB5" w:rsidRDefault="00C977C1" w:rsidP="00C977C1">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 xml:space="preserve">Алынған үлгілердің морфологиялық ерекшеліктері далалық эмиссиялы электрондық көзбен жабдықталған Zeiss Sigma сериялы сканерлеуші электрондық микроскопта (SEM, Zeiss NTS) зерттелді. Талдау жұмыстары электрон шоғының 5 кВ жеделдету кернеуі жағдайында жүргізілді, бұл </w:t>
      </w:r>
      <w:r w:rsidRPr="00457CB5">
        <w:rPr>
          <w:rFonts w:ascii="Times New Roman" w:eastAsia="Times New Roman" w:hAnsi="Times New Roman" w:cs="Times New Roman"/>
          <w:kern w:val="0"/>
          <w:sz w:val="28"/>
          <w:szCs w:val="28"/>
          <w:lang w:val="kk-KZ"/>
          <w14:ligatures w14:val="none"/>
        </w:rPr>
        <w:lastRenderedPageBreak/>
        <w:t>үлгілердің беткі құрылымын жоғары айқындығымен бақылауға мүмкіндік берді.</w:t>
      </w:r>
    </w:p>
    <w:p w14:paraId="22AFAB26" w14:textId="77777777" w:rsidR="00C977C1" w:rsidRPr="00457CB5" w:rsidRDefault="00C977C1" w:rsidP="00C977C1">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Материалдардың беткі қабатының элементтік құрамын және олардың химиялық сипаттамаларын анықтау мақсатында SEM жүйесіне біріктірілген энергия-дисперсиялық рентгендік спектроскопия (EDS) әдісі қолданылды. Үлгілердің беті әртүрлі үлкейту коэффициенттерінде сканерленіп, әрбір үлгі үшін кемінде үш тәуелсіз спектр тіркелді, бұл алынған нәтижелердің репрезентативтілігін қамтамасыз етті.</w:t>
      </w:r>
    </w:p>
    <w:p w14:paraId="484596F0" w14:textId="5E97BCDF" w:rsidR="00C977C1" w:rsidRPr="00457CB5" w:rsidRDefault="00C977C1" w:rsidP="00C977C1">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Сонымен қатар, элементтердің кеңістіктік таралуын бағалау үшін EDS карталау әдісі қолданылып, үлгі бетінде элементтердің біркелкі таралу дәрежесі мен үлестік құрамы зерттелді.</w:t>
      </w:r>
    </w:p>
    <w:p w14:paraId="0D485407" w14:textId="77777777" w:rsidR="00806108" w:rsidRPr="00457CB5" w:rsidRDefault="00806108" w:rsidP="00FD02A9">
      <w:pPr>
        <w:spacing w:before="120" w:after="120" w:line="240" w:lineRule="auto"/>
        <w:ind w:firstLine="720"/>
        <w:jc w:val="both"/>
        <w:rPr>
          <w:rFonts w:ascii="Times New Roman" w:eastAsia="Times New Roman" w:hAnsi="Times New Roman" w:cs="Times New Roman"/>
          <w:kern w:val="0"/>
          <w:sz w:val="28"/>
          <w:szCs w:val="28"/>
          <w:lang w:val="kk-KZ"/>
          <w14:ligatures w14:val="none"/>
        </w:rPr>
      </w:pPr>
    </w:p>
    <w:p w14:paraId="36E8641D" w14:textId="1C6A1521" w:rsidR="00FD02A9" w:rsidRPr="00457CB5" w:rsidRDefault="00B73949" w:rsidP="00FD02A9">
      <w:pPr>
        <w:spacing w:before="120" w:after="120" w:line="240" w:lineRule="auto"/>
        <w:ind w:firstLine="720"/>
        <w:jc w:val="both"/>
        <w:rPr>
          <w:rFonts w:ascii="Times New Roman" w:eastAsia="Times New Roman" w:hAnsi="Times New Roman" w:cs="Times New Roman"/>
          <w:i/>
          <w:iCs/>
          <w:kern w:val="0"/>
          <w:sz w:val="28"/>
          <w:szCs w:val="28"/>
          <w:lang w:val="kk-KZ"/>
          <w14:ligatures w14:val="none"/>
        </w:rPr>
      </w:pPr>
      <w:r w:rsidRPr="00457CB5">
        <w:rPr>
          <w:rStyle w:val="ac"/>
          <w:rFonts w:ascii="Times New Roman" w:hAnsi="Times New Roman" w:cs="Times New Roman"/>
          <w:b w:val="0"/>
          <w:bCs w:val="0"/>
          <w:i/>
          <w:iCs/>
          <w:sz w:val="28"/>
          <w:szCs w:val="28"/>
          <w:lang w:val="kk-KZ"/>
        </w:rPr>
        <w:t>Дз</w:t>
      </w:r>
      <w:r w:rsidR="00FD02A9" w:rsidRPr="00457CB5">
        <w:rPr>
          <w:rStyle w:val="ac"/>
          <w:rFonts w:ascii="Times New Roman" w:hAnsi="Times New Roman" w:cs="Times New Roman"/>
          <w:b w:val="0"/>
          <w:bCs w:val="0"/>
          <w:i/>
          <w:iCs/>
          <w:sz w:val="28"/>
          <w:szCs w:val="28"/>
          <w:lang w:val="kk-KZ"/>
        </w:rPr>
        <w:t>ета-потенциал</w:t>
      </w:r>
    </w:p>
    <w:p w14:paraId="0C7F03C4" w14:textId="77777777" w:rsidR="00421CA7" w:rsidRPr="00457CB5" w:rsidRDefault="00421CA7" w:rsidP="00421CA7">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Бастапқы және синтезделген материалдардың беттік-химиялық қасиеттерін бағалау мақсатында олардың дзета-потенциалы (</w:t>
      </w:r>
      <w:r w:rsidRPr="00457CB5">
        <w:rPr>
          <w:rFonts w:ascii="Times New Roman" w:eastAsia="Times New Roman" w:hAnsi="Times New Roman" w:cs="Times New Roman"/>
          <w:kern w:val="0"/>
          <w:sz w:val="28"/>
          <w:szCs w:val="28"/>
          <w14:ligatures w14:val="none"/>
        </w:rPr>
        <w:t>ζ</w:t>
      </w:r>
      <w:r w:rsidRPr="00457CB5">
        <w:rPr>
          <w:rFonts w:ascii="Times New Roman" w:eastAsia="Times New Roman" w:hAnsi="Times New Roman" w:cs="Times New Roman"/>
          <w:kern w:val="0"/>
          <w:sz w:val="28"/>
          <w:szCs w:val="28"/>
          <w:lang w:val="kk-KZ"/>
          <w14:ligatures w14:val="none"/>
        </w:rPr>
        <w:t>-потенциал, ZP) әртүрлі рН мәндерінде өлшенді. Өлшеулер Zetasizer Nano ZS қондырғысында (Malvern Instruments, Ұлыбритания) жүргізілді. Зерттеулер қышқылдық, бейтарап және сілтілік орталарды қамту үшін рН = 2,0; 4,0; 6,0; 8,0; 10,0 және 12,0 мәндерінде орындалды.</w:t>
      </w:r>
    </w:p>
    <w:p w14:paraId="7FC03836" w14:textId="77777777" w:rsidR="00421CA7" w:rsidRPr="00457CB5" w:rsidRDefault="00421CA7" w:rsidP="00421CA7">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 xml:space="preserve">Дзета-потенциалды анықтау үшін 0,5 г үлгі алдын ала рН мәні реттелген сулы ортада диспергирленді. Өлшеу барысында диспергирлеуші ортаның физика-химиялық параметрлері ретінде сыну көрсеткіші n = 1,330, динамикалық тұтқырлығы 0,08872 cP және диэлектрлік өтімділігі </w:t>
      </w:r>
      <w:r w:rsidRPr="00457CB5">
        <w:rPr>
          <w:rFonts w:ascii="Times New Roman" w:eastAsia="Times New Roman" w:hAnsi="Times New Roman" w:cs="Times New Roman"/>
          <w:kern w:val="0"/>
          <w:sz w:val="28"/>
          <w:szCs w:val="28"/>
          <w14:ligatures w14:val="none"/>
        </w:rPr>
        <w:t>ε</w:t>
      </w:r>
      <w:r w:rsidRPr="00457CB5">
        <w:rPr>
          <w:rFonts w:ascii="Times New Roman" w:eastAsia="Times New Roman" w:hAnsi="Times New Roman" w:cs="Times New Roman"/>
          <w:kern w:val="0"/>
          <w:sz w:val="28"/>
          <w:szCs w:val="28"/>
          <w:lang w:val="kk-KZ"/>
          <w14:ligatures w14:val="none"/>
        </w:rPr>
        <w:t xml:space="preserve"> = 78,5 мәндері қабылданды.</w:t>
      </w:r>
    </w:p>
    <w:p w14:paraId="0C3970CC" w14:textId="77777777" w:rsidR="00421CA7" w:rsidRPr="00457CB5" w:rsidRDefault="00421CA7" w:rsidP="00421CA7">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Барлық тәжірибелер бөлме температурасында жүргізілді. Әрбір үлгі үшін өлшеулер кемінде үш рет қайталанып, алынған нәтижелердің орташа арифметикалық мәндері қорытынды деректер ретінде ұсынылды.</w:t>
      </w:r>
    </w:p>
    <w:p w14:paraId="12EA6EF3" w14:textId="3851B72D" w:rsidR="00FD02A9" w:rsidRPr="00457CB5" w:rsidRDefault="00FD02A9">
      <w:pPr>
        <w:rPr>
          <w:rFonts w:ascii="Times New Roman" w:eastAsia="Times New Roman" w:hAnsi="Times New Roman" w:cs="Times New Roman"/>
          <w:kern w:val="0"/>
          <w:sz w:val="28"/>
          <w:szCs w:val="28"/>
          <w:lang w:val="kk-KZ"/>
          <w14:ligatures w14:val="none"/>
        </w:rPr>
      </w:pPr>
    </w:p>
    <w:p w14:paraId="14EAE37F" w14:textId="77777777" w:rsidR="0039782C" w:rsidRPr="00457CB5" w:rsidRDefault="0039782C" w:rsidP="0039782C">
      <w:pPr>
        <w:spacing w:before="120" w:after="120" w:line="240" w:lineRule="auto"/>
        <w:ind w:firstLine="720"/>
        <w:jc w:val="both"/>
        <w:rPr>
          <w:rFonts w:ascii="Times New Roman" w:hAnsi="Times New Roman" w:cs="Times New Roman"/>
          <w:i/>
          <w:iCs/>
          <w:sz w:val="28"/>
          <w:szCs w:val="28"/>
          <w:lang w:val="kk-KZ"/>
        </w:rPr>
      </w:pPr>
      <w:r w:rsidRPr="00457CB5">
        <w:rPr>
          <w:rFonts w:ascii="Times New Roman" w:hAnsi="Times New Roman" w:cs="Times New Roman"/>
          <w:i/>
          <w:iCs/>
          <w:sz w:val="28"/>
          <w:szCs w:val="28"/>
          <w:lang w:val="kk-KZ"/>
        </w:rPr>
        <w:t>Фурье түрлендіретін инфрақызыл спектроскопия (FTIR)</w:t>
      </w:r>
    </w:p>
    <w:p w14:paraId="3AABC28B" w14:textId="77777777" w:rsidR="00632B4D" w:rsidRPr="00457CB5" w:rsidRDefault="00632B4D" w:rsidP="00632B4D">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Үлгілердің функционалдық-топтық құрамын және химиялық байланыстар табиғатын анықтау мақсатында Thermo Scientific Nicolet 6700 сериялы Фурье түрлендірулі инфрақызыл (FTIR) спектрометрі және оған біріктірілген микроскоп қолданылды. Аталған аспаптық кешен жоғары сезімталдықты спектралдық өлшеулер жүргізуге мүмкіндік береді және материалдардың молекулалық құрылымын сапалық тұрғыда сипаттауда кеңінен қолданылады.</w:t>
      </w:r>
    </w:p>
    <w:p w14:paraId="6A531959" w14:textId="77777777" w:rsidR="00632B4D" w:rsidRPr="00457CB5" w:rsidRDefault="00632B4D" w:rsidP="00632B4D">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 xml:space="preserve">Құралдың жұмыс істеуі барысында сығылған газдар, жоғары кернеулі энергия көздері және бірқатар арнайы компоненттер қолданылады. Олардың қатарына сұйық азотты пайдаланатын салқындату жүйелері, ультракүлгін аймақта сәуле шығаратын вольфрам-галоген шамдары, сондай-ақ толқын </w:t>
      </w:r>
      <w:r w:rsidRPr="00457CB5">
        <w:rPr>
          <w:rFonts w:ascii="Times New Roman" w:eastAsia="Times New Roman" w:hAnsi="Times New Roman" w:cs="Times New Roman"/>
          <w:kern w:val="0"/>
          <w:sz w:val="28"/>
          <w:szCs w:val="28"/>
          <w:lang w:val="kk-KZ"/>
          <w14:ligatures w14:val="none"/>
        </w:rPr>
        <w:lastRenderedPageBreak/>
        <w:t>ұзындығы 632,8 нм болатын гелий–неон (He–Ne) лазері жатады. Бұл компоненттер спектрометрдің тұрақты және дәл жұмысын қамтамасыз етуге арналған.</w:t>
      </w:r>
    </w:p>
    <w:p w14:paraId="110056C8" w14:textId="77777777" w:rsidR="00632B4D" w:rsidRPr="00457CB5" w:rsidRDefault="00632B4D" w:rsidP="00632B4D">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Инфрақызыл спектроскопиялық талдау кезінде белгілі бір толқын сандары (немесе жиіліктер) аймағында сәулеленудің жұтылу жолақтарының (абсорбциялық максимумдардың) пайда болуы үлгі құрамында тиісті функционалдық топтардың және құрылымдық фрагменттердің бар екенін көрсетеді. Алынған спектрлерді талдау арқылы зерттелетін материалдардың химиялық байланыстары мен молекулалық құрылымы жөнінде қорытынды жасауға мүмкіндік туады.</w:t>
      </w:r>
    </w:p>
    <w:p w14:paraId="6F0E15ED" w14:textId="11FCCF23" w:rsidR="00654282" w:rsidRPr="00457CB5" w:rsidRDefault="00654282">
      <w:pPr>
        <w:rPr>
          <w:rFonts w:ascii="Times New Roman" w:hAnsi="Times New Roman" w:cs="Times New Roman"/>
          <w:sz w:val="28"/>
          <w:szCs w:val="28"/>
          <w:lang w:val="kk-KZ"/>
        </w:rPr>
      </w:pPr>
    </w:p>
    <w:p w14:paraId="0AB98B3C" w14:textId="7BFE8A57" w:rsidR="00627261" w:rsidRPr="00457CB5" w:rsidRDefault="004B289C"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 xml:space="preserve">2.2.6 </w:t>
      </w:r>
      <w:r w:rsidR="00627261" w:rsidRPr="00457CB5">
        <w:rPr>
          <w:rFonts w:ascii="Times New Roman" w:hAnsi="Times New Roman" w:cs="Times New Roman"/>
          <w:sz w:val="28"/>
          <w:szCs w:val="28"/>
          <w:lang w:val="kk-KZ"/>
        </w:rPr>
        <w:t>Шеррер әдісі бойынша бөлшектердің өлшемін есептеу</w:t>
      </w:r>
    </w:p>
    <w:p w14:paraId="2A930956" w14:textId="77777777" w:rsidR="00411873" w:rsidRPr="00457CB5" w:rsidRDefault="00411873" w:rsidP="00411873">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Кристаллография және рентгендік-дифракциялық талдау саласында Шеррер теңдеуі кристаллиттердің (ұсақ кристалдық домендердің) орташа өлшемін дифракциялық максимумдардың жартылай биіктігіндегі енімен байланыстыратын эмпирикалық тәуелділік ретінде қолданылады. Бұл теңдеу рентгенограммалардағы дифракциялық шыңдардың кеңею құбылысына негізделген.</w:t>
      </w:r>
    </w:p>
    <w:p w14:paraId="0B1F2ABB" w14:textId="20B8545F" w:rsidR="00627261" w:rsidRPr="00457CB5" w:rsidRDefault="00411873" w:rsidP="00411873">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 xml:space="preserve">Шеррер формуласы наноөлшемді материалдардың кристалдық өлшемдерін бағалауда кеңінен қолданылады, себебі кристаллит өлшемі азайған сайын дифракциялық рефлекстердің кеңеюі байқалады. Осыған байланысты аталған әдіс әртүрлі наноқұрылымды материалдардың құрылымдық параметрлерін алдын ала бағалау үшін тиімді аналитикалық құрал болып табылады. </w:t>
      </w:r>
      <w:r w:rsidR="00627261" w:rsidRPr="00457CB5">
        <w:rPr>
          <w:rFonts w:ascii="Times New Roman" w:hAnsi="Times New Roman" w:cs="Times New Roman"/>
          <w:sz w:val="28"/>
          <w:szCs w:val="28"/>
          <w:lang w:val="kk-KZ"/>
        </w:rPr>
        <w:t>Шеррер формуласы келесідей:</w:t>
      </w:r>
    </w:p>
    <w:p w14:paraId="2A2DFD81" w14:textId="77777777" w:rsidR="00627261" w:rsidRPr="00457CB5" w:rsidRDefault="00627261" w:rsidP="003F70E6">
      <w:pPr>
        <w:spacing w:before="120" w:after="120" w:line="240" w:lineRule="auto"/>
        <w:ind w:firstLine="720"/>
        <w:jc w:val="right"/>
        <w:rPr>
          <w:rFonts w:ascii="Times New Roman" w:eastAsia="Times New Roman" w:hAnsi="Times New Roman" w:cs="Times New Roman"/>
          <w:sz w:val="28"/>
          <w:szCs w:val="28"/>
          <w:lang w:val="kk-KZ"/>
        </w:rPr>
      </w:pPr>
      <m:oMath>
        <m:r>
          <w:rPr>
            <w:rFonts w:ascii="Cambria Math" w:hAnsi="Cambria Math" w:cs="Times New Roman"/>
            <w:sz w:val="28"/>
            <w:szCs w:val="28"/>
            <w:lang w:val="kk-KZ"/>
          </w:rPr>
          <m:t>D=</m:t>
        </m:r>
        <m:f>
          <m:fPr>
            <m:ctrlPr>
              <w:rPr>
                <w:rFonts w:ascii="Cambria Math" w:hAnsi="Cambria Math" w:cs="Times New Roman"/>
                <w:sz w:val="28"/>
                <w:szCs w:val="28"/>
              </w:rPr>
            </m:ctrlPr>
          </m:fPr>
          <m:num>
            <m:r>
              <w:rPr>
                <w:rFonts w:ascii="Cambria Math" w:hAnsi="Cambria Math" w:cs="Times New Roman"/>
                <w:sz w:val="28"/>
                <w:szCs w:val="28"/>
                <w:lang w:val="kk-KZ"/>
              </w:rPr>
              <m:t>Kλ</m:t>
            </m:r>
          </m:num>
          <m:den>
            <m:r>
              <w:rPr>
                <w:rFonts w:ascii="Cambria Math" w:hAnsi="Cambria Math" w:cs="Times New Roman"/>
                <w:sz w:val="28"/>
                <w:szCs w:val="28"/>
                <w:lang w:val="kk-KZ"/>
              </w:rPr>
              <m:t>β</m:t>
            </m:r>
            <m:func>
              <m:funcPr>
                <m:ctrlPr>
                  <w:rPr>
                    <w:rFonts w:ascii="Cambria Math" w:hAnsi="Cambria Math" w:cs="Times New Roman"/>
                    <w:sz w:val="28"/>
                    <w:szCs w:val="28"/>
                  </w:rPr>
                </m:ctrlPr>
              </m:funcPr>
              <m:fName>
                <m:r>
                  <m:rPr>
                    <m:sty m:val="p"/>
                  </m:rPr>
                  <w:rPr>
                    <w:rFonts w:ascii="Cambria Math" w:hAnsi="Cambria Math" w:cs="Times New Roman"/>
                    <w:sz w:val="28"/>
                    <w:szCs w:val="28"/>
                    <w:lang w:val="kk-KZ"/>
                  </w:rPr>
                  <m:t>cos</m:t>
                </m:r>
              </m:fName>
              <m:e>
                <m:r>
                  <w:rPr>
                    <w:rFonts w:ascii="Cambria Math" w:hAnsi="Cambria Math" w:cs="Times New Roman"/>
                    <w:sz w:val="28"/>
                    <w:szCs w:val="28"/>
                    <w:lang w:val="kk-KZ"/>
                  </w:rPr>
                  <m:t>θ</m:t>
                </m:r>
              </m:e>
            </m:func>
          </m:den>
        </m:f>
      </m:oMath>
      <w:r w:rsidRPr="00457CB5">
        <w:rPr>
          <w:rFonts w:ascii="Times New Roman" w:eastAsia="Times New Roman" w:hAnsi="Times New Roman" w:cs="Times New Roman"/>
          <w:sz w:val="28"/>
          <w:szCs w:val="28"/>
          <w:lang w:val="kk-KZ"/>
        </w:rPr>
        <w:tab/>
      </w:r>
      <w:r w:rsidRPr="00457CB5">
        <w:rPr>
          <w:rFonts w:ascii="Times New Roman" w:eastAsia="Times New Roman" w:hAnsi="Times New Roman" w:cs="Times New Roman"/>
          <w:sz w:val="28"/>
          <w:szCs w:val="28"/>
          <w:lang w:val="kk-KZ"/>
        </w:rPr>
        <w:tab/>
      </w:r>
      <w:r w:rsidRPr="00457CB5">
        <w:rPr>
          <w:rFonts w:ascii="Times New Roman" w:eastAsia="Times New Roman" w:hAnsi="Times New Roman" w:cs="Times New Roman"/>
          <w:sz w:val="28"/>
          <w:szCs w:val="28"/>
          <w:lang w:val="kk-KZ"/>
        </w:rPr>
        <w:tab/>
      </w:r>
      <w:r w:rsidRPr="00457CB5">
        <w:rPr>
          <w:rFonts w:ascii="Times New Roman" w:eastAsia="Times New Roman" w:hAnsi="Times New Roman" w:cs="Times New Roman"/>
          <w:sz w:val="28"/>
          <w:szCs w:val="28"/>
          <w:lang w:val="kk-KZ"/>
        </w:rPr>
        <w:tab/>
      </w:r>
      <w:r w:rsidRPr="00457CB5">
        <w:rPr>
          <w:rFonts w:ascii="Times New Roman" w:eastAsia="Times New Roman" w:hAnsi="Times New Roman" w:cs="Times New Roman"/>
          <w:sz w:val="28"/>
          <w:szCs w:val="28"/>
          <w:lang w:val="kk-KZ"/>
        </w:rPr>
        <w:tab/>
      </w:r>
      <w:r w:rsidRPr="00457CB5">
        <w:rPr>
          <w:rFonts w:ascii="Times New Roman" w:eastAsia="Times New Roman" w:hAnsi="Times New Roman" w:cs="Times New Roman"/>
          <w:sz w:val="28"/>
          <w:szCs w:val="28"/>
          <w:lang w:val="kk-KZ"/>
        </w:rPr>
        <w:tab/>
        <w:t>(1)</w:t>
      </w:r>
    </w:p>
    <w:p w14:paraId="27592262" w14:textId="23951B83" w:rsidR="00BE6008" w:rsidRPr="00457CB5" w:rsidRDefault="00627261"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мұндағы D – кристаллит өлшемі, K – пішін константасы (куб кристалы үшін K=0,9), Cu сәулеленуінің толқын ұзындығы (λ) CuK сәулеленуі үшін 1,54056 Å, β – жарты максималды қарқындылықтағы шағылудың толық ені, ал дифракция бұрышы θ.</w:t>
      </w:r>
    </w:p>
    <w:p w14:paraId="1DAE916F" w14:textId="1EDE1D70" w:rsidR="00CE1754" w:rsidRPr="00457CB5" w:rsidRDefault="00CE1754">
      <w:pPr>
        <w:rPr>
          <w:rFonts w:ascii="Times New Roman" w:hAnsi="Times New Roman" w:cs="Times New Roman"/>
          <w:sz w:val="28"/>
          <w:szCs w:val="28"/>
          <w:lang w:val="kk-KZ"/>
        </w:rPr>
      </w:pPr>
    </w:p>
    <w:p w14:paraId="208627F9" w14:textId="44846D12" w:rsidR="00BE6008" w:rsidRPr="00457CB5" w:rsidRDefault="00BE6008"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2.2.7 Нөлдік заряд нүктесі</w:t>
      </w:r>
    </w:p>
    <w:p w14:paraId="1579FAFB" w14:textId="77777777" w:rsidR="00CB36FA" w:rsidRPr="00457CB5" w:rsidRDefault="00CB36FA" w:rsidP="00CB36FA">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Әрбір цеолит үлгісінен 0,2 г аналитикалық дәлдікпен өлшеніп, көлемі 50 мл болатын пластик стақанға құйылған 40,0 мл 0,1 М натрий хлориді (NaCl) ерітіндісіне енгізілді. Алынған жүйенің бастапқы рН мәні термоэлектродты рН-метр көмегімен бақыланып, 0,1 М азот қышқылы (HNO₃) ерітіндісін біртіндеп қосу арқылы рН = 2, 3, 4, 5, 6, 7, 8, 9, 10 және 11 мәндеріне дейін реттелді. РН реттеу дәлдігі ±0,1 рН бірлігі шегінде сақталды. Қажет болған жағдайда орта рН-ын арттыру үшін 0,1 М натрий гидроксиді (NaOH) ерітіндісі пайдаланылды.</w:t>
      </w:r>
    </w:p>
    <w:p w14:paraId="039E26C9" w14:textId="77777777" w:rsidR="00CB36FA" w:rsidRPr="00457CB5" w:rsidRDefault="00CB36FA" w:rsidP="00CB36FA">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lastRenderedPageBreak/>
        <w:t>Дайындалған суспензиялар жүйеде адсорбциялық тепе-теңдіктің орнауын қамтамасыз ету мақсатында ротаторда 24 сағат бойы үздіксіз араластырылды. Экспозиция уақыты аяқталғаннан кейін әрбір үлгінің соңғы рН мәні (pHf) қайта өлшенді.</w:t>
      </w:r>
    </w:p>
    <w:p w14:paraId="654297F4" w14:textId="77777777" w:rsidR="00CB36FA" w:rsidRPr="00457CB5" w:rsidRDefault="00CB36FA" w:rsidP="00CB36FA">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 xml:space="preserve">Алынған эксперименттік деректер негізінде бастапқы рН мәні (pH₀) мен соңғы рН мәнінің (pHf) айырмасы </w:t>
      </w:r>
      <w:r w:rsidRPr="00457CB5">
        <w:rPr>
          <w:rFonts w:ascii="Times New Roman" w:eastAsia="Times New Roman" w:hAnsi="Times New Roman" w:cs="Times New Roman"/>
          <w:kern w:val="0"/>
          <w:sz w:val="28"/>
          <w:szCs w:val="28"/>
          <w14:ligatures w14:val="none"/>
        </w:rPr>
        <w:t>Δ</w:t>
      </w:r>
      <w:r w:rsidRPr="00457CB5">
        <w:rPr>
          <w:rFonts w:ascii="Times New Roman" w:eastAsia="Times New Roman" w:hAnsi="Times New Roman" w:cs="Times New Roman"/>
          <w:kern w:val="0"/>
          <w:sz w:val="28"/>
          <w:szCs w:val="28"/>
          <w:lang w:val="kk-KZ"/>
          <w14:ligatures w14:val="none"/>
        </w:rPr>
        <w:t xml:space="preserve">pH = pH₀ – pHf ретінде есептелді. </w:t>
      </w:r>
      <w:r w:rsidRPr="00457CB5">
        <w:rPr>
          <w:rFonts w:ascii="Times New Roman" w:eastAsia="Times New Roman" w:hAnsi="Times New Roman" w:cs="Times New Roman"/>
          <w:kern w:val="0"/>
          <w:sz w:val="28"/>
          <w:szCs w:val="28"/>
          <w14:ligatures w14:val="none"/>
        </w:rPr>
        <w:t>Δ</w:t>
      </w:r>
      <w:r w:rsidRPr="00457CB5">
        <w:rPr>
          <w:rFonts w:ascii="Times New Roman" w:eastAsia="Times New Roman" w:hAnsi="Times New Roman" w:cs="Times New Roman"/>
          <w:kern w:val="0"/>
          <w:sz w:val="28"/>
          <w:szCs w:val="28"/>
          <w:lang w:val="kk-KZ"/>
          <w14:ligatures w14:val="none"/>
        </w:rPr>
        <w:t>pH шамасының бастапқы рН-қа тәуелділігі бойынша график тұрғызылып, зерттелетін материалдардың беттік зарядтық қасиеттері бағаланды.</w:t>
      </w:r>
    </w:p>
    <w:p w14:paraId="6D22FFD5" w14:textId="77777777" w:rsidR="00806108" w:rsidRPr="00457CB5" w:rsidRDefault="00806108" w:rsidP="00654282">
      <w:pPr>
        <w:spacing w:before="120" w:after="120" w:line="240" w:lineRule="auto"/>
        <w:ind w:firstLine="720"/>
        <w:jc w:val="both"/>
        <w:rPr>
          <w:rFonts w:ascii="Times New Roman" w:eastAsia="Times New Roman" w:hAnsi="Times New Roman" w:cs="Times New Roman"/>
          <w:kern w:val="0"/>
          <w:sz w:val="28"/>
          <w:szCs w:val="28"/>
          <w:lang w:val="kk-KZ"/>
          <w14:ligatures w14:val="none"/>
        </w:rPr>
      </w:pPr>
    </w:p>
    <w:p w14:paraId="6B60D940" w14:textId="7CE786E3" w:rsidR="007356CE" w:rsidRPr="00457CB5" w:rsidRDefault="00466399"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 xml:space="preserve">2.2.8 </w:t>
      </w:r>
      <w:r w:rsidR="007356CE" w:rsidRPr="00457CB5">
        <w:rPr>
          <w:rFonts w:ascii="Times New Roman" w:hAnsi="Times New Roman" w:cs="Times New Roman"/>
          <w:sz w:val="28"/>
          <w:szCs w:val="28"/>
          <w:lang w:val="kk-KZ"/>
        </w:rPr>
        <w:t>Сынап пен метилен көгінің периодты адсорбциясының кинетикасы</w:t>
      </w:r>
    </w:p>
    <w:p w14:paraId="7D7B4F87" w14:textId="63318E1A" w:rsidR="007356CE" w:rsidRPr="00457CB5" w:rsidRDefault="007356CE" w:rsidP="003F70E6">
      <w:pPr>
        <w:spacing w:before="120" w:after="120" w:line="240" w:lineRule="auto"/>
        <w:ind w:firstLine="720"/>
        <w:jc w:val="both"/>
        <w:rPr>
          <w:rFonts w:ascii="Times New Roman" w:hAnsi="Times New Roman" w:cs="Times New Roman"/>
          <w:i/>
          <w:iCs/>
          <w:sz w:val="28"/>
          <w:szCs w:val="28"/>
          <w:lang w:val="kk-KZ"/>
        </w:rPr>
      </w:pPr>
      <w:r w:rsidRPr="00457CB5">
        <w:rPr>
          <w:rFonts w:ascii="Times New Roman" w:hAnsi="Times New Roman" w:cs="Times New Roman"/>
          <w:i/>
          <w:iCs/>
          <w:sz w:val="28"/>
          <w:szCs w:val="28"/>
          <w:lang w:val="kk-KZ"/>
        </w:rPr>
        <w:t>Hg</w:t>
      </w:r>
      <w:r w:rsidRPr="00457CB5">
        <w:rPr>
          <w:rFonts w:ascii="Times New Roman" w:hAnsi="Times New Roman" w:cs="Times New Roman"/>
          <w:i/>
          <w:iCs/>
          <w:sz w:val="28"/>
          <w:szCs w:val="28"/>
          <w:vertAlign w:val="superscript"/>
          <w:lang w:val="kk-KZ"/>
        </w:rPr>
        <w:t>2+</w:t>
      </w:r>
      <w:r w:rsidRPr="00457CB5">
        <w:rPr>
          <w:rFonts w:ascii="Times New Roman" w:hAnsi="Times New Roman" w:cs="Times New Roman"/>
          <w:i/>
          <w:iCs/>
          <w:sz w:val="28"/>
          <w:szCs w:val="28"/>
          <w:lang w:val="kk-KZ"/>
        </w:rPr>
        <w:t xml:space="preserve"> жоюға арналған адсорбциялық кинетика</w:t>
      </w:r>
    </w:p>
    <w:p w14:paraId="1DF9594A" w14:textId="77777777" w:rsidR="00E375DD" w:rsidRPr="00457CB5" w:rsidRDefault="00E375DD" w:rsidP="00E375DD">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Hg²⁺ иондарының адсорбция кинетикасы бастапқы концентрациясы 100 мг·л⁻¹ болатын 40 мл жаңадан дайындалған сулы ерітінді және 0,1 г адсорбент қолдану арқылы зерттелді. Ерітіндінің рН мәні концентрлі азот қышқылын (HNO₃) қосу арқылы 2,5 деңгейіне дейін реттелді. Бұл жағдай сынап иондарының гидроксидтік тұнбалар түзуін және әртүрлі кешенді қосылыстардың пайда болуынан туындайтын ықтимал интерференцияларды болдырмау үшін таңдалды.</w:t>
      </w:r>
    </w:p>
    <w:p w14:paraId="01E3255B" w14:textId="77777777" w:rsidR="00E375DD" w:rsidRPr="00457CB5" w:rsidRDefault="00E375DD" w:rsidP="00E375DD">
      <w:pPr>
        <w:spacing w:before="120" w:after="120" w:line="240" w:lineRule="auto"/>
        <w:ind w:firstLine="720"/>
        <w:jc w:val="both"/>
        <w:rPr>
          <w:rFonts w:ascii="Times New Roman" w:eastAsia="Times New Roman" w:hAnsi="Times New Roman" w:cs="Times New Roman"/>
          <w:kern w:val="0"/>
          <w:sz w:val="28"/>
          <w:szCs w:val="28"/>
          <w14:ligatures w14:val="none"/>
        </w:rPr>
      </w:pPr>
      <w:r w:rsidRPr="00457CB5">
        <w:rPr>
          <w:rFonts w:ascii="Times New Roman" w:eastAsia="Times New Roman" w:hAnsi="Times New Roman" w:cs="Times New Roman"/>
          <w:kern w:val="0"/>
          <w:sz w:val="28"/>
          <w:szCs w:val="28"/>
          <w14:ligatures w14:val="none"/>
        </w:rPr>
        <w:t>Эксперименттер қоршаған орта температурасы жағдайында және статикалық режимде жүргізілді. Кинетикалық зерттеу барысында әртүрлі уақыт интервалдарында (0,5–24 сағ аралығы) адсорбциялық жүйеден 15 мкл көлемінде аликвоталар алынып, әрі қарай аналитикалық талдау үшін пайдаланылды.</w:t>
      </w:r>
    </w:p>
    <w:p w14:paraId="021CD3C0" w14:textId="77777777" w:rsidR="00E375DD" w:rsidRPr="00457CB5" w:rsidRDefault="00E375DD" w:rsidP="00E375DD">
      <w:pPr>
        <w:spacing w:before="120" w:after="120" w:line="240" w:lineRule="auto"/>
        <w:ind w:firstLine="720"/>
        <w:jc w:val="both"/>
        <w:rPr>
          <w:rFonts w:ascii="Times New Roman" w:eastAsia="Times New Roman" w:hAnsi="Times New Roman" w:cs="Times New Roman"/>
          <w:kern w:val="0"/>
          <w:sz w:val="28"/>
          <w:szCs w:val="28"/>
          <w14:ligatures w14:val="none"/>
        </w:rPr>
      </w:pPr>
      <w:r w:rsidRPr="00457CB5">
        <w:rPr>
          <w:rFonts w:ascii="Times New Roman" w:eastAsia="Times New Roman" w:hAnsi="Times New Roman" w:cs="Times New Roman"/>
          <w:kern w:val="0"/>
          <w:sz w:val="28"/>
          <w:szCs w:val="28"/>
          <w14:ligatures w14:val="none"/>
        </w:rPr>
        <w:t>Hg²⁺ иондарының әртүрлі химиялық ортада кешен түзу қабілетін бағалау мақсатында Medusa бағдарламалық қамтамасыз етуі көмегімен спецификациялық модельдеу жүргізілді. Алынған модельдеу нәтижелері әдеби дереккөздерде келтірілген мәліметтермен салыстырылып, талданды.</w:t>
      </w:r>
    </w:p>
    <w:p w14:paraId="134A5AF0" w14:textId="77777777" w:rsidR="00654282" w:rsidRPr="00457CB5" w:rsidRDefault="00654282" w:rsidP="00654282">
      <w:pPr>
        <w:spacing w:before="120" w:after="120" w:line="240" w:lineRule="auto"/>
        <w:ind w:firstLine="720"/>
        <w:jc w:val="both"/>
        <w:rPr>
          <w:rFonts w:ascii="Times New Roman" w:eastAsia="Times New Roman" w:hAnsi="Times New Roman" w:cs="Times New Roman"/>
          <w:kern w:val="0"/>
          <w:sz w:val="28"/>
          <w:szCs w:val="28"/>
          <w:lang w:val="kk-KZ"/>
          <w14:ligatures w14:val="none"/>
        </w:rPr>
      </w:pPr>
    </w:p>
    <w:p w14:paraId="183BE213" w14:textId="1A626F9B" w:rsidR="0044177E" w:rsidRPr="00457CB5" w:rsidRDefault="0044177E" w:rsidP="003F70E6">
      <w:pPr>
        <w:spacing w:before="120" w:after="120" w:line="240" w:lineRule="auto"/>
        <w:ind w:firstLine="720"/>
        <w:jc w:val="both"/>
        <w:rPr>
          <w:rFonts w:ascii="Times New Roman" w:hAnsi="Times New Roman" w:cs="Times New Roman"/>
          <w:i/>
          <w:iCs/>
          <w:sz w:val="28"/>
          <w:szCs w:val="28"/>
          <w:lang w:val="kk-KZ"/>
        </w:rPr>
      </w:pPr>
      <w:r w:rsidRPr="00457CB5">
        <w:rPr>
          <w:rFonts w:ascii="Times New Roman" w:hAnsi="Times New Roman" w:cs="Times New Roman"/>
          <w:i/>
          <w:iCs/>
          <w:sz w:val="28"/>
          <w:szCs w:val="28"/>
          <w:lang w:val="kk-KZ"/>
        </w:rPr>
        <w:t>MК бояуын жоюға арналған адсорбция кинетикасы</w:t>
      </w:r>
    </w:p>
    <w:p w14:paraId="41B4743D" w14:textId="77777777" w:rsidR="00CA2D1D" w:rsidRPr="00457CB5" w:rsidRDefault="00CA2D1D" w:rsidP="00DD0950">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Адсорбенттің метилен көгін (МК) адсорбциялау қабілеті адсорбциялық тәжірибелер арқылы бағаланды. Ол үшін адсорбент белгілі концентрациядағы МК сулы ерітінділеріне енгізіліп, алынған суспензиялар 150 айн/мин жылдамдықпен механикалық шайқағышта араластырылды. Адсорбциялық тәжірибелер алдында метилен көгінің бастапқы ерітіндісі 100 мг·л⁻¹ концентрацияда дайындалып, кейін тәжірибе шарттарына сәйкес қажетті концентрацияларға дейін сұйылтылды. Байланыс уақыты 1–24 сағат аралығында өзгертілді, ал адсорбент массасы барлық тәжірибелер үшін тұрақты мәнде (0,1 г) сақталды.</w:t>
      </w:r>
    </w:p>
    <w:p w14:paraId="42DC3269" w14:textId="77777777" w:rsidR="00CA2D1D" w:rsidRPr="00457CB5" w:rsidRDefault="00CA2D1D" w:rsidP="00DD0950">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 xml:space="preserve">МК-ның бастапқы (C₀) және тепе-теңдік жағдайындағы (Cₑ) концентрациялары ультракүлгін-көрінетін аймақта жұмыс істейтін </w:t>
      </w:r>
      <w:r w:rsidRPr="00457CB5">
        <w:rPr>
          <w:rFonts w:ascii="Times New Roman" w:eastAsia="Times New Roman" w:hAnsi="Times New Roman" w:cs="Times New Roman"/>
          <w:kern w:val="0"/>
          <w:sz w:val="28"/>
          <w:szCs w:val="28"/>
          <w:lang w:val="kk-KZ"/>
          <w14:ligatures w14:val="none"/>
        </w:rPr>
        <w:lastRenderedPageBreak/>
        <w:t>спектрофотометр көмегімен анықталды. Өлшеулер метилен көгінің максималды жұтылу толқын ұзындығында (</w:t>
      </w:r>
      <w:r w:rsidRPr="00457CB5">
        <w:rPr>
          <w:rFonts w:ascii="Times New Roman" w:eastAsia="Times New Roman" w:hAnsi="Times New Roman" w:cs="Times New Roman"/>
          <w:kern w:val="0"/>
          <w:sz w:val="28"/>
          <w:szCs w:val="28"/>
          <w14:ligatures w14:val="none"/>
        </w:rPr>
        <w:t>λ</w:t>
      </w:r>
      <w:r w:rsidRPr="00457CB5">
        <w:rPr>
          <w:rFonts w:ascii="Times New Roman" w:eastAsia="Times New Roman" w:hAnsi="Times New Roman" w:cs="Times New Roman"/>
          <w:kern w:val="0"/>
          <w:sz w:val="28"/>
          <w:szCs w:val="28"/>
          <w:lang w:val="kk-KZ"/>
          <w14:ligatures w14:val="none"/>
        </w:rPr>
        <w:t>_max = 665 нм) жүргізілді және концентрациялар стандартты калибрлеу қисығы негізінде есептелді.</w:t>
      </w:r>
    </w:p>
    <w:p w14:paraId="1486C65B" w14:textId="77777777" w:rsidR="00CA2D1D" w:rsidRPr="00457CB5" w:rsidRDefault="00CA2D1D" w:rsidP="00DD0950">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Адсорбция кинетикасын сандық сипаттау мақсатында алынған эксперименттік деректер үш кеңінен қолданылатын кинетикалық модель бойынша өңделді: псевдо-бірінші ретті (PFO), псевдо-екінші ретті (PSO) және интрабөлшектік диффузия (IPD) модельдері. Бұл тәсіл адсорбция механизмінің ерекшеліктерін және процестің жылдамдықты шектейтін сатысын анықтауға мүмкіндік берді.</w:t>
      </w:r>
    </w:p>
    <w:p w14:paraId="4639EFA9" w14:textId="021383D0" w:rsidR="000A0462" w:rsidRPr="00457CB5" w:rsidRDefault="000A0462" w:rsidP="000A0462">
      <w:pPr>
        <w:spacing w:before="120" w:after="120" w:line="240" w:lineRule="auto"/>
        <w:ind w:firstLine="720"/>
        <w:jc w:val="both"/>
        <w:rPr>
          <w:rFonts w:ascii="Times New Roman" w:eastAsia="Times New Roman" w:hAnsi="Times New Roman" w:cs="Times New Roman"/>
          <w:kern w:val="0"/>
          <w:sz w:val="28"/>
          <w:szCs w:val="28"/>
          <w14:ligatures w14:val="none"/>
        </w:rPr>
      </w:pPr>
      <w:r w:rsidRPr="00457CB5">
        <w:rPr>
          <w:rFonts w:ascii="Times New Roman" w:eastAsia="Times New Roman" w:hAnsi="Times New Roman" w:cs="Times New Roman"/>
          <w:kern w:val="0"/>
          <w:sz w:val="28"/>
          <w:szCs w:val="28"/>
          <w14:ligatures w14:val="none"/>
        </w:rPr>
        <w:t>Бұл модельдер төмендегі теңдеулермен сипатталады:</w:t>
      </w:r>
    </w:p>
    <w:p w14:paraId="09A7FED9" w14:textId="77777777" w:rsidR="0013590B" w:rsidRPr="00457CB5" w:rsidRDefault="0013590B" w:rsidP="003F70E6">
      <w:pPr>
        <w:spacing w:before="120" w:after="120" w:line="240" w:lineRule="auto"/>
        <w:ind w:firstLine="720"/>
        <w:jc w:val="both"/>
        <w:rPr>
          <w:rFonts w:ascii="Times New Roman" w:hAnsi="Times New Roman" w:cs="Times New Roman"/>
          <w:sz w:val="28"/>
          <w:szCs w:val="28"/>
          <w:lang w:val="kk-KZ"/>
        </w:rPr>
      </w:pPr>
    </w:p>
    <w:p w14:paraId="2F3C971F" w14:textId="637D6B54" w:rsidR="00A219B7" w:rsidRPr="00457CB5" w:rsidRDefault="001033C9" w:rsidP="003F70E6">
      <w:pPr>
        <w:widowControl w:val="0"/>
        <w:spacing w:before="120" w:after="120" w:line="240" w:lineRule="auto"/>
        <w:ind w:firstLine="720"/>
        <w:jc w:val="center"/>
        <w:rPr>
          <w:rFonts w:ascii="Times New Roman" w:eastAsia="SimSun" w:hAnsi="Times New Roman" w:cs="Times New Roman"/>
          <w:bCs/>
          <w:sz w:val="28"/>
          <w:szCs w:val="28"/>
          <w:lang w:val="kk-KZ" w:eastAsia="zh-CN"/>
        </w:rPr>
      </w:pPr>
      <w:r w:rsidRPr="00457CB5">
        <w:rPr>
          <w:rFonts w:ascii="Times New Roman" w:eastAsiaTheme="minorEastAsia" w:hAnsi="Times New Roman" w:cs="Times New Roman"/>
          <w:bCs/>
          <w:sz w:val="28"/>
          <w:szCs w:val="28"/>
          <w:lang w:val="kk-KZ" w:eastAsia="zh-CN"/>
        </w:rPr>
        <w:t xml:space="preserve">                                        </w:t>
      </w:r>
      <m:oMath>
        <m:func>
          <m:funcPr>
            <m:ctrlPr>
              <w:rPr>
                <w:rFonts w:ascii="Cambria Math" w:eastAsia="SimSun" w:hAnsi="Cambria Math" w:cs="Times New Roman"/>
                <w:bCs/>
                <w:i/>
                <w:sz w:val="28"/>
                <w:szCs w:val="28"/>
                <w:lang w:val="kk-KZ" w:eastAsia="zh-CN"/>
              </w:rPr>
            </m:ctrlPr>
          </m:funcPr>
          <m:fName>
            <m:r>
              <m:rPr>
                <m:sty m:val="p"/>
              </m:rPr>
              <w:rPr>
                <w:rFonts w:ascii="Cambria Math" w:eastAsia="SimSun" w:hAnsi="Cambria Math" w:cs="Times New Roman"/>
                <w:sz w:val="28"/>
                <w:szCs w:val="28"/>
                <w:lang w:val="kk-KZ" w:eastAsia="zh-CN"/>
              </w:rPr>
              <m:t>log</m:t>
            </m:r>
          </m:fName>
          <m:e>
            <m:r>
              <w:rPr>
                <w:rFonts w:ascii="Cambria Math" w:eastAsia="SimSun" w:hAnsi="Cambria Math" w:cs="Times New Roman"/>
                <w:sz w:val="28"/>
                <w:szCs w:val="28"/>
                <w:lang w:val="kk-KZ" w:eastAsia="zh-CN"/>
              </w:rPr>
              <m:t>(</m:t>
            </m:r>
            <m:sSub>
              <m:sSubPr>
                <m:ctrlPr>
                  <w:rPr>
                    <w:rFonts w:ascii="Cambria Math" w:eastAsia="SimSun" w:hAnsi="Cambria Math" w:cs="Times New Roman"/>
                    <w:bCs/>
                    <w:i/>
                    <w:sz w:val="28"/>
                    <w:szCs w:val="28"/>
                    <w:lang w:val="kk-KZ" w:eastAsia="zh-CN"/>
                  </w:rPr>
                </m:ctrlPr>
              </m:sSubPr>
              <m:e>
                <m:r>
                  <w:rPr>
                    <w:rFonts w:ascii="Cambria Math" w:eastAsia="SimSun" w:hAnsi="Cambria Math" w:cs="Times New Roman"/>
                    <w:sz w:val="28"/>
                    <w:szCs w:val="28"/>
                    <w:lang w:val="kk-KZ" w:eastAsia="zh-CN"/>
                  </w:rPr>
                  <m:t>q</m:t>
                </m:r>
              </m:e>
              <m:sub>
                <m:r>
                  <w:rPr>
                    <w:rFonts w:ascii="Cambria Math" w:eastAsia="SimSun" w:hAnsi="Cambria Math" w:cs="Times New Roman"/>
                    <w:sz w:val="28"/>
                    <w:szCs w:val="28"/>
                    <w:lang w:val="kk-KZ" w:eastAsia="zh-CN"/>
                  </w:rPr>
                  <m:t>e</m:t>
                </m:r>
              </m:sub>
            </m:sSub>
            <m:r>
              <w:rPr>
                <w:rFonts w:ascii="Cambria Math" w:eastAsia="SimSun" w:hAnsi="Cambria Math" w:cs="Times New Roman"/>
                <w:sz w:val="28"/>
                <w:szCs w:val="28"/>
                <w:lang w:val="kk-KZ" w:eastAsia="zh-CN"/>
              </w:rPr>
              <m:t>-</m:t>
            </m:r>
            <m:sSub>
              <m:sSubPr>
                <m:ctrlPr>
                  <w:rPr>
                    <w:rFonts w:ascii="Cambria Math" w:eastAsia="SimSun" w:hAnsi="Cambria Math" w:cs="Times New Roman"/>
                    <w:bCs/>
                    <w:i/>
                    <w:sz w:val="28"/>
                    <w:szCs w:val="28"/>
                    <w:lang w:val="kk-KZ" w:eastAsia="zh-CN"/>
                  </w:rPr>
                </m:ctrlPr>
              </m:sSubPr>
              <m:e>
                <m:r>
                  <w:rPr>
                    <w:rFonts w:ascii="Cambria Math" w:eastAsia="SimSun" w:hAnsi="Cambria Math" w:cs="Times New Roman"/>
                    <w:sz w:val="28"/>
                    <w:szCs w:val="28"/>
                    <w:lang w:val="kk-KZ" w:eastAsia="zh-CN"/>
                  </w:rPr>
                  <m:t>q</m:t>
                </m:r>
              </m:e>
              <m:sub>
                <m:r>
                  <w:rPr>
                    <w:rFonts w:ascii="Cambria Math" w:eastAsia="SimSun" w:hAnsi="Cambria Math" w:cs="Times New Roman"/>
                    <w:sz w:val="28"/>
                    <w:szCs w:val="28"/>
                    <w:lang w:val="kk-KZ" w:eastAsia="zh-CN"/>
                  </w:rPr>
                  <m:t>t</m:t>
                </m:r>
              </m:sub>
            </m:sSub>
            <m:r>
              <w:rPr>
                <w:rFonts w:ascii="Cambria Math" w:eastAsia="SimSun" w:hAnsi="Cambria Math" w:cs="Times New Roman"/>
                <w:sz w:val="28"/>
                <w:szCs w:val="28"/>
                <w:lang w:val="kk-KZ" w:eastAsia="zh-CN"/>
              </w:rPr>
              <m:t xml:space="preserve">) = </m:t>
            </m:r>
            <m:func>
              <m:funcPr>
                <m:ctrlPr>
                  <w:rPr>
                    <w:rFonts w:ascii="Cambria Math" w:eastAsia="SimSun" w:hAnsi="Cambria Math" w:cs="Times New Roman"/>
                    <w:bCs/>
                    <w:i/>
                    <w:sz w:val="28"/>
                    <w:szCs w:val="28"/>
                    <w:lang w:val="kk-KZ" w:eastAsia="zh-CN"/>
                  </w:rPr>
                </m:ctrlPr>
              </m:funcPr>
              <m:fName>
                <m:r>
                  <m:rPr>
                    <m:sty m:val="p"/>
                  </m:rPr>
                  <w:rPr>
                    <w:rFonts w:ascii="Cambria Math" w:eastAsia="SimSun" w:hAnsi="Cambria Math" w:cs="Times New Roman"/>
                    <w:sz w:val="28"/>
                    <w:szCs w:val="28"/>
                    <w:lang w:val="kk-KZ" w:eastAsia="zh-CN"/>
                  </w:rPr>
                  <m:t>log</m:t>
                </m:r>
              </m:fName>
              <m:e>
                <m:sSub>
                  <m:sSubPr>
                    <m:ctrlPr>
                      <w:rPr>
                        <w:rFonts w:ascii="Cambria Math" w:eastAsia="SimSun" w:hAnsi="Cambria Math" w:cs="Times New Roman"/>
                        <w:bCs/>
                        <w:i/>
                        <w:sz w:val="28"/>
                        <w:szCs w:val="28"/>
                        <w:lang w:val="kk-KZ" w:eastAsia="zh-CN"/>
                      </w:rPr>
                    </m:ctrlPr>
                  </m:sSubPr>
                  <m:e>
                    <m:r>
                      <w:rPr>
                        <w:rFonts w:ascii="Cambria Math" w:eastAsia="SimSun" w:hAnsi="Cambria Math" w:cs="Times New Roman"/>
                        <w:sz w:val="28"/>
                        <w:szCs w:val="28"/>
                        <w:lang w:val="kk-KZ" w:eastAsia="zh-CN"/>
                      </w:rPr>
                      <m:t>q</m:t>
                    </m:r>
                  </m:e>
                  <m:sub>
                    <m:r>
                      <w:rPr>
                        <w:rFonts w:ascii="Cambria Math" w:eastAsia="SimSun" w:hAnsi="Cambria Math" w:cs="Times New Roman"/>
                        <w:sz w:val="28"/>
                        <w:szCs w:val="28"/>
                        <w:lang w:val="kk-KZ" w:eastAsia="zh-CN"/>
                      </w:rPr>
                      <m:t>e</m:t>
                    </m:r>
                  </m:sub>
                </m:sSub>
                <m:f>
                  <m:fPr>
                    <m:ctrlPr>
                      <w:rPr>
                        <w:rFonts w:ascii="Cambria Math" w:eastAsia="SimSun" w:hAnsi="Cambria Math" w:cs="Times New Roman"/>
                        <w:bCs/>
                        <w:i/>
                        <w:sz w:val="28"/>
                        <w:szCs w:val="28"/>
                        <w:lang w:val="kk-KZ" w:eastAsia="zh-CN"/>
                      </w:rPr>
                    </m:ctrlPr>
                  </m:fPr>
                  <m:num>
                    <m:sSub>
                      <m:sSubPr>
                        <m:ctrlPr>
                          <w:rPr>
                            <w:rFonts w:ascii="Cambria Math" w:eastAsia="SimSun" w:hAnsi="Cambria Math" w:cs="Times New Roman"/>
                            <w:bCs/>
                            <w:i/>
                            <w:sz w:val="28"/>
                            <w:szCs w:val="28"/>
                            <w:lang w:val="kk-KZ" w:eastAsia="zh-CN"/>
                          </w:rPr>
                        </m:ctrlPr>
                      </m:sSubPr>
                      <m:e>
                        <m:r>
                          <w:rPr>
                            <w:rFonts w:ascii="Cambria Math" w:eastAsia="SimSun" w:hAnsi="Cambria Math" w:cs="Times New Roman"/>
                            <w:sz w:val="28"/>
                            <w:szCs w:val="28"/>
                            <w:lang w:val="kk-KZ" w:eastAsia="zh-CN"/>
                          </w:rPr>
                          <m:t>K</m:t>
                        </m:r>
                      </m:e>
                      <m:sub>
                        <m:r>
                          <w:rPr>
                            <w:rFonts w:ascii="Cambria Math" w:eastAsia="SimSun" w:hAnsi="Cambria Math" w:cs="Times New Roman"/>
                            <w:sz w:val="28"/>
                            <w:szCs w:val="28"/>
                            <w:lang w:val="kk-KZ" w:eastAsia="zh-CN"/>
                          </w:rPr>
                          <m:t>1</m:t>
                        </m:r>
                      </m:sub>
                    </m:sSub>
                  </m:num>
                  <m:den>
                    <m:r>
                      <w:rPr>
                        <w:rFonts w:ascii="Cambria Math" w:eastAsia="SimSun" w:hAnsi="Cambria Math" w:cs="Times New Roman"/>
                        <w:sz w:val="28"/>
                        <w:szCs w:val="28"/>
                        <w:lang w:val="kk-KZ" w:eastAsia="zh-CN"/>
                      </w:rPr>
                      <m:t>2.303</m:t>
                    </m:r>
                  </m:den>
                </m:f>
                <m:r>
                  <w:rPr>
                    <w:rFonts w:ascii="Cambria Math" w:eastAsia="SimSun" w:hAnsi="Cambria Math" w:cs="Times New Roman"/>
                    <w:sz w:val="28"/>
                    <w:szCs w:val="28"/>
                    <w:lang w:val="kk-KZ" w:eastAsia="zh-CN"/>
                  </w:rPr>
                  <m:t>t</m:t>
                </m:r>
              </m:e>
            </m:func>
          </m:e>
        </m:func>
      </m:oMath>
      <w:r w:rsidR="00A219B7" w:rsidRPr="00457CB5">
        <w:rPr>
          <w:rFonts w:ascii="Times New Roman" w:eastAsia="SimSun" w:hAnsi="Times New Roman" w:cs="Times New Roman"/>
          <w:bCs/>
          <w:sz w:val="28"/>
          <w:szCs w:val="28"/>
          <w:lang w:val="kk-KZ" w:eastAsia="zh-CN"/>
        </w:rPr>
        <w:t xml:space="preserve">  </w:t>
      </w:r>
      <w:r w:rsidR="00090C3C" w:rsidRPr="00457CB5">
        <w:rPr>
          <w:rFonts w:ascii="Times New Roman" w:eastAsia="SimSun" w:hAnsi="Times New Roman" w:cs="Times New Roman"/>
          <w:bCs/>
          <w:sz w:val="28"/>
          <w:szCs w:val="28"/>
          <w:lang w:val="kk-KZ" w:eastAsia="zh-CN"/>
        </w:rPr>
        <w:t xml:space="preserve"> </w:t>
      </w:r>
      <w:r w:rsidR="00A219B7" w:rsidRPr="00457CB5">
        <w:rPr>
          <w:rFonts w:ascii="Times New Roman" w:eastAsia="SimSun" w:hAnsi="Times New Roman" w:cs="Times New Roman"/>
          <w:bCs/>
          <w:sz w:val="28"/>
          <w:szCs w:val="28"/>
          <w:lang w:val="kk-KZ" w:eastAsia="zh-CN"/>
        </w:rPr>
        <w:tab/>
      </w:r>
      <w:r w:rsidRPr="00457CB5">
        <w:rPr>
          <w:rFonts w:ascii="Times New Roman" w:eastAsia="SimSun" w:hAnsi="Times New Roman" w:cs="Times New Roman"/>
          <w:bCs/>
          <w:sz w:val="28"/>
          <w:szCs w:val="28"/>
          <w:lang w:val="kk-KZ" w:eastAsia="zh-CN"/>
        </w:rPr>
        <w:t xml:space="preserve">                          </w:t>
      </w:r>
      <w:r w:rsidR="00A219B7" w:rsidRPr="00457CB5">
        <w:rPr>
          <w:rFonts w:ascii="Times New Roman" w:eastAsia="SimSun" w:hAnsi="Times New Roman" w:cs="Times New Roman"/>
          <w:bCs/>
          <w:sz w:val="28"/>
          <w:szCs w:val="28"/>
          <w:lang w:val="kk-KZ" w:eastAsia="zh-CN"/>
        </w:rPr>
        <w:t>(2)</w:t>
      </w:r>
    </w:p>
    <w:p w14:paraId="427E432C" w14:textId="6B4FAF56" w:rsidR="00A219B7" w:rsidRPr="00457CB5" w:rsidRDefault="008F6583" w:rsidP="003F70E6">
      <w:pPr>
        <w:widowControl w:val="0"/>
        <w:spacing w:before="120" w:after="120" w:line="240" w:lineRule="auto"/>
        <w:ind w:firstLine="720"/>
        <w:jc w:val="center"/>
        <w:rPr>
          <w:rFonts w:ascii="Times New Roman" w:eastAsia="SimSun" w:hAnsi="Times New Roman" w:cs="Times New Roman"/>
          <w:bCs/>
          <w:sz w:val="28"/>
          <w:szCs w:val="28"/>
          <w:lang w:val="kk-KZ" w:eastAsia="zh-CN"/>
        </w:rPr>
      </w:pPr>
      <w:r w:rsidRPr="00457CB5">
        <w:rPr>
          <w:rFonts w:ascii="Times New Roman" w:eastAsia="SimSun" w:hAnsi="Times New Roman" w:cs="Times New Roman"/>
          <w:bCs/>
          <w:sz w:val="28"/>
          <w:szCs w:val="28"/>
          <w:lang w:val="kk-KZ" w:eastAsia="zh-CN"/>
        </w:rPr>
        <w:t xml:space="preserve">                                   </w:t>
      </w:r>
      <w:r w:rsidR="00E7547F" w:rsidRPr="00457CB5">
        <w:rPr>
          <w:rFonts w:ascii="Times New Roman" w:eastAsia="SimSun" w:hAnsi="Times New Roman" w:cs="Times New Roman"/>
          <w:bCs/>
          <w:sz w:val="28"/>
          <w:szCs w:val="28"/>
          <w:lang w:val="kk-KZ" w:eastAsia="zh-CN"/>
        </w:rPr>
        <w:t xml:space="preserve"> </w:t>
      </w:r>
      <w:r w:rsidRPr="00457CB5">
        <w:rPr>
          <w:rFonts w:ascii="Times New Roman" w:eastAsia="SimSun" w:hAnsi="Times New Roman" w:cs="Times New Roman"/>
          <w:bCs/>
          <w:sz w:val="28"/>
          <w:szCs w:val="28"/>
          <w:lang w:val="kk-KZ" w:eastAsia="zh-CN"/>
        </w:rPr>
        <w:t xml:space="preserve">              </w:t>
      </w:r>
      <m:oMath>
        <m:f>
          <m:fPr>
            <m:ctrlPr>
              <w:rPr>
                <w:rFonts w:ascii="Cambria Math" w:eastAsia="SimSun" w:hAnsi="Cambria Math" w:cs="Times New Roman"/>
                <w:bCs/>
                <w:i/>
                <w:sz w:val="28"/>
                <w:szCs w:val="28"/>
                <w:lang w:val="kk-KZ" w:eastAsia="zh-CN"/>
              </w:rPr>
            </m:ctrlPr>
          </m:fPr>
          <m:num>
            <m:r>
              <w:rPr>
                <w:rFonts w:ascii="Cambria Math" w:eastAsia="SimSun" w:hAnsi="Cambria Math" w:cs="Times New Roman"/>
                <w:sz w:val="28"/>
                <w:szCs w:val="28"/>
                <w:lang w:val="kk-KZ" w:eastAsia="zh-CN"/>
              </w:rPr>
              <m:t>t</m:t>
            </m:r>
          </m:num>
          <m:den>
            <m:sSub>
              <m:sSubPr>
                <m:ctrlPr>
                  <w:rPr>
                    <w:rFonts w:ascii="Cambria Math" w:eastAsia="SimSun" w:hAnsi="Cambria Math" w:cs="Times New Roman"/>
                    <w:bCs/>
                    <w:i/>
                    <w:sz w:val="28"/>
                    <w:szCs w:val="28"/>
                    <w:lang w:val="kk-KZ" w:eastAsia="zh-CN"/>
                  </w:rPr>
                </m:ctrlPr>
              </m:sSubPr>
              <m:e>
                <m:r>
                  <w:rPr>
                    <w:rFonts w:ascii="Cambria Math" w:eastAsia="SimSun" w:hAnsi="Cambria Math" w:cs="Times New Roman"/>
                    <w:sz w:val="28"/>
                    <w:szCs w:val="28"/>
                    <w:lang w:val="kk-KZ" w:eastAsia="zh-CN"/>
                  </w:rPr>
                  <m:t>q</m:t>
                </m:r>
              </m:e>
              <m:sub>
                <m:r>
                  <w:rPr>
                    <w:rFonts w:ascii="Cambria Math" w:eastAsia="SimSun" w:hAnsi="Cambria Math" w:cs="Times New Roman"/>
                    <w:sz w:val="28"/>
                    <w:szCs w:val="28"/>
                    <w:lang w:val="kk-KZ" w:eastAsia="zh-CN"/>
                  </w:rPr>
                  <m:t>t</m:t>
                </m:r>
              </m:sub>
            </m:sSub>
          </m:den>
        </m:f>
        <m:r>
          <w:rPr>
            <w:rFonts w:ascii="Cambria Math" w:eastAsia="SimSun" w:hAnsi="Cambria Math" w:cs="Times New Roman"/>
            <w:sz w:val="28"/>
            <w:szCs w:val="28"/>
            <w:lang w:val="kk-KZ" w:eastAsia="zh-CN"/>
          </w:rPr>
          <m:t xml:space="preserve"> = </m:t>
        </m:r>
        <m:f>
          <m:fPr>
            <m:ctrlPr>
              <w:rPr>
                <w:rFonts w:ascii="Cambria Math" w:eastAsia="SimSun" w:hAnsi="Cambria Math" w:cs="Times New Roman"/>
                <w:bCs/>
                <w:i/>
                <w:sz w:val="28"/>
                <w:szCs w:val="28"/>
                <w:lang w:val="kk-KZ" w:eastAsia="zh-CN"/>
              </w:rPr>
            </m:ctrlPr>
          </m:fPr>
          <m:num>
            <m:r>
              <w:rPr>
                <w:rFonts w:ascii="Cambria Math" w:eastAsia="SimSun" w:hAnsi="Cambria Math" w:cs="Times New Roman"/>
                <w:sz w:val="28"/>
                <w:szCs w:val="28"/>
                <w:lang w:val="kk-KZ" w:eastAsia="zh-CN"/>
              </w:rPr>
              <m:t>1</m:t>
            </m:r>
          </m:num>
          <m:den>
            <m:sSub>
              <m:sSubPr>
                <m:ctrlPr>
                  <w:rPr>
                    <w:rFonts w:ascii="Cambria Math" w:eastAsia="SimSun" w:hAnsi="Cambria Math" w:cs="Times New Roman"/>
                    <w:bCs/>
                    <w:i/>
                    <w:sz w:val="28"/>
                    <w:szCs w:val="28"/>
                    <w:lang w:val="kk-KZ" w:eastAsia="zh-CN"/>
                  </w:rPr>
                </m:ctrlPr>
              </m:sSubPr>
              <m:e>
                <m:r>
                  <w:rPr>
                    <w:rFonts w:ascii="Cambria Math" w:eastAsia="SimSun" w:hAnsi="Cambria Math" w:cs="Times New Roman"/>
                    <w:sz w:val="28"/>
                    <w:szCs w:val="28"/>
                    <w:lang w:val="kk-KZ" w:eastAsia="zh-CN"/>
                  </w:rPr>
                  <m:t>k</m:t>
                </m:r>
              </m:e>
              <m:sub>
                <m:r>
                  <w:rPr>
                    <w:rFonts w:ascii="Cambria Math" w:eastAsia="SimSun" w:hAnsi="Cambria Math" w:cs="Times New Roman"/>
                    <w:sz w:val="28"/>
                    <w:szCs w:val="28"/>
                    <w:lang w:val="kk-KZ" w:eastAsia="zh-CN"/>
                  </w:rPr>
                  <m:t>2</m:t>
                </m:r>
              </m:sub>
            </m:sSub>
            <m:sSubSup>
              <m:sSubSupPr>
                <m:ctrlPr>
                  <w:rPr>
                    <w:rFonts w:ascii="Cambria Math" w:eastAsia="SimSun" w:hAnsi="Cambria Math" w:cs="Times New Roman"/>
                    <w:bCs/>
                    <w:i/>
                    <w:sz w:val="28"/>
                    <w:szCs w:val="28"/>
                    <w:lang w:val="kk-KZ" w:eastAsia="zh-CN"/>
                  </w:rPr>
                </m:ctrlPr>
              </m:sSubSupPr>
              <m:e>
                <m:r>
                  <w:rPr>
                    <w:rFonts w:ascii="Cambria Math" w:eastAsia="SimSun" w:hAnsi="Cambria Math" w:cs="Times New Roman"/>
                    <w:sz w:val="28"/>
                    <w:szCs w:val="28"/>
                    <w:lang w:val="kk-KZ" w:eastAsia="zh-CN"/>
                  </w:rPr>
                  <m:t>q</m:t>
                </m:r>
              </m:e>
              <m:sub>
                <m:r>
                  <w:rPr>
                    <w:rFonts w:ascii="Cambria Math" w:eastAsia="SimSun" w:hAnsi="Cambria Math" w:cs="Times New Roman"/>
                    <w:sz w:val="28"/>
                    <w:szCs w:val="28"/>
                    <w:lang w:val="kk-KZ" w:eastAsia="zh-CN"/>
                  </w:rPr>
                  <m:t>e</m:t>
                </m:r>
              </m:sub>
              <m:sup>
                <m:r>
                  <w:rPr>
                    <w:rFonts w:ascii="Cambria Math" w:eastAsia="SimSun" w:hAnsi="Cambria Math" w:cs="Times New Roman"/>
                    <w:sz w:val="28"/>
                    <w:szCs w:val="28"/>
                    <w:lang w:val="kk-KZ" w:eastAsia="zh-CN"/>
                  </w:rPr>
                  <m:t>2</m:t>
                </m:r>
              </m:sup>
            </m:sSubSup>
          </m:den>
        </m:f>
        <m:r>
          <w:rPr>
            <w:rFonts w:ascii="Cambria Math" w:eastAsia="SimSun" w:hAnsi="Cambria Math" w:cs="Times New Roman"/>
            <w:sz w:val="28"/>
            <w:szCs w:val="28"/>
            <w:lang w:val="kk-KZ" w:eastAsia="zh-CN"/>
          </w:rPr>
          <m:t>+</m:t>
        </m:r>
        <m:f>
          <m:fPr>
            <m:ctrlPr>
              <w:rPr>
                <w:rFonts w:ascii="Cambria Math" w:eastAsia="SimSun" w:hAnsi="Cambria Math" w:cs="Times New Roman"/>
                <w:bCs/>
                <w:i/>
                <w:sz w:val="28"/>
                <w:szCs w:val="28"/>
                <w:lang w:val="kk-KZ" w:eastAsia="zh-CN"/>
              </w:rPr>
            </m:ctrlPr>
          </m:fPr>
          <m:num>
            <m:r>
              <w:rPr>
                <w:rFonts w:ascii="Cambria Math" w:eastAsia="SimSun" w:hAnsi="Cambria Math" w:cs="Times New Roman"/>
                <w:sz w:val="28"/>
                <w:szCs w:val="28"/>
                <w:lang w:val="kk-KZ" w:eastAsia="zh-CN"/>
              </w:rPr>
              <m:t>t</m:t>
            </m:r>
          </m:num>
          <m:den>
            <m:sSub>
              <m:sSubPr>
                <m:ctrlPr>
                  <w:rPr>
                    <w:rFonts w:ascii="Cambria Math" w:eastAsia="SimSun" w:hAnsi="Cambria Math" w:cs="Times New Roman"/>
                    <w:bCs/>
                    <w:i/>
                    <w:sz w:val="28"/>
                    <w:szCs w:val="28"/>
                    <w:lang w:val="kk-KZ" w:eastAsia="zh-CN"/>
                  </w:rPr>
                </m:ctrlPr>
              </m:sSubPr>
              <m:e>
                <m:r>
                  <w:rPr>
                    <w:rFonts w:ascii="Cambria Math" w:eastAsia="SimSun" w:hAnsi="Cambria Math" w:cs="Times New Roman"/>
                    <w:sz w:val="28"/>
                    <w:szCs w:val="28"/>
                    <w:lang w:val="kk-KZ" w:eastAsia="zh-CN"/>
                  </w:rPr>
                  <m:t>q</m:t>
                </m:r>
              </m:e>
              <m:sub>
                <m:r>
                  <w:rPr>
                    <w:rFonts w:ascii="Cambria Math" w:eastAsia="SimSun" w:hAnsi="Cambria Math" w:cs="Times New Roman"/>
                    <w:sz w:val="28"/>
                    <w:szCs w:val="28"/>
                    <w:lang w:val="kk-KZ" w:eastAsia="zh-CN"/>
                  </w:rPr>
                  <m:t>e</m:t>
                </m:r>
              </m:sub>
            </m:sSub>
          </m:den>
        </m:f>
        <m:r>
          <w:rPr>
            <w:rFonts w:ascii="Cambria Math" w:eastAsia="SimSun" w:hAnsi="Cambria Math" w:cs="Times New Roman"/>
            <w:sz w:val="28"/>
            <w:szCs w:val="28"/>
            <w:lang w:val="kk-KZ" w:eastAsia="zh-CN"/>
          </w:rPr>
          <m:t xml:space="preserve"> </m:t>
        </m:r>
      </m:oMath>
      <w:r w:rsidR="00090C3C" w:rsidRPr="00457CB5">
        <w:rPr>
          <w:rFonts w:ascii="Times New Roman" w:eastAsia="SimSun" w:hAnsi="Times New Roman" w:cs="Times New Roman"/>
          <w:sz w:val="28"/>
          <w:szCs w:val="28"/>
          <w:lang w:val="kk-KZ" w:eastAsia="zh-CN"/>
        </w:rPr>
        <w:t xml:space="preserve">   </w:t>
      </w:r>
      <w:r w:rsidRPr="00457CB5">
        <w:rPr>
          <w:rFonts w:ascii="Times New Roman" w:eastAsia="SimSun" w:hAnsi="Times New Roman" w:cs="Times New Roman"/>
          <w:sz w:val="28"/>
          <w:szCs w:val="28"/>
          <w:lang w:val="kk-KZ" w:eastAsia="zh-CN"/>
        </w:rPr>
        <w:t xml:space="preserve">              </w:t>
      </w:r>
      <w:r w:rsidR="00E7547F" w:rsidRPr="00457CB5">
        <w:rPr>
          <w:rFonts w:ascii="Times New Roman" w:eastAsia="SimSun" w:hAnsi="Times New Roman" w:cs="Times New Roman"/>
          <w:sz w:val="28"/>
          <w:szCs w:val="28"/>
          <w:lang w:val="kk-KZ" w:eastAsia="zh-CN"/>
        </w:rPr>
        <w:t xml:space="preserve">   </w:t>
      </w:r>
      <w:r w:rsidRPr="00457CB5">
        <w:rPr>
          <w:rFonts w:ascii="Times New Roman" w:eastAsia="SimSun" w:hAnsi="Times New Roman" w:cs="Times New Roman"/>
          <w:sz w:val="28"/>
          <w:szCs w:val="28"/>
          <w:lang w:val="kk-KZ" w:eastAsia="zh-CN"/>
        </w:rPr>
        <w:t xml:space="preserve">                     </w:t>
      </w:r>
      <w:r w:rsidR="00090C3C" w:rsidRPr="00457CB5">
        <w:rPr>
          <w:rFonts w:ascii="Times New Roman" w:eastAsia="SimSun" w:hAnsi="Times New Roman" w:cs="Times New Roman"/>
          <w:sz w:val="28"/>
          <w:szCs w:val="28"/>
          <w:lang w:val="kk-KZ" w:eastAsia="zh-CN"/>
        </w:rPr>
        <w:t xml:space="preserve">  </w:t>
      </w:r>
      <w:r w:rsidR="00A219B7" w:rsidRPr="00457CB5">
        <w:rPr>
          <w:rFonts w:ascii="Times New Roman" w:eastAsia="SimSun" w:hAnsi="Times New Roman" w:cs="Times New Roman"/>
          <w:bCs/>
          <w:sz w:val="28"/>
          <w:szCs w:val="28"/>
          <w:lang w:val="kk-KZ" w:eastAsia="zh-CN"/>
        </w:rPr>
        <w:t>(3)</w:t>
      </w:r>
    </w:p>
    <w:p w14:paraId="00E3D0B2" w14:textId="28C46AF3" w:rsidR="00A219B7" w:rsidRPr="00457CB5" w:rsidRDefault="00CE3949" w:rsidP="003F70E6">
      <w:pPr>
        <w:widowControl w:val="0"/>
        <w:spacing w:before="120" w:after="120" w:line="240" w:lineRule="auto"/>
        <w:ind w:firstLine="720"/>
        <w:jc w:val="center"/>
        <w:rPr>
          <w:rFonts w:ascii="Times New Roman" w:eastAsia="SimSun" w:hAnsi="Times New Roman" w:cs="Times New Roman"/>
          <w:bCs/>
          <w:iCs/>
          <w:sz w:val="28"/>
          <w:szCs w:val="28"/>
          <w:lang w:val="kk-KZ" w:eastAsia="zh-CN"/>
        </w:rPr>
      </w:pPr>
      <w:r w:rsidRPr="00457CB5">
        <w:rPr>
          <w:rFonts w:ascii="Times New Roman" w:eastAsia="SimSun" w:hAnsi="Times New Roman" w:cs="Times New Roman"/>
          <w:bCs/>
          <w:sz w:val="28"/>
          <w:szCs w:val="28"/>
          <w:lang w:val="kk-KZ" w:eastAsia="zh-CN"/>
        </w:rPr>
        <w:t xml:space="preserve">                     </w:t>
      </w:r>
      <w:r w:rsidR="00E7547F" w:rsidRPr="00457CB5">
        <w:rPr>
          <w:rFonts w:ascii="Times New Roman" w:eastAsia="SimSun" w:hAnsi="Times New Roman" w:cs="Times New Roman"/>
          <w:bCs/>
          <w:sz w:val="28"/>
          <w:szCs w:val="28"/>
          <w:lang w:val="kk-KZ" w:eastAsia="zh-CN"/>
        </w:rPr>
        <w:t xml:space="preserve"> </w:t>
      </w:r>
      <w:r w:rsidRPr="00457CB5">
        <w:rPr>
          <w:rFonts w:ascii="Times New Roman" w:eastAsia="SimSun" w:hAnsi="Times New Roman" w:cs="Times New Roman"/>
          <w:bCs/>
          <w:sz w:val="28"/>
          <w:szCs w:val="28"/>
          <w:lang w:val="kk-KZ" w:eastAsia="zh-CN"/>
        </w:rPr>
        <w:t xml:space="preserve">           </w:t>
      </w:r>
      <w:r w:rsidR="00E7547F" w:rsidRPr="00457CB5">
        <w:rPr>
          <w:rFonts w:ascii="Times New Roman" w:eastAsia="SimSun" w:hAnsi="Times New Roman" w:cs="Times New Roman"/>
          <w:bCs/>
          <w:sz w:val="28"/>
          <w:szCs w:val="28"/>
          <w:lang w:val="kk-KZ" w:eastAsia="zh-CN"/>
        </w:rPr>
        <w:t xml:space="preserve">   </w:t>
      </w:r>
      <w:r w:rsidRPr="00457CB5">
        <w:rPr>
          <w:rFonts w:ascii="Times New Roman" w:eastAsia="SimSun" w:hAnsi="Times New Roman" w:cs="Times New Roman"/>
          <w:bCs/>
          <w:sz w:val="28"/>
          <w:szCs w:val="28"/>
          <w:lang w:val="kk-KZ" w:eastAsia="zh-CN"/>
        </w:rPr>
        <w:t xml:space="preserve">             </w:t>
      </w:r>
      <m:oMath>
        <m:sSub>
          <m:sSubPr>
            <m:ctrlPr>
              <w:rPr>
                <w:rFonts w:ascii="Cambria Math" w:eastAsia="SimSun" w:hAnsi="Cambria Math" w:cs="Times New Roman"/>
                <w:bCs/>
                <w:i/>
                <w:sz w:val="28"/>
                <w:szCs w:val="28"/>
                <w:lang w:val="kk-KZ" w:eastAsia="zh-CN"/>
              </w:rPr>
            </m:ctrlPr>
          </m:sSubPr>
          <m:e>
            <m:r>
              <w:rPr>
                <w:rFonts w:ascii="Cambria Math" w:eastAsia="SimSun" w:hAnsi="Cambria Math" w:cs="Times New Roman"/>
                <w:sz w:val="28"/>
                <w:szCs w:val="28"/>
                <w:lang w:val="kk-KZ" w:eastAsia="zh-CN"/>
              </w:rPr>
              <m:t>q</m:t>
            </m:r>
          </m:e>
          <m:sub>
            <m:r>
              <w:rPr>
                <w:rFonts w:ascii="Cambria Math" w:eastAsia="SimSun" w:hAnsi="Cambria Math" w:cs="Times New Roman"/>
                <w:sz w:val="28"/>
                <w:szCs w:val="28"/>
                <w:lang w:val="kk-KZ" w:eastAsia="zh-CN"/>
              </w:rPr>
              <m:t>t</m:t>
            </m:r>
          </m:sub>
        </m:sSub>
        <m:r>
          <w:rPr>
            <w:rFonts w:ascii="Cambria Math" w:eastAsia="SimSun" w:hAnsi="Cambria Math" w:cs="Times New Roman"/>
            <w:sz w:val="28"/>
            <w:szCs w:val="28"/>
            <w:lang w:val="kk-KZ" w:eastAsia="zh-CN"/>
          </w:rPr>
          <m:t xml:space="preserve"> = </m:t>
        </m:r>
        <m:sSub>
          <m:sSubPr>
            <m:ctrlPr>
              <w:rPr>
                <w:rFonts w:ascii="Cambria Math" w:eastAsia="SimSun" w:hAnsi="Cambria Math" w:cs="Times New Roman"/>
                <w:bCs/>
                <w:i/>
                <w:sz w:val="28"/>
                <w:szCs w:val="28"/>
                <w:lang w:val="kk-KZ" w:eastAsia="zh-CN"/>
              </w:rPr>
            </m:ctrlPr>
          </m:sSubPr>
          <m:e>
            <m:r>
              <w:rPr>
                <w:rFonts w:ascii="Cambria Math" w:eastAsia="SimSun" w:hAnsi="Cambria Math" w:cs="Times New Roman"/>
                <w:sz w:val="28"/>
                <w:szCs w:val="28"/>
                <w:lang w:val="kk-KZ" w:eastAsia="zh-CN"/>
              </w:rPr>
              <m:t>K</m:t>
            </m:r>
          </m:e>
          <m:sub>
            <m:r>
              <w:rPr>
                <w:rFonts w:ascii="Cambria Math" w:eastAsia="SimSun" w:hAnsi="Cambria Math" w:cs="Times New Roman"/>
                <w:sz w:val="28"/>
                <w:szCs w:val="28"/>
                <w:lang w:val="kk-KZ" w:eastAsia="zh-CN"/>
              </w:rPr>
              <m:t>d</m:t>
            </m:r>
          </m:sub>
        </m:sSub>
        <m:sSup>
          <m:sSupPr>
            <m:ctrlPr>
              <w:rPr>
                <w:rFonts w:ascii="Cambria Math" w:eastAsia="SimSun" w:hAnsi="Cambria Math" w:cs="Times New Roman"/>
                <w:bCs/>
                <w:i/>
                <w:sz w:val="28"/>
                <w:szCs w:val="28"/>
                <w:lang w:val="kk-KZ" w:eastAsia="zh-CN"/>
              </w:rPr>
            </m:ctrlPr>
          </m:sSupPr>
          <m:e>
            <m:r>
              <w:rPr>
                <w:rFonts w:ascii="Cambria Math" w:eastAsia="SimSun" w:hAnsi="Cambria Math" w:cs="Times New Roman"/>
                <w:sz w:val="28"/>
                <w:szCs w:val="28"/>
                <w:lang w:val="kk-KZ" w:eastAsia="zh-CN"/>
              </w:rPr>
              <m:t>t</m:t>
            </m:r>
          </m:e>
          <m:sup>
            <m:r>
              <w:rPr>
                <w:rFonts w:ascii="Cambria Math" w:eastAsia="SimSun" w:hAnsi="Cambria Math" w:cs="Times New Roman"/>
                <w:sz w:val="28"/>
                <w:szCs w:val="28"/>
                <w:lang w:val="kk-KZ" w:eastAsia="zh-CN"/>
              </w:rPr>
              <m:t>0.5</m:t>
            </m:r>
          </m:sup>
        </m:sSup>
        <m:r>
          <w:rPr>
            <w:rFonts w:ascii="Cambria Math" w:eastAsia="SimSun" w:hAnsi="Cambria Math" w:cs="Times New Roman"/>
            <w:sz w:val="28"/>
            <w:szCs w:val="28"/>
            <w:lang w:val="kk-KZ" w:eastAsia="zh-CN"/>
          </w:rPr>
          <m:t>+C</m:t>
        </m:r>
      </m:oMath>
      <w:r w:rsidR="00090C3C" w:rsidRPr="00457CB5">
        <w:rPr>
          <w:rFonts w:ascii="Times New Roman" w:eastAsia="SimSun" w:hAnsi="Times New Roman" w:cs="Times New Roman"/>
          <w:i/>
          <w:sz w:val="28"/>
          <w:szCs w:val="28"/>
          <w:lang w:val="kk-KZ" w:eastAsia="zh-CN"/>
        </w:rPr>
        <w:t xml:space="preserve"> </w:t>
      </w:r>
      <w:r w:rsidR="00A219B7" w:rsidRPr="00457CB5">
        <w:rPr>
          <w:rFonts w:ascii="Times New Roman" w:eastAsia="SimSun" w:hAnsi="Times New Roman" w:cs="Times New Roman"/>
          <w:bCs/>
          <w:i/>
          <w:sz w:val="28"/>
          <w:szCs w:val="28"/>
          <w:lang w:val="kk-KZ" w:eastAsia="zh-CN"/>
        </w:rPr>
        <w:t xml:space="preserve"> </w:t>
      </w:r>
      <w:r w:rsidRPr="00457CB5">
        <w:rPr>
          <w:rFonts w:ascii="Times New Roman" w:eastAsia="SimSun" w:hAnsi="Times New Roman" w:cs="Times New Roman"/>
          <w:bCs/>
          <w:i/>
          <w:sz w:val="28"/>
          <w:szCs w:val="28"/>
          <w:lang w:val="kk-KZ" w:eastAsia="zh-CN"/>
        </w:rPr>
        <w:t xml:space="preserve">  </w:t>
      </w:r>
      <w:r w:rsidR="00E7547F" w:rsidRPr="00457CB5">
        <w:rPr>
          <w:rFonts w:ascii="Times New Roman" w:eastAsia="SimSun" w:hAnsi="Times New Roman" w:cs="Times New Roman"/>
          <w:bCs/>
          <w:i/>
          <w:sz w:val="28"/>
          <w:szCs w:val="28"/>
          <w:lang w:val="kk-KZ" w:eastAsia="zh-CN"/>
        </w:rPr>
        <w:t xml:space="preserve">   </w:t>
      </w:r>
      <w:r w:rsidRPr="00457CB5">
        <w:rPr>
          <w:rFonts w:ascii="Times New Roman" w:eastAsia="SimSun" w:hAnsi="Times New Roman" w:cs="Times New Roman"/>
          <w:bCs/>
          <w:i/>
          <w:sz w:val="28"/>
          <w:szCs w:val="28"/>
          <w:lang w:val="kk-KZ" w:eastAsia="zh-CN"/>
        </w:rPr>
        <w:t xml:space="preserve">                    </w:t>
      </w:r>
      <w:r w:rsidR="00E7547F" w:rsidRPr="00457CB5">
        <w:rPr>
          <w:rFonts w:ascii="Times New Roman" w:eastAsia="SimSun" w:hAnsi="Times New Roman" w:cs="Times New Roman"/>
          <w:bCs/>
          <w:i/>
          <w:sz w:val="28"/>
          <w:szCs w:val="28"/>
          <w:lang w:val="kk-KZ" w:eastAsia="zh-CN"/>
        </w:rPr>
        <w:t xml:space="preserve"> </w:t>
      </w:r>
      <w:r w:rsidRPr="00457CB5">
        <w:rPr>
          <w:rFonts w:ascii="Times New Roman" w:eastAsia="SimSun" w:hAnsi="Times New Roman" w:cs="Times New Roman"/>
          <w:bCs/>
          <w:i/>
          <w:sz w:val="28"/>
          <w:szCs w:val="28"/>
          <w:lang w:val="kk-KZ" w:eastAsia="zh-CN"/>
        </w:rPr>
        <w:t xml:space="preserve">             </w:t>
      </w:r>
      <w:r w:rsidR="00A219B7" w:rsidRPr="00457CB5">
        <w:rPr>
          <w:rFonts w:ascii="Times New Roman" w:eastAsia="SimSun" w:hAnsi="Times New Roman" w:cs="Times New Roman"/>
          <w:bCs/>
          <w:iCs/>
          <w:sz w:val="28"/>
          <w:szCs w:val="28"/>
          <w:lang w:val="kk-KZ" w:eastAsia="zh-CN"/>
        </w:rPr>
        <w:t>(4)</w:t>
      </w:r>
    </w:p>
    <w:p w14:paraId="50B5DA9E" w14:textId="77777777" w:rsidR="00C45DF5" w:rsidRPr="00457CB5" w:rsidRDefault="00C45DF5"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Бұл теңдеуде K</w:t>
      </w:r>
      <w:r w:rsidRPr="00457CB5">
        <w:rPr>
          <w:rFonts w:ascii="Times New Roman" w:hAnsi="Times New Roman" w:cs="Times New Roman"/>
          <w:sz w:val="28"/>
          <w:szCs w:val="28"/>
          <w:vertAlign w:val="subscript"/>
          <w:lang w:val="kk-KZ"/>
        </w:rPr>
        <w:t>1</w:t>
      </w:r>
      <w:r w:rsidRPr="00457CB5">
        <w:rPr>
          <w:rFonts w:ascii="Times New Roman" w:hAnsi="Times New Roman" w:cs="Times New Roman"/>
          <w:sz w:val="28"/>
          <w:szCs w:val="28"/>
          <w:lang w:val="kk-KZ"/>
        </w:rPr>
        <w:t xml:space="preserve"> (мин</w:t>
      </w:r>
      <w:r w:rsidRPr="00457CB5">
        <w:rPr>
          <w:rFonts w:ascii="Times New Roman" w:hAnsi="Times New Roman" w:cs="Times New Roman"/>
          <w:sz w:val="28"/>
          <w:szCs w:val="28"/>
          <w:vertAlign w:val="superscript"/>
          <w:lang w:val="kk-KZ"/>
        </w:rPr>
        <w:t>-1</w:t>
      </w:r>
      <w:r w:rsidRPr="00457CB5">
        <w:rPr>
          <w:rFonts w:ascii="Times New Roman" w:hAnsi="Times New Roman" w:cs="Times New Roman"/>
          <w:sz w:val="28"/>
          <w:szCs w:val="28"/>
          <w:lang w:val="kk-KZ"/>
        </w:rPr>
        <w:t>) және k</w:t>
      </w:r>
      <w:r w:rsidRPr="00457CB5">
        <w:rPr>
          <w:rFonts w:ascii="Times New Roman" w:hAnsi="Times New Roman" w:cs="Times New Roman"/>
          <w:sz w:val="28"/>
          <w:szCs w:val="28"/>
          <w:vertAlign w:val="subscript"/>
          <w:lang w:val="kk-KZ"/>
        </w:rPr>
        <w:t>2</w:t>
      </w:r>
      <w:r w:rsidRPr="00457CB5">
        <w:rPr>
          <w:rFonts w:ascii="Times New Roman" w:hAnsi="Times New Roman" w:cs="Times New Roman"/>
          <w:sz w:val="28"/>
          <w:szCs w:val="28"/>
          <w:lang w:val="kk-KZ"/>
        </w:rPr>
        <w:t xml:space="preserve"> (г/мг мин) тұрақты жылдамдық белгілері болып табылады.</w:t>
      </w:r>
    </w:p>
    <w:p w14:paraId="52C5EE56" w14:textId="28C5E32B" w:rsidR="00A219B7" w:rsidRPr="00457CB5" w:rsidRDefault="004B7CA8"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Тазалау</w:t>
      </w:r>
      <w:r w:rsidR="00C45DF5" w:rsidRPr="00457CB5">
        <w:rPr>
          <w:rFonts w:ascii="Times New Roman" w:hAnsi="Times New Roman" w:cs="Times New Roman"/>
          <w:sz w:val="28"/>
          <w:szCs w:val="28"/>
          <w:lang w:val="kk-KZ"/>
        </w:rPr>
        <w:t xml:space="preserve"> пайызы келесі формула бойынша есептеледі:</w:t>
      </w:r>
    </w:p>
    <w:p w14:paraId="517B6941" w14:textId="77777777" w:rsidR="0013590B" w:rsidRPr="00457CB5" w:rsidRDefault="0013590B" w:rsidP="003F70E6">
      <w:pPr>
        <w:spacing w:before="120" w:after="120" w:line="240" w:lineRule="auto"/>
        <w:ind w:firstLine="720"/>
        <w:jc w:val="both"/>
        <w:rPr>
          <w:rFonts w:ascii="Times New Roman" w:hAnsi="Times New Roman" w:cs="Times New Roman"/>
          <w:sz w:val="28"/>
          <w:szCs w:val="28"/>
          <w:lang w:val="kk-KZ"/>
        </w:rPr>
      </w:pPr>
    </w:p>
    <w:p w14:paraId="4AFDFEB1" w14:textId="32B3D10D" w:rsidR="0013590B" w:rsidRPr="00457CB5" w:rsidRDefault="00603B8A" w:rsidP="0013590B">
      <w:pPr>
        <w:widowControl w:val="0"/>
        <w:spacing w:before="120" w:after="120" w:line="240" w:lineRule="auto"/>
        <w:ind w:firstLine="720"/>
        <w:jc w:val="right"/>
        <w:rPr>
          <w:rFonts w:ascii="Times New Roman" w:eastAsia="SimSun" w:hAnsi="Times New Roman" w:cs="Times New Roman"/>
          <w:sz w:val="28"/>
          <w:szCs w:val="28"/>
          <w:lang w:val="kk-KZ" w:eastAsia="zh-CN"/>
        </w:rPr>
      </w:pPr>
      <w:r w:rsidRPr="00457CB5">
        <w:rPr>
          <w:rFonts w:ascii="Times New Roman" w:eastAsiaTheme="minorEastAsia" w:hAnsi="Times New Roman" w:cs="Times New Roman"/>
          <w:sz w:val="28"/>
          <w:szCs w:val="28"/>
          <w:lang w:eastAsia="zh-CN"/>
        </w:rPr>
        <w:t xml:space="preserve">                         </w:t>
      </w:r>
      <w:r w:rsidR="00293995" w:rsidRPr="00457CB5">
        <w:rPr>
          <w:rFonts w:ascii="Times New Roman" w:eastAsiaTheme="minorEastAsia" w:hAnsi="Times New Roman" w:cs="Times New Roman"/>
          <w:sz w:val="28"/>
          <w:szCs w:val="28"/>
          <w:lang w:eastAsia="zh-CN"/>
        </w:rPr>
        <w:t xml:space="preserve">    </w:t>
      </w:r>
      <w:r w:rsidRPr="00457CB5">
        <w:rPr>
          <w:rFonts w:ascii="Times New Roman" w:eastAsiaTheme="minorEastAsia" w:hAnsi="Times New Roman" w:cs="Times New Roman"/>
          <w:sz w:val="28"/>
          <w:szCs w:val="28"/>
          <w:lang w:eastAsia="zh-CN"/>
        </w:rPr>
        <w:t xml:space="preserve">                 </w:t>
      </w:r>
      <m:oMath>
        <m:r>
          <m:rPr>
            <m:sty m:val="p"/>
          </m:rPr>
          <w:rPr>
            <w:rFonts w:ascii="Cambria Math" w:eastAsia="Times New Roman" w:hAnsi="Cambria Math" w:cs="Times New Roman"/>
            <w:sz w:val="28"/>
            <w:szCs w:val="28"/>
            <w:lang w:val="kk-KZ" w:eastAsia="zh-CN"/>
          </w:rPr>
          <m:t>R(%) =</m:t>
        </m:r>
        <m:f>
          <m:fPr>
            <m:ctrlPr>
              <w:rPr>
                <w:rFonts w:ascii="Cambria Math" w:eastAsia="Times New Roman" w:hAnsi="Cambria Math" w:cs="Times New Roman"/>
                <w:i/>
                <w:sz w:val="28"/>
                <w:szCs w:val="28"/>
                <w:lang w:eastAsia="zh-CN"/>
              </w:rPr>
            </m:ctrlPr>
          </m:fPr>
          <m:num>
            <m:sSub>
              <m:sSubPr>
                <m:ctrlPr>
                  <w:rPr>
                    <w:rFonts w:ascii="Cambria Math" w:eastAsia="Times New Roman" w:hAnsi="Cambria Math" w:cs="Times New Roman"/>
                    <w:i/>
                    <w:sz w:val="28"/>
                    <w:szCs w:val="28"/>
                    <w:lang w:eastAsia="zh-CN"/>
                  </w:rPr>
                </m:ctrlPr>
              </m:sSubPr>
              <m:e>
                <m:r>
                  <w:rPr>
                    <w:rFonts w:ascii="Cambria Math" w:eastAsia="Times New Roman" w:hAnsi="Cambria Math" w:cs="Times New Roman"/>
                    <w:sz w:val="28"/>
                    <w:szCs w:val="28"/>
                    <w:lang w:val="kk-KZ" w:eastAsia="zh-CN"/>
                  </w:rPr>
                  <m:t>C</m:t>
                </m:r>
              </m:e>
              <m:sub>
                <m:r>
                  <w:rPr>
                    <w:rFonts w:ascii="Cambria Math" w:eastAsia="Times New Roman" w:hAnsi="Cambria Math" w:cs="Times New Roman"/>
                    <w:sz w:val="28"/>
                    <w:szCs w:val="28"/>
                    <w:lang w:val="kk-KZ" w:eastAsia="zh-CN"/>
                  </w:rPr>
                  <m:t>i</m:t>
                </m:r>
              </m:sub>
            </m:sSub>
            <m:r>
              <w:rPr>
                <w:rFonts w:ascii="Cambria Math" w:eastAsia="Times New Roman" w:hAnsi="Cambria Math" w:cs="Times New Roman"/>
                <w:sz w:val="28"/>
                <w:szCs w:val="28"/>
                <w:lang w:val="kk-KZ" w:eastAsia="zh-CN"/>
              </w:rPr>
              <m:t xml:space="preserve">- </m:t>
            </m:r>
            <m:sSub>
              <m:sSubPr>
                <m:ctrlPr>
                  <w:rPr>
                    <w:rFonts w:ascii="Cambria Math" w:eastAsia="Times New Roman" w:hAnsi="Cambria Math" w:cs="Times New Roman"/>
                    <w:i/>
                    <w:sz w:val="28"/>
                    <w:szCs w:val="28"/>
                    <w:lang w:eastAsia="zh-CN"/>
                  </w:rPr>
                </m:ctrlPr>
              </m:sSubPr>
              <m:e>
                <m:r>
                  <w:rPr>
                    <w:rFonts w:ascii="Cambria Math" w:eastAsia="Times New Roman" w:hAnsi="Cambria Math" w:cs="Times New Roman"/>
                    <w:sz w:val="28"/>
                    <w:szCs w:val="28"/>
                    <w:lang w:val="kk-KZ" w:eastAsia="zh-CN"/>
                  </w:rPr>
                  <m:t>C</m:t>
                </m:r>
              </m:e>
              <m:sub>
                <m:r>
                  <w:rPr>
                    <w:rFonts w:ascii="Cambria Math" w:eastAsia="Times New Roman" w:hAnsi="Cambria Math" w:cs="Times New Roman"/>
                    <w:sz w:val="28"/>
                    <w:szCs w:val="28"/>
                    <w:lang w:val="kk-KZ" w:eastAsia="zh-CN"/>
                  </w:rPr>
                  <m:t>e</m:t>
                </m:r>
              </m:sub>
            </m:sSub>
          </m:num>
          <m:den>
            <m:sSub>
              <m:sSubPr>
                <m:ctrlPr>
                  <w:rPr>
                    <w:rFonts w:ascii="Cambria Math" w:eastAsia="Times New Roman" w:hAnsi="Cambria Math" w:cs="Times New Roman"/>
                    <w:i/>
                    <w:sz w:val="28"/>
                    <w:szCs w:val="28"/>
                    <w:lang w:eastAsia="zh-CN"/>
                  </w:rPr>
                </m:ctrlPr>
              </m:sSubPr>
              <m:e>
                <m:r>
                  <w:rPr>
                    <w:rFonts w:ascii="Cambria Math" w:eastAsia="Times New Roman" w:hAnsi="Cambria Math" w:cs="Times New Roman"/>
                    <w:sz w:val="28"/>
                    <w:szCs w:val="28"/>
                    <w:lang w:val="kk-KZ" w:eastAsia="zh-CN"/>
                  </w:rPr>
                  <m:t>C</m:t>
                </m:r>
              </m:e>
              <m:sub>
                <m:r>
                  <w:rPr>
                    <w:rFonts w:ascii="Cambria Math" w:eastAsia="Times New Roman" w:hAnsi="Cambria Math" w:cs="Times New Roman"/>
                    <w:sz w:val="28"/>
                    <w:szCs w:val="28"/>
                    <w:lang w:val="kk-KZ" w:eastAsia="zh-CN"/>
                  </w:rPr>
                  <m:t>i</m:t>
                </m:r>
              </m:sub>
            </m:sSub>
          </m:den>
        </m:f>
        <m:r>
          <w:rPr>
            <w:rFonts w:ascii="Cambria Math" w:eastAsia="Times New Roman" w:hAnsi="Cambria Math" w:cs="Times New Roman"/>
            <w:sz w:val="28"/>
            <w:szCs w:val="28"/>
            <w:lang w:val="kk-KZ" w:eastAsia="zh-CN"/>
          </w:rPr>
          <m:t xml:space="preserve"> ×100</m:t>
        </m:r>
      </m:oMath>
      <w:r w:rsidR="00C45DF5" w:rsidRPr="00457CB5">
        <w:rPr>
          <w:rFonts w:ascii="Times New Roman" w:eastAsia="SimSun" w:hAnsi="Times New Roman" w:cs="Times New Roman"/>
          <w:sz w:val="28"/>
          <w:szCs w:val="28"/>
          <w:lang w:val="kk-KZ" w:eastAsia="zh-CN"/>
        </w:rPr>
        <w:t xml:space="preserve"> </w:t>
      </w:r>
      <w:r w:rsidR="00090C3C" w:rsidRPr="00457CB5">
        <w:rPr>
          <w:rFonts w:ascii="Times New Roman" w:eastAsia="SimSun" w:hAnsi="Times New Roman" w:cs="Times New Roman"/>
          <w:sz w:val="28"/>
          <w:szCs w:val="28"/>
          <w:lang w:val="kk-KZ" w:eastAsia="zh-CN"/>
        </w:rPr>
        <w:t xml:space="preserve">   </w:t>
      </w:r>
      <w:r w:rsidR="00CE3949" w:rsidRPr="00457CB5">
        <w:rPr>
          <w:rFonts w:ascii="Times New Roman" w:eastAsia="SimSun" w:hAnsi="Times New Roman" w:cs="Times New Roman"/>
          <w:sz w:val="28"/>
          <w:szCs w:val="28"/>
          <w:lang w:eastAsia="zh-CN"/>
        </w:rPr>
        <w:t xml:space="preserve">      </w:t>
      </w:r>
      <w:r w:rsidRPr="00457CB5">
        <w:rPr>
          <w:rFonts w:ascii="Times New Roman" w:eastAsia="SimSun" w:hAnsi="Times New Roman" w:cs="Times New Roman"/>
          <w:sz w:val="28"/>
          <w:szCs w:val="28"/>
          <w:lang w:eastAsia="zh-CN"/>
        </w:rPr>
        <w:t xml:space="preserve"> </w:t>
      </w:r>
      <w:r w:rsidR="00293995" w:rsidRPr="00457CB5">
        <w:rPr>
          <w:rFonts w:ascii="Times New Roman" w:eastAsia="SimSun" w:hAnsi="Times New Roman" w:cs="Times New Roman"/>
          <w:sz w:val="28"/>
          <w:szCs w:val="28"/>
          <w:lang w:eastAsia="zh-CN"/>
        </w:rPr>
        <w:t xml:space="preserve">  </w:t>
      </w:r>
      <w:r w:rsidRPr="00457CB5">
        <w:rPr>
          <w:rFonts w:ascii="Times New Roman" w:eastAsia="SimSun" w:hAnsi="Times New Roman" w:cs="Times New Roman"/>
          <w:sz w:val="28"/>
          <w:szCs w:val="28"/>
          <w:lang w:eastAsia="zh-CN"/>
        </w:rPr>
        <w:t xml:space="preserve">                      </w:t>
      </w:r>
      <w:r w:rsidR="00CE3949" w:rsidRPr="00457CB5">
        <w:rPr>
          <w:rFonts w:ascii="Times New Roman" w:eastAsia="SimSun" w:hAnsi="Times New Roman" w:cs="Times New Roman"/>
          <w:sz w:val="28"/>
          <w:szCs w:val="28"/>
          <w:lang w:eastAsia="zh-CN"/>
        </w:rPr>
        <w:t xml:space="preserve"> </w:t>
      </w:r>
      <w:r w:rsidR="00C45DF5" w:rsidRPr="00457CB5">
        <w:rPr>
          <w:rFonts w:ascii="Times New Roman" w:eastAsia="SimSun" w:hAnsi="Times New Roman" w:cs="Times New Roman"/>
          <w:sz w:val="28"/>
          <w:szCs w:val="28"/>
          <w:lang w:val="kk-KZ" w:eastAsia="zh-CN"/>
        </w:rPr>
        <w:t>(5)</w:t>
      </w:r>
    </w:p>
    <w:p w14:paraId="1B433C6E" w14:textId="77777777" w:rsidR="00654282" w:rsidRPr="00457CB5" w:rsidRDefault="00654282" w:rsidP="0013590B">
      <w:pPr>
        <w:widowControl w:val="0"/>
        <w:spacing w:before="120" w:after="120" w:line="240" w:lineRule="auto"/>
        <w:ind w:firstLine="720"/>
        <w:jc w:val="right"/>
        <w:rPr>
          <w:rFonts w:ascii="Times New Roman" w:eastAsia="SimSun" w:hAnsi="Times New Roman" w:cs="Times New Roman"/>
          <w:sz w:val="28"/>
          <w:szCs w:val="28"/>
          <w:lang w:val="kk-KZ" w:eastAsia="zh-CN"/>
        </w:rPr>
      </w:pPr>
    </w:p>
    <w:p w14:paraId="2AC14EFB" w14:textId="3A75C1D0" w:rsidR="00C45DF5" w:rsidRPr="00457CB5" w:rsidRDefault="00163C40"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 xml:space="preserve">2.2.9 </w:t>
      </w:r>
      <w:r w:rsidR="004B7CA8" w:rsidRPr="00457CB5">
        <w:rPr>
          <w:rFonts w:ascii="Times New Roman" w:hAnsi="Times New Roman" w:cs="Times New Roman"/>
          <w:sz w:val="28"/>
          <w:szCs w:val="28"/>
          <w:lang w:val="kk-KZ"/>
        </w:rPr>
        <w:t>Сынап пен метилен көгінің п</w:t>
      </w:r>
      <w:r w:rsidRPr="00457CB5">
        <w:rPr>
          <w:rFonts w:ascii="Times New Roman" w:hAnsi="Times New Roman" w:cs="Times New Roman"/>
          <w:sz w:val="28"/>
          <w:szCs w:val="28"/>
          <w:lang w:val="kk-KZ"/>
        </w:rPr>
        <w:t>ериодты адсорбция изотермасы</w:t>
      </w:r>
    </w:p>
    <w:p w14:paraId="3CFBCCEE" w14:textId="77777777" w:rsidR="000B47F8" w:rsidRPr="00457CB5" w:rsidRDefault="000B47F8" w:rsidP="000E3795">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Адсорбциялық тепе-теңдікті сипаттау үшін ең жиі қолданылатын теориялық модельдер — Ленгмюр және Фрейндлих изотермалары пайдаланылды. Аталған модельдер негізінде адсорбциялық процестің заңдылықтары талданып, адсорбенттердің максималды сорбциялық сыйымдылығы және беттік қасиеттері сандық тұрғыда бағаланды.</w:t>
      </w:r>
    </w:p>
    <w:p w14:paraId="22F18C4C" w14:textId="77777777" w:rsidR="000B47F8" w:rsidRPr="00457CB5" w:rsidRDefault="000B47F8" w:rsidP="000E3795">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Метилен көгінің (МК) адсорбция изотермаларын зерттеу мақсатында бояғыштың бастапқы концентрациялары 25, 50, 100, 150, 200, 300 және 400 мг·л⁻¹ мәндерінде дайындалды. Бұл концентрациялық диапазон адсорбциялық жүйенің төмен және жоғары қанығу аймақтарын қамтуға мүмкіндік берді.</w:t>
      </w:r>
    </w:p>
    <w:p w14:paraId="279FFE2D" w14:textId="77777777" w:rsidR="000B47F8" w:rsidRPr="00457CB5" w:rsidRDefault="000B47F8" w:rsidP="000E3795">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Сонымен қатар, синтезделген цеолиттер мен композиттік материалдардың сорбциялық қасиеттерін салыстырмалы түрде бағалау үшін 20 мг адсорбент 10 мл көлемдегі Hg²⁺ иондары мен метилен көгінің (МК) сулы ерітінділерімен араластырылды. Ерітінділердің бастапқы концентрациялары 10–500 мг·л⁻¹ аралығында өзгертілді. Тәжірибелер көлемі 15 мл болатын пластик пробиркаларда жүргізілді.</w:t>
      </w:r>
    </w:p>
    <w:p w14:paraId="58076232" w14:textId="77777777" w:rsidR="004B7CA8" w:rsidRPr="00457CB5" w:rsidRDefault="004B7CA8" w:rsidP="004B7CA8">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Адсорбцияланған заттың мөлшері (qₑ) (2)-теңдеу бойынша есептелді:</w:t>
      </w:r>
    </w:p>
    <w:p w14:paraId="5CFABBDA" w14:textId="4C12326C" w:rsidR="00D52F0C" w:rsidRPr="00457CB5" w:rsidRDefault="00907253" w:rsidP="003F70E6">
      <w:pPr>
        <w:spacing w:before="120" w:after="120" w:line="240" w:lineRule="auto"/>
        <w:ind w:firstLine="720"/>
        <w:jc w:val="right"/>
        <w:rPr>
          <w:rFonts w:ascii="Times New Roman" w:hAnsi="Times New Roman" w:cs="Times New Roman"/>
          <w:sz w:val="28"/>
          <w:szCs w:val="28"/>
          <w:lang w:val="kk-KZ"/>
        </w:rPr>
      </w:pPr>
      <w:r w:rsidRPr="00457CB5">
        <w:rPr>
          <w:rFonts w:ascii="Times New Roman" w:eastAsia="Times New Roman" w:hAnsi="Times New Roman" w:cs="Times New Roman"/>
          <w:iCs/>
          <w:sz w:val="28"/>
          <w:szCs w:val="28"/>
          <w:lang w:val="kk-KZ"/>
        </w:rPr>
        <w:lastRenderedPageBreak/>
        <w:t xml:space="preserve">                                                  </w:t>
      </w:r>
      <m:oMath>
        <m:sSub>
          <m:sSubPr>
            <m:ctrlPr>
              <w:rPr>
                <w:rFonts w:ascii="Cambria Math" w:eastAsia="Times New Roman" w:hAnsi="Cambria Math" w:cs="Times New Roman"/>
                <w:iCs/>
                <w:sz w:val="28"/>
                <w:szCs w:val="28"/>
                <w:lang w:val="it-IT"/>
              </w:rPr>
            </m:ctrlPr>
          </m:sSubPr>
          <m:e>
            <m:r>
              <m:rPr>
                <m:sty m:val="p"/>
              </m:rPr>
              <w:rPr>
                <w:rFonts w:ascii="Cambria Math" w:eastAsia="Times New Roman" w:hAnsi="Cambria Math" w:cs="Times New Roman"/>
                <w:sz w:val="28"/>
                <w:szCs w:val="28"/>
                <w:lang w:val="kk-KZ"/>
              </w:rPr>
              <m:t>q</m:t>
            </m:r>
          </m:e>
          <m:sub>
            <m:r>
              <m:rPr>
                <m:sty m:val="p"/>
              </m:rPr>
              <w:rPr>
                <w:rFonts w:ascii="Cambria Math" w:eastAsia="Times New Roman" w:hAnsi="Cambria Math" w:cs="Times New Roman"/>
                <w:sz w:val="28"/>
                <w:szCs w:val="28"/>
                <w:lang w:val="kk-KZ"/>
              </w:rPr>
              <m:t>max</m:t>
            </m:r>
          </m:sub>
        </m:sSub>
        <m:r>
          <m:rPr>
            <m:sty m:val="p"/>
          </m:rPr>
          <w:rPr>
            <w:rFonts w:ascii="Cambria Math" w:eastAsia="Times New Roman" w:hAnsi="Cambria Math" w:cs="Times New Roman"/>
            <w:sz w:val="28"/>
            <w:szCs w:val="28"/>
            <w:lang w:val="kk-KZ"/>
          </w:rPr>
          <m:t xml:space="preserve"> = </m:t>
        </m:r>
        <m:f>
          <m:fPr>
            <m:ctrlPr>
              <w:rPr>
                <w:rFonts w:ascii="Cambria Math" w:eastAsia="Times New Roman" w:hAnsi="Cambria Math" w:cs="Times New Roman"/>
                <w:iCs/>
                <w:sz w:val="28"/>
                <w:szCs w:val="28"/>
              </w:rPr>
            </m:ctrlPr>
          </m:fPr>
          <m:num>
            <m:r>
              <m:rPr>
                <m:sty m:val="p"/>
              </m:rPr>
              <w:rPr>
                <w:rFonts w:ascii="Cambria Math" w:eastAsia="Times New Roman" w:hAnsi="Cambria Math" w:cs="Times New Roman"/>
                <w:sz w:val="28"/>
                <w:szCs w:val="28"/>
                <w:lang w:val="kk-KZ"/>
              </w:rPr>
              <m:t>(</m:t>
            </m:r>
            <m:sSub>
              <m:sSubPr>
                <m:ctrlPr>
                  <w:rPr>
                    <w:rFonts w:ascii="Cambria Math" w:eastAsia="Times New Roman" w:hAnsi="Cambria Math" w:cs="Times New Roman"/>
                    <w:sz w:val="28"/>
                    <w:szCs w:val="28"/>
                  </w:rPr>
                </m:ctrlPr>
              </m:sSubPr>
              <m:e>
                <m:r>
                  <m:rPr>
                    <m:sty m:val="p"/>
                  </m:rPr>
                  <w:rPr>
                    <w:rFonts w:ascii="Cambria Math" w:eastAsia="Times New Roman" w:hAnsi="Cambria Math" w:cs="Times New Roman"/>
                    <w:sz w:val="28"/>
                    <w:szCs w:val="28"/>
                    <w:lang w:val="kk-KZ"/>
                  </w:rPr>
                  <m:t>C</m:t>
                </m:r>
              </m:e>
              <m:sub>
                <m:r>
                  <m:rPr>
                    <m:sty m:val="p"/>
                  </m:rPr>
                  <w:rPr>
                    <w:rFonts w:ascii="Cambria Math" w:eastAsia="Times New Roman" w:hAnsi="Cambria Math" w:cs="Times New Roman"/>
                    <w:sz w:val="28"/>
                    <w:szCs w:val="28"/>
                    <w:lang w:val="kk-KZ"/>
                  </w:rPr>
                  <m:t>i</m:t>
                </m:r>
              </m:sub>
            </m:sSub>
            <m:r>
              <m:rPr>
                <m:sty m:val="p"/>
              </m:rPr>
              <w:rPr>
                <w:rFonts w:ascii="Cambria Math" w:eastAsia="Times New Roman" w:hAnsi="Cambria Math" w:cs="Times New Roman"/>
                <w:sz w:val="28"/>
                <w:szCs w:val="28"/>
                <w:lang w:val="kk-KZ"/>
              </w:rPr>
              <m:t xml:space="preserve"> - </m:t>
            </m:r>
            <m:sSub>
              <m:sSubPr>
                <m:ctrlPr>
                  <w:rPr>
                    <w:rFonts w:ascii="Cambria Math" w:eastAsia="Times New Roman" w:hAnsi="Cambria Math" w:cs="Times New Roman"/>
                    <w:sz w:val="28"/>
                    <w:szCs w:val="28"/>
                  </w:rPr>
                </m:ctrlPr>
              </m:sSubPr>
              <m:e>
                <m:r>
                  <m:rPr>
                    <m:sty m:val="p"/>
                  </m:rPr>
                  <w:rPr>
                    <w:rFonts w:ascii="Cambria Math" w:eastAsia="Times New Roman" w:hAnsi="Cambria Math" w:cs="Times New Roman"/>
                    <w:sz w:val="28"/>
                    <w:szCs w:val="28"/>
                    <w:lang w:val="kk-KZ"/>
                  </w:rPr>
                  <m:t>C</m:t>
                </m:r>
              </m:e>
              <m:sub>
                <m:r>
                  <m:rPr>
                    <m:sty m:val="p"/>
                  </m:rPr>
                  <w:rPr>
                    <w:rFonts w:ascii="Cambria Math" w:eastAsia="Times New Roman" w:hAnsi="Cambria Math" w:cs="Times New Roman"/>
                    <w:sz w:val="28"/>
                    <w:szCs w:val="28"/>
                    <w:lang w:val="kk-KZ"/>
                  </w:rPr>
                  <m:t>eq</m:t>
                </m:r>
              </m:sub>
            </m:sSub>
            <m:r>
              <m:rPr>
                <m:sty m:val="p"/>
              </m:rPr>
              <w:rPr>
                <w:rFonts w:ascii="Cambria Math" w:eastAsia="Times New Roman" w:hAnsi="Cambria Math" w:cs="Times New Roman"/>
                <w:sz w:val="28"/>
                <w:szCs w:val="28"/>
                <w:lang w:val="kk-KZ"/>
              </w:rPr>
              <m:t>)∙V</m:t>
            </m:r>
          </m:num>
          <m:den>
            <m:r>
              <m:rPr>
                <m:sty m:val="p"/>
              </m:rPr>
              <w:rPr>
                <w:rFonts w:ascii="Cambria Math" w:eastAsia="Times New Roman" w:hAnsi="Cambria Math" w:cs="Times New Roman"/>
                <w:sz w:val="28"/>
                <w:szCs w:val="28"/>
                <w:lang w:val="kk-KZ"/>
              </w:rPr>
              <m:t>m</m:t>
            </m:r>
          </m:den>
        </m:f>
      </m:oMath>
      <w:r w:rsidR="00D52F0C" w:rsidRPr="00457CB5">
        <w:rPr>
          <w:rFonts w:ascii="Times New Roman" w:hAnsi="Times New Roman" w:cs="Times New Roman"/>
          <w:b/>
          <w:sz w:val="28"/>
          <w:szCs w:val="28"/>
          <w:lang w:val="kk-KZ"/>
        </w:rPr>
        <w:t>,</w:t>
      </w:r>
      <w:r w:rsidR="00D52F0C" w:rsidRPr="00457CB5">
        <w:rPr>
          <w:rFonts w:ascii="Times New Roman" w:hAnsi="Times New Roman" w:cs="Times New Roman"/>
          <w:sz w:val="28"/>
          <w:szCs w:val="28"/>
          <w:lang w:val="kk-KZ"/>
        </w:rPr>
        <w:t xml:space="preserve"> </w:t>
      </w:r>
      <w:r w:rsidRPr="00457CB5">
        <w:rPr>
          <w:rFonts w:ascii="Times New Roman" w:hAnsi="Times New Roman" w:cs="Times New Roman"/>
          <w:sz w:val="28"/>
          <w:szCs w:val="28"/>
          <w:lang w:val="kk-KZ"/>
        </w:rPr>
        <w:t xml:space="preserve">                                   </w:t>
      </w:r>
      <w:r w:rsidR="00D52F0C" w:rsidRPr="00457CB5">
        <w:rPr>
          <w:rFonts w:ascii="Times New Roman" w:hAnsi="Times New Roman" w:cs="Times New Roman"/>
          <w:sz w:val="28"/>
          <w:szCs w:val="28"/>
          <w:lang w:val="kk-KZ"/>
        </w:rPr>
        <w:t>(6)</w:t>
      </w:r>
    </w:p>
    <w:p w14:paraId="07A4AD8A" w14:textId="77777777" w:rsidR="00D52F0C" w:rsidRPr="00457CB5" w:rsidRDefault="00D52F0C"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мұндағы q</w:t>
      </w:r>
      <w:r w:rsidRPr="00457CB5">
        <w:rPr>
          <w:rFonts w:ascii="Times New Roman" w:hAnsi="Times New Roman" w:cs="Times New Roman"/>
          <w:sz w:val="28"/>
          <w:szCs w:val="28"/>
          <w:vertAlign w:val="subscript"/>
          <w:lang w:val="kk-KZ"/>
        </w:rPr>
        <w:t>max</w:t>
      </w:r>
      <w:r w:rsidRPr="00457CB5">
        <w:rPr>
          <w:rFonts w:ascii="Times New Roman" w:hAnsi="Times New Roman" w:cs="Times New Roman"/>
          <w:sz w:val="28"/>
          <w:szCs w:val="28"/>
          <w:lang w:val="kk-KZ"/>
        </w:rPr>
        <w:t xml:space="preserve"> (mg/g</w:t>
      </w:r>
      <w:r w:rsidRPr="00457CB5">
        <w:rPr>
          <w:rFonts w:ascii="Times New Roman" w:hAnsi="Times New Roman" w:cs="Times New Roman"/>
          <w:sz w:val="28"/>
          <w:szCs w:val="28"/>
          <w:vertAlign w:val="superscript"/>
          <w:lang w:val="kk-KZ"/>
        </w:rPr>
        <w:t>-1</w:t>
      </w:r>
      <w:r w:rsidRPr="00457CB5">
        <w:rPr>
          <w:rFonts w:ascii="Times New Roman" w:hAnsi="Times New Roman" w:cs="Times New Roman"/>
          <w:sz w:val="28"/>
          <w:szCs w:val="28"/>
          <w:lang w:val="kk-KZ"/>
        </w:rPr>
        <w:t>) – максималды адсорбциялық қабілеттілік (мг/г</w:t>
      </w:r>
      <w:r w:rsidRPr="00457CB5">
        <w:rPr>
          <w:rFonts w:ascii="Times New Roman" w:hAnsi="Times New Roman" w:cs="Times New Roman"/>
          <w:sz w:val="28"/>
          <w:szCs w:val="28"/>
          <w:vertAlign w:val="superscript"/>
          <w:lang w:val="kk-KZ"/>
        </w:rPr>
        <w:t>-1</w:t>
      </w:r>
      <w:r w:rsidRPr="00457CB5">
        <w:rPr>
          <w:rFonts w:ascii="Times New Roman" w:hAnsi="Times New Roman" w:cs="Times New Roman"/>
          <w:sz w:val="28"/>
          <w:szCs w:val="28"/>
          <w:lang w:val="kk-KZ"/>
        </w:rPr>
        <w:t>), C</w:t>
      </w:r>
      <w:r w:rsidRPr="00457CB5">
        <w:rPr>
          <w:rFonts w:ascii="Times New Roman" w:hAnsi="Times New Roman" w:cs="Times New Roman"/>
          <w:sz w:val="28"/>
          <w:szCs w:val="28"/>
          <w:vertAlign w:val="subscript"/>
          <w:lang w:val="kk-KZ"/>
        </w:rPr>
        <w:t>i</w:t>
      </w:r>
      <w:r w:rsidRPr="00457CB5">
        <w:rPr>
          <w:rFonts w:ascii="Times New Roman" w:hAnsi="Times New Roman" w:cs="Times New Roman"/>
          <w:sz w:val="28"/>
          <w:szCs w:val="28"/>
          <w:lang w:val="kk-KZ"/>
        </w:rPr>
        <w:t>, C</w:t>
      </w:r>
      <w:r w:rsidRPr="00457CB5">
        <w:rPr>
          <w:rFonts w:ascii="Times New Roman" w:hAnsi="Times New Roman" w:cs="Times New Roman"/>
          <w:sz w:val="28"/>
          <w:szCs w:val="28"/>
          <w:vertAlign w:val="subscript"/>
          <w:lang w:val="kk-KZ"/>
        </w:rPr>
        <w:t>eq</w:t>
      </w:r>
      <w:r w:rsidRPr="00457CB5">
        <w:rPr>
          <w:rFonts w:ascii="Times New Roman" w:hAnsi="Times New Roman" w:cs="Times New Roman"/>
          <w:sz w:val="28"/>
          <w:szCs w:val="28"/>
          <w:lang w:val="kk-KZ"/>
        </w:rPr>
        <w:t xml:space="preserve"> – заттың бастапқы және тепе-теңдік концентрациясы (мг/л</w:t>
      </w:r>
      <w:r w:rsidRPr="00457CB5">
        <w:rPr>
          <w:rFonts w:ascii="Times New Roman" w:hAnsi="Times New Roman" w:cs="Times New Roman"/>
          <w:sz w:val="28"/>
          <w:szCs w:val="28"/>
          <w:vertAlign w:val="superscript"/>
          <w:lang w:val="kk-KZ"/>
        </w:rPr>
        <w:t>-1</w:t>
      </w:r>
      <w:r w:rsidRPr="00457CB5">
        <w:rPr>
          <w:rFonts w:ascii="Times New Roman" w:hAnsi="Times New Roman" w:cs="Times New Roman"/>
          <w:sz w:val="28"/>
          <w:szCs w:val="28"/>
          <w:lang w:val="kk-KZ"/>
        </w:rPr>
        <w:t>), V – ерітіндінің көлемі (l), m – адсорбенттің жалпы массасы (г).</w:t>
      </w:r>
    </w:p>
    <w:p w14:paraId="5A2FFC4B" w14:textId="34C961D3" w:rsidR="00D52F0C" w:rsidRPr="00457CB5" w:rsidRDefault="00577DB9"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Лангмюр және Фрейндлих изотерма модельдері адсорбциялық процестерді сандық сипаттау мақсатында эксперименттік деректерді өңдеу және адсорбент пен адсорбат арасындағы өзара әрекеттесу ерекшеліктерін бағалау үшін кеңінен қолданылады.</w:t>
      </w:r>
      <w:r w:rsidRPr="00457CB5">
        <w:rPr>
          <w:sz w:val="28"/>
          <w:szCs w:val="28"/>
          <w:lang w:val="kk-KZ"/>
        </w:rPr>
        <w:t xml:space="preserve"> </w:t>
      </w:r>
      <w:r w:rsidR="00D52F0C" w:rsidRPr="00457CB5">
        <w:rPr>
          <w:rFonts w:ascii="Times New Roman" w:hAnsi="Times New Roman" w:cs="Times New Roman"/>
          <w:sz w:val="28"/>
          <w:szCs w:val="28"/>
          <w:lang w:val="kk-KZ"/>
        </w:rPr>
        <w:t>Ленгмюр изотермаларының сызықтық түрі бар және (7) теңдеумен өрнектеледі:</w:t>
      </w:r>
    </w:p>
    <w:p w14:paraId="0D5C86D0" w14:textId="77777777" w:rsidR="00D52F0C" w:rsidRPr="00457CB5" w:rsidRDefault="00D52F0C" w:rsidP="003F70E6">
      <w:pPr>
        <w:spacing w:before="120" w:after="120" w:line="240" w:lineRule="auto"/>
        <w:ind w:firstLine="720"/>
        <w:jc w:val="both"/>
        <w:rPr>
          <w:rFonts w:ascii="Times New Roman" w:eastAsia="Times New Roman" w:hAnsi="Times New Roman" w:cs="Times New Roman"/>
          <w:sz w:val="28"/>
          <w:szCs w:val="28"/>
          <w:lang w:val="kk-KZ"/>
        </w:rPr>
      </w:pPr>
    </w:p>
    <w:p w14:paraId="31AC9DAC" w14:textId="405FA9BB" w:rsidR="00D52F0C" w:rsidRPr="00457CB5" w:rsidRDefault="00907253" w:rsidP="003F70E6">
      <w:pPr>
        <w:spacing w:before="120" w:after="120" w:line="240" w:lineRule="auto"/>
        <w:ind w:firstLine="720"/>
        <w:jc w:val="right"/>
        <w:rPr>
          <w:rFonts w:ascii="Times New Roman" w:eastAsia="Times New Roman" w:hAnsi="Times New Roman" w:cs="Times New Roman"/>
          <w:sz w:val="28"/>
          <w:szCs w:val="28"/>
          <w:lang w:val="kk-KZ"/>
        </w:rPr>
      </w:pPr>
      <w:r w:rsidRPr="00457CB5">
        <w:rPr>
          <w:rFonts w:ascii="Times New Roman" w:eastAsia="Times New Roman" w:hAnsi="Times New Roman" w:cs="Times New Roman"/>
          <w:iCs/>
          <w:sz w:val="28"/>
          <w:szCs w:val="28"/>
          <w:lang w:val="kk-KZ"/>
        </w:rPr>
        <w:t xml:space="preserve">                                  </w:t>
      </w:r>
      <w:r w:rsidR="004D0B19" w:rsidRPr="00457CB5">
        <w:rPr>
          <w:rFonts w:ascii="Times New Roman" w:eastAsia="Times New Roman" w:hAnsi="Times New Roman" w:cs="Times New Roman"/>
          <w:iCs/>
          <w:sz w:val="28"/>
          <w:szCs w:val="28"/>
          <w:lang w:val="kk-KZ"/>
        </w:rPr>
        <w:t xml:space="preserve">  </w:t>
      </w:r>
      <w:r w:rsidRPr="00457CB5">
        <w:rPr>
          <w:rFonts w:ascii="Times New Roman" w:eastAsia="Times New Roman" w:hAnsi="Times New Roman" w:cs="Times New Roman"/>
          <w:iCs/>
          <w:sz w:val="28"/>
          <w:szCs w:val="28"/>
          <w:lang w:val="kk-KZ"/>
        </w:rPr>
        <w:t xml:space="preserve">               </w:t>
      </w:r>
      <m:oMath>
        <m:f>
          <m:fPr>
            <m:ctrlPr>
              <w:rPr>
                <w:rFonts w:ascii="Cambria Math" w:eastAsia="Times New Roman" w:hAnsi="Cambria Math" w:cs="Times New Roman"/>
                <w:iCs/>
                <w:sz w:val="28"/>
                <w:szCs w:val="28"/>
              </w:rPr>
            </m:ctrlPr>
          </m:fPr>
          <m:num>
            <m:r>
              <m:rPr>
                <m:sty m:val="p"/>
              </m:rPr>
              <w:rPr>
                <w:rFonts w:ascii="Cambria Math" w:eastAsia="Times New Roman" w:hAnsi="Cambria Math" w:cs="Times New Roman"/>
                <w:sz w:val="28"/>
                <w:szCs w:val="28"/>
                <w:lang w:val="kk-KZ"/>
              </w:rPr>
              <m:t>Ce</m:t>
            </m:r>
          </m:num>
          <m:den>
            <m:sSub>
              <m:sSubPr>
                <m:ctrlPr>
                  <w:rPr>
                    <w:rFonts w:ascii="Cambria Math" w:eastAsia="Times New Roman" w:hAnsi="Cambria Math" w:cs="Times New Roman"/>
                    <w:iCs/>
                    <w:sz w:val="28"/>
                    <w:szCs w:val="28"/>
                  </w:rPr>
                </m:ctrlPr>
              </m:sSubPr>
              <m:e>
                <m:r>
                  <m:rPr>
                    <m:sty m:val="p"/>
                  </m:rPr>
                  <w:rPr>
                    <w:rFonts w:ascii="Cambria Math" w:eastAsia="Times New Roman" w:hAnsi="Cambria Math" w:cs="Times New Roman"/>
                    <w:sz w:val="28"/>
                    <w:szCs w:val="28"/>
                    <w:lang w:val="kk-KZ"/>
                  </w:rPr>
                  <m:t>q</m:t>
                </m:r>
              </m:e>
              <m:sub>
                <m:r>
                  <m:rPr>
                    <m:sty m:val="p"/>
                  </m:rPr>
                  <w:rPr>
                    <w:rFonts w:ascii="Cambria Math" w:eastAsia="Times New Roman" w:hAnsi="Cambria Math" w:cs="Times New Roman"/>
                    <w:sz w:val="28"/>
                    <w:szCs w:val="28"/>
                    <w:lang w:val="kk-KZ"/>
                  </w:rPr>
                  <m:t>eq</m:t>
                </m:r>
              </m:sub>
            </m:sSub>
          </m:den>
        </m:f>
        <m:r>
          <m:rPr>
            <m:sty m:val="p"/>
          </m:rPr>
          <w:rPr>
            <w:rFonts w:ascii="Cambria Math" w:eastAsia="Times New Roman" w:hAnsi="Cambria Math" w:cs="Times New Roman"/>
            <w:sz w:val="28"/>
            <w:szCs w:val="28"/>
            <w:lang w:val="kk-KZ"/>
          </w:rPr>
          <m:t>=</m:t>
        </m:r>
        <m:f>
          <m:fPr>
            <m:ctrlPr>
              <w:rPr>
                <w:rFonts w:ascii="Cambria Math" w:eastAsia="Times New Roman" w:hAnsi="Cambria Math" w:cs="Times New Roman"/>
                <w:iCs/>
                <w:sz w:val="28"/>
                <w:szCs w:val="28"/>
              </w:rPr>
            </m:ctrlPr>
          </m:fPr>
          <m:num>
            <m:r>
              <m:rPr>
                <m:sty m:val="p"/>
              </m:rPr>
              <w:rPr>
                <w:rFonts w:ascii="Cambria Math" w:eastAsia="Times New Roman" w:hAnsi="Cambria Math" w:cs="Times New Roman"/>
                <w:sz w:val="28"/>
                <w:szCs w:val="28"/>
                <w:lang w:val="kk-KZ"/>
              </w:rPr>
              <m:t>1</m:t>
            </m:r>
          </m:num>
          <m:den>
            <m:sSub>
              <m:sSubPr>
                <m:ctrlPr>
                  <w:rPr>
                    <w:rFonts w:ascii="Cambria Math" w:eastAsia="Times New Roman" w:hAnsi="Cambria Math" w:cs="Times New Roman"/>
                    <w:iCs/>
                    <w:sz w:val="28"/>
                    <w:szCs w:val="28"/>
                  </w:rPr>
                </m:ctrlPr>
              </m:sSubPr>
              <m:e>
                <m:r>
                  <m:rPr>
                    <m:sty m:val="p"/>
                  </m:rPr>
                  <w:rPr>
                    <w:rFonts w:ascii="Cambria Math" w:eastAsia="Times New Roman" w:hAnsi="Cambria Math" w:cs="Times New Roman"/>
                    <w:sz w:val="28"/>
                    <w:szCs w:val="28"/>
                    <w:lang w:val="kk-KZ"/>
                  </w:rPr>
                  <m:t>q</m:t>
                </m:r>
              </m:e>
              <m:sub>
                <m:r>
                  <m:rPr>
                    <m:sty m:val="p"/>
                  </m:rPr>
                  <w:rPr>
                    <w:rFonts w:ascii="Cambria Math" w:eastAsia="Times New Roman" w:hAnsi="Cambria Math" w:cs="Times New Roman"/>
                    <w:sz w:val="28"/>
                    <w:szCs w:val="28"/>
                    <w:lang w:val="kk-KZ"/>
                  </w:rPr>
                  <m:t>max</m:t>
                </m:r>
              </m:sub>
            </m:sSub>
            <m:sSub>
              <m:sSubPr>
                <m:ctrlPr>
                  <w:rPr>
                    <w:rFonts w:ascii="Cambria Math" w:eastAsia="Times New Roman" w:hAnsi="Cambria Math" w:cs="Times New Roman"/>
                    <w:iCs/>
                    <w:sz w:val="28"/>
                    <w:szCs w:val="28"/>
                  </w:rPr>
                </m:ctrlPr>
              </m:sSubPr>
              <m:e>
                <m:r>
                  <m:rPr>
                    <m:sty m:val="p"/>
                  </m:rPr>
                  <w:rPr>
                    <w:rFonts w:ascii="Cambria Math" w:eastAsia="Times New Roman" w:hAnsi="Cambria Math" w:cs="Times New Roman"/>
                    <w:sz w:val="28"/>
                    <w:szCs w:val="28"/>
                    <w:lang w:val="kk-KZ"/>
                  </w:rPr>
                  <m:t>K</m:t>
                </m:r>
              </m:e>
              <m:sub>
                <m:r>
                  <m:rPr>
                    <m:sty m:val="p"/>
                  </m:rPr>
                  <w:rPr>
                    <w:rFonts w:ascii="Cambria Math" w:eastAsia="Times New Roman" w:hAnsi="Cambria Math" w:cs="Times New Roman"/>
                    <w:sz w:val="28"/>
                    <w:szCs w:val="28"/>
                    <w:lang w:val="kk-KZ"/>
                  </w:rPr>
                  <m:t>L</m:t>
                </m:r>
              </m:sub>
            </m:sSub>
          </m:den>
        </m:f>
        <m:r>
          <m:rPr>
            <m:sty m:val="p"/>
          </m:rPr>
          <w:rPr>
            <w:rFonts w:ascii="Cambria Math" w:eastAsia="Times New Roman" w:hAnsi="Cambria Math" w:cs="Times New Roman"/>
            <w:sz w:val="28"/>
            <w:szCs w:val="28"/>
            <w:lang w:val="kk-KZ"/>
          </w:rPr>
          <m:t>+</m:t>
        </m:r>
        <m:f>
          <m:fPr>
            <m:ctrlPr>
              <w:rPr>
                <w:rFonts w:ascii="Cambria Math" w:eastAsia="Times New Roman" w:hAnsi="Cambria Math" w:cs="Times New Roman"/>
                <w:iCs/>
                <w:sz w:val="28"/>
                <w:szCs w:val="28"/>
              </w:rPr>
            </m:ctrlPr>
          </m:fPr>
          <m:num>
            <m:sSub>
              <m:sSubPr>
                <m:ctrlPr>
                  <w:rPr>
                    <w:rFonts w:ascii="Cambria Math" w:eastAsia="Times New Roman" w:hAnsi="Cambria Math" w:cs="Times New Roman"/>
                    <w:iCs/>
                    <w:sz w:val="28"/>
                    <w:szCs w:val="28"/>
                  </w:rPr>
                </m:ctrlPr>
              </m:sSubPr>
              <m:e>
                <m:r>
                  <m:rPr>
                    <m:sty m:val="p"/>
                  </m:rPr>
                  <w:rPr>
                    <w:rFonts w:ascii="Cambria Math" w:eastAsia="Times New Roman" w:hAnsi="Cambria Math" w:cs="Times New Roman"/>
                    <w:sz w:val="28"/>
                    <w:szCs w:val="28"/>
                    <w:lang w:val="kk-KZ"/>
                  </w:rPr>
                  <m:t>C</m:t>
                </m:r>
              </m:e>
              <m:sub>
                <m:r>
                  <m:rPr>
                    <m:sty m:val="p"/>
                  </m:rPr>
                  <w:rPr>
                    <w:rFonts w:ascii="Cambria Math" w:eastAsia="Times New Roman" w:hAnsi="Cambria Math" w:cs="Times New Roman"/>
                    <w:sz w:val="28"/>
                    <w:szCs w:val="28"/>
                    <w:lang w:val="kk-KZ"/>
                  </w:rPr>
                  <m:t>eq</m:t>
                </m:r>
              </m:sub>
            </m:sSub>
          </m:num>
          <m:den>
            <m:sSub>
              <m:sSubPr>
                <m:ctrlPr>
                  <w:rPr>
                    <w:rFonts w:ascii="Cambria Math" w:eastAsia="Times New Roman" w:hAnsi="Cambria Math" w:cs="Times New Roman"/>
                    <w:iCs/>
                    <w:sz w:val="28"/>
                    <w:szCs w:val="28"/>
                  </w:rPr>
                </m:ctrlPr>
              </m:sSubPr>
              <m:e>
                <m:r>
                  <m:rPr>
                    <m:sty m:val="p"/>
                  </m:rPr>
                  <w:rPr>
                    <w:rFonts w:ascii="Cambria Math" w:eastAsia="Times New Roman" w:hAnsi="Cambria Math" w:cs="Times New Roman"/>
                    <w:sz w:val="28"/>
                    <w:szCs w:val="28"/>
                    <w:lang w:val="kk-KZ"/>
                  </w:rPr>
                  <m:t>q</m:t>
                </m:r>
              </m:e>
              <m:sub>
                <m:r>
                  <m:rPr>
                    <m:sty m:val="p"/>
                  </m:rPr>
                  <w:rPr>
                    <w:rFonts w:ascii="Cambria Math" w:eastAsia="Times New Roman" w:hAnsi="Cambria Math" w:cs="Times New Roman"/>
                    <w:sz w:val="28"/>
                    <w:szCs w:val="28"/>
                    <w:lang w:val="kk-KZ"/>
                  </w:rPr>
                  <m:t>max</m:t>
                </m:r>
              </m:sub>
            </m:sSub>
          </m:den>
        </m:f>
      </m:oMath>
      <w:r w:rsidR="00D52F0C" w:rsidRPr="00457CB5">
        <w:rPr>
          <w:rFonts w:ascii="Times New Roman" w:eastAsia="Times New Roman" w:hAnsi="Times New Roman" w:cs="Times New Roman"/>
          <w:sz w:val="28"/>
          <w:szCs w:val="28"/>
          <w:lang w:val="kk-KZ"/>
        </w:rPr>
        <w:t xml:space="preserve">, </w:t>
      </w:r>
      <w:r w:rsidRPr="00457CB5">
        <w:rPr>
          <w:rFonts w:ascii="Times New Roman" w:eastAsia="Times New Roman" w:hAnsi="Times New Roman" w:cs="Times New Roman"/>
          <w:sz w:val="28"/>
          <w:szCs w:val="28"/>
          <w:lang w:val="kk-KZ"/>
        </w:rPr>
        <w:t xml:space="preserve">                    </w:t>
      </w:r>
      <w:r w:rsidR="004D0B19" w:rsidRPr="00457CB5">
        <w:rPr>
          <w:rFonts w:ascii="Times New Roman" w:eastAsia="Times New Roman" w:hAnsi="Times New Roman" w:cs="Times New Roman"/>
          <w:sz w:val="28"/>
          <w:szCs w:val="28"/>
          <w:lang w:val="kk-KZ"/>
        </w:rPr>
        <w:t xml:space="preserve"> </w:t>
      </w:r>
      <w:r w:rsidRPr="00457CB5">
        <w:rPr>
          <w:rFonts w:ascii="Times New Roman" w:eastAsia="Times New Roman" w:hAnsi="Times New Roman" w:cs="Times New Roman"/>
          <w:sz w:val="28"/>
          <w:szCs w:val="28"/>
          <w:lang w:val="kk-KZ"/>
        </w:rPr>
        <w:t xml:space="preserve">            </w:t>
      </w:r>
      <w:r w:rsidR="00D52F0C" w:rsidRPr="00457CB5">
        <w:rPr>
          <w:rFonts w:ascii="Times New Roman" w:eastAsia="Times New Roman" w:hAnsi="Times New Roman" w:cs="Times New Roman"/>
          <w:sz w:val="28"/>
          <w:szCs w:val="28"/>
          <w:lang w:val="kk-KZ"/>
        </w:rPr>
        <w:t>(7)</w:t>
      </w:r>
    </w:p>
    <w:p w14:paraId="73720B6A" w14:textId="08B27583" w:rsidR="00D52F0C" w:rsidRPr="00457CB5" w:rsidRDefault="00D52F0C"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мұндағы, C</w:t>
      </w:r>
      <w:r w:rsidRPr="00457CB5">
        <w:rPr>
          <w:rFonts w:ascii="Times New Roman" w:hAnsi="Times New Roman" w:cs="Times New Roman"/>
          <w:sz w:val="28"/>
          <w:szCs w:val="28"/>
          <w:vertAlign w:val="subscript"/>
          <w:lang w:val="kk-KZ"/>
        </w:rPr>
        <w:t>eq</w:t>
      </w:r>
      <w:r w:rsidRPr="00457CB5">
        <w:rPr>
          <w:rFonts w:ascii="Times New Roman" w:hAnsi="Times New Roman" w:cs="Times New Roman"/>
          <w:sz w:val="28"/>
          <w:szCs w:val="28"/>
          <w:lang w:val="kk-KZ"/>
        </w:rPr>
        <w:t xml:space="preserve"> (mg/l</w:t>
      </w:r>
      <w:r w:rsidRPr="00457CB5">
        <w:rPr>
          <w:rFonts w:ascii="Times New Roman" w:hAnsi="Times New Roman" w:cs="Times New Roman"/>
          <w:sz w:val="28"/>
          <w:szCs w:val="28"/>
          <w:vertAlign w:val="superscript"/>
          <w:lang w:val="kk-KZ"/>
        </w:rPr>
        <w:t>-1</w:t>
      </w:r>
      <w:r w:rsidRPr="00457CB5">
        <w:rPr>
          <w:rFonts w:ascii="Times New Roman" w:hAnsi="Times New Roman" w:cs="Times New Roman"/>
          <w:sz w:val="28"/>
          <w:szCs w:val="28"/>
          <w:lang w:val="kk-KZ"/>
        </w:rPr>
        <w:t>) – адсорбаттың тепе-теңдік концентрациясы; q</w:t>
      </w:r>
      <w:r w:rsidRPr="00457CB5">
        <w:rPr>
          <w:rFonts w:ascii="Times New Roman" w:hAnsi="Times New Roman" w:cs="Times New Roman"/>
          <w:sz w:val="28"/>
          <w:szCs w:val="28"/>
          <w:vertAlign w:val="subscript"/>
          <w:lang w:val="kk-KZ"/>
        </w:rPr>
        <w:t>eq</w:t>
      </w:r>
      <w:r w:rsidRPr="00457CB5">
        <w:rPr>
          <w:rFonts w:ascii="Times New Roman" w:hAnsi="Times New Roman" w:cs="Times New Roman"/>
          <w:sz w:val="28"/>
          <w:szCs w:val="28"/>
          <w:lang w:val="kk-KZ"/>
        </w:rPr>
        <w:t>, q</w:t>
      </w:r>
      <w:r w:rsidRPr="00457CB5">
        <w:rPr>
          <w:rFonts w:ascii="Times New Roman" w:hAnsi="Times New Roman" w:cs="Times New Roman"/>
          <w:sz w:val="28"/>
          <w:szCs w:val="28"/>
          <w:vertAlign w:val="subscript"/>
          <w:lang w:val="kk-KZ"/>
        </w:rPr>
        <w:t>max</w:t>
      </w:r>
      <w:r w:rsidRPr="00457CB5">
        <w:rPr>
          <w:rFonts w:ascii="Times New Roman" w:hAnsi="Times New Roman" w:cs="Times New Roman"/>
          <w:sz w:val="28"/>
          <w:szCs w:val="28"/>
          <w:lang w:val="kk-KZ"/>
        </w:rPr>
        <w:t xml:space="preserve"> (mg/g</w:t>
      </w:r>
      <w:r w:rsidRPr="00457CB5">
        <w:rPr>
          <w:rFonts w:ascii="Times New Roman" w:hAnsi="Times New Roman" w:cs="Times New Roman"/>
          <w:sz w:val="28"/>
          <w:szCs w:val="28"/>
          <w:vertAlign w:val="superscript"/>
          <w:lang w:val="kk-KZ"/>
        </w:rPr>
        <w:t>-1</w:t>
      </w:r>
      <w:r w:rsidRPr="00457CB5">
        <w:rPr>
          <w:rFonts w:ascii="Times New Roman" w:hAnsi="Times New Roman" w:cs="Times New Roman"/>
          <w:sz w:val="28"/>
          <w:szCs w:val="28"/>
          <w:lang w:val="kk-KZ"/>
        </w:rPr>
        <w:t>) - тепе-теңдік және максималды сорбциялық қабілеттілік; K</w:t>
      </w:r>
      <w:r w:rsidRPr="00457CB5">
        <w:rPr>
          <w:rFonts w:ascii="Times New Roman" w:hAnsi="Times New Roman" w:cs="Times New Roman"/>
          <w:sz w:val="28"/>
          <w:szCs w:val="28"/>
          <w:vertAlign w:val="subscript"/>
          <w:lang w:val="kk-KZ"/>
        </w:rPr>
        <w:t>L</w:t>
      </w:r>
      <w:r w:rsidRPr="00457CB5">
        <w:rPr>
          <w:rFonts w:ascii="Times New Roman" w:hAnsi="Times New Roman" w:cs="Times New Roman"/>
          <w:sz w:val="28"/>
          <w:szCs w:val="28"/>
          <w:lang w:val="kk-KZ"/>
        </w:rPr>
        <w:t xml:space="preserve"> (л/мг</w:t>
      </w:r>
      <w:r w:rsidRPr="00457CB5">
        <w:rPr>
          <w:rFonts w:ascii="Times New Roman" w:hAnsi="Times New Roman" w:cs="Times New Roman"/>
          <w:sz w:val="28"/>
          <w:szCs w:val="28"/>
          <w:vertAlign w:val="superscript"/>
          <w:lang w:val="kk-KZ"/>
        </w:rPr>
        <w:t>-1</w:t>
      </w:r>
      <w:r w:rsidRPr="00457CB5">
        <w:rPr>
          <w:rFonts w:ascii="Times New Roman" w:hAnsi="Times New Roman" w:cs="Times New Roman"/>
          <w:sz w:val="28"/>
          <w:szCs w:val="28"/>
          <w:lang w:val="kk-KZ"/>
        </w:rPr>
        <w:t>) - Ленгмюр тұрақтысы.</w:t>
      </w:r>
    </w:p>
    <w:p w14:paraId="7DD2D244" w14:textId="42AD32F2" w:rsidR="00D52F0C" w:rsidRPr="00457CB5" w:rsidRDefault="00D52F0C"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Фрейндлих изотермасының сызықтық түрі (8) теңдеумен өрнектеледі:</w:t>
      </w:r>
    </w:p>
    <w:p w14:paraId="75337AA5" w14:textId="3BC7844C" w:rsidR="00EE7070" w:rsidRPr="00457CB5" w:rsidRDefault="004D0B19" w:rsidP="004D0B19">
      <w:pPr>
        <w:spacing w:before="120" w:after="120" w:line="240" w:lineRule="auto"/>
        <w:jc w:val="right"/>
        <w:rPr>
          <w:rFonts w:ascii="Times New Roman" w:hAnsi="Times New Roman" w:cs="Times New Roman"/>
          <w:sz w:val="28"/>
          <w:szCs w:val="28"/>
          <w:lang w:val="kk-KZ"/>
        </w:rPr>
      </w:pPr>
      <w:r w:rsidRPr="00457CB5">
        <w:rPr>
          <w:rFonts w:ascii="Times New Roman" w:eastAsiaTheme="minorEastAsia" w:hAnsi="Times New Roman" w:cs="Times New Roman"/>
          <w:iCs/>
          <w:sz w:val="28"/>
          <w:szCs w:val="28"/>
          <w:lang w:val="kk-KZ"/>
        </w:rPr>
        <w:t xml:space="preserve">                           </w:t>
      </w:r>
      <w:r w:rsidR="00F44226" w:rsidRPr="00457CB5">
        <w:rPr>
          <w:rFonts w:ascii="Times New Roman" w:eastAsiaTheme="minorEastAsia" w:hAnsi="Times New Roman" w:cs="Times New Roman"/>
          <w:iCs/>
          <w:sz w:val="28"/>
          <w:szCs w:val="28"/>
          <w:lang w:val="kk-KZ"/>
        </w:rPr>
        <w:t xml:space="preserve">     </w:t>
      </w:r>
      <w:r w:rsidRPr="00457CB5">
        <w:rPr>
          <w:rFonts w:ascii="Times New Roman" w:eastAsiaTheme="minorEastAsia" w:hAnsi="Times New Roman" w:cs="Times New Roman"/>
          <w:iCs/>
          <w:sz w:val="28"/>
          <w:szCs w:val="28"/>
          <w:lang w:val="kk-KZ"/>
        </w:rPr>
        <w:t xml:space="preserve">      </w:t>
      </w:r>
      <w:r w:rsidR="0019320F" w:rsidRPr="00457CB5">
        <w:rPr>
          <w:rFonts w:ascii="Times New Roman" w:eastAsiaTheme="minorEastAsia" w:hAnsi="Times New Roman" w:cs="Times New Roman"/>
          <w:iCs/>
          <w:sz w:val="28"/>
          <w:szCs w:val="28"/>
          <w:lang w:val="kk-KZ"/>
        </w:rPr>
        <w:t xml:space="preserve">   </w:t>
      </w:r>
      <w:r w:rsidR="00F44226" w:rsidRPr="00457CB5">
        <w:rPr>
          <w:rFonts w:ascii="Times New Roman" w:eastAsiaTheme="minorEastAsia" w:hAnsi="Times New Roman" w:cs="Times New Roman"/>
          <w:iCs/>
          <w:sz w:val="28"/>
          <w:szCs w:val="28"/>
          <w:lang w:val="kk-KZ"/>
        </w:rPr>
        <w:t xml:space="preserve"> </w:t>
      </w:r>
      <w:r w:rsidRPr="00457CB5">
        <w:rPr>
          <w:rFonts w:ascii="Times New Roman" w:eastAsiaTheme="minorEastAsia" w:hAnsi="Times New Roman" w:cs="Times New Roman"/>
          <w:iCs/>
          <w:sz w:val="28"/>
          <w:szCs w:val="28"/>
          <w:lang w:val="kk-KZ"/>
        </w:rPr>
        <w:t xml:space="preserve">          </w:t>
      </w:r>
      <m:oMath>
        <m:sSub>
          <m:sSubPr>
            <m:ctrlPr>
              <w:rPr>
                <w:rFonts w:ascii="Cambria Math" w:hAnsi="Cambria Math" w:cs="Times New Roman"/>
                <w:iCs/>
                <w:sz w:val="28"/>
                <w:szCs w:val="28"/>
              </w:rPr>
            </m:ctrlPr>
          </m:sSubPr>
          <m:e>
            <m:r>
              <m:rPr>
                <m:sty m:val="p"/>
              </m:rPr>
              <w:rPr>
                <w:rFonts w:ascii="Cambria Math" w:hAnsi="Cambria Math" w:cs="Times New Roman"/>
                <w:sz w:val="28"/>
                <w:szCs w:val="28"/>
                <w:lang w:val="kk-KZ"/>
              </w:rPr>
              <m:t>log</m:t>
            </m:r>
          </m:e>
          <m:sub>
            <m:r>
              <m:rPr>
                <m:sty m:val="p"/>
              </m:rPr>
              <w:rPr>
                <w:rFonts w:ascii="Cambria Math" w:hAnsi="Cambria Math" w:cs="Times New Roman"/>
                <w:sz w:val="28"/>
                <w:szCs w:val="28"/>
                <w:lang w:val="kk-KZ"/>
              </w:rPr>
              <m:t>eq</m:t>
            </m:r>
          </m:sub>
        </m:sSub>
        <m:r>
          <m:rPr>
            <m:sty m:val="p"/>
          </m:rPr>
          <w:rPr>
            <w:rFonts w:ascii="Cambria Math" w:hAnsi="Cambria Math" w:cs="Times New Roman"/>
            <w:sz w:val="28"/>
            <w:szCs w:val="28"/>
            <w:lang w:val="kk-KZ"/>
          </w:rPr>
          <m:t>=log</m:t>
        </m:r>
        <m:sSub>
          <m:sSubPr>
            <m:ctrlPr>
              <w:rPr>
                <w:rFonts w:ascii="Cambria Math" w:hAnsi="Cambria Math" w:cs="Times New Roman"/>
                <w:iCs/>
                <w:sz w:val="28"/>
                <w:szCs w:val="28"/>
              </w:rPr>
            </m:ctrlPr>
          </m:sSubPr>
          <m:e>
            <m:r>
              <m:rPr>
                <m:sty m:val="p"/>
              </m:rPr>
              <w:rPr>
                <w:rFonts w:ascii="Cambria Math" w:hAnsi="Cambria Math" w:cs="Times New Roman"/>
                <w:sz w:val="28"/>
                <w:szCs w:val="28"/>
                <w:lang w:val="kk-KZ"/>
              </w:rPr>
              <m:t>K</m:t>
            </m:r>
          </m:e>
          <m:sub>
            <m:r>
              <m:rPr>
                <m:sty m:val="p"/>
              </m:rPr>
              <w:rPr>
                <w:rFonts w:ascii="Cambria Math" w:hAnsi="Cambria Math" w:cs="Times New Roman"/>
                <w:sz w:val="28"/>
                <w:szCs w:val="28"/>
                <w:lang w:val="kk-KZ"/>
              </w:rPr>
              <m:t>F</m:t>
            </m:r>
          </m:sub>
        </m:sSub>
        <m:r>
          <m:rPr>
            <m:sty m:val="p"/>
          </m:rPr>
          <w:rPr>
            <w:rFonts w:ascii="Cambria Math" w:hAnsi="Cambria Math" w:cs="Times New Roman"/>
            <w:sz w:val="28"/>
            <w:szCs w:val="28"/>
            <w:lang w:val="kk-KZ"/>
          </w:rPr>
          <m:t xml:space="preserve">+ </m:t>
        </m:r>
        <m:f>
          <m:fPr>
            <m:ctrlPr>
              <w:rPr>
                <w:rFonts w:ascii="Cambria Math" w:hAnsi="Cambria Math" w:cs="Times New Roman"/>
                <w:iCs/>
                <w:sz w:val="28"/>
                <w:szCs w:val="28"/>
              </w:rPr>
            </m:ctrlPr>
          </m:fPr>
          <m:num>
            <m:r>
              <m:rPr>
                <m:sty m:val="p"/>
              </m:rPr>
              <w:rPr>
                <w:rFonts w:ascii="Cambria Math" w:hAnsi="Cambria Math" w:cs="Times New Roman"/>
                <w:sz w:val="28"/>
                <w:szCs w:val="28"/>
                <w:lang w:val="kk-KZ"/>
              </w:rPr>
              <m:t>1</m:t>
            </m:r>
          </m:num>
          <m:den>
            <m:r>
              <m:rPr>
                <m:sty m:val="p"/>
              </m:rPr>
              <w:rPr>
                <w:rFonts w:ascii="Cambria Math" w:hAnsi="Cambria Math" w:cs="Times New Roman"/>
                <w:sz w:val="28"/>
                <w:szCs w:val="28"/>
                <w:lang w:val="kk-KZ"/>
              </w:rPr>
              <m:t>n</m:t>
            </m:r>
          </m:den>
        </m:f>
        <m:r>
          <m:rPr>
            <m:sty m:val="p"/>
          </m:rPr>
          <w:rPr>
            <w:rFonts w:ascii="Cambria Math" w:hAnsi="Cambria Math" w:cs="Times New Roman"/>
            <w:sz w:val="28"/>
            <w:szCs w:val="28"/>
            <w:lang w:val="kk-KZ"/>
          </w:rPr>
          <m:t>log</m:t>
        </m:r>
        <m:sSub>
          <m:sSubPr>
            <m:ctrlPr>
              <w:rPr>
                <w:rFonts w:ascii="Cambria Math" w:hAnsi="Cambria Math" w:cs="Times New Roman"/>
                <w:iCs/>
                <w:sz w:val="28"/>
                <w:szCs w:val="28"/>
              </w:rPr>
            </m:ctrlPr>
          </m:sSubPr>
          <m:e>
            <m:r>
              <m:rPr>
                <m:sty m:val="p"/>
              </m:rPr>
              <w:rPr>
                <w:rFonts w:ascii="Cambria Math" w:hAnsi="Cambria Math" w:cs="Times New Roman"/>
                <w:sz w:val="28"/>
                <w:szCs w:val="28"/>
                <w:lang w:val="kk-KZ"/>
              </w:rPr>
              <m:t>C</m:t>
            </m:r>
          </m:e>
          <m:sub>
            <m:r>
              <m:rPr>
                <m:sty m:val="p"/>
              </m:rPr>
              <w:rPr>
                <w:rFonts w:ascii="Cambria Math" w:hAnsi="Cambria Math" w:cs="Times New Roman"/>
                <w:sz w:val="28"/>
                <w:szCs w:val="28"/>
                <w:lang w:val="kk-KZ"/>
              </w:rPr>
              <m:t>eq</m:t>
            </m:r>
          </m:sub>
        </m:sSub>
      </m:oMath>
      <w:r w:rsidR="00EE7070" w:rsidRPr="00457CB5">
        <w:rPr>
          <w:rFonts w:ascii="Times New Roman" w:hAnsi="Times New Roman" w:cs="Times New Roman"/>
          <w:noProof/>
          <w:sz w:val="28"/>
          <w:szCs w:val="28"/>
          <w:lang w:val="kk-KZ"/>
        </w:rPr>
        <w:t xml:space="preserve">, </w:t>
      </w:r>
      <w:r w:rsidRPr="00457CB5">
        <w:rPr>
          <w:rFonts w:ascii="Times New Roman" w:hAnsi="Times New Roman" w:cs="Times New Roman"/>
          <w:noProof/>
          <w:sz w:val="28"/>
          <w:szCs w:val="28"/>
          <w:lang w:val="kk-KZ"/>
        </w:rPr>
        <w:t xml:space="preserve">           </w:t>
      </w:r>
      <w:r w:rsidR="00F44226" w:rsidRPr="00457CB5">
        <w:rPr>
          <w:rFonts w:ascii="Times New Roman" w:hAnsi="Times New Roman" w:cs="Times New Roman"/>
          <w:noProof/>
          <w:sz w:val="28"/>
          <w:szCs w:val="28"/>
          <w:lang w:val="kk-KZ"/>
        </w:rPr>
        <w:t xml:space="preserve"> </w:t>
      </w:r>
      <w:r w:rsidRPr="00457CB5">
        <w:rPr>
          <w:rFonts w:ascii="Times New Roman" w:hAnsi="Times New Roman" w:cs="Times New Roman"/>
          <w:noProof/>
          <w:sz w:val="28"/>
          <w:szCs w:val="28"/>
          <w:lang w:val="kk-KZ"/>
        </w:rPr>
        <w:t xml:space="preserve">     </w:t>
      </w:r>
      <w:r w:rsidR="0019320F" w:rsidRPr="00457CB5">
        <w:rPr>
          <w:rFonts w:ascii="Times New Roman" w:hAnsi="Times New Roman" w:cs="Times New Roman"/>
          <w:noProof/>
          <w:sz w:val="28"/>
          <w:szCs w:val="28"/>
          <w:lang w:val="kk-KZ"/>
        </w:rPr>
        <w:t xml:space="preserve">   </w:t>
      </w:r>
      <w:r w:rsidRPr="00457CB5">
        <w:rPr>
          <w:rFonts w:ascii="Times New Roman" w:hAnsi="Times New Roman" w:cs="Times New Roman"/>
          <w:noProof/>
          <w:sz w:val="28"/>
          <w:szCs w:val="28"/>
          <w:lang w:val="kk-KZ"/>
        </w:rPr>
        <w:t xml:space="preserve">            </w:t>
      </w:r>
      <w:r w:rsidR="00EE7070" w:rsidRPr="00457CB5">
        <w:rPr>
          <w:rFonts w:ascii="Times New Roman" w:hAnsi="Times New Roman" w:cs="Times New Roman"/>
          <w:noProof/>
          <w:sz w:val="28"/>
          <w:szCs w:val="28"/>
          <w:lang w:val="kk-KZ"/>
        </w:rPr>
        <w:t>(8)</w:t>
      </w:r>
    </w:p>
    <w:p w14:paraId="61722A11" w14:textId="546CDA3D" w:rsidR="00EE7070" w:rsidRPr="00457CB5" w:rsidRDefault="00EE7070"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мұндағы C</w:t>
      </w:r>
      <w:r w:rsidRPr="00457CB5">
        <w:rPr>
          <w:rFonts w:ascii="Times New Roman" w:hAnsi="Times New Roman" w:cs="Times New Roman"/>
          <w:sz w:val="28"/>
          <w:szCs w:val="28"/>
          <w:vertAlign w:val="subscript"/>
          <w:lang w:val="kk-KZ"/>
        </w:rPr>
        <w:t>eq</w:t>
      </w:r>
      <w:r w:rsidRPr="00457CB5">
        <w:rPr>
          <w:rFonts w:ascii="Times New Roman" w:hAnsi="Times New Roman" w:cs="Times New Roman"/>
          <w:sz w:val="28"/>
          <w:szCs w:val="28"/>
          <w:lang w:val="kk-KZ"/>
        </w:rPr>
        <w:t xml:space="preserve"> (mg/l</w:t>
      </w:r>
      <w:r w:rsidRPr="00457CB5">
        <w:rPr>
          <w:rFonts w:ascii="Times New Roman" w:hAnsi="Times New Roman" w:cs="Times New Roman"/>
          <w:sz w:val="28"/>
          <w:szCs w:val="28"/>
          <w:vertAlign w:val="superscript"/>
          <w:lang w:val="kk-KZ"/>
        </w:rPr>
        <w:t>-1</w:t>
      </w:r>
      <w:r w:rsidRPr="00457CB5">
        <w:rPr>
          <w:rFonts w:ascii="Times New Roman" w:hAnsi="Times New Roman" w:cs="Times New Roman"/>
          <w:sz w:val="28"/>
          <w:szCs w:val="28"/>
          <w:lang w:val="kk-KZ"/>
        </w:rPr>
        <w:t>), qeq (mg/g</w:t>
      </w:r>
      <w:r w:rsidRPr="00457CB5">
        <w:rPr>
          <w:rFonts w:ascii="Times New Roman" w:hAnsi="Times New Roman" w:cs="Times New Roman"/>
          <w:sz w:val="28"/>
          <w:szCs w:val="28"/>
          <w:vertAlign w:val="superscript"/>
          <w:lang w:val="kk-KZ"/>
        </w:rPr>
        <w:t>-1</w:t>
      </w:r>
      <w:r w:rsidRPr="00457CB5">
        <w:rPr>
          <w:rFonts w:ascii="Times New Roman" w:hAnsi="Times New Roman" w:cs="Times New Roman"/>
          <w:sz w:val="28"/>
          <w:szCs w:val="28"/>
          <w:lang w:val="kk-KZ"/>
        </w:rPr>
        <w:t>) - адсорбциялық қабілеттің тепе-теңдік концентрациясы, ал n (өлшемсіз) және K</w:t>
      </w:r>
      <w:r w:rsidRPr="00457CB5">
        <w:rPr>
          <w:rFonts w:ascii="Times New Roman" w:hAnsi="Times New Roman" w:cs="Times New Roman"/>
          <w:sz w:val="28"/>
          <w:szCs w:val="28"/>
          <w:vertAlign w:val="subscript"/>
          <w:lang w:val="kk-KZ"/>
        </w:rPr>
        <w:t>F</w:t>
      </w:r>
      <w:r w:rsidRPr="00457CB5">
        <w:rPr>
          <w:rFonts w:ascii="Times New Roman" w:hAnsi="Times New Roman" w:cs="Times New Roman"/>
          <w:sz w:val="28"/>
          <w:szCs w:val="28"/>
          <w:lang w:val="kk-KZ"/>
        </w:rPr>
        <w:t xml:space="preserve"> - Фрейндлих тұрақтысы.</w:t>
      </w:r>
    </w:p>
    <w:p w14:paraId="440BF27E" w14:textId="77777777" w:rsidR="00847105" w:rsidRPr="00457CB5" w:rsidRDefault="00EE7070"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Темкин моделі келесі теңдеумен түсіндіріледі:</w:t>
      </w:r>
    </w:p>
    <w:p w14:paraId="1D12A7B1" w14:textId="77777777" w:rsidR="0013590B" w:rsidRPr="00457CB5" w:rsidRDefault="0013590B" w:rsidP="003F70E6">
      <w:pPr>
        <w:spacing w:before="120" w:after="120" w:line="240" w:lineRule="auto"/>
        <w:ind w:firstLine="720"/>
        <w:jc w:val="both"/>
        <w:rPr>
          <w:rFonts w:ascii="Times New Roman" w:hAnsi="Times New Roman" w:cs="Times New Roman"/>
          <w:sz w:val="28"/>
          <w:szCs w:val="28"/>
          <w:lang w:val="kk-KZ"/>
        </w:rPr>
      </w:pPr>
    </w:p>
    <w:p w14:paraId="02D25446" w14:textId="5A822B37" w:rsidR="00EE7070" w:rsidRPr="00457CB5" w:rsidRDefault="00F44226" w:rsidP="003F70E6">
      <w:pPr>
        <w:spacing w:before="120" w:after="120" w:line="240" w:lineRule="auto"/>
        <w:ind w:firstLine="720"/>
        <w:jc w:val="center"/>
        <w:rPr>
          <w:rFonts w:ascii="Times New Roman" w:hAnsi="Times New Roman" w:cs="Times New Roman"/>
          <w:sz w:val="28"/>
          <w:szCs w:val="28"/>
          <w:lang w:val="kk-KZ"/>
        </w:rPr>
      </w:pPr>
      <w:r w:rsidRPr="00457CB5">
        <w:rPr>
          <w:rFonts w:ascii="Times New Roman" w:eastAsiaTheme="minorEastAsia" w:hAnsi="Times New Roman" w:cs="Times New Roman"/>
          <w:sz w:val="28"/>
          <w:szCs w:val="28"/>
          <w:lang w:val="kk-KZ" w:eastAsia="zh-CN"/>
        </w:rPr>
        <w:t xml:space="preserve">                                                  </w:t>
      </w:r>
      <m:oMath>
        <m:sSub>
          <m:sSubPr>
            <m:ctrlPr>
              <w:rPr>
                <w:rFonts w:ascii="Cambria Math" w:eastAsia="SimSun" w:hAnsi="Cambria Math" w:cs="Times New Roman"/>
                <w:i/>
                <w:sz w:val="28"/>
                <w:szCs w:val="28"/>
                <w:lang w:val="kk-KZ" w:eastAsia="zh-CN"/>
              </w:rPr>
            </m:ctrlPr>
          </m:sSubPr>
          <m:e>
            <m:r>
              <w:rPr>
                <w:rFonts w:ascii="Cambria Math" w:eastAsia="SimSun" w:hAnsi="Cambria Math" w:cs="Times New Roman"/>
                <w:sz w:val="28"/>
                <w:szCs w:val="28"/>
                <w:lang w:val="kk-KZ" w:eastAsia="zh-CN"/>
              </w:rPr>
              <m:t>q</m:t>
            </m:r>
          </m:e>
          <m:sub>
            <m:r>
              <w:rPr>
                <w:rFonts w:ascii="Cambria Math" w:eastAsia="SimSun" w:hAnsi="Cambria Math" w:cs="Times New Roman"/>
                <w:sz w:val="28"/>
                <w:szCs w:val="28"/>
                <w:lang w:val="kk-KZ" w:eastAsia="zh-CN"/>
              </w:rPr>
              <m:t xml:space="preserve">e </m:t>
            </m:r>
          </m:sub>
        </m:sSub>
        <m:r>
          <w:rPr>
            <w:rFonts w:ascii="Cambria Math" w:eastAsia="SimSun" w:hAnsi="Cambria Math" w:cs="Times New Roman"/>
            <w:sz w:val="28"/>
            <w:szCs w:val="28"/>
            <w:lang w:val="kk-KZ" w:eastAsia="zh-CN"/>
          </w:rPr>
          <m:t>= A+B</m:t>
        </m:r>
        <m:func>
          <m:funcPr>
            <m:ctrlPr>
              <w:rPr>
                <w:rFonts w:ascii="Cambria Math" w:eastAsia="SimSun" w:hAnsi="Cambria Math" w:cs="Times New Roman"/>
                <w:i/>
                <w:sz w:val="28"/>
                <w:szCs w:val="28"/>
                <w:lang w:val="kk-KZ" w:eastAsia="zh-CN"/>
              </w:rPr>
            </m:ctrlPr>
          </m:funcPr>
          <m:fName>
            <m:r>
              <m:rPr>
                <m:sty m:val="p"/>
              </m:rPr>
              <w:rPr>
                <w:rFonts w:ascii="Cambria Math" w:eastAsia="SimSun" w:hAnsi="Cambria Math" w:cs="Times New Roman"/>
                <w:sz w:val="28"/>
                <w:szCs w:val="28"/>
                <w:lang w:val="kk-KZ" w:eastAsia="zh-CN"/>
              </w:rPr>
              <m:t>ln</m:t>
            </m:r>
          </m:fName>
          <m:e>
            <m:sSub>
              <m:sSubPr>
                <m:ctrlPr>
                  <w:rPr>
                    <w:rFonts w:ascii="Cambria Math" w:eastAsia="SimSun" w:hAnsi="Cambria Math" w:cs="Times New Roman"/>
                    <w:i/>
                    <w:sz w:val="28"/>
                    <w:szCs w:val="28"/>
                    <w:lang w:val="kk-KZ" w:eastAsia="zh-CN"/>
                  </w:rPr>
                </m:ctrlPr>
              </m:sSubPr>
              <m:e>
                <m:r>
                  <w:rPr>
                    <w:rFonts w:ascii="Cambria Math" w:eastAsia="SimSun" w:hAnsi="Cambria Math" w:cs="Times New Roman"/>
                    <w:sz w:val="28"/>
                    <w:szCs w:val="28"/>
                    <w:lang w:val="kk-KZ" w:eastAsia="zh-CN"/>
                  </w:rPr>
                  <m:t>C</m:t>
                </m:r>
              </m:e>
              <m:sub>
                <m:r>
                  <w:rPr>
                    <w:rFonts w:ascii="Cambria Math" w:eastAsia="SimSun" w:hAnsi="Cambria Math" w:cs="Times New Roman"/>
                    <w:sz w:val="28"/>
                    <w:szCs w:val="28"/>
                    <w:lang w:val="kk-KZ" w:eastAsia="zh-CN"/>
                  </w:rPr>
                  <m:t>e</m:t>
                </m:r>
              </m:sub>
            </m:sSub>
          </m:e>
        </m:func>
      </m:oMath>
      <w:r w:rsidR="00EE7070" w:rsidRPr="00457CB5">
        <w:rPr>
          <w:rFonts w:ascii="Times New Roman" w:eastAsia="SimSun" w:hAnsi="Times New Roman" w:cs="Times New Roman"/>
          <w:sz w:val="28"/>
          <w:szCs w:val="28"/>
          <w:lang w:eastAsia="zh-CN"/>
        </w:rPr>
        <w:t xml:space="preserve">        </w:t>
      </w:r>
      <w:r w:rsidR="00847105" w:rsidRPr="00457CB5">
        <w:rPr>
          <w:rFonts w:ascii="Times New Roman" w:eastAsia="SimSun" w:hAnsi="Times New Roman" w:cs="Times New Roman"/>
          <w:sz w:val="28"/>
          <w:szCs w:val="28"/>
          <w:lang w:val="kk-KZ" w:eastAsia="zh-CN"/>
        </w:rPr>
        <w:t xml:space="preserve">   </w:t>
      </w:r>
      <w:r w:rsidRPr="00457CB5">
        <w:rPr>
          <w:rFonts w:ascii="Times New Roman" w:eastAsia="SimSun" w:hAnsi="Times New Roman" w:cs="Times New Roman"/>
          <w:sz w:val="28"/>
          <w:szCs w:val="28"/>
          <w:lang w:eastAsia="zh-CN"/>
        </w:rPr>
        <w:t xml:space="preserve">                            </w:t>
      </w:r>
      <w:r w:rsidR="00EE7070" w:rsidRPr="00457CB5">
        <w:rPr>
          <w:rFonts w:ascii="Times New Roman" w:eastAsia="SimSun" w:hAnsi="Times New Roman" w:cs="Times New Roman"/>
          <w:sz w:val="28"/>
          <w:szCs w:val="28"/>
          <w:lang w:eastAsia="zh-CN"/>
        </w:rPr>
        <w:t>(9)</w:t>
      </w:r>
    </w:p>
    <w:p w14:paraId="53DF15FC" w14:textId="77777777" w:rsidR="00D405C4" w:rsidRPr="00457CB5" w:rsidRDefault="00D405C4"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Аталған модельде А және В тұрақты изотермалар ретінде белгіленген.</w:t>
      </w:r>
    </w:p>
    <w:p w14:paraId="20EC4D1B" w14:textId="39C27320" w:rsidR="00EE7070" w:rsidRPr="00457CB5" w:rsidRDefault="00D405C4"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Дубинин-Радушкевич моделі келесі теңдеумен өрнектеледі:</w:t>
      </w:r>
    </w:p>
    <w:p w14:paraId="7CFE75E4" w14:textId="77777777" w:rsidR="0013590B" w:rsidRPr="00457CB5" w:rsidRDefault="0013590B" w:rsidP="003F70E6">
      <w:pPr>
        <w:spacing w:before="120" w:after="120" w:line="240" w:lineRule="auto"/>
        <w:ind w:firstLine="720"/>
        <w:jc w:val="both"/>
        <w:rPr>
          <w:rFonts w:ascii="Times New Roman" w:hAnsi="Times New Roman" w:cs="Times New Roman"/>
          <w:sz w:val="28"/>
          <w:szCs w:val="28"/>
          <w:lang w:val="kk-KZ"/>
        </w:rPr>
      </w:pPr>
    </w:p>
    <w:p w14:paraId="2C523E97" w14:textId="6F57EEF8" w:rsidR="00DE70F5" w:rsidRPr="00457CB5" w:rsidRDefault="00444295" w:rsidP="003F70E6">
      <w:pPr>
        <w:widowControl w:val="0"/>
        <w:spacing w:before="120" w:after="120" w:line="240" w:lineRule="auto"/>
        <w:ind w:firstLine="720"/>
        <w:jc w:val="center"/>
        <w:rPr>
          <w:rFonts w:ascii="Times New Roman" w:eastAsia="SimSun" w:hAnsi="Times New Roman" w:cs="Times New Roman"/>
          <w:iCs/>
          <w:sz w:val="28"/>
          <w:szCs w:val="28"/>
          <w:lang w:val="kk-KZ" w:eastAsia="zh-CN"/>
        </w:rPr>
      </w:pPr>
      <w:r w:rsidRPr="00457CB5">
        <w:rPr>
          <w:rFonts w:ascii="Times New Roman" w:eastAsiaTheme="minorEastAsia" w:hAnsi="Times New Roman" w:cs="Times New Roman"/>
          <w:sz w:val="28"/>
          <w:szCs w:val="28"/>
          <w:lang w:val="kk-KZ" w:eastAsia="zh-CN"/>
        </w:rPr>
        <w:t xml:space="preserve">                                                </w:t>
      </w:r>
      <m:oMath>
        <m:func>
          <m:funcPr>
            <m:ctrlPr>
              <w:rPr>
                <w:rFonts w:ascii="Cambria Math" w:eastAsia="SimSun" w:hAnsi="Cambria Math" w:cs="Times New Roman"/>
                <w:i/>
                <w:sz w:val="28"/>
                <w:szCs w:val="28"/>
                <w:lang w:val="kk-KZ" w:eastAsia="zh-CN"/>
              </w:rPr>
            </m:ctrlPr>
          </m:funcPr>
          <m:fName>
            <m:r>
              <m:rPr>
                <m:sty m:val="p"/>
              </m:rPr>
              <w:rPr>
                <w:rFonts w:ascii="Cambria Math" w:eastAsia="SimSun" w:hAnsi="Cambria Math" w:cs="Times New Roman"/>
                <w:sz w:val="28"/>
                <w:szCs w:val="28"/>
                <w:lang w:val="kk-KZ" w:eastAsia="zh-CN"/>
              </w:rPr>
              <m:t>ln</m:t>
            </m:r>
          </m:fName>
          <m:e>
            <m:sSub>
              <m:sSubPr>
                <m:ctrlPr>
                  <w:rPr>
                    <w:rFonts w:ascii="Cambria Math" w:eastAsia="SimSun" w:hAnsi="Cambria Math" w:cs="Times New Roman"/>
                    <w:i/>
                    <w:sz w:val="28"/>
                    <w:szCs w:val="28"/>
                    <w:lang w:val="kk-KZ" w:eastAsia="zh-CN"/>
                  </w:rPr>
                </m:ctrlPr>
              </m:sSubPr>
              <m:e>
                <m:r>
                  <w:rPr>
                    <w:rFonts w:ascii="Cambria Math" w:eastAsia="SimSun" w:hAnsi="Cambria Math" w:cs="Times New Roman"/>
                    <w:sz w:val="28"/>
                    <w:szCs w:val="28"/>
                    <w:lang w:val="kk-KZ" w:eastAsia="zh-CN"/>
                  </w:rPr>
                  <m:t>q</m:t>
                </m:r>
              </m:e>
              <m:sub>
                <m:r>
                  <w:rPr>
                    <w:rFonts w:ascii="Cambria Math" w:eastAsia="SimSun" w:hAnsi="Cambria Math" w:cs="Times New Roman"/>
                    <w:sz w:val="28"/>
                    <w:szCs w:val="28"/>
                    <w:lang w:val="kk-KZ" w:eastAsia="zh-CN"/>
                  </w:rPr>
                  <m:t>e</m:t>
                </m:r>
              </m:sub>
            </m:sSub>
            <m:r>
              <w:rPr>
                <w:rFonts w:ascii="Cambria Math" w:eastAsia="SimSun" w:hAnsi="Cambria Math" w:cs="Times New Roman"/>
                <w:sz w:val="28"/>
                <w:szCs w:val="28"/>
                <w:lang w:val="kk-KZ" w:eastAsia="zh-CN"/>
              </w:rPr>
              <m:t xml:space="preserve">= </m:t>
            </m:r>
            <m:func>
              <m:funcPr>
                <m:ctrlPr>
                  <w:rPr>
                    <w:rFonts w:ascii="Cambria Math" w:eastAsia="SimSun" w:hAnsi="Cambria Math" w:cs="Times New Roman"/>
                    <w:i/>
                    <w:sz w:val="28"/>
                    <w:szCs w:val="28"/>
                    <w:lang w:val="kk-KZ" w:eastAsia="zh-CN"/>
                  </w:rPr>
                </m:ctrlPr>
              </m:funcPr>
              <m:fName>
                <m:r>
                  <m:rPr>
                    <m:sty m:val="p"/>
                  </m:rPr>
                  <w:rPr>
                    <w:rFonts w:ascii="Cambria Math" w:eastAsia="SimSun" w:hAnsi="Cambria Math" w:cs="Times New Roman"/>
                    <w:sz w:val="28"/>
                    <w:szCs w:val="28"/>
                    <w:lang w:val="kk-KZ" w:eastAsia="zh-CN"/>
                  </w:rPr>
                  <m:t>ln</m:t>
                </m:r>
              </m:fName>
              <m:e>
                <m:sSub>
                  <m:sSubPr>
                    <m:ctrlPr>
                      <w:rPr>
                        <w:rFonts w:ascii="Cambria Math" w:eastAsia="SimSun" w:hAnsi="Cambria Math" w:cs="Times New Roman"/>
                        <w:i/>
                        <w:sz w:val="28"/>
                        <w:szCs w:val="28"/>
                        <w:lang w:val="kk-KZ" w:eastAsia="zh-CN"/>
                      </w:rPr>
                    </m:ctrlPr>
                  </m:sSubPr>
                  <m:e>
                    <m:r>
                      <w:rPr>
                        <w:rFonts w:ascii="Cambria Math" w:eastAsia="SimSun" w:hAnsi="Cambria Math" w:cs="Times New Roman"/>
                        <w:sz w:val="28"/>
                        <w:szCs w:val="28"/>
                        <w:lang w:val="kk-KZ" w:eastAsia="zh-CN"/>
                      </w:rPr>
                      <m:t>q</m:t>
                    </m:r>
                  </m:e>
                  <m:sub>
                    <m:r>
                      <w:rPr>
                        <w:rFonts w:ascii="Cambria Math" w:eastAsia="SimSun" w:hAnsi="Cambria Math" w:cs="Times New Roman"/>
                        <w:sz w:val="28"/>
                        <w:szCs w:val="28"/>
                        <w:lang w:val="kk-KZ" w:eastAsia="zh-CN"/>
                      </w:rPr>
                      <m:t>m</m:t>
                    </m:r>
                  </m:sub>
                </m:sSub>
                <m:r>
                  <w:rPr>
                    <w:rFonts w:ascii="Cambria Math" w:eastAsia="SimSun" w:hAnsi="Cambria Math" w:cs="Times New Roman"/>
                    <w:sz w:val="28"/>
                    <w:szCs w:val="28"/>
                    <w:lang w:val="kk-KZ" w:eastAsia="zh-CN"/>
                  </w:rPr>
                  <m:t>- K</m:t>
                </m:r>
                <m:sSup>
                  <m:sSupPr>
                    <m:ctrlPr>
                      <w:rPr>
                        <w:rFonts w:ascii="Cambria Math" w:eastAsia="SimSun" w:hAnsi="Cambria Math" w:cs="Times New Roman"/>
                        <w:i/>
                        <w:sz w:val="28"/>
                        <w:szCs w:val="28"/>
                        <w:lang w:val="kk-KZ" w:eastAsia="zh-CN"/>
                      </w:rPr>
                    </m:ctrlPr>
                  </m:sSupPr>
                  <m:e>
                    <m:r>
                      <w:rPr>
                        <w:rFonts w:ascii="Cambria Math" w:eastAsia="SimSun" w:hAnsi="Cambria Math" w:cs="Times New Roman"/>
                        <w:sz w:val="28"/>
                        <w:szCs w:val="28"/>
                        <w:lang w:val="kk-KZ" w:eastAsia="zh-CN"/>
                      </w:rPr>
                      <m:t>ɛ</m:t>
                    </m:r>
                  </m:e>
                  <m:sup>
                    <m:r>
                      <w:rPr>
                        <w:rFonts w:ascii="Cambria Math" w:eastAsia="SimSun" w:hAnsi="Cambria Math" w:cs="Times New Roman"/>
                        <w:sz w:val="28"/>
                        <w:szCs w:val="28"/>
                        <w:lang w:val="kk-KZ" w:eastAsia="zh-CN"/>
                      </w:rPr>
                      <m:t>2</m:t>
                    </m:r>
                  </m:sup>
                </m:sSup>
              </m:e>
            </m:func>
          </m:e>
        </m:func>
      </m:oMath>
      <w:r w:rsidR="00DE70F5" w:rsidRPr="00457CB5">
        <w:rPr>
          <w:rFonts w:ascii="Times New Roman" w:eastAsia="SimSun" w:hAnsi="Times New Roman" w:cs="Times New Roman"/>
          <w:i/>
          <w:sz w:val="28"/>
          <w:szCs w:val="28"/>
          <w:lang w:val="kk-KZ" w:eastAsia="zh-CN"/>
        </w:rPr>
        <w:t xml:space="preserve"> </w:t>
      </w:r>
      <w:r w:rsidR="00847105" w:rsidRPr="00457CB5">
        <w:rPr>
          <w:rFonts w:ascii="Times New Roman" w:eastAsia="SimSun" w:hAnsi="Times New Roman" w:cs="Times New Roman"/>
          <w:i/>
          <w:sz w:val="28"/>
          <w:szCs w:val="28"/>
          <w:lang w:val="kk-KZ" w:eastAsia="zh-CN"/>
        </w:rPr>
        <w:t xml:space="preserve">    </w:t>
      </w:r>
      <w:r w:rsidR="00610F36" w:rsidRPr="00457CB5">
        <w:rPr>
          <w:rFonts w:ascii="Times New Roman" w:eastAsia="SimSun" w:hAnsi="Times New Roman" w:cs="Times New Roman"/>
          <w:i/>
          <w:sz w:val="28"/>
          <w:szCs w:val="28"/>
          <w:lang w:val="kk-KZ" w:eastAsia="zh-CN"/>
        </w:rPr>
        <w:t xml:space="preserve">        </w:t>
      </w:r>
      <w:r w:rsidRPr="00457CB5">
        <w:rPr>
          <w:rFonts w:ascii="Times New Roman" w:eastAsia="SimSun" w:hAnsi="Times New Roman" w:cs="Times New Roman"/>
          <w:i/>
          <w:sz w:val="28"/>
          <w:szCs w:val="28"/>
          <w:lang w:val="kk-KZ" w:eastAsia="zh-CN"/>
        </w:rPr>
        <w:t xml:space="preserve">         </w:t>
      </w:r>
      <w:r w:rsidR="00610F36" w:rsidRPr="00457CB5">
        <w:rPr>
          <w:rFonts w:ascii="Times New Roman" w:eastAsia="SimSun" w:hAnsi="Times New Roman" w:cs="Times New Roman"/>
          <w:i/>
          <w:sz w:val="28"/>
          <w:szCs w:val="28"/>
          <w:lang w:val="kk-KZ" w:eastAsia="zh-CN"/>
        </w:rPr>
        <w:t xml:space="preserve">  </w:t>
      </w:r>
      <w:r w:rsidRPr="00457CB5">
        <w:rPr>
          <w:rFonts w:ascii="Times New Roman" w:eastAsia="SimSun" w:hAnsi="Times New Roman" w:cs="Times New Roman"/>
          <w:iCs/>
          <w:sz w:val="28"/>
          <w:szCs w:val="28"/>
          <w:lang w:val="kk-KZ" w:eastAsia="zh-CN"/>
        </w:rPr>
        <w:t xml:space="preserve">        </w:t>
      </w:r>
      <w:r w:rsidR="00610F36" w:rsidRPr="00457CB5">
        <w:rPr>
          <w:rFonts w:ascii="Times New Roman" w:eastAsia="SimSun" w:hAnsi="Times New Roman" w:cs="Times New Roman"/>
          <w:iCs/>
          <w:sz w:val="28"/>
          <w:szCs w:val="28"/>
          <w:lang w:val="kk-KZ" w:eastAsia="zh-CN"/>
        </w:rPr>
        <w:t xml:space="preserve"> </w:t>
      </w:r>
      <w:r w:rsidR="00DE70F5" w:rsidRPr="00457CB5">
        <w:rPr>
          <w:rFonts w:ascii="Times New Roman" w:eastAsia="SimSun" w:hAnsi="Times New Roman" w:cs="Times New Roman"/>
          <w:iCs/>
          <w:sz w:val="28"/>
          <w:szCs w:val="28"/>
          <w:lang w:val="kk-KZ" w:eastAsia="zh-CN"/>
        </w:rPr>
        <w:t>(10)</w:t>
      </w:r>
    </w:p>
    <w:p w14:paraId="73C76B30" w14:textId="2EFB95B8" w:rsidR="00D405C4" w:rsidRPr="00457CB5" w:rsidRDefault="00C36DD0"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мұндағы K – адсорбциялық энергия тұрақтысын, ал ε – Поланьи потенциалы (11) теңдеу арқылы есептелген.</w:t>
      </w:r>
    </w:p>
    <w:p w14:paraId="484FEE8C" w14:textId="77777777" w:rsidR="0013590B" w:rsidRPr="00457CB5" w:rsidRDefault="0013590B" w:rsidP="003F70E6">
      <w:pPr>
        <w:spacing w:before="120" w:after="120" w:line="240" w:lineRule="auto"/>
        <w:ind w:firstLine="720"/>
        <w:jc w:val="both"/>
        <w:rPr>
          <w:rFonts w:ascii="Times New Roman" w:hAnsi="Times New Roman" w:cs="Times New Roman"/>
          <w:sz w:val="28"/>
          <w:szCs w:val="28"/>
          <w:lang w:val="kk-KZ"/>
        </w:rPr>
      </w:pPr>
    </w:p>
    <w:p w14:paraId="3ABF7E88" w14:textId="7A4D6BF6" w:rsidR="0023474D" w:rsidRPr="00457CB5" w:rsidRDefault="00652345" w:rsidP="00652345">
      <w:pPr>
        <w:widowControl w:val="0"/>
        <w:spacing w:before="120" w:after="120" w:line="240" w:lineRule="auto"/>
        <w:rPr>
          <w:rFonts w:ascii="Times New Roman" w:eastAsia="SimSun" w:hAnsi="Times New Roman" w:cs="Times New Roman"/>
          <w:sz w:val="28"/>
          <w:szCs w:val="28"/>
          <w:lang w:val="kk-KZ" w:eastAsia="zh-CN"/>
        </w:rPr>
      </w:pPr>
      <w:r w:rsidRPr="00457CB5">
        <w:rPr>
          <w:rFonts w:ascii="Times New Roman" w:eastAsiaTheme="minorEastAsia" w:hAnsi="Times New Roman" w:cs="Times New Roman"/>
          <w:sz w:val="28"/>
          <w:szCs w:val="28"/>
          <w:lang w:val="kk-KZ" w:eastAsia="zh-CN"/>
        </w:rPr>
        <w:t xml:space="preserve">      </w:t>
      </w:r>
      <w:r w:rsidR="00891A61" w:rsidRPr="00457CB5">
        <w:rPr>
          <w:rFonts w:ascii="Times New Roman" w:eastAsiaTheme="minorEastAsia" w:hAnsi="Times New Roman" w:cs="Times New Roman"/>
          <w:sz w:val="28"/>
          <w:szCs w:val="28"/>
          <w:lang w:val="kk-KZ" w:eastAsia="zh-CN"/>
        </w:rPr>
        <w:t xml:space="preserve">                                           </w:t>
      </w:r>
      <m:oMath>
        <m:r>
          <w:rPr>
            <w:rFonts w:ascii="Cambria Math" w:eastAsia="SimSun" w:hAnsi="Cambria Math" w:cs="Times New Roman"/>
            <w:sz w:val="28"/>
            <w:szCs w:val="28"/>
            <w:lang w:val="kk-KZ" w:eastAsia="zh-CN"/>
          </w:rPr>
          <m:t>ε= RT</m:t>
        </m:r>
        <m:func>
          <m:funcPr>
            <m:ctrlPr>
              <w:rPr>
                <w:rFonts w:ascii="Cambria Math" w:eastAsia="SimSun" w:hAnsi="Cambria Math" w:cs="Times New Roman"/>
                <w:i/>
                <w:sz w:val="28"/>
                <w:szCs w:val="28"/>
                <w:lang w:eastAsia="zh-CN"/>
              </w:rPr>
            </m:ctrlPr>
          </m:funcPr>
          <m:fName>
            <m:r>
              <m:rPr>
                <m:sty m:val="p"/>
              </m:rPr>
              <w:rPr>
                <w:rFonts w:ascii="Cambria Math" w:eastAsia="SimSun" w:hAnsi="Cambria Math" w:cs="Times New Roman"/>
                <w:sz w:val="28"/>
                <w:szCs w:val="28"/>
                <w:lang w:val="kk-KZ" w:eastAsia="zh-CN"/>
              </w:rPr>
              <m:t>ln</m:t>
            </m:r>
          </m:fName>
          <m:e>
            <m:r>
              <w:rPr>
                <w:rFonts w:ascii="Cambria Math" w:eastAsia="SimSun" w:hAnsi="Cambria Math" w:cs="Times New Roman"/>
                <w:sz w:val="28"/>
                <w:szCs w:val="28"/>
                <w:lang w:val="kk-KZ" w:eastAsia="zh-CN"/>
              </w:rPr>
              <m:t>(1+</m:t>
            </m:r>
            <m:f>
              <m:fPr>
                <m:ctrlPr>
                  <w:rPr>
                    <w:rFonts w:ascii="Cambria Math" w:eastAsia="SimSun" w:hAnsi="Cambria Math" w:cs="Times New Roman"/>
                    <w:i/>
                    <w:sz w:val="28"/>
                    <w:szCs w:val="28"/>
                    <w:lang w:eastAsia="zh-CN"/>
                  </w:rPr>
                </m:ctrlPr>
              </m:fPr>
              <m:num>
                <m:r>
                  <w:rPr>
                    <w:rFonts w:ascii="Cambria Math" w:eastAsia="SimSun" w:hAnsi="Cambria Math" w:cs="Times New Roman"/>
                    <w:sz w:val="28"/>
                    <w:szCs w:val="28"/>
                    <w:lang w:val="kk-KZ" w:eastAsia="zh-CN"/>
                  </w:rPr>
                  <m:t>1</m:t>
                </m:r>
              </m:num>
              <m:den>
                <m:sSub>
                  <m:sSubPr>
                    <m:ctrlPr>
                      <w:rPr>
                        <w:rFonts w:ascii="Cambria Math" w:eastAsia="SimSun" w:hAnsi="Cambria Math" w:cs="Times New Roman"/>
                        <w:i/>
                        <w:sz w:val="28"/>
                        <w:szCs w:val="28"/>
                        <w:lang w:eastAsia="zh-CN"/>
                      </w:rPr>
                    </m:ctrlPr>
                  </m:sSubPr>
                  <m:e>
                    <m:r>
                      <w:rPr>
                        <w:rFonts w:ascii="Cambria Math" w:eastAsia="SimSun" w:hAnsi="Cambria Math" w:cs="Times New Roman"/>
                        <w:sz w:val="28"/>
                        <w:szCs w:val="28"/>
                        <w:lang w:val="kk-KZ" w:eastAsia="zh-CN"/>
                      </w:rPr>
                      <m:t>C</m:t>
                    </m:r>
                  </m:e>
                  <m:sub>
                    <m:r>
                      <w:rPr>
                        <w:rFonts w:ascii="Cambria Math" w:eastAsia="SimSun" w:hAnsi="Cambria Math" w:cs="Times New Roman"/>
                        <w:sz w:val="28"/>
                        <w:szCs w:val="28"/>
                        <w:lang w:val="kk-KZ" w:eastAsia="zh-CN"/>
                      </w:rPr>
                      <m:t>e</m:t>
                    </m:r>
                  </m:sub>
                </m:sSub>
              </m:den>
            </m:f>
            <m:r>
              <w:rPr>
                <w:rFonts w:ascii="Cambria Math" w:eastAsia="SimSun" w:hAnsi="Cambria Math" w:cs="Times New Roman"/>
                <w:sz w:val="28"/>
                <w:szCs w:val="28"/>
                <w:lang w:val="kk-KZ" w:eastAsia="zh-CN"/>
              </w:rPr>
              <m:t>)</m:t>
            </m:r>
          </m:e>
        </m:func>
      </m:oMath>
      <w:r w:rsidR="0023474D" w:rsidRPr="00457CB5">
        <w:rPr>
          <w:rFonts w:ascii="Times New Roman" w:eastAsia="SimSun" w:hAnsi="Times New Roman" w:cs="Times New Roman"/>
          <w:sz w:val="28"/>
          <w:szCs w:val="28"/>
          <w:lang w:val="kk-KZ" w:eastAsia="zh-CN"/>
        </w:rPr>
        <w:t xml:space="preserve">  </w:t>
      </w:r>
      <w:r w:rsidR="00847105" w:rsidRPr="00457CB5">
        <w:rPr>
          <w:rFonts w:ascii="Times New Roman" w:eastAsia="SimSun" w:hAnsi="Times New Roman" w:cs="Times New Roman"/>
          <w:sz w:val="28"/>
          <w:szCs w:val="28"/>
          <w:lang w:val="kk-KZ" w:eastAsia="zh-CN"/>
        </w:rPr>
        <w:t xml:space="preserve">        </w:t>
      </w:r>
      <w:r w:rsidR="00891A61" w:rsidRPr="00457CB5">
        <w:rPr>
          <w:rFonts w:ascii="Times New Roman" w:eastAsia="SimSun" w:hAnsi="Times New Roman" w:cs="Times New Roman"/>
          <w:sz w:val="28"/>
          <w:szCs w:val="28"/>
          <w:lang w:val="kk-KZ" w:eastAsia="zh-CN"/>
        </w:rPr>
        <w:t xml:space="preserve">     </w:t>
      </w:r>
      <w:r w:rsidRPr="00457CB5">
        <w:rPr>
          <w:rFonts w:ascii="Times New Roman" w:eastAsia="SimSun" w:hAnsi="Times New Roman" w:cs="Times New Roman"/>
          <w:sz w:val="28"/>
          <w:szCs w:val="28"/>
          <w:lang w:val="kk-KZ" w:eastAsia="zh-CN"/>
        </w:rPr>
        <w:t xml:space="preserve">    </w:t>
      </w:r>
      <w:r w:rsidR="00891A61" w:rsidRPr="00457CB5">
        <w:rPr>
          <w:rFonts w:ascii="Times New Roman" w:eastAsia="SimSun" w:hAnsi="Times New Roman" w:cs="Times New Roman"/>
          <w:sz w:val="28"/>
          <w:szCs w:val="28"/>
          <w:lang w:val="kk-KZ" w:eastAsia="zh-CN"/>
        </w:rPr>
        <w:t xml:space="preserve">                            </w:t>
      </w:r>
      <w:r w:rsidR="0023474D" w:rsidRPr="00457CB5">
        <w:rPr>
          <w:rFonts w:ascii="Times New Roman" w:eastAsia="SimSun" w:hAnsi="Times New Roman" w:cs="Times New Roman"/>
          <w:sz w:val="28"/>
          <w:szCs w:val="28"/>
          <w:lang w:val="kk-KZ" w:eastAsia="zh-CN"/>
        </w:rPr>
        <w:t>(11)</w:t>
      </w:r>
    </w:p>
    <w:p w14:paraId="04AB79E8" w14:textId="6BAA385C" w:rsidR="00C36DD0" w:rsidRPr="00457CB5" w:rsidRDefault="0023474D"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ab/>
        <w:t>Адсорбцияның орташа бос энергиясы Е (кДж/моль) (12) теңдеу арқылы есептелді.</w:t>
      </w:r>
    </w:p>
    <w:p w14:paraId="58221E08" w14:textId="77777777" w:rsidR="0013590B" w:rsidRPr="00457CB5" w:rsidRDefault="0013590B" w:rsidP="003F70E6">
      <w:pPr>
        <w:spacing w:before="120" w:after="120" w:line="240" w:lineRule="auto"/>
        <w:ind w:firstLine="720"/>
        <w:jc w:val="both"/>
        <w:rPr>
          <w:rFonts w:ascii="Times New Roman" w:hAnsi="Times New Roman" w:cs="Times New Roman"/>
          <w:sz w:val="28"/>
          <w:szCs w:val="28"/>
          <w:lang w:val="kk-KZ"/>
        </w:rPr>
      </w:pPr>
    </w:p>
    <w:p w14:paraId="2D2A5CC9" w14:textId="6F7BEDA2" w:rsidR="003E4760" w:rsidRPr="00457CB5" w:rsidRDefault="00652345" w:rsidP="0051743B">
      <w:pPr>
        <w:spacing w:before="120" w:after="120" w:line="240" w:lineRule="auto"/>
        <w:rPr>
          <w:rFonts w:ascii="Times New Roman" w:hAnsi="Times New Roman" w:cs="Times New Roman"/>
          <w:sz w:val="28"/>
          <w:szCs w:val="28"/>
          <w:lang w:val="kk-KZ"/>
        </w:rPr>
      </w:pPr>
      <w:r w:rsidRPr="00457CB5">
        <w:rPr>
          <w:rFonts w:ascii="Times New Roman" w:eastAsiaTheme="minorEastAsia" w:hAnsi="Times New Roman" w:cs="Times New Roman"/>
          <w:sz w:val="28"/>
          <w:szCs w:val="28"/>
          <w:lang w:val="kk-KZ" w:eastAsia="zh-CN"/>
        </w:rPr>
        <w:t xml:space="preserve">                                                     </w:t>
      </w:r>
      <w:r w:rsidR="00847105" w:rsidRPr="00457CB5">
        <w:rPr>
          <w:rFonts w:ascii="Times New Roman" w:eastAsiaTheme="minorEastAsia" w:hAnsi="Times New Roman" w:cs="Times New Roman"/>
          <w:sz w:val="28"/>
          <w:szCs w:val="28"/>
          <w:lang w:val="kk-KZ" w:eastAsia="zh-CN"/>
        </w:rPr>
        <w:t xml:space="preserve">     </w:t>
      </w:r>
      <m:oMath>
        <m:r>
          <w:rPr>
            <w:rFonts w:ascii="Cambria Math" w:eastAsia="SimSun" w:hAnsi="Cambria Math" w:cs="Times New Roman"/>
            <w:sz w:val="28"/>
            <w:szCs w:val="28"/>
            <w:lang w:val="kk-KZ" w:eastAsia="zh-CN"/>
          </w:rPr>
          <m:t xml:space="preserve">E= </m:t>
        </m:r>
        <m:f>
          <m:fPr>
            <m:ctrlPr>
              <w:rPr>
                <w:rFonts w:ascii="Cambria Math" w:eastAsia="SimSun" w:hAnsi="Cambria Math" w:cs="Times New Roman"/>
                <w:i/>
                <w:sz w:val="28"/>
                <w:szCs w:val="28"/>
                <w:lang w:eastAsia="zh-CN"/>
              </w:rPr>
            </m:ctrlPr>
          </m:fPr>
          <m:num>
            <m:r>
              <w:rPr>
                <w:rFonts w:ascii="Cambria Math" w:eastAsia="SimSun" w:hAnsi="Cambria Math" w:cs="Times New Roman"/>
                <w:sz w:val="28"/>
                <w:szCs w:val="28"/>
                <w:lang w:val="kk-KZ" w:eastAsia="zh-CN"/>
              </w:rPr>
              <m:t>1</m:t>
            </m:r>
          </m:num>
          <m:den>
            <m:rad>
              <m:radPr>
                <m:degHide m:val="1"/>
                <m:ctrlPr>
                  <w:rPr>
                    <w:rFonts w:ascii="Cambria Math" w:eastAsia="SimSun" w:hAnsi="Cambria Math" w:cs="Times New Roman"/>
                    <w:i/>
                    <w:sz w:val="28"/>
                    <w:szCs w:val="28"/>
                    <w:lang w:eastAsia="zh-CN"/>
                  </w:rPr>
                </m:ctrlPr>
              </m:radPr>
              <m:deg/>
              <m:e>
                <m:r>
                  <w:rPr>
                    <w:rFonts w:ascii="Cambria Math" w:eastAsia="SimSun" w:hAnsi="Cambria Math" w:cs="Times New Roman"/>
                    <w:sz w:val="28"/>
                    <w:szCs w:val="28"/>
                    <w:lang w:val="kk-KZ" w:eastAsia="zh-CN"/>
                  </w:rPr>
                  <m:t>2K</m:t>
                </m:r>
              </m:e>
            </m:rad>
          </m:den>
        </m:f>
      </m:oMath>
      <w:r w:rsidR="0023474D" w:rsidRPr="00457CB5">
        <w:rPr>
          <w:rFonts w:ascii="Times New Roman" w:eastAsia="SimSun" w:hAnsi="Times New Roman" w:cs="Times New Roman"/>
          <w:sz w:val="28"/>
          <w:szCs w:val="28"/>
          <w:lang w:val="kk-KZ" w:eastAsia="zh-CN"/>
        </w:rPr>
        <w:t xml:space="preserve"> </w:t>
      </w:r>
      <w:r w:rsidRPr="00457CB5">
        <w:rPr>
          <w:rFonts w:ascii="Times New Roman" w:eastAsia="SimSun" w:hAnsi="Times New Roman" w:cs="Times New Roman"/>
          <w:sz w:val="28"/>
          <w:szCs w:val="28"/>
          <w:lang w:val="kk-KZ" w:eastAsia="zh-CN"/>
        </w:rPr>
        <w:t xml:space="preserve">                                                     </w:t>
      </w:r>
      <w:r w:rsidR="0023474D" w:rsidRPr="00457CB5">
        <w:rPr>
          <w:rFonts w:ascii="Times New Roman" w:eastAsia="SimSun" w:hAnsi="Times New Roman" w:cs="Times New Roman"/>
          <w:sz w:val="28"/>
          <w:szCs w:val="28"/>
          <w:lang w:val="kk-KZ" w:eastAsia="zh-CN"/>
        </w:rPr>
        <w:t>(12)</w:t>
      </w:r>
    </w:p>
    <w:p w14:paraId="3064BC36" w14:textId="4EFAE86F" w:rsidR="00AB6782" w:rsidRPr="00457CB5" w:rsidRDefault="00847105" w:rsidP="003F70E6">
      <w:pPr>
        <w:spacing w:before="120" w:after="120" w:line="240" w:lineRule="auto"/>
        <w:ind w:firstLine="720"/>
        <w:jc w:val="both"/>
        <w:rPr>
          <w:rFonts w:ascii="Times New Roman" w:hAnsi="Times New Roman" w:cs="Times New Roman"/>
          <w:b/>
          <w:bCs/>
          <w:sz w:val="28"/>
          <w:szCs w:val="28"/>
          <w:lang w:val="kk-KZ"/>
        </w:rPr>
      </w:pPr>
      <w:r w:rsidRPr="00457CB5">
        <w:rPr>
          <w:rFonts w:ascii="Times New Roman" w:hAnsi="Times New Roman" w:cs="Times New Roman"/>
          <w:b/>
          <w:bCs/>
          <w:sz w:val="28"/>
          <w:szCs w:val="28"/>
          <w:lang w:val="kk-KZ"/>
        </w:rPr>
        <w:lastRenderedPageBreak/>
        <w:t xml:space="preserve">3 </w:t>
      </w:r>
      <w:r w:rsidR="003E4760" w:rsidRPr="00457CB5">
        <w:rPr>
          <w:rFonts w:ascii="Times New Roman" w:hAnsi="Times New Roman" w:cs="Times New Roman"/>
          <w:b/>
          <w:bCs/>
          <w:sz w:val="28"/>
          <w:szCs w:val="28"/>
          <w:lang w:val="kk-KZ"/>
        </w:rPr>
        <w:t>ЗЕРТТЕУ НӘТИЖЕЛЕРІ ЖӘНЕ ОЛАРДЫ ТАЛДАУ</w:t>
      </w:r>
    </w:p>
    <w:p w14:paraId="7FDC4629" w14:textId="314AC12D" w:rsidR="003E4760" w:rsidRPr="00457CB5" w:rsidRDefault="00847105" w:rsidP="00C16A0C">
      <w:pPr>
        <w:spacing w:before="120" w:after="120" w:line="240" w:lineRule="auto"/>
        <w:ind w:firstLine="720"/>
        <w:jc w:val="both"/>
        <w:rPr>
          <w:rFonts w:ascii="Times New Roman" w:hAnsi="Times New Roman" w:cs="Times New Roman"/>
          <w:b/>
          <w:bCs/>
          <w:sz w:val="28"/>
          <w:szCs w:val="28"/>
          <w:lang w:val="kk-KZ"/>
        </w:rPr>
      </w:pPr>
      <w:r w:rsidRPr="00457CB5">
        <w:rPr>
          <w:rFonts w:ascii="Times New Roman" w:hAnsi="Times New Roman" w:cs="Times New Roman"/>
          <w:b/>
          <w:bCs/>
          <w:sz w:val="28"/>
          <w:szCs w:val="28"/>
          <w:lang w:val="kk-KZ"/>
        </w:rPr>
        <w:t xml:space="preserve">3.1 </w:t>
      </w:r>
      <w:r w:rsidR="00366079" w:rsidRPr="00457CB5">
        <w:rPr>
          <w:rFonts w:ascii="Times New Roman" w:hAnsi="Times New Roman" w:cs="Times New Roman"/>
          <w:b/>
          <w:bCs/>
          <w:sz w:val="28"/>
          <w:szCs w:val="28"/>
          <w:lang w:val="kk-KZ"/>
        </w:rPr>
        <w:t>Кремний диоксидінің сипаттамасы</w:t>
      </w:r>
    </w:p>
    <w:p w14:paraId="07B72D7F" w14:textId="4BD8BAB6" w:rsidR="00816492" w:rsidRPr="00457CB5" w:rsidRDefault="00816492" w:rsidP="00816492">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 xml:space="preserve">Оңтүстік Қазақстан, Алматы және Қызылорда өңірлерінен алынған үлгілердің құрылымдық-фазалық қасиеттері рентгендік дифракциялық талдау (XRD) әдісімен зерттелді. </w:t>
      </w:r>
      <w:r w:rsidR="00966469" w:rsidRPr="00457CB5">
        <w:rPr>
          <w:rFonts w:ascii="Times New Roman" w:eastAsia="Times New Roman" w:hAnsi="Times New Roman" w:cs="Times New Roman"/>
          <w:kern w:val="0"/>
          <w:sz w:val="28"/>
          <w:szCs w:val="28"/>
          <w:lang w:val="kk-KZ"/>
          <w14:ligatures w14:val="none"/>
        </w:rPr>
        <w:t>10</w:t>
      </w:r>
      <w:r w:rsidRPr="00457CB5">
        <w:rPr>
          <w:rFonts w:ascii="Times New Roman" w:eastAsia="Times New Roman" w:hAnsi="Times New Roman" w:cs="Times New Roman"/>
          <w:kern w:val="0"/>
          <w:sz w:val="28"/>
          <w:szCs w:val="28"/>
          <w:lang w:val="kk-KZ"/>
          <w14:ligatures w14:val="none"/>
        </w:rPr>
        <w:t xml:space="preserve"> суретте интенсивтілік (I) пен дифракциялық бұрыш (2</w:t>
      </w:r>
      <w:r w:rsidRPr="00457CB5">
        <w:rPr>
          <w:rFonts w:ascii="Times New Roman" w:eastAsia="Times New Roman" w:hAnsi="Times New Roman" w:cs="Times New Roman"/>
          <w:kern w:val="0"/>
          <w:sz w:val="28"/>
          <w:szCs w:val="28"/>
          <w14:ligatures w14:val="none"/>
        </w:rPr>
        <w:t>θ</w:t>
      </w:r>
      <w:r w:rsidRPr="00457CB5">
        <w:rPr>
          <w:rFonts w:ascii="Times New Roman" w:eastAsia="Times New Roman" w:hAnsi="Times New Roman" w:cs="Times New Roman"/>
          <w:kern w:val="0"/>
          <w:sz w:val="28"/>
          <w:szCs w:val="28"/>
          <w:lang w:val="kk-KZ"/>
          <w14:ligatures w14:val="none"/>
        </w:rPr>
        <w:t>) арасындағы тәуелділік көрсетілген.</w:t>
      </w:r>
    </w:p>
    <w:p w14:paraId="19590FD2" w14:textId="0ED73086" w:rsidR="00816492" w:rsidRPr="00457CB5" w:rsidRDefault="00816492" w:rsidP="00816492">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Оңтүстік Қазақстан үлгісінде 2</w:t>
      </w:r>
      <w:r w:rsidRPr="00457CB5">
        <w:rPr>
          <w:rFonts w:ascii="Times New Roman" w:eastAsia="Times New Roman" w:hAnsi="Times New Roman" w:cs="Times New Roman"/>
          <w:kern w:val="0"/>
          <w:sz w:val="28"/>
          <w:szCs w:val="28"/>
          <w14:ligatures w14:val="none"/>
        </w:rPr>
        <w:t>θ</w:t>
      </w:r>
      <w:r w:rsidRPr="00457CB5">
        <w:rPr>
          <w:rFonts w:ascii="Times New Roman" w:eastAsia="Times New Roman" w:hAnsi="Times New Roman" w:cs="Times New Roman"/>
          <w:kern w:val="0"/>
          <w:sz w:val="28"/>
          <w:szCs w:val="28"/>
          <w:lang w:val="kk-KZ"/>
          <w14:ligatures w14:val="none"/>
        </w:rPr>
        <w:t xml:space="preserve"> ≈ 18° аймағында байқалған дифракциялық максимум үлгінің кристалдық құрылымға ие екенін және құрылымдық реттелудің қалыптасқанын көрсетеді. Алматы үлгісінде негізгі шың 2</w:t>
      </w:r>
      <w:r w:rsidRPr="00457CB5">
        <w:rPr>
          <w:rFonts w:ascii="Times New Roman" w:eastAsia="Times New Roman" w:hAnsi="Times New Roman" w:cs="Times New Roman"/>
          <w:kern w:val="0"/>
          <w:sz w:val="28"/>
          <w:szCs w:val="28"/>
          <w14:ligatures w14:val="none"/>
        </w:rPr>
        <w:t>θ</w:t>
      </w:r>
      <w:r w:rsidRPr="00457CB5">
        <w:rPr>
          <w:rFonts w:ascii="Times New Roman" w:eastAsia="Times New Roman" w:hAnsi="Times New Roman" w:cs="Times New Roman"/>
          <w:kern w:val="0"/>
          <w:sz w:val="28"/>
          <w:szCs w:val="28"/>
          <w:lang w:val="kk-KZ"/>
          <w14:ligatures w14:val="none"/>
        </w:rPr>
        <w:t xml:space="preserve"> ≈ 20° кезінде тіркеліп, оның жоғары интенсивтілігі кристалдылық дәрежесінің артқанын және құрылымның біртектілігін дәлелдейді. Қызылорда үлгісінде 2</w:t>
      </w:r>
      <w:r w:rsidRPr="00457CB5">
        <w:rPr>
          <w:rFonts w:ascii="Times New Roman" w:eastAsia="Times New Roman" w:hAnsi="Times New Roman" w:cs="Times New Roman"/>
          <w:kern w:val="0"/>
          <w:sz w:val="28"/>
          <w:szCs w:val="28"/>
          <w14:ligatures w14:val="none"/>
        </w:rPr>
        <w:t>θ</w:t>
      </w:r>
      <w:r w:rsidRPr="00457CB5">
        <w:rPr>
          <w:rFonts w:ascii="Times New Roman" w:eastAsia="Times New Roman" w:hAnsi="Times New Roman" w:cs="Times New Roman"/>
          <w:kern w:val="0"/>
          <w:sz w:val="28"/>
          <w:szCs w:val="28"/>
          <w:lang w:val="kk-KZ"/>
          <w14:ligatures w14:val="none"/>
        </w:rPr>
        <w:t xml:space="preserve"> ≈ 24° маңындағы өте жоғары интенсивті шың кристалдану дәрежесінің ең жоғары екенін және құрылымдық реттелудің жақсы деңгейін көрсетеді</w:t>
      </w:r>
      <w:r w:rsidR="00F80F69" w:rsidRPr="00457CB5">
        <w:rPr>
          <w:rFonts w:ascii="Times New Roman" w:eastAsia="Times New Roman" w:hAnsi="Times New Roman" w:cs="Times New Roman"/>
          <w:kern w:val="0"/>
          <w:sz w:val="28"/>
          <w:szCs w:val="28"/>
          <w:lang w:val="kk-KZ"/>
          <w14:ligatures w14:val="none"/>
        </w:rPr>
        <w:t xml:space="preserve"> [7</w:t>
      </w:r>
      <w:r w:rsidR="00FF5E01" w:rsidRPr="00457CB5">
        <w:rPr>
          <w:rFonts w:ascii="Times New Roman" w:eastAsia="Times New Roman" w:hAnsi="Times New Roman" w:cs="Times New Roman"/>
          <w:kern w:val="0"/>
          <w:sz w:val="28"/>
          <w:szCs w:val="28"/>
          <w:lang w:val="kk-KZ"/>
          <w14:ligatures w14:val="none"/>
        </w:rPr>
        <w:t>1</w:t>
      </w:r>
      <w:r w:rsidR="00F80F69" w:rsidRPr="00457CB5">
        <w:rPr>
          <w:rFonts w:ascii="Times New Roman" w:eastAsia="Times New Roman" w:hAnsi="Times New Roman" w:cs="Times New Roman"/>
          <w:kern w:val="0"/>
          <w:sz w:val="28"/>
          <w:szCs w:val="28"/>
          <w:lang w:val="kk-KZ"/>
          <w14:ligatures w14:val="none"/>
        </w:rPr>
        <w:t>]</w:t>
      </w:r>
      <w:r w:rsidRPr="00457CB5">
        <w:rPr>
          <w:rFonts w:ascii="Times New Roman" w:eastAsia="Times New Roman" w:hAnsi="Times New Roman" w:cs="Times New Roman"/>
          <w:kern w:val="0"/>
          <w:sz w:val="28"/>
          <w:szCs w:val="28"/>
          <w:lang w:val="kk-KZ"/>
          <w14:ligatures w14:val="none"/>
        </w:rPr>
        <w:t>.</w:t>
      </w:r>
    </w:p>
    <w:p w14:paraId="7699B2A2" w14:textId="6FAEAB1A" w:rsidR="004012DD" w:rsidRPr="00457CB5" w:rsidRDefault="00816492" w:rsidP="00816492">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 xml:space="preserve">Шыңдардың бұрыштық орын ауысуы үлгілердің фазалық құрамының әртүрлі екенін көрсетеді. </w:t>
      </w:r>
      <w:r w:rsidR="0066570A" w:rsidRPr="00457CB5">
        <w:rPr>
          <w:rFonts w:ascii="Times New Roman" w:eastAsia="Times New Roman" w:hAnsi="Times New Roman" w:cs="Times New Roman"/>
          <w:kern w:val="0"/>
          <w:sz w:val="28"/>
          <w:szCs w:val="28"/>
          <w:lang w:val="kk-KZ"/>
          <w14:ligatures w14:val="none"/>
        </w:rPr>
        <w:t>Брэгг</w:t>
      </w:r>
      <w:r w:rsidRPr="00457CB5">
        <w:rPr>
          <w:rFonts w:ascii="Times New Roman" w:eastAsia="Times New Roman" w:hAnsi="Times New Roman" w:cs="Times New Roman"/>
          <w:kern w:val="0"/>
          <w:sz w:val="28"/>
          <w:szCs w:val="28"/>
          <w:lang w:val="kk-KZ"/>
          <w14:ligatures w14:val="none"/>
        </w:rPr>
        <w:t xml:space="preserve"> теңдеуіне сәйкес, 2</w:t>
      </w:r>
      <w:r w:rsidRPr="00457CB5">
        <w:rPr>
          <w:rFonts w:ascii="Times New Roman" w:eastAsia="Times New Roman" w:hAnsi="Times New Roman" w:cs="Times New Roman"/>
          <w:kern w:val="0"/>
          <w:sz w:val="28"/>
          <w:szCs w:val="28"/>
          <w14:ligatures w14:val="none"/>
        </w:rPr>
        <w:t>θ</w:t>
      </w:r>
      <w:r w:rsidRPr="00457CB5">
        <w:rPr>
          <w:rFonts w:ascii="Times New Roman" w:eastAsia="Times New Roman" w:hAnsi="Times New Roman" w:cs="Times New Roman"/>
          <w:kern w:val="0"/>
          <w:sz w:val="28"/>
          <w:szCs w:val="28"/>
          <w:lang w:val="kk-KZ"/>
          <w14:ligatures w14:val="none"/>
        </w:rPr>
        <w:t xml:space="preserve"> бұрышының артуы жазықаралық арақашықтықтың азаюымен байланысты. Сонымен қатар,</w:t>
      </w:r>
      <w:r w:rsidR="00404BE2" w:rsidRPr="00457CB5">
        <w:rPr>
          <w:rFonts w:ascii="Times New Roman" w:eastAsia="Times New Roman" w:hAnsi="Times New Roman" w:cs="Times New Roman"/>
          <w:kern w:val="0"/>
          <w:sz w:val="28"/>
          <w:szCs w:val="28"/>
          <w:lang w:val="kk-KZ"/>
          <w14:ligatures w14:val="none"/>
        </w:rPr>
        <w:t xml:space="preserve"> шыңдардың жартылай енінің</w:t>
      </w:r>
      <w:r w:rsidRPr="00457CB5">
        <w:rPr>
          <w:rFonts w:ascii="Times New Roman" w:eastAsia="Times New Roman" w:hAnsi="Times New Roman" w:cs="Times New Roman"/>
          <w:kern w:val="0"/>
          <w:sz w:val="28"/>
          <w:szCs w:val="28"/>
          <w:lang w:val="kk-KZ"/>
          <w14:ligatures w14:val="none"/>
        </w:rPr>
        <w:t xml:space="preserve"> мәндерінің айырмашылығы кристаллит өлшемдері мен ішкі микрокернеулердің әркелкі екенін білдіреді</w:t>
      </w:r>
      <w:r w:rsidR="006D6945" w:rsidRPr="00457CB5">
        <w:rPr>
          <w:rFonts w:ascii="Times New Roman" w:eastAsia="Times New Roman" w:hAnsi="Times New Roman" w:cs="Times New Roman"/>
          <w:kern w:val="0"/>
          <w:sz w:val="28"/>
          <w:szCs w:val="28"/>
          <w:lang w:val="kk-KZ"/>
          <w14:ligatures w14:val="none"/>
        </w:rPr>
        <w:t>.</w:t>
      </w:r>
    </w:p>
    <w:p w14:paraId="59C7F12A" w14:textId="77777777" w:rsidR="004012DD" w:rsidRPr="00457CB5" w:rsidRDefault="004012DD" w:rsidP="004012DD">
      <w:pPr>
        <w:spacing w:before="100" w:beforeAutospacing="1" w:after="100" w:afterAutospacing="1" w:line="240" w:lineRule="auto"/>
        <w:rPr>
          <w:rFonts w:ascii="Times New Roman" w:eastAsia="Times New Roman" w:hAnsi="Times New Roman" w:cs="Times New Roman"/>
          <w:kern w:val="0"/>
          <w:sz w:val="24"/>
          <w:szCs w:val="24"/>
          <w:lang w:val="kk-KZ"/>
          <w14:ligatures w14:val="none"/>
        </w:rPr>
      </w:pPr>
    </w:p>
    <w:p w14:paraId="686D0C03" w14:textId="6B855F0E" w:rsidR="004012DD" w:rsidRPr="00457CB5" w:rsidRDefault="00701443" w:rsidP="004012DD">
      <w:pPr>
        <w:spacing w:before="100" w:beforeAutospacing="1" w:after="100" w:afterAutospacing="1" w:line="240" w:lineRule="auto"/>
        <w:jc w:val="center"/>
        <w:rPr>
          <w:rFonts w:ascii="Times New Roman" w:eastAsia="Times New Roman" w:hAnsi="Times New Roman" w:cs="Times New Roman"/>
          <w:kern w:val="0"/>
          <w:sz w:val="24"/>
          <w:szCs w:val="24"/>
          <w14:ligatures w14:val="none"/>
        </w:rPr>
      </w:pPr>
      <w:r w:rsidRPr="00457CB5">
        <w:rPr>
          <w:noProof/>
        </w:rPr>
        <w:drawing>
          <wp:inline distT="0" distB="0" distL="0" distR="0" wp14:anchorId="0390EC5B" wp14:editId="7F75F6AE">
            <wp:extent cx="4913630" cy="2695575"/>
            <wp:effectExtent l="0" t="0" r="1270" b="952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913630" cy="2695575"/>
                    </a:xfrm>
                    <a:prstGeom prst="rect">
                      <a:avLst/>
                    </a:prstGeom>
                    <a:noFill/>
                    <a:ln>
                      <a:noFill/>
                    </a:ln>
                  </pic:spPr>
                </pic:pic>
              </a:graphicData>
            </a:graphic>
          </wp:inline>
        </w:drawing>
      </w:r>
    </w:p>
    <w:p w14:paraId="5132A6B4" w14:textId="4B49A3E0" w:rsidR="004012DD" w:rsidRPr="00457CB5" w:rsidRDefault="008143BA" w:rsidP="004012DD">
      <w:pPr>
        <w:spacing w:before="120" w:after="120" w:line="240" w:lineRule="auto"/>
        <w:ind w:firstLine="720"/>
        <w:jc w:val="center"/>
        <w:rPr>
          <w:rFonts w:ascii="Times New Roman" w:hAnsi="Times New Roman" w:cs="Times New Roman"/>
          <w:sz w:val="28"/>
          <w:szCs w:val="28"/>
          <w:lang w:val="kk-KZ"/>
        </w:rPr>
      </w:pPr>
      <w:r>
        <w:rPr>
          <w:rFonts w:ascii="Times New Roman" w:hAnsi="Times New Roman" w:cs="Times New Roman"/>
          <w:sz w:val="28"/>
          <w:szCs w:val="28"/>
          <w:lang w:val="kk-KZ"/>
        </w:rPr>
        <w:t>10 с</w:t>
      </w:r>
      <w:r w:rsidR="004012DD" w:rsidRPr="00457CB5">
        <w:rPr>
          <w:rFonts w:ascii="Times New Roman" w:hAnsi="Times New Roman" w:cs="Times New Roman"/>
          <w:sz w:val="28"/>
          <w:szCs w:val="28"/>
          <w:lang w:val="kk-KZ"/>
        </w:rPr>
        <w:t>урет. Күріш қауызынан алынған SiO</w:t>
      </w:r>
      <w:r w:rsidR="004012DD" w:rsidRPr="00457CB5">
        <w:rPr>
          <w:rFonts w:ascii="Times New Roman" w:hAnsi="Times New Roman" w:cs="Times New Roman"/>
          <w:sz w:val="28"/>
          <w:szCs w:val="28"/>
          <w:vertAlign w:val="subscript"/>
          <w:lang w:val="kk-KZ"/>
        </w:rPr>
        <w:t>2</w:t>
      </w:r>
      <w:r w:rsidR="004012DD" w:rsidRPr="00457CB5">
        <w:rPr>
          <w:rFonts w:ascii="Times New Roman" w:hAnsi="Times New Roman" w:cs="Times New Roman"/>
          <w:sz w:val="28"/>
          <w:szCs w:val="28"/>
          <w:lang w:val="kk-KZ"/>
        </w:rPr>
        <w:t xml:space="preserve"> дифракциясы</w:t>
      </w:r>
    </w:p>
    <w:p w14:paraId="6EE7F5F9" w14:textId="77777777" w:rsidR="004012DD" w:rsidRPr="00457CB5" w:rsidRDefault="004012DD" w:rsidP="004012DD">
      <w:pPr>
        <w:spacing w:before="100" w:beforeAutospacing="1" w:after="100" w:afterAutospacing="1" w:line="240" w:lineRule="auto"/>
        <w:jc w:val="center"/>
        <w:rPr>
          <w:rFonts w:ascii="Times New Roman" w:eastAsia="Times New Roman" w:hAnsi="Times New Roman" w:cs="Times New Roman"/>
          <w:kern w:val="0"/>
          <w:sz w:val="24"/>
          <w:szCs w:val="24"/>
          <w:lang w:val="kk-KZ"/>
          <w14:ligatures w14:val="none"/>
        </w:rPr>
      </w:pPr>
    </w:p>
    <w:p w14:paraId="0166E691" w14:textId="7B601A33" w:rsidR="004012DD" w:rsidRPr="00457CB5" w:rsidRDefault="004012DD" w:rsidP="004012DD">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Мысалы, Жанг және т.б. [</w:t>
      </w:r>
      <w:r w:rsidR="00CD3175" w:rsidRPr="00457CB5">
        <w:rPr>
          <w:rFonts w:ascii="Times New Roman" w:eastAsia="Times New Roman" w:hAnsi="Times New Roman" w:cs="Times New Roman"/>
          <w:kern w:val="0"/>
          <w:sz w:val="28"/>
          <w:szCs w:val="28"/>
          <w:lang w:val="kk-KZ"/>
          <w14:ligatures w14:val="none"/>
        </w:rPr>
        <w:t>9</w:t>
      </w:r>
      <w:r w:rsidR="00FF5E01" w:rsidRPr="00457CB5">
        <w:rPr>
          <w:rFonts w:ascii="Times New Roman" w:eastAsia="Times New Roman" w:hAnsi="Times New Roman" w:cs="Times New Roman"/>
          <w:kern w:val="0"/>
          <w:sz w:val="28"/>
          <w:szCs w:val="28"/>
          <w:lang w:val="kk-KZ"/>
          <w14:ligatures w14:val="none"/>
        </w:rPr>
        <w:t>3</w:t>
      </w:r>
      <w:r w:rsidRPr="00457CB5">
        <w:rPr>
          <w:rFonts w:ascii="Times New Roman" w:eastAsia="Times New Roman" w:hAnsi="Times New Roman" w:cs="Times New Roman"/>
          <w:kern w:val="0"/>
          <w:sz w:val="28"/>
          <w:szCs w:val="28"/>
          <w:lang w:val="kk-KZ"/>
          <w14:ligatures w14:val="none"/>
        </w:rPr>
        <w:t>] еңбегінде күріш қауызы негізінде алынған кремн</w:t>
      </w:r>
      <w:r w:rsidR="00A04A62" w:rsidRPr="00457CB5">
        <w:rPr>
          <w:rFonts w:ascii="Times New Roman" w:eastAsia="Times New Roman" w:hAnsi="Times New Roman" w:cs="Times New Roman"/>
          <w:kern w:val="0"/>
          <w:sz w:val="28"/>
          <w:szCs w:val="28"/>
          <w:lang w:val="kk-KZ"/>
          <w14:ligatures w14:val="none"/>
        </w:rPr>
        <w:t>ий диоксиді</w:t>
      </w:r>
      <w:r w:rsidRPr="00457CB5">
        <w:rPr>
          <w:rFonts w:ascii="Times New Roman" w:eastAsia="Times New Roman" w:hAnsi="Times New Roman" w:cs="Times New Roman"/>
          <w:kern w:val="0"/>
          <w:sz w:val="28"/>
          <w:szCs w:val="28"/>
          <w:lang w:val="kk-KZ"/>
          <w14:ligatures w14:val="none"/>
        </w:rPr>
        <w:t xml:space="preserve"> үшін аморфты фазаның кең диффузиялық шыңы 2</w:t>
      </w:r>
      <w:r w:rsidRPr="00457CB5">
        <w:rPr>
          <w:rFonts w:ascii="Times New Roman" w:eastAsia="Times New Roman" w:hAnsi="Times New Roman" w:cs="Times New Roman"/>
          <w:kern w:val="0"/>
          <w:sz w:val="28"/>
          <w:szCs w:val="28"/>
          <w14:ligatures w14:val="none"/>
        </w:rPr>
        <w:t>θ</w:t>
      </w:r>
      <w:r w:rsidRPr="00457CB5">
        <w:rPr>
          <w:rFonts w:ascii="Times New Roman" w:eastAsia="Times New Roman" w:hAnsi="Times New Roman" w:cs="Times New Roman"/>
          <w:kern w:val="0"/>
          <w:sz w:val="28"/>
          <w:szCs w:val="28"/>
          <w:lang w:val="kk-KZ"/>
          <w14:ligatures w14:val="none"/>
        </w:rPr>
        <w:t xml:space="preserve"> = 22° мәнінде байқалған. Сонымен қатар, басқа авторлар да аморфты кремн</w:t>
      </w:r>
      <w:r w:rsidR="00A04A62" w:rsidRPr="00457CB5">
        <w:rPr>
          <w:rFonts w:ascii="Times New Roman" w:eastAsia="Times New Roman" w:hAnsi="Times New Roman" w:cs="Times New Roman"/>
          <w:kern w:val="0"/>
          <w:sz w:val="28"/>
          <w:szCs w:val="28"/>
          <w:lang w:val="kk-KZ"/>
          <w14:ligatures w14:val="none"/>
        </w:rPr>
        <w:t>ий диоксидіне</w:t>
      </w:r>
      <w:r w:rsidRPr="00457CB5">
        <w:rPr>
          <w:rFonts w:ascii="Times New Roman" w:eastAsia="Times New Roman" w:hAnsi="Times New Roman" w:cs="Times New Roman"/>
          <w:kern w:val="0"/>
          <w:sz w:val="28"/>
          <w:szCs w:val="28"/>
          <w:lang w:val="kk-KZ"/>
          <w14:ligatures w14:val="none"/>
        </w:rPr>
        <w:t xml:space="preserve"> тән негізгі диффузиялық шыңның 22–24° аралығында анық </w:t>
      </w:r>
      <w:r w:rsidRPr="00457CB5">
        <w:rPr>
          <w:rFonts w:ascii="Times New Roman" w:eastAsia="Times New Roman" w:hAnsi="Times New Roman" w:cs="Times New Roman"/>
          <w:kern w:val="0"/>
          <w:sz w:val="28"/>
          <w:szCs w:val="28"/>
          <w:lang w:val="kk-KZ"/>
          <w14:ligatures w14:val="none"/>
        </w:rPr>
        <w:lastRenderedPageBreak/>
        <w:t>тіркелетінін көрсеткен [</w:t>
      </w:r>
      <w:r w:rsidR="00A9167F" w:rsidRPr="00457CB5">
        <w:rPr>
          <w:rFonts w:ascii="Times New Roman" w:eastAsia="Times New Roman" w:hAnsi="Times New Roman" w:cs="Times New Roman"/>
          <w:kern w:val="0"/>
          <w:sz w:val="28"/>
          <w:szCs w:val="28"/>
          <w:lang w:val="kk-KZ"/>
          <w14:ligatures w14:val="none"/>
        </w:rPr>
        <w:t>9</w:t>
      </w:r>
      <w:r w:rsidR="00FF5E01" w:rsidRPr="00457CB5">
        <w:rPr>
          <w:rFonts w:ascii="Times New Roman" w:eastAsia="Times New Roman" w:hAnsi="Times New Roman" w:cs="Times New Roman"/>
          <w:kern w:val="0"/>
          <w:sz w:val="28"/>
          <w:szCs w:val="28"/>
          <w:lang w:val="kk-KZ"/>
          <w14:ligatures w14:val="none"/>
        </w:rPr>
        <w:t>4</w:t>
      </w:r>
      <w:r w:rsidRPr="00457CB5">
        <w:rPr>
          <w:rFonts w:ascii="Times New Roman" w:eastAsia="Times New Roman" w:hAnsi="Times New Roman" w:cs="Times New Roman"/>
          <w:kern w:val="0"/>
          <w:sz w:val="28"/>
          <w:szCs w:val="28"/>
          <w:lang w:val="kk-KZ"/>
          <w14:ligatures w14:val="none"/>
        </w:rPr>
        <w:t xml:space="preserve">]. 650 °C температурада өңделген күріш қауызы негізіндегі наноқұрылымды кремний </w:t>
      </w:r>
      <w:r w:rsidR="00A04A62" w:rsidRPr="00457CB5">
        <w:rPr>
          <w:rFonts w:ascii="Times New Roman" w:eastAsia="Times New Roman" w:hAnsi="Times New Roman" w:cs="Times New Roman"/>
          <w:kern w:val="0"/>
          <w:sz w:val="28"/>
          <w:szCs w:val="28"/>
          <w:lang w:val="kk-KZ"/>
          <w14:ligatures w14:val="none"/>
        </w:rPr>
        <w:t>ди</w:t>
      </w:r>
      <w:r w:rsidRPr="00457CB5">
        <w:rPr>
          <w:rFonts w:ascii="Times New Roman" w:eastAsia="Times New Roman" w:hAnsi="Times New Roman" w:cs="Times New Roman"/>
          <w:kern w:val="0"/>
          <w:sz w:val="28"/>
          <w:szCs w:val="28"/>
          <w:lang w:val="kk-KZ"/>
          <w14:ligatures w14:val="none"/>
        </w:rPr>
        <w:t>оксидінің XRD нәтижелерінде де аморфты құрылымға тән 2</w:t>
      </w:r>
      <w:r w:rsidRPr="00457CB5">
        <w:rPr>
          <w:rFonts w:ascii="Times New Roman" w:eastAsia="Times New Roman" w:hAnsi="Times New Roman" w:cs="Times New Roman"/>
          <w:kern w:val="0"/>
          <w:sz w:val="28"/>
          <w:szCs w:val="28"/>
          <w14:ligatures w14:val="none"/>
        </w:rPr>
        <w:t>θ</w:t>
      </w:r>
      <w:r w:rsidRPr="00457CB5">
        <w:rPr>
          <w:rFonts w:ascii="Times New Roman" w:eastAsia="Times New Roman" w:hAnsi="Times New Roman" w:cs="Times New Roman"/>
          <w:kern w:val="0"/>
          <w:sz w:val="28"/>
          <w:szCs w:val="28"/>
          <w:lang w:val="kk-KZ"/>
          <w14:ligatures w14:val="none"/>
        </w:rPr>
        <w:t xml:space="preserve"> = 22° шыңы айқын байқалғаны хабарланған [</w:t>
      </w:r>
      <w:r w:rsidR="00A9167F" w:rsidRPr="00457CB5">
        <w:rPr>
          <w:rFonts w:ascii="Times New Roman" w:eastAsia="Times New Roman" w:hAnsi="Times New Roman" w:cs="Times New Roman"/>
          <w:kern w:val="0"/>
          <w:sz w:val="28"/>
          <w:szCs w:val="28"/>
          <w:lang w:val="kk-KZ"/>
          <w14:ligatures w14:val="none"/>
        </w:rPr>
        <w:t>9</w:t>
      </w:r>
      <w:r w:rsidR="00FF5E01" w:rsidRPr="00457CB5">
        <w:rPr>
          <w:rFonts w:ascii="Times New Roman" w:eastAsia="Times New Roman" w:hAnsi="Times New Roman" w:cs="Times New Roman"/>
          <w:kern w:val="0"/>
          <w:sz w:val="28"/>
          <w:szCs w:val="28"/>
          <w:lang w:val="kk-KZ"/>
          <w14:ligatures w14:val="none"/>
        </w:rPr>
        <w:t>5</w:t>
      </w:r>
      <w:r w:rsidRPr="00457CB5">
        <w:rPr>
          <w:rFonts w:ascii="Times New Roman" w:eastAsia="Times New Roman" w:hAnsi="Times New Roman" w:cs="Times New Roman"/>
          <w:kern w:val="0"/>
          <w:sz w:val="28"/>
          <w:szCs w:val="28"/>
          <w:lang w:val="kk-KZ"/>
          <w14:ligatures w14:val="none"/>
        </w:rPr>
        <w:t>].</w:t>
      </w:r>
    </w:p>
    <w:p w14:paraId="63A809F0" w14:textId="35F8001A" w:rsidR="004012DD" w:rsidRPr="00457CB5" w:rsidRDefault="004012DD" w:rsidP="004012DD">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Бұл әдеби деректер жиынтығы осы жұмыста тіркелген 2</w:t>
      </w:r>
      <w:r w:rsidRPr="00457CB5">
        <w:rPr>
          <w:rFonts w:ascii="Times New Roman" w:eastAsia="Times New Roman" w:hAnsi="Times New Roman" w:cs="Times New Roman"/>
          <w:kern w:val="0"/>
          <w:sz w:val="28"/>
          <w:szCs w:val="28"/>
          <w14:ligatures w14:val="none"/>
        </w:rPr>
        <w:t>θ</w:t>
      </w:r>
      <w:r w:rsidRPr="00457CB5">
        <w:rPr>
          <w:rFonts w:ascii="Times New Roman" w:eastAsia="Times New Roman" w:hAnsi="Times New Roman" w:cs="Times New Roman"/>
          <w:kern w:val="0"/>
          <w:sz w:val="28"/>
          <w:szCs w:val="28"/>
          <w:lang w:val="kk-KZ"/>
          <w14:ligatures w14:val="none"/>
        </w:rPr>
        <w:t xml:space="preserve"> = 24,0° аймағындағы кең диффузиялық шыңның кремний диоксидінің аморфты құрылымының қалыптасқанын сенімді түрде дәлелдейтінін көрсетеді. Сонымен қатар, әдебиет көздерінде аморфты SiO₂ үшін диффузиялық шыңның орны кальцинация температурасына, кеуектілік дәрежесіне және қалдық қоспалардың болуына байланысты 20–30° аралығында өзгеруі мүмкін екені көрсетілген [</w:t>
      </w:r>
      <w:r w:rsidR="00BF5FB4" w:rsidRPr="00457CB5">
        <w:rPr>
          <w:rFonts w:ascii="Times New Roman" w:eastAsia="Times New Roman" w:hAnsi="Times New Roman" w:cs="Times New Roman"/>
          <w:kern w:val="0"/>
          <w:sz w:val="28"/>
          <w:szCs w:val="28"/>
          <w:lang w:val="kk-KZ"/>
          <w14:ligatures w14:val="none"/>
        </w:rPr>
        <w:t>9</w:t>
      </w:r>
      <w:r w:rsidR="00FF5E01" w:rsidRPr="00457CB5">
        <w:rPr>
          <w:rFonts w:ascii="Times New Roman" w:eastAsia="Times New Roman" w:hAnsi="Times New Roman" w:cs="Times New Roman"/>
          <w:kern w:val="0"/>
          <w:sz w:val="28"/>
          <w:szCs w:val="28"/>
          <w:lang w:val="kk-KZ"/>
          <w14:ligatures w14:val="none"/>
        </w:rPr>
        <w:t>6</w:t>
      </w:r>
      <w:r w:rsidRPr="00457CB5">
        <w:rPr>
          <w:rFonts w:ascii="Times New Roman" w:eastAsia="Times New Roman" w:hAnsi="Times New Roman" w:cs="Times New Roman"/>
          <w:kern w:val="0"/>
          <w:sz w:val="28"/>
          <w:szCs w:val="28"/>
          <w:lang w:val="kk-KZ"/>
          <w14:ligatures w14:val="none"/>
        </w:rPr>
        <w:t>], бұл алынған нәтижелердің толық негізді әрі заңды екенін қосымша растайды.</w:t>
      </w:r>
    </w:p>
    <w:p w14:paraId="6E1C916D" w14:textId="59678357" w:rsidR="00944EFB" w:rsidRPr="00457CB5" w:rsidRDefault="004012DD" w:rsidP="004012DD">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Осылайша, алынған XRD нәтижелері синтезделген кремн</w:t>
      </w:r>
      <w:r w:rsidR="00A04A62" w:rsidRPr="00457CB5">
        <w:rPr>
          <w:rFonts w:ascii="Times New Roman" w:eastAsia="Times New Roman" w:hAnsi="Times New Roman" w:cs="Times New Roman"/>
          <w:kern w:val="0"/>
          <w:sz w:val="28"/>
          <w:szCs w:val="28"/>
          <w:lang w:val="kk-KZ"/>
          <w14:ligatures w14:val="none"/>
        </w:rPr>
        <w:t>ий диоксидінің</w:t>
      </w:r>
      <w:r w:rsidRPr="00457CB5">
        <w:rPr>
          <w:rFonts w:ascii="Times New Roman" w:eastAsia="Times New Roman" w:hAnsi="Times New Roman" w:cs="Times New Roman"/>
          <w:kern w:val="0"/>
          <w:sz w:val="28"/>
          <w:szCs w:val="28"/>
          <w:lang w:val="kk-KZ"/>
          <w14:ligatures w14:val="none"/>
        </w:rPr>
        <w:t xml:space="preserve"> жоғары дәрежеде аморфты құрылымға ие екенін ғылыми тұрғыдан сенімді түрде дәлелдейді.</w:t>
      </w:r>
    </w:p>
    <w:p w14:paraId="4ED05FD0" w14:textId="4414F4B8" w:rsidR="006C674B" w:rsidRPr="00457CB5" w:rsidRDefault="006C674B" w:rsidP="006C674B">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Зерттелген үлгінің микроструктуралық ерекшеліктері сканерлеуші электрондық микроскопия (SEM) әдісі арқылы зерттелді (</w:t>
      </w:r>
      <w:r w:rsidR="00801D04" w:rsidRPr="00457CB5">
        <w:rPr>
          <w:rFonts w:ascii="Times New Roman" w:eastAsia="Times New Roman" w:hAnsi="Times New Roman" w:cs="Times New Roman"/>
          <w:kern w:val="0"/>
          <w:sz w:val="28"/>
          <w:szCs w:val="28"/>
          <w:lang w:val="kk-KZ"/>
          <w14:ligatures w14:val="none"/>
        </w:rPr>
        <w:t>11</w:t>
      </w:r>
      <w:r w:rsidRPr="00457CB5">
        <w:rPr>
          <w:rFonts w:ascii="Times New Roman" w:eastAsia="Times New Roman" w:hAnsi="Times New Roman" w:cs="Times New Roman"/>
          <w:kern w:val="0"/>
          <w:sz w:val="28"/>
          <w:szCs w:val="28"/>
          <w:lang w:val="kk-KZ"/>
          <w14:ligatures w14:val="none"/>
        </w:rPr>
        <w:t xml:space="preserve"> сурет). SEM </w:t>
      </w:r>
      <w:r w:rsidR="00423E7D" w:rsidRPr="00457CB5">
        <w:rPr>
          <w:rFonts w:ascii="Times New Roman" w:eastAsia="Times New Roman" w:hAnsi="Times New Roman" w:cs="Times New Roman"/>
          <w:kern w:val="0"/>
          <w:sz w:val="28"/>
          <w:szCs w:val="28"/>
          <w:lang w:val="kk-KZ"/>
          <w14:ligatures w14:val="none"/>
        </w:rPr>
        <w:t>микросуреттеріндегі</w:t>
      </w:r>
      <w:r w:rsidRPr="00457CB5">
        <w:rPr>
          <w:rFonts w:ascii="Times New Roman" w:eastAsia="Times New Roman" w:hAnsi="Times New Roman" w:cs="Times New Roman"/>
          <w:kern w:val="0"/>
          <w:sz w:val="28"/>
          <w:szCs w:val="28"/>
          <w:lang w:val="kk-KZ"/>
          <w14:ligatures w14:val="none"/>
        </w:rPr>
        <w:t xml:space="preserve"> үлгінің морфологиясы біркелкі емес, агломерацияланған бөлшектерден тұратыны анық байқалады. Бөлшектердің пішіні негізінен дұрыс емес, кеуекті құрылыммен сипатталады, бұл материалдың меншікті бетінің жоғары екенін көрсетеді.</w:t>
      </w:r>
    </w:p>
    <w:p w14:paraId="2AF87FDC" w14:textId="60D26CA2" w:rsidR="006C674B" w:rsidRPr="00457CB5" w:rsidRDefault="006C674B" w:rsidP="006C674B">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Микробөлшектердің бір-бірімен тығыз байланысуы агрегация құбылысының бар екенін дәлелдейді, бұл синтез немесе табиғи түзілу барысында бөлшектер арасындағы беттік энергияның жоғары болуымен түсіндіріледі. Құрылымдағы кеуектіліктің болуы материалдың физика-химиялық белсенділігін арттыруы мүмкін, әсіресе адсорбциялық және каталитикалық қасиеттер тұрғысынан маңызды</w:t>
      </w:r>
      <w:r w:rsidR="00895FBE" w:rsidRPr="00457CB5">
        <w:rPr>
          <w:rFonts w:ascii="Times New Roman" w:eastAsia="Times New Roman" w:hAnsi="Times New Roman" w:cs="Times New Roman"/>
          <w:kern w:val="0"/>
          <w:sz w:val="28"/>
          <w:szCs w:val="28"/>
          <w:lang w:val="kk-KZ"/>
          <w14:ligatures w14:val="none"/>
        </w:rPr>
        <w:t xml:space="preserve"> [7</w:t>
      </w:r>
      <w:r w:rsidR="00FF5E01" w:rsidRPr="00457CB5">
        <w:rPr>
          <w:rFonts w:ascii="Times New Roman" w:eastAsia="Times New Roman" w:hAnsi="Times New Roman" w:cs="Times New Roman"/>
          <w:kern w:val="0"/>
          <w:sz w:val="28"/>
          <w:szCs w:val="28"/>
          <w:lang w:val="kk-KZ"/>
          <w14:ligatures w14:val="none"/>
        </w:rPr>
        <w:t>1</w:t>
      </w:r>
      <w:r w:rsidR="00895FBE" w:rsidRPr="00457CB5">
        <w:rPr>
          <w:rFonts w:ascii="Times New Roman" w:eastAsia="Times New Roman" w:hAnsi="Times New Roman" w:cs="Times New Roman"/>
          <w:kern w:val="0"/>
          <w:sz w:val="28"/>
          <w:szCs w:val="28"/>
          <w:lang w:val="kk-KZ"/>
          <w14:ligatures w14:val="none"/>
        </w:rPr>
        <w:t>]</w:t>
      </w:r>
      <w:r w:rsidRPr="00457CB5">
        <w:rPr>
          <w:rFonts w:ascii="Times New Roman" w:eastAsia="Times New Roman" w:hAnsi="Times New Roman" w:cs="Times New Roman"/>
          <w:kern w:val="0"/>
          <w:sz w:val="28"/>
          <w:szCs w:val="28"/>
          <w:lang w:val="kk-KZ"/>
          <w14:ligatures w14:val="none"/>
        </w:rPr>
        <w:t>.</w:t>
      </w:r>
    </w:p>
    <w:p w14:paraId="1A4DF7D6" w14:textId="77777777" w:rsidR="006C674B" w:rsidRPr="00457CB5" w:rsidRDefault="006C674B" w:rsidP="006C674B">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Осылайша, SEM талдау нәтижелері зерттелген үлгінің кеуекті, агломерацияланған микроструктураға ие екенін және оның құрылымдық ерекшеліктері функционалдық қасиеттеріне тікелей әсер ететінін көрсетеді.</w:t>
      </w:r>
    </w:p>
    <w:p w14:paraId="0047315C" w14:textId="71A9722E" w:rsidR="004012DD" w:rsidRPr="00457CB5" w:rsidRDefault="00A04A62" w:rsidP="00A04A62">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Бұл нәтижелер Янг және әріптестері [</w:t>
      </w:r>
      <w:r w:rsidR="009A539B" w:rsidRPr="00457CB5">
        <w:rPr>
          <w:rFonts w:ascii="Times New Roman" w:hAnsi="Times New Roman" w:cs="Times New Roman"/>
          <w:sz w:val="28"/>
          <w:szCs w:val="28"/>
          <w:lang w:val="kk-KZ"/>
        </w:rPr>
        <w:t>9</w:t>
      </w:r>
      <w:r w:rsidR="00FF5E01" w:rsidRPr="00457CB5">
        <w:rPr>
          <w:rFonts w:ascii="Times New Roman" w:hAnsi="Times New Roman" w:cs="Times New Roman"/>
          <w:sz w:val="28"/>
          <w:szCs w:val="28"/>
          <w:lang w:val="kk-KZ"/>
        </w:rPr>
        <w:t>7</w:t>
      </w:r>
      <w:r w:rsidRPr="00457CB5">
        <w:rPr>
          <w:rFonts w:ascii="Times New Roman" w:hAnsi="Times New Roman" w:cs="Times New Roman"/>
          <w:sz w:val="28"/>
          <w:szCs w:val="28"/>
          <w:lang w:val="kk-KZ"/>
        </w:rPr>
        <w:t xml:space="preserve">] жүргізген зерттеулермен салыстыруға болады, онда күріш қауызынан алынған </w:t>
      </w:r>
      <w:r w:rsidR="00B4509B" w:rsidRPr="00457CB5">
        <w:rPr>
          <w:rFonts w:ascii="Times New Roman" w:hAnsi="Times New Roman" w:cs="Times New Roman"/>
          <w:sz w:val="28"/>
          <w:szCs w:val="28"/>
          <w:lang w:val="kk-KZ"/>
        </w:rPr>
        <w:t>кремний диоксиді</w:t>
      </w:r>
      <w:r w:rsidRPr="00457CB5">
        <w:rPr>
          <w:rFonts w:ascii="Times New Roman" w:hAnsi="Times New Roman" w:cs="Times New Roman"/>
          <w:sz w:val="28"/>
          <w:szCs w:val="28"/>
          <w:lang w:val="kk-KZ"/>
        </w:rPr>
        <w:t xml:space="preserve"> бөлшектерінің өлшемі SEM талдауы бойынша 10–20 нм диапазонында болғаны көрсетілген. Осылайша, берілген жұмыста бөлшектер өлшемі сәл ірілеу болғанымен, олардың жоғары құрылымдық аморфтылығы мен морфологиялық біркелкілігі сақталғаны ғылыми тұрғыда дәлелденді.</w:t>
      </w:r>
    </w:p>
    <w:p w14:paraId="3D635F9C" w14:textId="145894DF" w:rsidR="000F1D8B" w:rsidRPr="00457CB5" w:rsidRDefault="000F1D8B">
      <w:pPr>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br w:type="page"/>
      </w:r>
    </w:p>
    <w:tbl>
      <w:tblPr>
        <w:tblStyle w:val="a4"/>
        <w:tblW w:w="92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6"/>
        <w:gridCol w:w="3008"/>
        <w:gridCol w:w="1291"/>
      </w:tblGrid>
      <w:tr w:rsidR="00A16122" w:rsidRPr="00457CB5" w14:paraId="4E279FBD" w14:textId="77777777" w:rsidTr="000F1D8B">
        <w:trPr>
          <w:trHeight w:val="2358"/>
          <w:jc w:val="center"/>
        </w:trPr>
        <w:tc>
          <w:tcPr>
            <w:tcW w:w="4996" w:type="dxa"/>
          </w:tcPr>
          <w:p w14:paraId="380AC587" w14:textId="7C44A778" w:rsidR="004012DD" w:rsidRPr="00457CB5" w:rsidRDefault="000A35C9" w:rsidP="00751C2A">
            <w:pPr>
              <w:spacing w:before="120" w:after="120"/>
              <w:ind w:firstLine="720"/>
              <w:jc w:val="both"/>
              <w:rPr>
                <w:rFonts w:ascii="Times New Roman" w:eastAsia="Times New Roman" w:hAnsi="Times New Roman" w:cs="Times New Roman"/>
                <w:sz w:val="28"/>
                <w:szCs w:val="28"/>
              </w:rPr>
            </w:pPr>
            <w:r w:rsidRPr="00457CB5">
              <w:rPr>
                <w:rFonts w:ascii="Times New Roman" w:hAnsi="Times New Roman" w:cs="Times New Roman"/>
                <w:noProof/>
              </w:rPr>
              <w:lastRenderedPageBreak/>
              <w:drawing>
                <wp:inline distT="0" distB="0" distL="0" distR="0" wp14:anchorId="34762A4D" wp14:editId="469A3195">
                  <wp:extent cx="2578595" cy="1933326"/>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630274" cy="1972073"/>
                          </a:xfrm>
                          <a:prstGeom prst="rect">
                            <a:avLst/>
                          </a:prstGeom>
                          <a:noFill/>
                          <a:ln>
                            <a:noFill/>
                          </a:ln>
                        </pic:spPr>
                      </pic:pic>
                    </a:graphicData>
                  </a:graphic>
                </wp:inline>
              </w:drawing>
            </w:r>
          </w:p>
        </w:tc>
        <w:tc>
          <w:tcPr>
            <w:tcW w:w="4299" w:type="dxa"/>
            <w:gridSpan w:val="2"/>
          </w:tcPr>
          <w:p w14:paraId="1048A67C" w14:textId="77777777" w:rsidR="004012DD" w:rsidRPr="00457CB5" w:rsidRDefault="004012DD" w:rsidP="00751C2A">
            <w:pPr>
              <w:spacing w:before="120" w:after="120"/>
              <w:ind w:firstLine="720"/>
              <w:jc w:val="both"/>
              <w:rPr>
                <w:rFonts w:ascii="Times New Roman" w:eastAsia="Times New Roman" w:hAnsi="Times New Roman" w:cs="Times New Roman"/>
                <w:sz w:val="28"/>
                <w:szCs w:val="28"/>
              </w:rPr>
            </w:pPr>
            <w:r w:rsidRPr="00457CB5">
              <w:rPr>
                <w:rFonts w:ascii="Times New Roman" w:hAnsi="Times New Roman" w:cs="Times New Roman"/>
                <w:noProof/>
                <w:sz w:val="28"/>
                <w:szCs w:val="28"/>
                <w:lang w:eastAsia="ru-RU"/>
              </w:rPr>
              <w:drawing>
                <wp:inline distT="0" distB="0" distL="0" distR="0" wp14:anchorId="58489685" wp14:editId="73C362A0">
                  <wp:extent cx="2135787" cy="2038350"/>
                  <wp:effectExtent l="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3" cstate="print"/>
                          <a:srcRect l="19800" t="3929" r="19795" b="3240"/>
                          <a:stretch/>
                        </pic:blipFill>
                        <pic:spPr bwMode="auto">
                          <a:xfrm>
                            <a:off x="0" y="0"/>
                            <a:ext cx="2165836" cy="2067028"/>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A16122" w:rsidRPr="00457CB5" w14:paraId="38A86529" w14:textId="77777777" w:rsidTr="000F1D8B">
        <w:trPr>
          <w:trHeight w:val="291"/>
          <w:jc w:val="center"/>
        </w:trPr>
        <w:tc>
          <w:tcPr>
            <w:tcW w:w="4996" w:type="dxa"/>
            <w:vMerge w:val="restart"/>
          </w:tcPr>
          <w:p w14:paraId="6127F471" w14:textId="77777777" w:rsidR="004012DD" w:rsidRPr="00457CB5" w:rsidRDefault="004012DD" w:rsidP="00751C2A">
            <w:pPr>
              <w:spacing w:before="120" w:after="120"/>
              <w:ind w:firstLine="720"/>
              <w:jc w:val="both"/>
              <w:rPr>
                <w:rFonts w:ascii="Times New Roman" w:eastAsia="Times New Roman" w:hAnsi="Times New Roman" w:cs="Times New Roman"/>
                <w:noProof/>
                <w:sz w:val="28"/>
                <w:szCs w:val="28"/>
                <w:lang w:eastAsia="ru-RU"/>
              </w:rPr>
            </w:pPr>
            <w:r w:rsidRPr="00457CB5">
              <w:rPr>
                <w:rFonts w:ascii="Times New Roman" w:hAnsi="Times New Roman" w:cs="Times New Roman"/>
                <w:noProof/>
                <w:sz w:val="28"/>
                <w:szCs w:val="28"/>
                <w:lang w:eastAsia="ru-RU"/>
              </w:rPr>
              <w:drawing>
                <wp:inline distT="0" distB="0" distL="0" distR="0" wp14:anchorId="29AB8D10" wp14:editId="01E63D0E">
                  <wp:extent cx="2548890" cy="1876503"/>
                  <wp:effectExtent l="0" t="0" r="635" b="127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r="28140"/>
                          <a:stretch/>
                        </pic:blipFill>
                        <pic:spPr bwMode="auto">
                          <a:xfrm>
                            <a:off x="0" y="0"/>
                            <a:ext cx="2548890" cy="1876503"/>
                          </a:xfrm>
                          <a:prstGeom prst="rect">
                            <a:avLst/>
                          </a:prstGeom>
                          <a:ln>
                            <a:noFill/>
                          </a:ln>
                          <a:extLst>
                            <a:ext uri="{53640926-AAD7-44D8-BBD7-CCE9431645EC}">
                              <a14:shadowObscured xmlns:a14="http://schemas.microsoft.com/office/drawing/2010/main"/>
                            </a:ext>
                          </a:extLst>
                        </pic:spPr>
                      </pic:pic>
                    </a:graphicData>
                  </a:graphic>
                </wp:inline>
              </w:drawing>
            </w:r>
          </w:p>
        </w:tc>
        <w:tc>
          <w:tcPr>
            <w:tcW w:w="4299" w:type="dxa"/>
            <w:gridSpan w:val="2"/>
          </w:tcPr>
          <w:p w14:paraId="54D98AA3" w14:textId="77777777" w:rsidR="004012DD" w:rsidRPr="00457CB5" w:rsidRDefault="004012DD" w:rsidP="00751C2A">
            <w:pPr>
              <w:spacing w:before="120" w:after="120"/>
              <w:rPr>
                <w:rFonts w:ascii="Times New Roman" w:hAnsi="Times New Roman" w:cs="Times New Roman"/>
                <w:noProof/>
                <w:sz w:val="28"/>
                <w:szCs w:val="28"/>
                <w:lang w:eastAsia="ru-RU"/>
              </w:rPr>
            </w:pPr>
          </w:p>
        </w:tc>
      </w:tr>
      <w:tr w:rsidR="00A16122" w:rsidRPr="00457CB5" w14:paraId="442AF5F1" w14:textId="77777777" w:rsidTr="000F1D8B">
        <w:trPr>
          <w:trHeight w:val="383"/>
          <w:jc w:val="center"/>
        </w:trPr>
        <w:tc>
          <w:tcPr>
            <w:tcW w:w="4996" w:type="dxa"/>
            <w:vMerge/>
          </w:tcPr>
          <w:p w14:paraId="2F3D967C" w14:textId="77777777" w:rsidR="004012DD" w:rsidRPr="00457CB5" w:rsidRDefault="004012DD" w:rsidP="00751C2A">
            <w:pPr>
              <w:spacing w:before="120" w:after="120"/>
              <w:ind w:firstLine="720"/>
              <w:jc w:val="both"/>
              <w:rPr>
                <w:rFonts w:ascii="Times New Roman" w:hAnsi="Times New Roman" w:cs="Times New Roman"/>
                <w:noProof/>
                <w:sz w:val="28"/>
                <w:szCs w:val="28"/>
                <w:lang w:eastAsia="ru-RU"/>
              </w:rPr>
            </w:pPr>
          </w:p>
        </w:tc>
        <w:tc>
          <w:tcPr>
            <w:tcW w:w="3008" w:type="dxa"/>
          </w:tcPr>
          <w:p w14:paraId="68C2DC8D" w14:textId="77777777" w:rsidR="004012DD" w:rsidRPr="00457CB5" w:rsidRDefault="004012DD" w:rsidP="00751C2A">
            <w:pPr>
              <w:spacing w:before="120" w:after="120"/>
              <w:ind w:firstLine="720"/>
              <w:rPr>
                <w:rFonts w:ascii="Times New Roman" w:eastAsia="Times New Roman" w:hAnsi="Times New Roman" w:cs="Times New Roman"/>
                <w:sz w:val="28"/>
                <w:szCs w:val="28"/>
              </w:rPr>
            </w:pPr>
            <w:r w:rsidRPr="00457CB5">
              <w:rPr>
                <w:rFonts w:ascii="Times New Roman" w:eastAsia="Times New Roman" w:hAnsi="Times New Roman" w:cs="Times New Roman"/>
                <w:sz w:val="28"/>
                <w:szCs w:val="28"/>
              </w:rPr>
              <w:t>Элемент</w:t>
            </w:r>
          </w:p>
        </w:tc>
        <w:tc>
          <w:tcPr>
            <w:tcW w:w="1291" w:type="dxa"/>
          </w:tcPr>
          <w:p w14:paraId="1693EE55" w14:textId="77777777" w:rsidR="004012DD" w:rsidRPr="00457CB5" w:rsidRDefault="004012DD" w:rsidP="00751C2A">
            <w:pPr>
              <w:spacing w:before="120" w:after="120"/>
              <w:rPr>
                <w:rFonts w:ascii="Times New Roman" w:eastAsia="Times New Roman" w:hAnsi="Times New Roman" w:cs="Times New Roman"/>
                <w:sz w:val="28"/>
                <w:szCs w:val="28"/>
              </w:rPr>
            </w:pPr>
            <w:r w:rsidRPr="00457CB5">
              <w:rPr>
                <w:rFonts w:ascii="Times New Roman" w:eastAsia="Times New Roman" w:hAnsi="Times New Roman" w:cs="Times New Roman"/>
                <w:sz w:val="28"/>
                <w:szCs w:val="28"/>
              </w:rPr>
              <w:t>м.</w:t>
            </w:r>
            <w:r w:rsidRPr="00457CB5">
              <w:rPr>
                <w:rFonts w:ascii="Times New Roman" w:eastAsia="Times New Roman" w:hAnsi="Times New Roman" w:cs="Times New Roman"/>
                <w:sz w:val="28"/>
                <w:szCs w:val="28"/>
                <w:lang w:val="kk-KZ"/>
              </w:rPr>
              <w:t>ү.</w:t>
            </w:r>
            <w:r w:rsidRPr="00457CB5">
              <w:rPr>
                <w:rFonts w:ascii="Times New Roman" w:eastAsia="Times New Roman" w:hAnsi="Times New Roman" w:cs="Times New Roman"/>
                <w:sz w:val="28"/>
                <w:szCs w:val="28"/>
              </w:rPr>
              <w:t xml:space="preserve"> %</w:t>
            </w:r>
          </w:p>
        </w:tc>
      </w:tr>
      <w:tr w:rsidR="00A16122" w:rsidRPr="00457CB5" w14:paraId="6D97F8BD" w14:textId="77777777" w:rsidTr="000F1D8B">
        <w:trPr>
          <w:trHeight w:val="324"/>
          <w:jc w:val="center"/>
        </w:trPr>
        <w:tc>
          <w:tcPr>
            <w:tcW w:w="4996" w:type="dxa"/>
            <w:vMerge/>
          </w:tcPr>
          <w:p w14:paraId="3F29E7D5" w14:textId="77777777" w:rsidR="004012DD" w:rsidRPr="00457CB5" w:rsidRDefault="004012DD" w:rsidP="00751C2A">
            <w:pPr>
              <w:spacing w:before="120" w:after="120"/>
              <w:ind w:firstLine="720"/>
              <w:jc w:val="both"/>
              <w:rPr>
                <w:rFonts w:ascii="Times New Roman" w:hAnsi="Times New Roman" w:cs="Times New Roman"/>
                <w:noProof/>
                <w:sz w:val="28"/>
                <w:szCs w:val="28"/>
                <w:lang w:eastAsia="ru-RU"/>
              </w:rPr>
            </w:pPr>
          </w:p>
        </w:tc>
        <w:tc>
          <w:tcPr>
            <w:tcW w:w="3008" w:type="dxa"/>
          </w:tcPr>
          <w:p w14:paraId="45AFA295" w14:textId="77777777" w:rsidR="004012DD" w:rsidRPr="00457CB5" w:rsidRDefault="004012DD" w:rsidP="00751C2A">
            <w:pPr>
              <w:spacing w:before="120" w:after="120"/>
              <w:ind w:firstLine="720"/>
              <w:rPr>
                <w:rFonts w:ascii="Times New Roman" w:hAnsi="Times New Roman" w:cs="Times New Roman"/>
                <w:noProof/>
                <w:sz w:val="28"/>
                <w:szCs w:val="28"/>
                <w:lang w:eastAsia="ru-RU"/>
              </w:rPr>
            </w:pPr>
            <w:r w:rsidRPr="00457CB5">
              <w:rPr>
                <w:rFonts w:ascii="Times New Roman" w:eastAsia="Times New Roman" w:hAnsi="Times New Roman" w:cs="Times New Roman"/>
                <w:sz w:val="28"/>
                <w:szCs w:val="28"/>
              </w:rPr>
              <w:t>Si</w:t>
            </w:r>
          </w:p>
        </w:tc>
        <w:tc>
          <w:tcPr>
            <w:tcW w:w="1291" w:type="dxa"/>
          </w:tcPr>
          <w:p w14:paraId="7DFCFD8D" w14:textId="77777777" w:rsidR="004012DD" w:rsidRPr="00457CB5" w:rsidRDefault="004012DD" w:rsidP="00751C2A">
            <w:pPr>
              <w:spacing w:before="120" w:after="120"/>
              <w:rPr>
                <w:rFonts w:ascii="Times New Roman" w:hAnsi="Times New Roman" w:cs="Times New Roman"/>
                <w:noProof/>
                <w:sz w:val="28"/>
                <w:szCs w:val="28"/>
                <w:lang w:eastAsia="ru-RU"/>
              </w:rPr>
            </w:pPr>
            <w:r w:rsidRPr="00457CB5">
              <w:rPr>
                <w:rFonts w:ascii="Times New Roman" w:hAnsi="Times New Roman" w:cs="Times New Roman"/>
                <w:noProof/>
                <w:sz w:val="28"/>
                <w:szCs w:val="28"/>
                <w:lang w:eastAsia="ru-RU"/>
              </w:rPr>
              <w:t>34,5</w:t>
            </w:r>
          </w:p>
        </w:tc>
      </w:tr>
      <w:tr w:rsidR="00A16122" w:rsidRPr="00457CB5" w14:paraId="5715BB91" w14:textId="77777777" w:rsidTr="000F1D8B">
        <w:trPr>
          <w:trHeight w:val="363"/>
          <w:jc w:val="center"/>
        </w:trPr>
        <w:tc>
          <w:tcPr>
            <w:tcW w:w="4996" w:type="dxa"/>
            <w:vMerge/>
          </w:tcPr>
          <w:p w14:paraId="7A2E67DD" w14:textId="77777777" w:rsidR="004012DD" w:rsidRPr="00457CB5" w:rsidRDefault="004012DD" w:rsidP="00751C2A">
            <w:pPr>
              <w:spacing w:before="120" w:after="120"/>
              <w:ind w:firstLine="720"/>
              <w:jc w:val="both"/>
              <w:rPr>
                <w:rFonts w:ascii="Times New Roman" w:hAnsi="Times New Roman" w:cs="Times New Roman"/>
                <w:noProof/>
                <w:sz w:val="28"/>
                <w:szCs w:val="28"/>
                <w:lang w:eastAsia="ru-RU"/>
              </w:rPr>
            </w:pPr>
          </w:p>
        </w:tc>
        <w:tc>
          <w:tcPr>
            <w:tcW w:w="3008" w:type="dxa"/>
          </w:tcPr>
          <w:p w14:paraId="61537734" w14:textId="77777777" w:rsidR="004012DD" w:rsidRPr="00457CB5" w:rsidRDefault="004012DD" w:rsidP="00751C2A">
            <w:pPr>
              <w:spacing w:before="120" w:after="120"/>
              <w:ind w:firstLine="720"/>
              <w:rPr>
                <w:rFonts w:ascii="Times New Roman" w:hAnsi="Times New Roman" w:cs="Times New Roman"/>
                <w:noProof/>
                <w:sz w:val="28"/>
                <w:szCs w:val="28"/>
                <w:lang w:eastAsia="ru-RU"/>
              </w:rPr>
            </w:pPr>
            <w:r w:rsidRPr="00457CB5">
              <w:rPr>
                <w:rFonts w:ascii="Times New Roman" w:hAnsi="Times New Roman" w:cs="Times New Roman"/>
                <w:noProof/>
                <w:sz w:val="28"/>
                <w:szCs w:val="28"/>
                <w:lang w:eastAsia="ru-RU"/>
              </w:rPr>
              <w:t>O</w:t>
            </w:r>
          </w:p>
        </w:tc>
        <w:tc>
          <w:tcPr>
            <w:tcW w:w="1291" w:type="dxa"/>
          </w:tcPr>
          <w:p w14:paraId="5A10F1B6" w14:textId="77777777" w:rsidR="004012DD" w:rsidRPr="00457CB5" w:rsidRDefault="004012DD" w:rsidP="00751C2A">
            <w:pPr>
              <w:spacing w:before="120" w:after="120"/>
              <w:rPr>
                <w:rFonts w:ascii="Times New Roman" w:hAnsi="Times New Roman" w:cs="Times New Roman"/>
                <w:noProof/>
                <w:sz w:val="28"/>
                <w:szCs w:val="28"/>
                <w:lang w:eastAsia="ru-RU"/>
              </w:rPr>
            </w:pPr>
            <w:r w:rsidRPr="00457CB5">
              <w:rPr>
                <w:rFonts w:ascii="Times New Roman" w:hAnsi="Times New Roman" w:cs="Times New Roman"/>
                <w:noProof/>
                <w:sz w:val="28"/>
                <w:szCs w:val="28"/>
                <w:lang w:eastAsia="ru-RU"/>
              </w:rPr>
              <w:t>65,2</w:t>
            </w:r>
          </w:p>
        </w:tc>
      </w:tr>
      <w:tr w:rsidR="00A16122" w:rsidRPr="00457CB5" w14:paraId="0F4122AD" w14:textId="77777777" w:rsidTr="000F1D8B">
        <w:trPr>
          <w:trHeight w:val="231"/>
          <w:jc w:val="center"/>
        </w:trPr>
        <w:tc>
          <w:tcPr>
            <w:tcW w:w="4996" w:type="dxa"/>
            <w:vMerge/>
          </w:tcPr>
          <w:p w14:paraId="77C98B74" w14:textId="77777777" w:rsidR="004012DD" w:rsidRPr="00457CB5" w:rsidRDefault="004012DD" w:rsidP="00751C2A">
            <w:pPr>
              <w:spacing w:before="120" w:after="120"/>
              <w:ind w:firstLine="720"/>
              <w:jc w:val="both"/>
              <w:rPr>
                <w:rFonts w:ascii="Times New Roman" w:hAnsi="Times New Roman" w:cs="Times New Roman"/>
                <w:noProof/>
                <w:sz w:val="28"/>
                <w:szCs w:val="28"/>
                <w:lang w:eastAsia="ru-RU"/>
              </w:rPr>
            </w:pPr>
          </w:p>
        </w:tc>
        <w:tc>
          <w:tcPr>
            <w:tcW w:w="3008" w:type="dxa"/>
          </w:tcPr>
          <w:p w14:paraId="09F7E2EC" w14:textId="77777777" w:rsidR="004012DD" w:rsidRPr="00457CB5" w:rsidRDefault="004012DD" w:rsidP="00751C2A">
            <w:pPr>
              <w:spacing w:before="120" w:after="120"/>
              <w:ind w:firstLine="720"/>
              <w:rPr>
                <w:rFonts w:ascii="Times New Roman" w:hAnsi="Times New Roman" w:cs="Times New Roman"/>
                <w:noProof/>
                <w:sz w:val="28"/>
                <w:szCs w:val="28"/>
                <w:lang w:eastAsia="ru-RU"/>
              </w:rPr>
            </w:pPr>
            <w:r w:rsidRPr="00457CB5">
              <w:rPr>
                <w:rFonts w:ascii="Times New Roman" w:hAnsi="Times New Roman" w:cs="Times New Roman"/>
                <w:noProof/>
                <w:sz w:val="28"/>
                <w:szCs w:val="28"/>
                <w:lang w:eastAsia="ru-RU"/>
              </w:rPr>
              <w:t>Na</w:t>
            </w:r>
          </w:p>
        </w:tc>
        <w:tc>
          <w:tcPr>
            <w:tcW w:w="1291" w:type="dxa"/>
          </w:tcPr>
          <w:p w14:paraId="05C91BEE" w14:textId="77777777" w:rsidR="004012DD" w:rsidRPr="00457CB5" w:rsidRDefault="004012DD" w:rsidP="00751C2A">
            <w:pPr>
              <w:spacing w:before="120" w:after="120"/>
              <w:rPr>
                <w:rFonts w:ascii="Times New Roman" w:hAnsi="Times New Roman" w:cs="Times New Roman"/>
                <w:noProof/>
                <w:sz w:val="28"/>
                <w:szCs w:val="28"/>
                <w:lang w:eastAsia="ru-RU"/>
              </w:rPr>
            </w:pPr>
            <w:r w:rsidRPr="00457CB5">
              <w:rPr>
                <w:rFonts w:ascii="Times New Roman" w:hAnsi="Times New Roman" w:cs="Times New Roman"/>
                <w:noProof/>
                <w:sz w:val="28"/>
                <w:szCs w:val="28"/>
                <w:lang w:eastAsia="ru-RU"/>
              </w:rPr>
              <w:t>0,3</w:t>
            </w:r>
          </w:p>
        </w:tc>
      </w:tr>
      <w:tr w:rsidR="00A16122" w:rsidRPr="00457CB5" w14:paraId="1387B083" w14:textId="77777777" w:rsidTr="000F1D8B">
        <w:trPr>
          <w:trHeight w:val="307"/>
          <w:jc w:val="center"/>
        </w:trPr>
        <w:tc>
          <w:tcPr>
            <w:tcW w:w="4996" w:type="dxa"/>
            <w:vMerge/>
          </w:tcPr>
          <w:p w14:paraId="50DBF694" w14:textId="77777777" w:rsidR="004012DD" w:rsidRPr="00457CB5" w:rsidRDefault="004012DD" w:rsidP="00751C2A">
            <w:pPr>
              <w:spacing w:before="120" w:after="120"/>
              <w:ind w:firstLine="720"/>
              <w:jc w:val="both"/>
              <w:rPr>
                <w:rFonts w:ascii="Times New Roman" w:hAnsi="Times New Roman" w:cs="Times New Roman"/>
                <w:noProof/>
                <w:sz w:val="28"/>
                <w:szCs w:val="28"/>
                <w:lang w:eastAsia="ru-RU"/>
              </w:rPr>
            </w:pPr>
          </w:p>
        </w:tc>
        <w:tc>
          <w:tcPr>
            <w:tcW w:w="4299" w:type="dxa"/>
            <w:gridSpan w:val="2"/>
          </w:tcPr>
          <w:p w14:paraId="218F5A4B" w14:textId="77777777" w:rsidR="004012DD" w:rsidRPr="00457CB5" w:rsidRDefault="004012DD" w:rsidP="00751C2A">
            <w:pPr>
              <w:spacing w:before="120" w:after="120"/>
              <w:ind w:firstLine="720"/>
              <w:jc w:val="both"/>
              <w:rPr>
                <w:rFonts w:ascii="Times New Roman" w:hAnsi="Times New Roman" w:cs="Times New Roman"/>
                <w:noProof/>
                <w:sz w:val="28"/>
                <w:szCs w:val="28"/>
                <w:lang w:eastAsia="ru-RU"/>
              </w:rPr>
            </w:pPr>
          </w:p>
        </w:tc>
      </w:tr>
    </w:tbl>
    <w:p w14:paraId="2D295B4D" w14:textId="5EFD3AF5" w:rsidR="004012DD" w:rsidRPr="00457CB5" w:rsidRDefault="009A07C8" w:rsidP="004012DD">
      <w:pPr>
        <w:spacing w:before="120" w:after="120" w:line="240" w:lineRule="auto"/>
        <w:ind w:firstLine="720"/>
        <w:jc w:val="center"/>
        <w:rPr>
          <w:rFonts w:ascii="Times New Roman" w:eastAsia="Times New Roman" w:hAnsi="Times New Roman" w:cs="Times New Roman"/>
          <w:iCs/>
          <w:sz w:val="28"/>
          <w:szCs w:val="28"/>
          <w:lang w:val="kk-KZ"/>
        </w:rPr>
      </w:pPr>
      <w:r>
        <w:rPr>
          <w:rFonts w:ascii="Times New Roman" w:hAnsi="Times New Roman" w:cs="Times New Roman"/>
          <w:sz w:val="28"/>
          <w:szCs w:val="28"/>
          <w:lang w:val="kk-KZ"/>
        </w:rPr>
        <w:t>11 с</w:t>
      </w:r>
      <w:r w:rsidR="004012DD" w:rsidRPr="00457CB5">
        <w:rPr>
          <w:rFonts w:ascii="Times New Roman" w:hAnsi="Times New Roman" w:cs="Times New Roman"/>
          <w:sz w:val="28"/>
          <w:szCs w:val="28"/>
          <w:lang w:val="kk-KZ"/>
        </w:rPr>
        <w:t xml:space="preserve">урет. </w:t>
      </w:r>
      <w:r w:rsidR="004012DD" w:rsidRPr="00457CB5">
        <w:rPr>
          <w:rFonts w:ascii="Times New Roman" w:eastAsia="Times New Roman" w:hAnsi="Times New Roman" w:cs="Times New Roman"/>
          <w:iCs/>
          <w:sz w:val="28"/>
          <w:szCs w:val="28"/>
          <w:lang w:val="kk-KZ"/>
        </w:rPr>
        <w:t xml:space="preserve">EDS элементтік талдауы және </w:t>
      </w:r>
      <w:r w:rsidR="00806108" w:rsidRPr="00457CB5">
        <w:rPr>
          <w:rFonts w:ascii="Times New Roman" w:eastAsia="Times New Roman" w:hAnsi="Times New Roman" w:cs="Times New Roman"/>
          <w:iCs/>
          <w:sz w:val="28"/>
          <w:szCs w:val="28"/>
          <w:lang w:val="kk-KZ"/>
        </w:rPr>
        <w:t xml:space="preserve">Қызылорда күріш қауызынан алынған </w:t>
      </w:r>
      <w:r w:rsidR="004012DD" w:rsidRPr="00457CB5">
        <w:rPr>
          <w:rFonts w:ascii="Times New Roman" w:eastAsia="Times New Roman" w:hAnsi="Times New Roman" w:cs="Times New Roman"/>
          <w:iCs/>
          <w:sz w:val="28"/>
          <w:szCs w:val="28"/>
          <w:lang w:val="kk-KZ"/>
        </w:rPr>
        <w:t>SiO</w:t>
      </w:r>
      <w:r w:rsidR="004012DD" w:rsidRPr="00457CB5">
        <w:rPr>
          <w:rFonts w:ascii="Times New Roman" w:eastAsia="Times New Roman" w:hAnsi="Times New Roman" w:cs="Times New Roman"/>
          <w:iCs/>
          <w:sz w:val="28"/>
          <w:szCs w:val="28"/>
          <w:vertAlign w:val="subscript"/>
          <w:lang w:val="kk-KZ"/>
        </w:rPr>
        <w:t>2</w:t>
      </w:r>
      <w:r w:rsidR="004012DD" w:rsidRPr="00457CB5">
        <w:rPr>
          <w:rFonts w:ascii="Times New Roman" w:eastAsia="Times New Roman" w:hAnsi="Times New Roman" w:cs="Times New Roman"/>
          <w:iCs/>
          <w:sz w:val="28"/>
          <w:szCs w:val="28"/>
          <w:lang w:val="kk-KZ"/>
        </w:rPr>
        <w:t>-нің SEM микросуреттері</w:t>
      </w:r>
    </w:p>
    <w:p w14:paraId="7500BACA" w14:textId="77777777" w:rsidR="004012DD" w:rsidRPr="00457CB5" w:rsidRDefault="004012DD" w:rsidP="003F70E6">
      <w:pPr>
        <w:spacing w:before="120" w:after="120" w:line="240" w:lineRule="auto"/>
        <w:ind w:firstLine="720"/>
        <w:jc w:val="both"/>
        <w:rPr>
          <w:rFonts w:ascii="Times New Roman" w:eastAsia="Times New Roman" w:hAnsi="Times New Roman" w:cs="Times New Roman"/>
          <w:kern w:val="0"/>
          <w:sz w:val="28"/>
          <w:szCs w:val="28"/>
          <w:lang w:val="kk-KZ"/>
          <w14:ligatures w14:val="none"/>
        </w:rPr>
      </w:pPr>
    </w:p>
    <w:p w14:paraId="4E87EF0B" w14:textId="6F3857F0" w:rsidR="009838B8" w:rsidRPr="00457CB5" w:rsidRDefault="009838B8" w:rsidP="005C765F">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Зерттелген үлгінің элементтік құрамы энергия-дисперсиялық рентгендік спектроскопия (EDS) әдісі арқылы анықталды (</w:t>
      </w:r>
      <w:r w:rsidR="00801D04" w:rsidRPr="00457CB5">
        <w:rPr>
          <w:rFonts w:ascii="Times New Roman" w:eastAsia="Times New Roman" w:hAnsi="Times New Roman" w:cs="Times New Roman"/>
          <w:kern w:val="0"/>
          <w:sz w:val="28"/>
          <w:szCs w:val="28"/>
          <w:lang w:val="kk-KZ"/>
          <w14:ligatures w14:val="none"/>
        </w:rPr>
        <w:t>11</w:t>
      </w:r>
      <w:r w:rsidR="005C765F" w:rsidRPr="00457CB5">
        <w:rPr>
          <w:rFonts w:ascii="Times New Roman" w:eastAsia="Times New Roman" w:hAnsi="Times New Roman" w:cs="Times New Roman"/>
          <w:kern w:val="0"/>
          <w:sz w:val="28"/>
          <w:szCs w:val="28"/>
          <w:lang w:val="kk-KZ"/>
          <w14:ligatures w14:val="none"/>
        </w:rPr>
        <w:t xml:space="preserve"> </w:t>
      </w:r>
      <w:r w:rsidRPr="00457CB5">
        <w:rPr>
          <w:rFonts w:ascii="Times New Roman" w:eastAsia="Times New Roman" w:hAnsi="Times New Roman" w:cs="Times New Roman"/>
          <w:kern w:val="0"/>
          <w:sz w:val="28"/>
          <w:szCs w:val="28"/>
          <w:lang w:val="kk-KZ"/>
          <w14:ligatures w14:val="none"/>
        </w:rPr>
        <w:t>сурет). Алынған спектрде негізгі элементтердің сипаттамалық рентгендік сызықтары айқын байқалады.</w:t>
      </w:r>
    </w:p>
    <w:p w14:paraId="4FEA6352" w14:textId="4856F146" w:rsidR="009838B8" w:rsidRPr="00457CB5" w:rsidRDefault="009838B8" w:rsidP="005C765F">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EDS талдау нәтижелері бойынша үлгінің негізгі құрамдас элементтері — оттек (O) және кремний (Si) болып табылады. Олардың массалық үлестері сәйкесінше 65,2 % және 34,5 % құрайды. Бұл көрсеткіштер зерттелген материалдың силикатты табиғатын және оның негізінен кремний оксиді (SiO₂) типтес қосылыстардан тұратындығын көрсетеді</w:t>
      </w:r>
      <w:r w:rsidR="005C765F" w:rsidRPr="00457CB5">
        <w:rPr>
          <w:rFonts w:ascii="Times New Roman" w:eastAsia="Times New Roman" w:hAnsi="Times New Roman" w:cs="Times New Roman"/>
          <w:kern w:val="0"/>
          <w:sz w:val="28"/>
          <w:szCs w:val="28"/>
          <w:lang w:val="kk-KZ"/>
          <w14:ligatures w14:val="none"/>
        </w:rPr>
        <w:t xml:space="preserve"> [7</w:t>
      </w:r>
      <w:r w:rsidR="00FF5E01" w:rsidRPr="00457CB5">
        <w:rPr>
          <w:rFonts w:ascii="Times New Roman" w:eastAsia="Times New Roman" w:hAnsi="Times New Roman" w:cs="Times New Roman"/>
          <w:kern w:val="0"/>
          <w:sz w:val="28"/>
          <w:szCs w:val="28"/>
          <w:lang w:val="kk-KZ"/>
          <w14:ligatures w14:val="none"/>
        </w:rPr>
        <w:t>1</w:t>
      </w:r>
      <w:r w:rsidR="005C765F" w:rsidRPr="00457CB5">
        <w:rPr>
          <w:rFonts w:ascii="Times New Roman" w:eastAsia="Times New Roman" w:hAnsi="Times New Roman" w:cs="Times New Roman"/>
          <w:kern w:val="0"/>
          <w:sz w:val="28"/>
          <w:szCs w:val="28"/>
          <w:lang w:val="kk-KZ"/>
          <w14:ligatures w14:val="none"/>
        </w:rPr>
        <w:t>]</w:t>
      </w:r>
      <w:r w:rsidRPr="00457CB5">
        <w:rPr>
          <w:rFonts w:ascii="Times New Roman" w:eastAsia="Times New Roman" w:hAnsi="Times New Roman" w:cs="Times New Roman"/>
          <w:kern w:val="0"/>
          <w:sz w:val="28"/>
          <w:szCs w:val="28"/>
          <w:lang w:val="kk-KZ"/>
          <w14:ligatures w14:val="none"/>
        </w:rPr>
        <w:t>.</w:t>
      </w:r>
    </w:p>
    <w:p w14:paraId="6DF110F6" w14:textId="77777777" w:rsidR="009838B8" w:rsidRPr="00457CB5" w:rsidRDefault="009838B8" w:rsidP="005C765F">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Сонымен қатар, үлгі құрамында натрий (Na) элементі аз мөлшерде (0,3 %) анықталды, бұл қосымша қоспа элементтердің бар екенін немесе минералдық құрамның күрделілігін көрсетеді. Натрийдің төмен концентрациясы негізгі құрылымға айтарлықтай әсер етпейтіндігін білдіреді.</w:t>
      </w:r>
    </w:p>
    <w:p w14:paraId="4731D482" w14:textId="547F6238" w:rsidR="00A04A62" w:rsidRPr="00457CB5" w:rsidRDefault="00A04A62" w:rsidP="00A04A62">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Әдеби деректерге сәйкес, Тессема [</w:t>
      </w:r>
      <w:r w:rsidR="00FF5E01" w:rsidRPr="00457CB5">
        <w:rPr>
          <w:rFonts w:ascii="Times New Roman" w:eastAsia="Times New Roman" w:hAnsi="Times New Roman" w:cs="Times New Roman"/>
          <w:kern w:val="0"/>
          <w:sz w:val="28"/>
          <w:szCs w:val="28"/>
          <w:lang w:val="kk-KZ"/>
          <w14:ligatures w14:val="none"/>
        </w:rPr>
        <w:t>98</w:t>
      </w:r>
      <w:r w:rsidRPr="00457CB5">
        <w:rPr>
          <w:rFonts w:ascii="Times New Roman" w:eastAsia="Times New Roman" w:hAnsi="Times New Roman" w:cs="Times New Roman"/>
          <w:kern w:val="0"/>
          <w:sz w:val="28"/>
          <w:szCs w:val="28"/>
          <w:lang w:val="kk-KZ"/>
          <w14:ligatures w14:val="none"/>
        </w:rPr>
        <w:t xml:space="preserve">] биогенді кремний диоксидін сипаттай отырып, күріш қауызынан алынған SiO₂ құрамының 80–97% аралығында болатынын көрсеткен. Сонымен қатар, </w:t>
      </w:r>
      <w:r w:rsidR="00A718ED" w:rsidRPr="00457CB5">
        <w:rPr>
          <w:rFonts w:ascii="Times New Roman" w:eastAsia="Times New Roman" w:hAnsi="Times New Roman" w:cs="Times New Roman"/>
          <w:kern w:val="0"/>
          <w:sz w:val="28"/>
          <w:szCs w:val="28"/>
          <w:lang w:val="kk-KZ"/>
          <w14:ligatures w14:val="none"/>
        </w:rPr>
        <w:t xml:space="preserve">Родригез- Отеро </w:t>
      </w:r>
      <w:r w:rsidRPr="00457CB5">
        <w:rPr>
          <w:rFonts w:ascii="Times New Roman" w:eastAsia="Times New Roman" w:hAnsi="Times New Roman" w:cs="Times New Roman"/>
          <w:kern w:val="0"/>
          <w:sz w:val="28"/>
          <w:szCs w:val="28"/>
          <w:lang w:val="kk-KZ"/>
          <w14:ligatures w14:val="none"/>
        </w:rPr>
        <w:t>жариялаған шолуда [</w:t>
      </w:r>
      <w:r w:rsidR="00FF5E01" w:rsidRPr="00457CB5">
        <w:rPr>
          <w:rFonts w:ascii="Times New Roman" w:eastAsia="Times New Roman" w:hAnsi="Times New Roman" w:cs="Times New Roman"/>
          <w:kern w:val="0"/>
          <w:sz w:val="28"/>
          <w:szCs w:val="28"/>
          <w:lang w:val="kk-KZ"/>
          <w14:ligatures w14:val="none"/>
        </w:rPr>
        <w:t>99</w:t>
      </w:r>
      <w:r w:rsidRPr="00457CB5">
        <w:rPr>
          <w:rFonts w:ascii="Times New Roman" w:eastAsia="Times New Roman" w:hAnsi="Times New Roman" w:cs="Times New Roman"/>
          <w:kern w:val="0"/>
          <w:sz w:val="28"/>
          <w:szCs w:val="28"/>
          <w:lang w:val="kk-KZ"/>
          <w14:ligatures w14:val="none"/>
        </w:rPr>
        <w:t>] күріш қауызы күліндегі кремн</w:t>
      </w:r>
      <w:r w:rsidR="00A718ED" w:rsidRPr="00457CB5">
        <w:rPr>
          <w:rFonts w:ascii="Times New Roman" w:eastAsia="Times New Roman" w:hAnsi="Times New Roman" w:cs="Times New Roman"/>
          <w:kern w:val="0"/>
          <w:sz w:val="28"/>
          <w:szCs w:val="28"/>
          <w:lang w:val="kk-KZ"/>
          <w14:ligatures w14:val="none"/>
        </w:rPr>
        <w:t>ий диоксидінің</w:t>
      </w:r>
      <w:r w:rsidRPr="00457CB5">
        <w:rPr>
          <w:rFonts w:ascii="Times New Roman" w:eastAsia="Times New Roman" w:hAnsi="Times New Roman" w:cs="Times New Roman"/>
          <w:kern w:val="0"/>
          <w:sz w:val="28"/>
          <w:szCs w:val="28"/>
          <w:lang w:val="kk-KZ"/>
          <w14:ligatures w14:val="none"/>
        </w:rPr>
        <w:t xml:space="preserve"> мөлшері 80–99% диапазонында өзгеретіні баяндалған.</w:t>
      </w:r>
    </w:p>
    <w:p w14:paraId="3CAF6A23" w14:textId="5BA3EA5A" w:rsidR="00A718ED" w:rsidRPr="00457CB5" w:rsidRDefault="00A04A62" w:rsidP="009A07C8">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lastRenderedPageBreak/>
        <w:t>Осылайша, SEM және EDS талдау нәтижелері осы жұмыста синтезделген материалдың жоғары сапалы аморфты наноқұрылым екенін және оның химиялық құрамы әдебиеттегі мәліметтермен жақсы үйлесетінін растайды. Бұл алынған материалды синтездеу үшін қолданылған әдістің тиімділігін дәлелдейді.</w:t>
      </w:r>
    </w:p>
    <w:p w14:paraId="3526ADAA" w14:textId="5DD83568" w:rsidR="00A718ED" w:rsidRPr="00457CB5" w:rsidRDefault="00C621B8" w:rsidP="00A718ED">
      <w:pPr>
        <w:spacing w:before="120" w:after="120" w:line="240" w:lineRule="auto"/>
        <w:ind w:firstLine="720"/>
        <w:jc w:val="both"/>
        <w:rPr>
          <w:rFonts w:ascii="Times New Roman" w:hAnsi="Times New Roman" w:cs="Times New Roman"/>
          <w:sz w:val="28"/>
          <w:szCs w:val="28"/>
          <w:lang w:val="kk-KZ"/>
        </w:rPr>
      </w:pPr>
      <w:r w:rsidRPr="00DE136A">
        <w:rPr>
          <w:rFonts w:ascii="Times New Roman" w:hAnsi="Times New Roman" w:cs="Times New Roman"/>
          <w:sz w:val="28"/>
          <w:szCs w:val="28"/>
          <w:lang w:val="kk-KZ"/>
        </w:rPr>
        <w:t>7 к</w:t>
      </w:r>
      <w:r w:rsidR="00A718ED" w:rsidRPr="00457CB5">
        <w:rPr>
          <w:rFonts w:ascii="Times New Roman" w:hAnsi="Times New Roman" w:cs="Times New Roman"/>
          <w:sz w:val="28"/>
          <w:szCs w:val="28"/>
          <w:lang w:val="kk-KZ"/>
        </w:rPr>
        <w:t xml:space="preserve">есте. </w:t>
      </w:r>
      <w:r w:rsidR="00B4509B" w:rsidRPr="00457CB5">
        <w:rPr>
          <w:rFonts w:ascii="Times New Roman" w:hAnsi="Times New Roman" w:cs="Times New Roman"/>
          <w:sz w:val="28"/>
          <w:szCs w:val="28"/>
          <w:lang w:val="kk-KZ"/>
        </w:rPr>
        <w:t>Кремний диоксиді</w:t>
      </w:r>
      <w:r w:rsidR="00A718ED" w:rsidRPr="00457CB5">
        <w:rPr>
          <w:rFonts w:ascii="Times New Roman" w:hAnsi="Times New Roman" w:cs="Times New Roman"/>
          <w:sz w:val="28"/>
          <w:szCs w:val="28"/>
          <w:lang w:val="kk-KZ"/>
        </w:rPr>
        <w:t xml:space="preserve"> үлгілерінің бетінің ауданы мен кеуек сипаттамалары</w:t>
      </w:r>
    </w:p>
    <w:tbl>
      <w:tblPr>
        <w:tblStyle w:val="a4"/>
        <w:tblW w:w="0" w:type="auto"/>
        <w:tblInd w:w="-5" w:type="dxa"/>
        <w:tblLook w:val="04A0" w:firstRow="1" w:lastRow="0" w:firstColumn="1" w:lastColumn="0" w:noHBand="0" w:noVBand="1"/>
      </w:tblPr>
      <w:tblGrid>
        <w:gridCol w:w="2410"/>
        <w:gridCol w:w="2552"/>
        <w:gridCol w:w="2551"/>
        <w:gridCol w:w="1837"/>
      </w:tblGrid>
      <w:tr w:rsidR="00A16122" w:rsidRPr="00457CB5" w14:paraId="78F685B8" w14:textId="77777777" w:rsidTr="00702DB8">
        <w:tc>
          <w:tcPr>
            <w:tcW w:w="2410" w:type="dxa"/>
            <w:vMerge w:val="restart"/>
            <w:vAlign w:val="center"/>
          </w:tcPr>
          <w:p w14:paraId="27E1155F" w14:textId="77777777" w:rsidR="00A718ED" w:rsidRPr="00457CB5" w:rsidRDefault="00A718ED" w:rsidP="00262088">
            <w:pPr>
              <w:spacing w:before="120" w:after="120"/>
              <w:jc w:val="center"/>
              <w:rPr>
                <w:rFonts w:ascii="Times New Roman" w:hAnsi="Times New Roman" w:cs="Times New Roman"/>
                <w:b/>
                <w:sz w:val="28"/>
                <w:szCs w:val="28"/>
                <w:lang w:val="kk-KZ"/>
              </w:rPr>
            </w:pPr>
            <w:r w:rsidRPr="00457CB5">
              <w:rPr>
                <w:rFonts w:ascii="Times New Roman" w:hAnsi="Times New Roman" w:cs="Times New Roman"/>
                <w:b/>
                <w:sz w:val="28"/>
                <w:szCs w:val="28"/>
                <w:lang w:val="kk-KZ"/>
              </w:rPr>
              <w:t>Үлгі</w:t>
            </w:r>
          </w:p>
        </w:tc>
        <w:tc>
          <w:tcPr>
            <w:tcW w:w="2552" w:type="dxa"/>
            <w:vMerge w:val="restart"/>
            <w:vAlign w:val="center"/>
          </w:tcPr>
          <w:p w14:paraId="00FDA359" w14:textId="3E590005" w:rsidR="00A718ED" w:rsidRPr="00457CB5" w:rsidRDefault="00A718ED" w:rsidP="00262088">
            <w:pPr>
              <w:spacing w:before="120" w:after="120"/>
              <w:jc w:val="center"/>
              <w:rPr>
                <w:rFonts w:ascii="Times New Roman" w:hAnsi="Times New Roman" w:cs="Times New Roman"/>
                <w:b/>
                <w:sz w:val="28"/>
                <w:szCs w:val="28"/>
                <w:lang w:val="kk-KZ"/>
              </w:rPr>
            </w:pPr>
            <w:r w:rsidRPr="00457CB5">
              <w:rPr>
                <w:rFonts w:ascii="Times New Roman" w:hAnsi="Times New Roman" w:cs="Times New Roman"/>
                <w:b/>
                <w:sz w:val="28"/>
                <w:szCs w:val="28"/>
                <w:lang w:val="kk-KZ"/>
              </w:rPr>
              <w:t xml:space="preserve">Беттік аудан </w:t>
            </w:r>
            <w:r w:rsidR="00143536" w:rsidRPr="00457CB5">
              <w:rPr>
                <w:rFonts w:ascii="Times New Roman" w:hAnsi="Times New Roman" w:cs="Times New Roman"/>
                <w:b/>
                <w:sz w:val="28"/>
                <w:szCs w:val="28"/>
                <w:lang w:val="kk-KZ"/>
              </w:rPr>
              <w:t>BET</w:t>
            </w:r>
            <w:r w:rsidRPr="00457CB5">
              <w:rPr>
                <w:rFonts w:ascii="Times New Roman" w:hAnsi="Times New Roman" w:cs="Times New Roman"/>
                <w:b/>
                <w:sz w:val="28"/>
                <w:szCs w:val="28"/>
                <w:lang w:val="kk-KZ"/>
              </w:rPr>
              <w:t>,</w:t>
            </w:r>
          </w:p>
          <w:p w14:paraId="1D704BE6" w14:textId="77777777" w:rsidR="00A718ED" w:rsidRPr="00457CB5" w:rsidRDefault="00A718ED" w:rsidP="00262088">
            <w:pPr>
              <w:spacing w:before="120" w:after="120"/>
              <w:jc w:val="center"/>
              <w:rPr>
                <w:rFonts w:ascii="Times New Roman" w:hAnsi="Times New Roman" w:cs="Times New Roman"/>
                <w:b/>
                <w:sz w:val="28"/>
                <w:szCs w:val="28"/>
              </w:rPr>
            </w:pPr>
            <w:r w:rsidRPr="00457CB5">
              <w:rPr>
                <w:rFonts w:ascii="Times New Roman" w:eastAsia="Times New Roman" w:hAnsi="Times New Roman" w:cs="Times New Roman"/>
                <w:b/>
                <w:sz w:val="28"/>
                <w:szCs w:val="28"/>
              </w:rPr>
              <w:t>S</w:t>
            </w:r>
            <w:r w:rsidRPr="00457CB5">
              <w:rPr>
                <w:rFonts w:ascii="Times New Roman" w:eastAsia="Times New Roman" w:hAnsi="Times New Roman" w:cs="Times New Roman"/>
                <w:b/>
                <w:sz w:val="28"/>
                <w:szCs w:val="28"/>
                <w:vertAlign w:val="subscript"/>
                <w:lang w:val="kk-KZ"/>
              </w:rPr>
              <w:t>б.а.</w:t>
            </w:r>
            <w:r w:rsidRPr="00457CB5">
              <w:rPr>
                <w:rFonts w:ascii="Times New Roman" w:eastAsia="Times New Roman" w:hAnsi="Times New Roman" w:cs="Times New Roman"/>
                <w:b/>
                <w:sz w:val="28"/>
                <w:szCs w:val="28"/>
              </w:rPr>
              <w:t>,</w:t>
            </w:r>
            <w:r w:rsidRPr="00457CB5">
              <w:rPr>
                <w:rFonts w:ascii="Times New Roman" w:hAnsi="Times New Roman" w:cs="Times New Roman"/>
                <w:b/>
                <w:sz w:val="28"/>
                <w:szCs w:val="28"/>
                <w:lang w:val="kk-KZ"/>
              </w:rPr>
              <w:t xml:space="preserve"> </w:t>
            </w:r>
            <w:r w:rsidRPr="00457CB5">
              <w:rPr>
                <w:rFonts w:ascii="Times New Roman" w:eastAsia="Times New Roman" w:hAnsi="Times New Roman" w:cs="Times New Roman"/>
                <w:b/>
                <w:sz w:val="28"/>
                <w:szCs w:val="28"/>
                <w:lang w:val="kk-KZ"/>
              </w:rPr>
              <w:t>м</w:t>
            </w:r>
            <w:r w:rsidRPr="00457CB5">
              <w:rPr>
                <w:rFonts w:ascii="Times New Roman" w:eastAsia="Times New Roman" w:hAnsi="Times New Roman" w:cs="Times New Roman"/>
                <w:b/>
                <w:sz w:val="28"/>
                <w:szCs w:val="28"/>
                <w:vertAlign w:val="superscript"/>
                <w:lang w:val="kk-KZ"/>
              </w:rPr>
              <w:t>2</w:t>
            </w:r>
            <w:r w:rsidRPr="00457CB5">
              <w:rPr>
                <w:rFonts w:ascii="Times New Roman" w:eastAsia="Times New Roman" w:hAnsi="Times New Roman" w:cs="Times New Roman"/>
                <w:b/>
                <w:sz w:val="28"/>
                <w:szCs w:val="28"/>
              </w:rPr>
              <w:t>/г</w:t>
            </w:r>
          </w:p>
        </w:tc>
        <w:tc>
          <w:tcPr>
            <w:tcW w:w="4388" w:type="dxa"/>
            <w:gridSpan w:val="2"/>
            <w:vAlign w:val="center"/>
          </w:tcPr>
          <w:p w14:paraId="781C83BB" w14:textId="772885A9" w:rsidR="00A718ED" w:rsidRPr="00457CB5" w:rsidRDefault="00A718ED" w:rsidP="00262088">
            <w:pPr>
              <w:spacing w:before="120" w:after="120"/>
              <w:jc w:val="center"/>
              <w:rPr>
                <w:rFonts w:ascii="Times New Roman" w:hAnsi="Times New Roman" w:cs="Times New Roman"/>
                <w:b/>
                <w:sz w:val="28"/>
                <w:szCs w:val="28"/>
                <w:lang w:val="kk-KZ"/>
              </w:rPr>
            </w:pPr>
            <w:r w:rsidRPr="00457CB5">
              <w:rPr>
                <w:rFonts w:ascii="Times New Roman" w:hAnsi="Times New Roman" w:cs="Times New Roman"/>
                <w:b/>
                <w:sz w:val="28"/>
                <w:szCs w:val="28"/>
                <w:lang w:val="kk-KZ"/>
              </w:rPr>
              <w:t>Кеуектер сипаттамасы</w:t>
            </w:r>
          </w:p>
        </w:tc>
      </w:tr>
      <w:tr w:rsidR="00A16122" w:rsidRPr="00457CB5" w14:paraId="52440966" w14:textId="77777777" w:rsidTr="00702DB8">
        <w:trPr>
          <w:trHeight w:val="513"/>
        </w:trPr>
        <w:tc>
          <w:tcPr>
            <w:tcW w:w="2410" w:type="dxa"/>
            <w:vMerge/>
            <w:vAlign w:val="center"/>
          </w:tcPr>
          <w:p w14:paraId="2474D1EA" w14:textId="77777777" w:rsidR="00A718ED" w:rsidRPr="00457CB5" w:rsidRDefault="00A718ED" w:rsidP="00262088">
            <w:pPr>
              <w:spacing w:before="120" w:after="120"/>
              <w:jc w:val="both"/>
              <w:rPr>
                <w:rFonts w:ascii="Times New Roman" w:hAnsi="Times New Roman" w:cs="Times New Roman"/>
                <w:b/>
                <w:sz w:val="28"/>
                <w:szCs w:val="28"/>
                <w:lang w:val="kk-KZ"/>
              </w:rPr>
            </w:pPr>
          </w:p>
        </w:tc>
        <w:tc>
          <w:tcPr>
            <w:tcW w:w="2552" w:type="dxa"/>
            <w:vMerge/>
            <w:vAlign w:val="center"/>
          </w:tcPr>
          <w:p w14:paraId="30A5D167" w14:textId="77777777" w:rsidR="00A718ED" w:rsidRPr="00457CB5" w:rsidRDefault="00A718ED" w:rsidP="00262088">
            <w:pPr>
              <w:spacing w:before="120" w:after="120"/>
              <w:jc w:val="both"/>
              <w:rPr>
                <w:rFonts w:ascii="Times New Roman" w:hAnsi="Times New Roman" w:cs="Times New Roman"/>
                <w:b/>
                <w:sz w:val="28"/>
                <w:szCs w:val="28"/>
                <w:lang w:val="kk-KZ"/>
              </w:rPr>
            </w:pPr>
          </w:p>
        </w:tc>
        <w:tc>
          <w:tcPr>
            <w:tcW w:w="2551" w:type="dxa"/>
            <w:vAlign w:val="center"/>
          </w:tcPr>
          <w:p w14:paraId="645F3CA0" w14:textId="77777777" w:rsidR="00A718ED" w:rsidRPr="00457CB5" w:rsidRDefault="00A718ED" w:rsidP="00262088">
            <w:pPr>
              <w:spacing w:before="120" w:after="120"/>
              <w:jc w:val="center"/>
              <w:rPr>
                <w:rFonts w:ascii="Times New Roman" w:hAnsi="Times New Roman" w:cs="Times New Roman"/>
                <w:b/>
                <w:sz w:val="28"/>
                <w:szCs w:val="28"/>
                <w:lang w:val="kk-KZ"/>
              </w:rPr>
            </w:pPr>
            <w:r w:rsidRPr="00457CB5">
              <w:rPr>
                <w:rFonts w:ascii="Times New Roman" w:eastAsia="Times New Roman" w:hAnsi="Times New Roman" w:cs="Times New Roman"/>
                <w:b/>
                <w:sz w:val="28"/>
                <w:szCs w:val="28"/>
              </w:rPr>
              <w:t>V</w:t>
            </w:r>
            <w:r w:rsidRPr="00457CB5">
              <w:rPr>
                <w:rFonts w:ascii="Times New Roman" w:eastAsia="Times New Roman" w:hAnsi="Times New Roman" w:cs="Times New Roman"/>
                <w:b/>
                <w:sz w:val="28"/>
                <w:szCs w:val="28"/>
                <w:vertAlign w:val="subscript"/>
                <w:lang w:val="kk-KZ"/>
              </w:rPr>
              <w:t>кеуек</w:t>
            </w:r>
            <w:r w:rsidRPr="00457CB5">
              <w:rPr>
                <w:rFonts w:ascii="Times New Roman" w:eastAsia="Times New Roman" w:hAnsi="Times New Roman" w:cs="Times New Roman"/>
                <w:b/>
                <w:sz w:val="28"/>
                <w:szCs w:val="28"/>
              </w:rPr>
              <w:t>,</w:t>
            </w:r>
            <w:r w:rsidRPr="00457CB5">
              <w:rPr>
                <w:rFonts w:ascii="Times New Roman" w:eastAsia="Times New Roman" w:hAnsi="Times New Roman" w:cs="Times New Roman"/>
                <w:b/>
                <w:sz w:val="28"/>
                <w:szCs w:val="28"/>
                <w:lang w:val="kk-KZ"/>
              </w:rPr>
              <w:t xml:space="preserve"> см</w:t>
            </w:r>
            <w:r w:rsidRPr="00457CB5">
              <w:rPr>
                <w:rFonts w:ascii="Times New Roman" w:eastAsia="Times New Roman" w:hAnsi="Times New Roman" w:cs="Times New Roman"/>
                <w:b/>
                <w:sz w:val="28"/>
                <w:szCs w:val="28"/>
                <w:vertAlign w:val="superscript"/>
              </w:rPr>
              <w:t>3</w:t>
            </w:r>
            <w:r w:rsidRPr="00457CB5">
              <w:rPr>
                <w:rFonts w:ascii="Times New Roman" w:eastAsia="Times New Roman" w:hAnsi="Times New Roman" w:cs="Times New Roman"/>
                <w:b/>
                <w:sz w:val="28"/>
                <w:szCs w:val="28"/>
              </w:rPr>
              <w:t>/</w:t>
            </w:r>
            <w:r w:rsidRPr="00457CB5">
              <w:rPr>
                <w:rFonts w:ascii="Times New Roman" w:eastAsia="Times New Roman" w:hAnsi="Times New Roman" w:cs="Times New Roman"/>
                <w:b/>
                <w:sz w:val="28"/>
                <w:szCs w:val="28"/>
                <w:lang w:val="kk-KZ"/>
              </w:rPr>
              <w:t>г</w:t>
            </w:r>
          </w:p>
        </w:tc>
        <w:tc>
          <w:tcPr>
            <w:tcW w:w="1837" w:type="dxa"/>
            <w:vAlign w:val="center"/>
          </w:tcPr>
          <w:p w14:paraId="34A5A8A8" w14:textId="77777777" w:rsidR="00A718ED" w:rsidRPr="00457CB5" w:rsidRDefault="00A718ED" w:rsidP="00262088">
            <w:pPr>
              <w:spacing w:before="120" w:after="120"/>
              <w:jc w:val="center"/>
              <w:rPr>
                <w:rFonts w:ascii="Times New Roman" w:hAnsi="Times New Roman" w:cs="Times New Roman"/>
                <w:b/>
                <w:sz w:val="28"/>
                <w:szCs w:val="28"/>
                <w:lang w:val="kk-KZ"/>
              </w:rPr>
            </w:pPr>
            <w:r w:rsidRPr="00457CB5">
              <w:rPr>
                <w:rFonts w:ascii="Times New Roman" w:eastAsia="Times New Roman" w:hAnsi="Times New Roman" w:cs="Times New Roman"/>
                <w:b/>
                <w:sz w:val="28"/>
                <w:szCs w:val="28"/>
              </w:rPr>
              <w:t>D</w:t>
            </w:r>
            <w:r w:rsidRPr="00457CB5">
              <w:rPr>
                <w:rFonts w:ascii="Times New Roman" w:eastAsia="Times New Roman" w:hAnsi="Times New Roman" w:cs="Times New Roman"/>
                <w:b/>
                <w:sz w:val="28"/>
                <w:szCs w:val="28"/>
                <w:vertAlign w:val="subscript"/>
                <w:lang w:val="kk-KZ"/>
              </w:rPr>
              <w:t>кеуек</w:t>
            </w:r>
            <w:r w:rsidRPr="00457CB5">
              <w:rPr>
                <w:rFonts w:ascii="Times New Roman" w:eastAsia="Times New Roman" w:hAnsi="Times New Roman" w:cs="Times New Roman"/>
                <w:b/>
                <w:sz w:val="28"/>
                <w:szCs w:val="28"/>
              </w:rPr>
              <w:t xml:space="preserve">, </w:t>
            </w:r>
            <w:r w:rsidRPr="00457CB5">
              <w:rPr>
                <w:rFonts w:ascii="Times New Roman" w:eastAsia="Times New Roman" w:hAnsi="Times New Roman" w:cs="Times New Roman"/>
                <w:b/>
                <w:sz w:val="28"/>
                <w:szCs w:val="28"/>
                <w:lang w:val="kk-KZ"/>
              </w:rPr>
              <w:t>нм</w:t>
            </w:r>
          </w:p>
        </w:tc>
      </w:tr>
      <w:tr w:rsidR="00A16122" w:rsidRPr="00457CB5" w14:paraId="16B26949" w14:textId="77777777" w:rsidTr="00702DB8">
        <w:tc>
          <w:tcPr>
            <w:tcW w:w="2410" w:type="dxa"/>
            <w:vAlign w:val="center"/>
          </w:tcPr>
          <w:p w14:paraId="17297C21" w14:textId="2FCC2CB0" w:rsidR="00A718ED" w:rsidRPr="00457CB5" w:rsidRDefault="00A718ED" w:rsidP="00262088">
            <w:pPr>
              <w:spacing w:before="120" w:after="120"/>
              <w:jc w:val="both"/>
              <w:rPr>
                <w:rFonts w:ascii="Times New Roman" w:hAnsi="Times New Roman" w:cs="Times New Roman"/>
                <w:sz w:val="28"/>
                <w:szCs w:val="28"/>
                <w:lang w:val="kk-KZ"/>
              </w:rPr>
            </w:pPr>
            <w:r w:rsidRPr="00457CB5">
              <w:rPr>
                <w:rFonts w:ascii="Times New Roman" w:hAnsi="Times New Roman" w:cs="Times New Roman"/>
                <w:sz w:val="28"/>
                <w:szCs w:val="28"/>
                <w:lang w:val="en-US"/>
              </w:rPr>
              <w:t>SiO</w:t>
            </w:r>
            <w:r w:rsidRPr="00457CB5">
              <w:rPr>
                <w:rFonts w:ascii="Times New Roman" w:hAnsi="Times New Roman" w:cs="Times New Roman"/>
                <w:position w:val="-6"/>
                <w:sz w:val="28"/>
                <w:szCs w:val="28"/>
                <w:vertAlign w:val="subscript"/>
                <w:lang w:val="en-US"/>
              </w:rPr>
              <w:t>2</w:t>
            </w:r>
            <w:r w:rsidRPr="00457CB5">
              <w:rPr>
                <w:rFonts w:ascii="Times New Roman" w:hAnsi="Times New Roman" w:cs="Times New Roman"/>
                <w:sz w:val="28"/>
                <w:szCs w:val="28"/>
                <w:lang w:val="en-US"/>
              </w:rPr>
              <w:t xml:space="preserve"> </w:t>
            </w:r>
            <w:r w:rsidRPr="00457CB5">
              <w:rPr>
                <w:rFonts w:ascii="Times New Roman" w:hAnsi="Times New Roman" w:cs="Times New Roman"/>
                <w:sz w:val="28"/>
                <w:szCs w:val="28"/>
                <w:lang w:val="kk-KZ"/>
              </w:rPr>
              <w:t>(Алматы)</w:t>
            </w:r>
          </w:p>
        </w:tc>
        <w:tc>
          <w:tcPr>
            <w:tcW w:w="2552" w:type="dxa"/>
            <w:vAlign w:val="center"/>
          </w:tcPr>
          <w:p w14:paraId="2D8BAAF2" w14:textId="4FEA1148" w:rsidR="00A718ED" w:rsidRPr="00457CB5" w:rsidRDefault="00A718ED" w:rsidP="00262088">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120±</w:t>
            </w:r>
            <w:r w:rsidR="000D3E57" w:rsidRPr="00457CB5">
              <w:rPr>
                <w:rFonts w:ascii="Times New Roman" w:hAnsi="Times New Roman" w:cs="Times New Roman"/>
                <w:sz w:val="28"/>
                <w:szCs w:val="28"/>
                <w:lang w:val="kk-KZ"/>
              </w:rPr>
              <w:t>3,</w:t>
            </w:r>
            <w:r w:rsidRPr="00457CB5">
              <w:rPr>
                <w:rFonts w:ascii="Times New Roman" w:hAnsi="Times New Roman" w:cs="Times New Roman"/>
                <w:sz w:val="28"/>
                <w:szCs w:val="28"/>
              </w:rPr>
              <w:t>6</w:t>
            </w:r>
          </w:p>
        </w:tc>
        <w:tc>
          <w:tcPr>
            <w:tcW w:w="2551" w:type="dxa"/>
            <w:vAlign w:val="center"/>
          </w:tcPr>
          <w:p w14:paraId="6229DF27" w14:textId="1DF97433" w:rsidR="00A718ED" w:rsidRPr="00457CB5" w:rsidRDefault="00A718ED" w:rsidP="00262088">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0,5±0,0</w:t>
            </w:r>
            <w:r w:rsidR="00944853" w:rsidRPr="00457CB5">
              <w:rPr>
                <w:rFonts w:ascii="Times New Roman" w:hAnsi="Times New Roman" w:cs="Times New Roman"/>
                <w:sz w:val="28"/>
                <w:szCs w:val="28"/>
                <w:lang w:val="kk-KZ"/>
              </w:rPr>
              <w:t>15</w:t>
            </w:r>
          </w:p>
        </w:tc>
        <w:tc>
          <w:tcPr>
            <w:tcW w:w="1837" w:type="dxa"/>
            <w:vAlign w:val="center"/>
          </w:tcPr>
          <w:p w14:paraId="7B62C1D1" w14:textId="33CA3E6A" w:rsidR="00A718ED" w:rsidRPr="00457CB5" w:rsidRDefault="00A718ED" w:rsidP="00262088">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26,4±</w:t>
            </w:r>
            <w:r w:rsidR="00944853" w:rsidRPr="00457CB5">
              <w:rPr>
                <w:rFonts w:ascii="Times New Roman" w:hAnsi="Times New Roman" w:cs="Times New Roman"/>
                <w:sz w:val="28"/>
                <w:szCs w:val="28"/>
                <w:lang w:val="kk-KZ"/>
              </w:rPr>
              <w:t>0,</w:t>
            </w:r>
            <w:r w:rsidR="00EC0EAC" w:rsidRPr="00457CB5">
              <w:rPr>
                <w:rFonts w:ascii="Times New Roman" w:hAnsi="Times New Roman" w:cs="Times New Roman"/>
                <w:sz w:val="28"/>
                <w:szCs w:val="28"/>
                <w:lang w:val="kk-KZ"/>
              </w:rPr>
              <w:t>8</w:t>
            </w:r>
          </w:p>
        </w:tc>
      </w:tr>
      <w:tr w:rsidR="00A16122" w:rsidRPr="00457CB5" w14:paraId="5902A0BD" w14:textId="77777777" w:rsidTr="00702DB8">
        <w:tc>
          <w:tcPr>
            <w:tcW w:w="2410" w:type="dxa"/>
            <w:vAlign w:val="center"/>
          </w:tcPr>
          <w:p w14:paraId="4DDDE792" w14:textId="67B93448" w:rsidR="00A718ED" w:rsidRPr="00457CB5" w:rsidRDefault="00A718ED" w:rsidP="00A718ED">
            <w:pPr>
              <w:spacing w:before="120" w:after="120"/>
              <w:jc w:val="both"/>
              <w:rPr>
                <w:rFonts w:ascii="Times New Roman" w:hAnsi="Times New Roman" w:cs="Times New Roman"/>
                <w:sz w:val="28"/>
                <w:szCs w:val="28"/>
                <w:lang w:val="kk-KZ"/>
              </w:rPr>
            </w:pPr>
            <w:r w:rsidRPr="00457CB5">
              <w:rPr>
                <w:rFonts w:ascii="Times New Roman" w:hAnsi="Times New Roman" w:cs="Times New Roman"/>
                <w:sz w:val="28"/>
                <w:szCs w:val="28"/>
                <w:lang w:val="en-US"/>
              </w:rPr>
              <w:t>SiO</w:t>
            </w:r>
            <w:r w:rsidRPr="00457CB5">
              <w:rPr>
                <w:rFonts w:ascii="Times New Roman" w:hAnsi="Times New Roman" w:cs="Times New Roman"/>
                <w:position w:val="-6"/>
                <w:sz w:val="28"/>
                <w:szCs w:val="28"/>
                <w:vertAlign w:val="subscript"/>
                <w:lang w:val="en-US"/>
              </w:rPr>
              <w:t>2</w:t>
            </w:r>
            <w:r w:rsidRPr="00457CB5">
              <w:rPr>
                <w:rFonts w:ascii="Times New Roman" w:hAnsi="Times New Roman" w:cs="Times New Roman"/>
                <w:position w:val="-6"/>
                <w:sz w:val="28"/>
                <w:szCs w:val="28"/>
                <w:vertAlign w:val="subscript"/>
                <w:lang w:val="kk-KZ"/>
              </w:rPr>
              <w:t xml:space="preserve"> </w:t>
            </w:r>
            <w:r w:rsidRPr="00457CB5">
              <w:rPr>
                <w:rFonts w:ascii="Times New Roman" w:hAnsi="Times New Roman" w:cs="Times New Roman"/>
                <w:sz w:val="28"/>
                <w:szCs w:val="28"/>
                <w:lang w:val="kk-KZ"/>
              </w:rPr>
              <w:t>(Оңтүстік Қазақстан)</w:t>
            </w:r>
          </w:p>
        </w:tc>
        <w:tc>
          <w:tcPr>
            <w:tcW w:w="2552" w:type="dxa"/>
            <w:vAlign w:val="center"/>
          </w:tcPr>
          <w:p w14:paraId="5509BD68" w14:textId="0FFBE4EA" w:rsidR="00A718ED" w:rsidRPr="00457CB5" w:rsidRDefault="00A718ED" w:rsidP="00A718ED">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96</w:t>
            </w:r>
            <w:r w:rsidRPr="00457CB5">
              <w:rPr>
                <w:rFonts w:ascii="Times New Roman" w:hAnsi="Times New Roman" w:cs="Times New Roman"/>
                <w:sz w:val="28"/>
                <w:szCs w:val="28"/>
              </w:rPr>
              <w:t>±</w:t>
            </w:r>
            <w:r w:rsidR="00F102B1" w:rsidRPr="00457CB5">
              <w:rPr>
                <w:rFonts w:ascii="Times New Roman" w:hAnsi="Times New Roman" w:cs="Times New Roman"/>
                <w:sz w:val="28"/>
                <w:szCs w:val="28"/>
                <w:lang w:val="kk-KZ"/>
              </w:rPr>
              <w:t>2,</w:t>
            </w:r>
            <w:r w:rsidR="00EC0EAC" w:rsidRPr="00457CB5">
              <w:rPr>
                <w:rFonts w:ascii="Times New Roman" w:hAnsi="Times New Roman" w:cs="Times New Roman"/>
                <w:sz w:val="28"/>
                <w:szCs w:val="28"/>
                <w:lang w:val="kk-KZ"/>
              </w:rPr>
              <w:t>9</w:t>
            </w:r>
          </w:p>
        </w:tc>
        <w:tc>
          <w:tcPr>
            <w:tcW w:w="2551" w:type="dxa"/>
            <w:vAlign w:val="center"/>
          </w:tcPr>
          <w:p w14:paraId="71B411CD" w14:textId="6E2A11A8" w:rsidR="00A718ED" w:rsidRPr="00457CB5" w:rsidRDefault="00A718ED" w:rsidP="00A718ED">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0,</w:t>
            </w:r>
            <w:r w:rsidRPr="00457CB5">
              <w:rPr>
                <w:rFonts w:ascii="Times New Roman" w:hAnsi="Times New Roman" w:cs="Times New Roman"/>
                <w:sz w:val="28"/>
                <w:szCs w:val="28"/>
                <w:lang w:val="kk-KZ"/>
              </w:rPr>
              <w:t>2</w:t>
            </w:r>
            <w:r w:rsidRPr="00457CB5">
              <w:rPr>
                <w:rFonts w:ascii="Times New Roman" w:hAnsi="Times New Roman" w:cs="Times New Roman"/>
                <w:sz w:val="28"/>
                <w:szCs w:val="28"/>
              </w:rPr>
              <w:t>±0,0</w:t>
            </w:r>
            <w:r w:rsidRPr="00457CB5">
              <w:rPr>
                <w:rFonts w:ascii="Times New Roman" w:hAnsi="Times New Roman" w:cs="Times New Roman"/>
                <w:sz w:val="28"/>
                <w:szCs w:val="28"/>
                <w:lang w:val="kk-KZ"/>
              </w:rPr>
              <w:t>0</w:t>
            </w:r>
            <w:r w:rsidR="00D70B5B" w:rsidRPr="00457CB5">
              <w:rPr>
                <w:rFonts w:ascii="Times New Roman" w:hAnsi="Times New Roman" w:cs="Times New Roman"/>
                <w:sz w:val="28"/>
                <w:szCs w:val="28"/>
                <w:lang w:val="kk-KZ"/>
              </w:rPr>
              <w:t>6</w:t>
            </w:r>
          </w:p>
        </w:tc>
        <w:tc>
          <w:tcPr>
            <w:tcW w:w="1837" w:type="dxa"/>
            <w:vAlign w:val="center"/>
          </w:tcPr>
          <w:p w14:paraId="241BC934" w14:textId="70C92712" w:rsidR="00A718ED" w:rsidRPr="00457CB5" w:rsidRDefault="00A718ED" w:rsidP="00A718ED">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2</w:t>
            </w:r>
            <w:r w:rsidR="00702DB8" w:rsidRPr="00457CB5">
              <w:rPr>
                <w:rFonts w:ascii="Times New Roman" w:hAnsi="Times New Roman" w:cs="Times New Roman"/>
                <w:sz w:val="28"/>
                <w:szCs w:val="28"/>
                <w:lang w:val="kk-KZ"/>
              </w:rPr>
              <w:t>9</w:t>
            </w:r>
            <w:r w:rsidRPr="00457CB5">
              <w:rPr>
                <w:rFonts w:ascii="Times New Roman" w:hAnsi="Times New Roman" w:cs="Times New Roman"/>
                <w:sz w:val="28"/>
                <w:szCs w:val="28"/>
              </w:rPr>
              <w:t>,</w:t>
            </w:r>
            <w:r w:rsidR="00702DB8" w:rsidRPr="00457CB5">
              <w:rPr>
                <w:rFonts w:ascii="Times New Roman" w:hAnsi="Times New Roman" w:cs="Times New Roman"/>
                <w:sz w:val="28"/>
                <w:szCs w:val="28"/>
                <w:lang w:val="kk-KZ"/>
              </w:rPr>
              <w:t>7</w:t>
            </w:r>
            <w:r w:rsidRPr="00457CB5">
              <w:rPr>
                <w:rFonts w:ascii="Times New Roman" w:hAnsi="Times New Roman" w:cs="Times New Roman"/>
                <w:sz w:val="28"/>
                <w:szCs w:val="28"/>
              </w:rPr>
              <w:t>±</w:t>
            </w:r>
            <w:r w:rsidR="00CF7221" w:rsidRPr="00457CB5">
              <w:rPr>
                <w:rFonts w:ascii="Times New Roman" w:hAnsi="Times New Roman" w:cs="Times New Roman"/>
                <w:sz w:val="28"/>
                <w:szCs w:val="28"/>
                <w:lang w:val="kk-KZ"/>
              </w:rPr>
              <w:t>0,9</w:t>
            </w:r>
          </w:p>
        </w:tc>
      </w:tr>
      <w:tr w:rsidR="00A16122" w:rsidRPr="00457CB5" w14:paraId="68A7BCF5" w14:textId="77777777" w:rsidTr="00702DB8">
        <w:tc>
          <w:tcPr>
            <w:tcW w:w="2410" w:type="dxa"/>
            <w:vAlign w:val="center"/>
          </w:tcPr>
          <w:p w14:paraId="05A12041" w14:textId="4717ACC9" w:rsidR="00A718ED" w:rsidRPr="00457CB5" w:rsidRDefault="00A718ED" w:rsidP="00A718ED">
            <w:pPr>
              <w:spacing w:before="120" w:after="1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SiO</w:t>
            </w:r>
            <w:r w:rsidRPr="00457CB5">
              <w:rPr>
                <w:rFonts w:ascii="Times New Roman" w:hAnsi="Times New Roman" w:cs="Times New Roman"/>
                <w:position w:val="-6"/>
                <w:sz w:val="28"/>
                <w:szCs w:val="28"/>
                <w:vertAlign w:val="subscript"/>
                <w:lang w:val="en-US"/>
              </w:rPr>
              <w:t>2</w:t>
            </w:r>
            <w:r w:rsidRPr="00457CB5">
              <w:rPr>
                <w:rFonts w:ascii="Times New Roman" w:hAnsi="Times New Roman" w:cs="Times New Roman"/>
                <w:sz w:val="28"/>
                <w:szCs w:val="28"/>
                <w:lang w:val="en-US"/>
              </w:rPr>
              <w:t xml:space="preserve"> </w:t>
            </w:r>
            <w:r w:rsidRPr="00457CB5">
              <w:rPr>
                <w:rFonts w:ascii="Times New Roman" w:hAnsi="Times New Roman" w:cs="Times New Roman"/>
                <w:sz w:val="28"/>
                <w:szCs w:val="28"/>
                <w:lang w:val="kk-KZ"/>
              </w:rPr>
              <w:t>(Қызылорда)</w:t>
            </w:r>
          </w:p>
        </w:tc>
        <w:tc>
          <w:tcPr>
            <w:tcW w:w="2552" w:type="dxa"/>
            <w:vAlign w:val="center"/>
          </w:tcPr>
          <w:p w14:paraId="115F2446" w14:textId="378A399E" w:rsidR="00A718ED" w:rsidRPr="00457CB5" w:rsidRDefault="00A718ED" w:rsidP="00A718ED">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150±</w:t>
            </w:r>
            <w:r w:rsidR="00346EAA" w:rsidRPr="00457CB5">
              <w:rPr>
                <w:rFonts w:ascii="Times New Roman" w:hAnsi="Times New Roman" w:cs="Times New Roman"/>
                <w:sz w:val="28"/>
                <w:szCs w:val="28"/>
                <w:lang w:val="kk-KZ"/>
              </w:rPr>
              <w:t>4,5</w:t>
            </w:r>
          </w:p>
        </w:tc>
        <w:tc>
          <w:tcPr>
            <w:tcW w:w="2551" w:type="dxa"/>
            <w:vAlign w:val="center"/>
          </w:tcPr>
          <w:p w14:paraId="09FF4FEC" w14:textId="70EE37DD" w:rsidR="00A718ED" w:rsidRPr="00457CB5" w:rsidRDefault="00A718ED" w:rsidP="00A718ED">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0,8±0,0</w:t>
            </w:r>
            <w:r w:rsidR="00D70B5B" w:rsidRPr="00457CB5">
              <w:rPr>
                <w:rFonts w:ascii="Times New Roman" w:hAnsi="Times New Roman" w:cs="Times New Roman"/>
                <w:sz w:val="28"/>
                <w:szCs w:val="28"/>
                <w:lang w:val="kk-KZ"/>
              </w:rPr>
              <w:t>24</w:t>
            </w:r>
          </w:p>
        </w:tc>
        <w:tc>
          <w:tcPr>
            <w:tcW w:w="1837" w:type="dxa"/>
            <w:vAlign w:val="center"/>
          </w:tcPr>
          <w:p w14:paraId="22A9D6F2" w14:textId="70CFC558" w:rsidR="00A718ED" w:rsidRPr="00457CB5" w:rsidRDefault="00A718ED" w:rsidP="00A718ED">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18,4±0,</w:t>
            </w:r>
            <w:r w:rsidR="00EC0EAC" w:rsidRPr="00457CB5">
              <w:rPr>
                <w:rFonts w:ascii="Times New Roman" w:hAnsi="Times New Roman" w:cs="Times New Roman"/>
                <w:sz w:val="28"/>
                <w:szCs w:val="28"/>
                <w:lang w:val="kk-KZ"/>
              </w:rPr>
              <w:t>6</w:t>
            </w:r>
          </w:p>
        </w:tc>
      </w:tr>
    </w:tbl>
    <w:p w14:paraId="032BA42B" w14:textId="77777777" w:rsidR="00A718ED" w:rsidRPr="00457CB5" w:rsidRDefault="00A718ED" w:rsidP="00A04A62">
      <w:pPr>
        <w:spacing w:before="120" w:after="120" w:line="240" w:lineRule="auto"/>
        <w:ind w:firstLine="720"/>
        <w:jc w:val="both"/>
        <w:rPr>
          <w:rFonts w:ascii="Times New Roman" w:eastAsia="Times New Roman" w:hAnsi="Times New Roman" w:cs="Times New Roman"/>
          <w:kern w:val="0"/>
          <w:sz w:val="28"/>
          <w:szCs w:val="28"/>
          <w14:ligatures w14:val="none"/>
        </w:rPr>
      </w:pPr>
    </w:p>
    <w:p w14:paraId="621C9760" w14:textId="1AFF2189" w:rsidR="00D94E1C" w:rsidRPr="00457CB5" w:rsidRDefault="00D94E1C" w:rsidP="005911AA">
      <w:pPr>
        <w:spacing w:before="120" w:after="120" w:line="240" w:lineRule="auto"/>
        <w:ind w:firstLine="720"/>
        <w:jc w:val="both"/>
        <w:rPr>
          <w:rFonts w:ascii="Times New Roman" w:eastAsia="Times New Roman" w:hAnsi="Times New Roman" w:cs="Times New Roman"/>
          <w:kern w:val="0"/>
          <w:sz w:val="28"/>
          <w:szCs w:val="28"/>
          <w14:ligatures w14:val="none"/>
        </w:rPr>
      </w:pPr>
      <w:r w:rsidRPr="00457CB5">
        <w:rPr>
          <w:rFonts w:ascii="Times New Roman" w:eastAsia="Times New Roman" w:hAnsi="Times New Roman" w:cs="Times New Roman"/>
          <w:kern w:val="0"/>
          <w:sz w:val="28"/>
          <w:szCs w:val="28"/>
          <w14:ligatures w14:val="none"/>
        </w:rPr>
        <w:t>Кремн</w:t>
      </w:r>
      <w:r w:rsidR="00084047" w:rsidRPr="00457CB5">
        <w:rPr>
          <w:rFonts w:ascii="Times New Roman" w:eastAsia="Times New Roman" w:hAnsi="Times New Roman" w:cs="Times New Roman"/>
          <w:kern w:val="0"/>
          <w:sz w:val="28"/>
          <w:szCs w:val="28"/>
          <w:lang w:val="kk-KZ"/>
          <w14:ligatures w14:val="none"/>
        </w:rPr>
        <w:t>ий диоксиді</w:t>
      </w:r>
      <w:r w:rsidRPr="00457CB5">
        <w:rPr>
          <w:rFonts w:ascii="Times New Roman" w:eastAsia="Times New Roman" w:hAnsi="Times New Roman" w:cs="Times New Roman"/>
          <w:kern w:val="0"/>
          <w:sz w:val="28"/>
          <w:szCs w:val="28"/>
          <w14:ligatures w14:val="none"/>
        </w:rPr>
        <w:t xml:space="preserve"> (SiO₂) үлгілерінің текстуралық сипаттамалары азот адсорбциясы негізіндегі </w:t>
      </w:r>
      <w:r w:rsidR="00120156" w:rsidRPr="00457CB5">
        <w:rPr>
          <w:rFonts w:ascii="Times New Roman" w:eastAsia="Times New Roman" w:hAnsi="Times New Roman" w:cs="Times New Roman"/>
          <w:kern w:val="0"/>
          <w:sz w:val="28"/>
          <w:szCs w:val="28"/>
          <w:lang w:val="kk-KZ"/>
          <w14:ligatures w14:val="none"/>
        </w:rPr>
        <w:t>Бруннауэр-Эммет-Тейлор</w:t>
      </w:r>
      <w:r w:rsidRPr="00457CB5">
        <w:rPr>
          <w:rFonts w:ascii="Times New Roman" w:eastAsia="Times New Roman" w:hAnsi="Times New Roman" w:cs="Times New Roman"/>
          <w:kern w:val="0"/>
          <w:sz w:val="28"/>
          <w:szCs w:val="28"/>
          <w14:ligatures w14:val="none"/>
        </w:rPr>
        <w:t xml:space="preserve"> (BET) әдісі арқылы анықталды (7</w:t>
      </w:r>
      <w:r w:rsidR="00DE37FB" w:rsidRPr="00457CB5">
        <w:rPr>
          <w:rFonts w:ascii="Times New Roman" w:eastAsia="Times New Roman" w:hAnsi="Times New Roman" w:cs="Times New Roman"/>
          <w:kern w:val="0"/>
          <w:sz w:val="28"/>
          <w:szCs w:val="28"/>
          <w:lang w:val="kk-KZ"/>
          <w14:ligatures w14:val="none"/>
        </w:rPr>
        <w:t xml:space="preserve"> </w:t>
      </w:r>
      <w:r w:rsidRPr="00457CB5">
        <w:rPr>
          <w:rFonts w:ascii="Times New Roman" w:eastAsia="Times New Roman" w:hAnsi="Times New Roman" w:cs="Times New Roman"/>
          <w:kern w:val="0"/>
          <w:sz w:val="28"/>
          <w:szCs w:val="28"/>
          <w14:ligatures w14:val="none"/>
        </w:rPr>
        <w:t>кесте). Зерттеу барысында үлгілердің меншікті беттік ауданы, кеуек көлемі және кеуек диаметрі есептелді.</w:t>
      </w:r>
    </w:p>
    <w:p w14:paraId="7DE81DDB" w14:textId="70D1973B" w:rsidR="00D94E1C" w:rsidRPr="00457CB5" w:rsidRDefault="00D94E1C" w:rsidP="005911AA">
      <w:pPr>
        <w:spacing w:before="120" w:after="120" w:line="240" w:lineRule="auto"/>
        <w:ind w:firstLine="720"/>
        <w:jc w:val="both"/>
        <w:rPr>
          <w:rFonts w:ascii="Times New Roman" w:eastAsia="Times New Roman" w:hAnsi="Times New Roman" w:cs="Times New Roman"/>
          <w:kern w:val="0"/>
          <w:sz w:val="28"/>
          <w:szCs w:val="28"/>
          <w14:ligatures w14:val="none"/>
        </w:rPr>
      </w:pPr>
      <w:r w:rsidRPr="00457CB5">
        <w:rPr>
          <w:rFonts w:ascii="Times New Roman" w:eastAsia="Times New Roman" w:hAnsi="Times New Roman" w:cs="Times New Roman"/>
          <w:kern w:val="0"/>
          <w:sz w:val="28"/>
          <w:szCs w:val="28"/>
          <w14:ligatures w14:val="none"/>
        </w:rPr>
        <w:t>Алматы өңірінен алынған SiO₂ үлгісі үшін меншікті беттік аудан 120±3,6 м²/г, кеуек көлемі 0,5±0,015 см³/г және орташа кеуек диаметрі 26,4±0,</w:t>
      </w:r>
      <w:r w:rsidR="00765E44" w:rsidRPr="00457CB5">
        <w:rPr>
          <w:rFonts w:ascii="Times New Roman" w:eastAsia="Times New Roman" w:hAnsi="Times New Roman" w:cs="Times New Roman"/>
          <w:kern w:val="0"/>
          <w:sz w:val="28"/>
          <w:szCs w:val="28"/>
          <w14:ligatures w14:val="none"/>
        </w:rPr>
        <w:t>8</w:t>
      </w:r>
      <w:r w:rsidRPr="00457CB5">
        <w:rPr>
          <w:rFonts w:ascii="Times New Roman" w:eastAsia="Times New Roman" w:hAnsi="Times New Roman" w:cs="Times New Roman"/>
          <w:kern w:val="0"/>
          <w:sz w:val="28"/>
          <w:szCs w:val="28"/>
          <w14:ligatures w14:val="none"/>
        </w:rPr>
        <w:t xml:space="preserve"> нм құрады. Бұл көрсеткіштер материалдың мезокеуекті құрылымға ие екенін және жеткілікті дамыған беттік құрылым қалыптасқанын көрсетеді.</w:t>
      </w:r>
    </w:p>
    <w:p w14:paraId="4CCE4E8C" w14:textId="5EA6DB43" w:rsidR="00D94E1C" w:rsidRPr="00457CB5" w:rsidRDefault="00D94E1C" w:rsidP="005911AA">
      <w:pPr>
        <w:spacing w:before="120" w:after="120" w:line="240" w:lineRule="auto"/>
        <w:ind w:firstLine="720"/>
        <w:jc w:val="both"/>
        <w:rPr>
          <w:rFonts w:ascii="Times New Roman" w:eastAsia="Times New Roman" w:hAnsi="Times New Roman" w:cs="Times New Roman"/>
          <w:kern w:val="0"/>
          <w:sz w:val="28"/>
          <w:szCs w:val="28"/>
          <w14:ligatures w14:val="none"/>
        </w:rPr>
      </w:pPr>
      <w:r w:rsidRPr="00457CB5">
        <w:rPr>
          <w:rFonts w:ascii="Times New Roman" w:eastAsia="Times New Roman" w:hAnsi="Times New Roman" w:cs="Times New Roman"/>
          <w:kern w:val="0"/>
          <w:sz w:val="28"/>
          <w:szCs w:val="28"/>
          <w14:ligatures w14:val="none"/>
        </w:rPr>
        <w:t>Оңтүстік Қазақстан үлгісінде меншікті беттік аудан 96±2,</w:t>
      </w:r>
      <w:r w:rsidR="00344E2C" w:rsidRPr="00457CB5">
        <w:rPr>
          <w:rFonts w:ascii="Times New Roman" w:eastAsia="Times New Roman" w:hAnsi="Times New Roman" w:cs="Times New Roman"/>
          <w:kern w:val="0"/>
          <w:sz w:val="28"/>
          <w:szCs w:val="28"/>
          <w14:ligatures w14:val="none"/>
        </w:rPr>
        <w:t xml:space="preserve">9 </w:t>
      </w:r>
      <w:r w:rsidRPr="00457CB5">
        <w:rPr>
          <w:rFonts w:ascii="Times New Roman" w:eastAsia="Times New Roman" w:hAnsi="Times New Roman" w:cs="Times New Roman"/>
          <w:kern w:val="0"/>
          <w:sz w:val="28"/>
          <w:szCs w:val="28"/>
          <w14:ligatures w14:val="none"/>
        </w:rPr>
        <w:t>м²/г деңгейінде байқалды, бұл үш үлгінің ішінде ең төменгі мән болып табылады. Сонымен қатар, кеуек көлемінің (0,2±0,006 см³/г) төмен болуы материал құрылымының салыстырмалы түрде тығызырақ екенін көрсетеді.</w:t>
      </w:r>
    </w:p>
    <w:p w14:paraId="21A83198" w14:textId="6678677B" w:rsidR="00D94E1C" w:rsidRPr="00457CB5" w:rsidRDefault="00D94E1C" w:rsidP="005911AA">
      <w:pPr>
        <w:spacing w:before="120" w:after="120" w:line="240" w:lineRule="auto"/>
        <w:ind w:firstLine="720"/>
        <w:jc w:val="both"/>
        <w:rPr>
          <w:rFonts w:ascii="Times New Roman" w:eastAsia="Times New Roman" w:hAnsi="Times New Roman" w:cs="Times New Roman"/>
          <w:kern w:val="0"/>
          <w:sz w:val="28"/>
          <w:szCs w:val="28"/>
          <w14:ligatures w14:val="none"/>
        </w:rPr>
      </w:pPr>
      <w:r w:rsidRPr="00457CB5">
        <w:rPr>
          <w:rFonts w:ascii="Times New Roman" w:eastAsia="Times New Roman" w:hAnsi="Times New Roman" w:cs="Times New Roman"/>
          <w:kern w:val="0"/>
          <w:sz w:val="28"/>
          <w:szCs w:val="28"/>
          <w14:ligatures w14:val="none"/>
        </w:rPr>
        <w:t xml:space="preserve">Қызылорда өңірінен алынған </w:t>
      </w:r>
      <w:r w:rsidR="00B4509B" w:rsidRPr="00457CB5">
        <w:rPr>
          <w:rFonts w:ascii="Times New Roman" w:eastAsia="Times New Roman" w:hAnsi="Times New Roman" w:cs="Times New Roman"/>
          <w:kern w:val="0"/>
          <w:sz w:val="28"/>
          <w:szCs w:val="28"/>
          <w14:ligatures w14:val="none"/>
        </w:rPr>
        <w:t>кремний диоксиді</w:t>
      </w:r>
      <w:r w:rsidRPr="00457CB5">
        <w:rPr>
          <w:rFonts w:ascii="Times New Roman" w:eastAsia="Times New Roman" w:hAnsi="Times New Roman" w:cs="Times New Roman"/>
          <w:kern w:val="0"/>
          <w:sz w:val="28"/>
          <w:szCs w:val="28"/>
          <w14:ligatures w14:val="none"/>
        </w:rPr>
        <w:t xml:space="preserve"> үлгісі ең жоғары меншікті беттік ауданға (150±4,5 м²/г) және кеуек көлеміне (0,8±0,024 см³/г) ие болды. Орташа кеуек диаметрінің 18,4±0,</w:t>
      </w:r>
      <w:r w:rsidR="00344E2C" w:rsidRPr="00457CB5">
        <w:rPr>
          <w:rFonts w:ascii="Times New Roman" w:eastAsia="Times New Roman" w:hAnsi="Times New Roman" w:cs="Times New Roman"/>
          <w:kern w:val="0"/>
          <w:sz w:val="28"/>
          <w:szCs w:val="28"/>
          <w14:ligatures w14:val="none"/>
        </w:rPr>
        <w:t>6</w:t>
      </w:r>
      <w:r w:rsidRPr="00457CB5">
        <w:rPr>
          <w:rFonts w:ascii="Times New Roman" w:eastAsia="Times New Roman" w:hAnsi="Times New Roman" w:cs="Times New Roman"/>
          <w:kern w:val="0"/>
          <w:sz w:val="28"/>
          <w:szCs w:val="28"/>
          <w14:ligatures w14:val="none"/>
        </w:rPr>
        <w:t xml:space="preserve"> нм болуы бұл үлгінің жақсы дамыған мезокеуекті құрылыммен сипатталатынын дәлелдейді. Мұндай құрылым адсорбциялық және каталитикалық қолдану үшін аса қолайлы болып табылады.</w:t>
      </w:r>
    </w:p>
    <w:p w14:paraId="7CBA3344" w14:textId="1B8B272B" w:rsidR="00A04A62" w:rsidRPr="00457CB5" w:rsidRDefault="00A04A62" w:rsidP="00A04A62">
      <w:pPr>
        <w:spacing w:before="120" w:after="120" w:line="240" w:lineRule="auto"/>
        <w:ind w:firstLine="720"/>
        <w:jc w:val="both"/>
        <w:rPr>
          <w:rFonts w:ascii="Times New Roman" w:eastAsia="Times New Roman" w:hAnsi="Times New Roman" w:cs="Times New Roman"/>
          <w:kern w:val="0"/>
          <w:sz w:val="28"/>
          <w:szCs w:val="28"/>
          <w14:ligatures w14:val="none"/>
        </w:rPr>
      </w:pPr>
      <w:r w:rsidRPr="00457CB5">
        <w:rPr>
          <w:rFonts w:ascii="Times New Roman" w:eastAsia="Times New Roman" w:hAnsi="Times New Roman" w:cs="Times New Roman"/>
          <w:kern w:val="0"/>
          <w:sz w:val="28"/>
          <w:szCs w:val="28"/>
          <w14:ligatures w14:val="none"/>
        </w:rPr>
        <w:t>Мысалы, Попова М. және әріптестері [1</w:t>
      </w:r>
      <w:r w:rsidR="007E5FC5" w:rsidRPr="00457CB5">
        <w:rPr>
          <w:rFonts w:ascii="Times New Roman" w:eastAsia="Times New Roman" w:hAnsi="Times New Roman" w:cs="Times New Roman"/>
          <w:kern w:val="0"/>
          <w:sz w:val="28"/>
          <w:szCs w:val="28"/>
          <w14:ligatures w14:val="none"/>
        </w:rPr>
        <w:t>0</w:t>
      </w:r>
      <w:r w:rsidR="00FF5E01" w:rsidRPr="00457CB5">
        <w:rPr>
          <w:rFonts w:ascii="Times New Roman" w:eastAsia="Times New Roman" w:hAnsi="Times New Roman" w:cs="Times New Roman"/>
          <w:kern w:val="0"/>
          <w:sz w:val="28"/>
          <w:szCs w:val="28"/>
          <w14:ligatures w14:val="none"/>
        </w:rPr>
        <w:t>0</w:t>
      </w:r>
      <w:r w:rsidRPr="00457CB5">
        <w:rPr>
          <w:rFonts w:ascii="Times New Roman" w:eastAsia="Times New Roman" w:hAnsi="Times New Roman" w:cs="Times New Roman"/>
          <w:kern w:val="0"/>
          <w:sz w:val="28"/>
          <w:szCs w:val="28"/>
          <w14:ligatures w14:val="none"/>
        </w:rPr>
        <w:t>] алған кремн</w:t>
      </w:r>
      <w:r w:rsidR="00702DB8" w:rsidRPr="00457CB5">
        <w:rPr>
          <w:rFonts w:ascii="Times New Roman" w:eastAsia="Times New Roman" w:hAnsi="Times New Roman" w:cs="Times New Roman"/>
          <w:kern w:val="0"/>
          <w:sz w:val="28"/>
          <w:szCs w:val="28"/>
          <w:lang w:val="kk-KZ"/>
          <w14:ligatures w14:val="none"/>
        </w:rPr>
        <w:t>ий диоксидінің</w:t>
      </w:r>
      <w:r w:rsidRPr="00457CB5">
        <w:rPr>
          <w:rFonts w:ascii="Times New Roman" w:eastAsia="Times New Roman" w:hAnsi="Times New Roman" w:cs="Times New Roman"/>
          <w:kern w:val="0"/>
          <w:sz w:val="28"/>
          <w:szCs w:val="28"/>
          <w14:ligatures w14:val="none"/>
        </w:rPr>
        <w:t xml:space="preserve"> меншікті бет ауданы 204–352 м²/г болғанымен, кеуек көлемі тек 0,35–0,52 см³/г аралығында болған. Демек, осы жұмыста меншікті бет ауданы сәл төмен болғанымен, кеуек көлемінің едәуір жоғары болуы материалдың адсорбциялық қасиеттері тұрғысынан артықшылық болып табылады.</w:t>
      </w:r>
    </w:p>
    <w:p w14:paraId="0E4DB669" w14:textId="41A311CF" w:rsidR="00A04A62" w:rsidRPr="00457CB5" w:rsidRDefault="00A04A62" w:rsidP="00A04A62">
      <w:pPr>
        <w:spacing w:before="120" w:after="120" w:line="240" w:lineRule="auto"/>
        <w:ind w:firstLine="720"/>
        <w:jc w:val="both"/>
        <w:rPr>
          <w:rFonts w:ascii="Times New Roman" w:eastAsia="Times New Roman" w:hAnsi="Times New Roman" w:cs="Times New Roman"/>
          <w:kern w:val="0"/>
          <w:sz w:val="28"/>
          <w:szCs w:val="28"/>
          <w14:ligatures w14:val="none"/>
        </w:rPr>
      </w:pPr>
      <w:r w:rsidRPr="00457CB5">
        <w:rPr>
          <w:rFonts w:ascii="Times New Roman" w:eastAsia="Times New Roman" w:hAnsi="Times New Roman" w:cs="Times New Roman"/>
          <w:kern w:val="0"/>
          <w:sz w:val="28"/>
          <w:szCs w:val="28"/>
          <w14:ligatures w14:val="none"/>
        </w:rPr>
        <w:lastRenderedPageBreak/>
        <w:t>Лю Д. және әріптестері [1</w:t>
      </w:r>
      <w:r w:rsidR="004557FD" w:rsidRPr="00457CB5">
        <w:rPr>
          <w:rFonts w:ascii="Times New Roman" w:eastAsia="Times New Roman" w:hAnsi="Times New Roman" w:cs="Times New Roman"/>
          <w:kern w:val="0"/>
          <w:sz w:val="28"/>
          <w:szCs w:val="28"/>
          <w14:ligatures w14:val="none"/>
        </w:rPr>
        <w:t>0</w:t>
      </w:r>
      <w:r w:rsidR="00FF5E01" w:rsidRPr="00457CB5">
        <w:rPr>
          <w:rFonts w:ascii="Times New Roman" w:eastAsia="Times New Roman" w:hAnsi="Times New Roman" w:cs="Times New Roman"/>
          <w:kern w:val="0"/>
          <w:sz w:val="28"/>
          <w:szCs w:val="28"/>
          <w14:ligatures w14:val="none"/>
        </w:rPr>
        <w:t>1</w:t>
      </w:r>
      <w:r w:rsidRPr="00457CB5">
        <w:rPr>
          <w:rFonts w:ascii="Times New Roman" w:eastAsia="Times New Roman" w:hAnsi="Times New Roman" w:cs="Times New Roman"/>
          <w:kern w:val="0"/>
          <w:sz w:val="28"/>
          <w:szCs w:val="28"/>
          <w14:ligatures w14:val="none"/>
        </w:rPr>
        <w:t xml:space="preserve">] жүргізген зерттеулерде </w:t>
      </w:r>
      <w:r w:rsidR="00143536" w:rsidRPr="00457CB5">
        <w:rPr>
          <w:rFonts w:ascii="Times New Roman" w:eastAsia="Times New Roman" w:hAnsi="Times New Roman" w:cs="Times New Roman"/>
          <w:kern w:val="0"/>
          <w:sz w:val="28"/>
          <w:szCs w:val="28"/>
          <w:lang w:val="kk-KZ"/>
          <w14:ligatures w14:val="none"/>
        </w:rPr>
        <w:t>BET</w:t>
      </w:r>
      <w:r w:rsidRPr="00457CB5">
        <w:rPr>
          <w:rFonts w:ascii="Times New Roman" w:eastAsia="Times New Roman" w:hAnsi="Times New Roman" w:cs="Times New Roman"/>
          <w:kern w:val="0"/>
          <w:sz w:val="28"/>
          <w:szCs w:val="28"/>
          <w14:ligatures w14:val="none"/>
        </w:rPr>
        <w:t xml:space="preserve"> бойынша меншікті бет ауданы шамамен 217 м²/г екені және негізінен кіші мезопорлардың (4–10 нм) басым екені көрсетілген. Ал осы жұмыста алынған үлгілерде кеуек диаметрлері 18</w:t>
      </w:r>
      <w:r w:rsidR="00702DB8" w:rsidRPr="00457CB5">
        <w:rPr>
          <w:rFonts w:ascii="Times New Roman" w:eastAsia="Times New Roman" w:hAnsi="Times New Roman" w:cs="Times New Roman"/>
          <w:kern w:val="0"/>
          <w:sz w:val="28"/>
          <w:szCs w:val="28"/>
          <w:lang w:val="kk-KZ"/>
          <w14:ligatures w14:val="none"/>
        </w:rPr>
        <w:t>,4</w:t>
      </w:r>
      <w:r w:rsidRPr="00457CB5">
        <w:rPr>
          <w:rFonts w:ascii="Times New Roman" w:eastAsia="Times New Roman" w:hAnsi="Times New Roman" w:cs="Times New Roman"/>
          <w:kern w:val="0"/>
          <w:sz w:val="28"/>
          <w:szCs w:val="28"/>
          <w14:ligatures w14:val="none"/>
        </w:rPr>
        <w:t>–2</w:t>
      </w:r>
      <w:r w:rsidR="00702DB8" w:rsidRPr="00457CB5">
        <w:rPr>
          <w:rFonts w:ascii="Times New Roman" w:eastAsia="Times New Roman" w:hAnsi="Times New Roman" w:cs="Times New Roman"/>
          <w:kern w:val="0"/>
          <w:sz w:val="28"/>
          <w:szCs w:val="28"/>
          <w:lang w:val="kk-KZ"/>
          <w14:ligatures w14:val="none"/>
        </w:rPr>
        <w:t>9,7</w:t>
      </w:r>
      <w:r w:rsidRPr="00457CB5">
        <w:rPr>
          <w:rFonts w:ascii="Times New Roman" w:eastAsia="Times New Roman" w:hAnsi="Times New Roman" w:cs="Times New Roman"/>
          <w:kern w:val="0"/>
          <w:sz w:val="28"/>
          <w:szCs w:val="28"/>
          <w14:ligatures w14:val="none"/>
        </w:rPr>
        <w:t xml:space="preserve"> нм аралығында, яғни ірілеу мезопорлар басым, бұл массалық тасымалдау процестері үшін анағұрлым қолайлы.</w:t>
      </w:r>
    </w:p>
    <w:p w14:paraId="565B939D" w14:textId="18A50DB2" w:rsidR="00A04A62" w:rsidRPr="00457CB5" w:rsidRDefault="00A04A62" w:rsidP="00A04A62">
      <w:pPr>
        <w:spacing w:before="120" w:after="120" w:line="240" w:lineRule="auto"/>
        <w:ind w:firstLine="720"/>
        <w:jc w:val="both"/>
        <w:rPr>
          <w:rFonts w:ascii="Times New Roman" w:eastAsia="Times New Roman" w:hAnsi="Times New Roman" w:cs="Times New Roman"/>
          <w:kern w:val="0"/>
          <w:sz w:val="28"/>
          <w:szCs w:val="28"/>
          <w14:ligatures w14:val="none"/>
        </w:rPr>
      </w:pPr>
      <w:r w:rsidRPr="00457CB5">
        <w:rPr>
          <w:rFonts w:ascii="Times New Roman" w:eastAsia="Times New Roman" w:hAnsi="Times New Roman" w:cs="Times New Roman"/>
          <w:kern w:val="0"/>
          <w:sz w:val="28"/>
          <w:szCs w:val="28"/>
          <w14:ligatures w14:val="none"/>
        </w:rPr>
        <w:t>Сондай-ақ, [1</w:t>
      </w:r>
      <w:r w:rsidR="009B5870" w:rsidRPr="00457CB5">
        <w:rPr>
          <w:rFonts w:ascii="Times New Roman" w:eastAsia="Times New Roman" w:hAnsi="Times New Roman" w:cs="Times New Roman"/>
          <w:kern w:val="0"/>
          <w:sz w:val="28"/>
          <w:szCs w:val="28"/>
          <w14:ligatures w14:val="none"/>
        </w:rPr>
        <w:t>0</w:t>
      </w:r>
      <w:r w:rsidR="00FF5E01" w:rsidRPr="00457CB5">
        <w:rPr>
          <w:rFonts w:ascii="Times New Roman" w:eastAsia="Times New Roman" w:hAnsi="Times New Roman" w:cs="Times New Roman"/>
          <w:kern w:val="0"/>
          <w:sz w:val="28"/>
          <w:szCs w:val="28"/>
          <w14:ligatures w14:val="none"/>
        </w:rPr>
        <w:t>2</w:t>
      </w:r>
      <w:r w:rsidRPr="00457CB5">
        <w:rPr>
          <w:rFonts w:ascii="Times New Roman" w:eastAsia="Times New Roman" w:hAnsi="Times New Roman" w:cs="Times New Roman"/>
          <w:kern w:val="0"/>
          <w:sz w:val="28"/>
          <w:szCs w:val="28"/>
          <w14:ligatures w14:val="none"/>
        </w:rPr>
        <w:t>] жұмысында алынған үлгілердің меншікті бет ауданы 236,2 м²/г, кеуек көлемі 0,54 см³/г және орташа кеуек диаметрі шамамен 8–9 нм екені хабарланған. Осы деректермен салыстырғанда, осы жұмыстағы үлгілердің кеуек көлемі жоғарырақ және кеуек диаметрі айтарлықтай ірі, бұл алынған материалдың функционалдық қасиеттерінің жақсы екенін көрсетеді.</w:t>
      </w:r>
    </w:p>
    <w:p w14:paraId="1EB1B54E" w14:textId="76B7A15C" w:rsidR="00702DB8" w:rsidRPr="00457CB5" w:rsidRDefault="00702DB8" w:rsidP="000F3AF5">
      <w:pPr>
        <w:spacing w:before="120" w:after="120" w:line="240" w:lineRule="auto"/>
        <w:ind w:firstLine="720"/>
        <w:jc w:val="both"/>
        <w:rPr>
          <w:rFonts w:ascii="Times New Roman" w:eastAsia="Times New Roman" w:hAnsi="Times New Roman" w:cs="Times New Roman"/>
          <w:kern w:val="0"/>
          <w:sz w:val="28"/>
          <w:szCs w:val="28"/>
          <w14:ligatures w14:val="none"/>
        </w:rPr>
      </w:pPr>
      <w:r w:rsidRPr="00457CB5">
        <w:rPr>
          <w:rFonts w:ascii="Times New Roman" w:eastAsia="Times New Roman" w:hAnsi="Times New Roman" w:cs="Times New Roman"/>
          <w:kern w:val="0"/>
          <w:sz w:val="28"/>
          <w:szCs w:val="28"/>
          <w14:ligatures w14:val="none"/>
        </w:rPr>
        <w:t>XRF әдісімен анықталған бастапқы күріш қауызы күлі (КҚК) мен тазартылған SiO₂ үлгілерінің элементтік құрамы 8</w:t>
      </w:r>
      <w:r w:rsidR="0040259D" w:rsidRPr="00457CB5">
        <w:rPr>
          <w:rFonts w:ascii="Times New Roman" w:eastAsia="Times New Roman" w:hAnsi="Times New Roman" w:cs="Times New Roman"/>
          <w:kern w:val="0"/>
          <w:sz w:val="28"/>
          <w:szCs w:val="28"/>
          <w:lang w:val="kk-KZ"/>
          <w14:ligatures w14:val="none"/>
        </w:rPr>
        <w:t xml:space="preserve"> </w:t>
      </w:r>
      <w:r w:rsidRPr="00457CB5">
        <w:rPr>
          <w:rFonts w:ascii="Times New Roman" w:eastAsia="Times New Roman" w:hAnsi="Times New Roman" w:cs="Times New Roman"/>
          <w:kern w:val="0"/>
          <w:sz w:val="28"/>
          <w:szCs w:val="28"/>
          <w14:ligatures w14:val="none"/>
        </w:rPr>
        <w:t>кестеде көрсетілген. Барлық элементтердің мөлшері пайыздық (%) қатынаста берілген.</w:t>
      </w:r>
    </w:p>
    <w:p w14:paraId="72FCFE08" w14:textId="09798D3B" w:rsidR="00702DB8" w:rsidRPr="00457CB5" w:rsidRDefault="00C621B8" w:rsidP="00702DB8">
      <w:pPr>
        <w:spacing w:before="120" w:after="120" w:line="240" w:lineRule="auto"/>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8 к</w:t>
      </w:r>
      <w:r w:rsidR="00702DB8" w:rsidRPr="00457CB5">
        <w:rPr>
          <w:rFonts w:ascii="Times New Roman" w:hAnsi="Times New Roman" w:cs="Times New Roman"/>
          <w:sz w:val="28"/>
          <w:szCs w:val="28"/>
          <w:lang w:val="kk-KZ"/>
        </w:rPr>
        <w:t>есте. Кремний диоксидінің элементтік құрамы</w:t>
      </w:r>
    </w:p>
    <w:tbl>
      <w:tblPr>
        <w:tblW w:w="9518" w:type="dxa"/>
        <w:jc w:val="center"/>
        <w:tblLayout w:type="fixed"/>
        <w:tblCellMar>
          <w:left w:w="0" w:type="dxa"/>
          <w:right w:w="0" w:type="dxa"/>
        </w:tblCellMar>
        <w:tblLook w:val="04A0" w:firstRow="1" w:lastRow="0" w:firstColumn="1" w:lastColumn="0" w:noHBand="0" w:noVBand="1"/>
      </w:tblPr>
      <w:tblGrid>
        <w:gridCol w:w="1589"/>
        <w:gridCol w:w="1276"/>
        <w:gridCol w:w="1276"/>
        <w:gridCol w:w="1125"/>
        <w:gridCol w:w="1134"/>
        <w:gridCol w:w="1559"/>
        <w:gridCol w:w="1559"/>
      </w:tblGrid>
      <w:tr w:rsidR="00A16122" w:rsidRPr="00457CB5" w14:paraId="429483AF" w14:textId="77777777" w:rsidTr="00B609FA">
        <w:trPr>
          <w:trHeight w:val="720"/>
          <w:jc w:val="center"/>
        </w:trPr>
        <w:tc>
          <w:tcPr>
            <w:tcW w:w="1589"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6EAA6D91" w14:textId="77777777" w:rsidR="00702DB8" w:rsidRPr="00457CB5" w:rsidRDefault="00702DB8" w:rsidP="00B609FA">
            <w:pPr>
              <w:spacing w:before="120" w:after="120" w:line="240" w:lineRule="auto"/>
              <w:jc w:val="center"/>
              <w:rPr>
                <w:rFonts w:ascii="Times New Roman" w:hAnsi="Times New Roman" w:cs="Times New Roman"/>
                <w:b/>
                <w:bCs/>
                <w:sz w:val="24"/>
                <w:szCs w:val="24"/>
              </w:rPr>
            </w:pPr>
            <w:r w:rsidRPr="00457CB5">
              <w:rPr>
                <w:rFonts w:ascii="Times New Roman" w:hAnsi="Times New Roman" w:cs="Times New Roman"/>
                <w:b/>
                <w:bCs/>
                <w:sz w:val="24"/>
                <w:szCs w:val="24"/>
                <w:lang w:val="kk-KZ"/>
              </w:rPr>
              <w:t>Элементтік құрамы</w:t>
            </w:r>
          </w:p>
        </w:tc>
        <w:tc>
          <w:tcPr>
            <w:tcW w:w="3677"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1B3A4CD6" w14:textId="77777777" w:rsidR="00702DB8" w:rsidRPr="00457CB5" w:rsidRDefault="00702DB8" w:rsidP="00B609FA">
            <w:pPr>
              <w:spacing w:before="120" w:after="120" w:line="240" w:lineRule="auto"/>
              <w:jc w:val="center"/>
              <w:rPr>
                <w:rFonts w:ascii="Times New Roman" w:hAnsi="Times New Roman" w:cs="Times New Roman"/>
                <w:b/>
                <w:bCs/>
                <w:sz w:val="24"/>
                <w:szCs w:val="24"/>
              </w:rPr>
            </w:pPr>
            <w:r w:rsidRPr="00457CB5">
              <w:rPr>
                <w:rFonts w:ascii="Times New Roman" w:hAnsi="Times New Roman" w:cs="Times New Roman"/>
                <w:b/>
                <w:bCs/>
                <w:sz w:val="24"/>
                <w:szCs w:val="24"/>
                <w:lang w:val="kk-KZ"/>
              </w:rPr>
              <w:t>Күріш қауызының күлі</w:t>
            </w:r>
          </w:p>
        </w:tc>
        <w:tc>
          <w:tcPr>
            <w:tcW w:w="4252"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26A27CA5" w14:textId="77777777" w:rsidR="00702DB8" w:rsidRPr="00457CB5" w:rsidRDefault="00702DB8" w:rsidP="00B609FA">
            <w:pPr>
              <w:spacing w:before="120" w:after="120" w:line="240" w:lineRule="auto"/>
              <w:jc w:val="center"/>
              <w:rPr>
                <w:rFonts w:ascii="Times New Roman" w:hAnsi="Times New Roman" w:cs="Times New Roman"/>
                <w:b/>
                <w:bCs/>
                <w:sz w:val="24"/>
                <w:szCs w:val="24"/>
              </w:rPr>
            </w:pPr>
            <w:r w:rsidRPr="00457CB5">
              <w:rPr>
                <w:rFonts w:ascii="Times New Roman" w:hAnsi="Times New Roman" w:cs="Times New Roman"/>
                <w:b/>
                <w:bCs/>
                <w:sz w:val="24"/>
                <w:szCs w:val="24"/>
                <w:lang w:val="en-US"/>
              </w:rPr>
              <w:t>SiO</w:t>
            </w:r>
            <w:r w:rsidRPr="00457CB5">
              <w:rPr>
                <w:rFonts w:ascii="Times New Roman" w:hAnsi="Times New Roman" w:cs="Times New Roman"/>
                <w:b/>
                <w:bCs/>
                <w:sz w:val="24"/>
                <w:szCs w:val="24"/>
                <w:vertAlign w:val="subscript"/>
                <w:lang w:val="en-US"/>
              </w:rPr>
              <w:t>2</w:t>
            </w:r>
            <w:r w:rsidRPr="00457CB5">
              <w:rPr>
                <w:rFonts w:ascii="Times New Roman" w:hAnsi="Times New Roman" w:cs="Times New Roman"/>
                <w:b/>
                <w:bCs/>
                <w:sz w:val="24"/>
                <w:szCs w:val="24"/>
                <w:lang w:val="en-US"/>
              </w:rPr>
              <w:t xml:space="preserve"> </w:t>
            </w:r>
            <w:r w:rsidRPr="00457CB5">
              <w:rPr>
                <w:rFonts w:ascii="Times New Roman" w:hAnsi="Times New Roman" w:cs="Times New Roman"/>
                <w:b/>
                <w:bCs/>
                <w:sz w:val="24"/>
                <w:szCs w:val="24"/>
              </w:rPr>
              <w:t>таза үлгісі</w:t>
            </w:r>
          </w:p>
        </w:tc>
      </w:tr>
      <w:tr w:rsidR="00A16122" w:rsidRPr="00457CB5" w14:paraId="52B48AAA" w14:textId="77777777" w:rsidTr="00B609FA">
        <w:trPr>
          <w:cantSplit/>
          <w:trHeight w:val="1949"/>
          <w:jc w:val="center"/>
        </w:trPr>
        <w:tc>
          <w:tcPr>
            <w:tcW w:w="1589" w:type="dxa"/>
            <w:vMerge/>
            <w:tcBorders>
              <w:top w:val="single" w:sz="8" w:space="0" w:color="000000"/>
              <w:left w:val="single" w:sz="8" w:space="0" w:color="000000"/>
              <w:bottom w:val="single" w:sz="8" w:space="0" w:color="000000"/>
              <w:right w:val="single" w:sz="8" w:space="0" w:color="000000"/>
            </w:tcBorders>
            <w:vAlign w:val="center"/>
            <w:hideMark/>
          </w:tcPr>
          <w:p w14:paraId="568C9DD3" w14:textId="77777777" w:rsidR="00702DB8" w:rsidRPr="00457CB5" w:rsidRDefault="00702DB8" w:rsidP="00B609FA">
            <w:pPr>
              <w:spacing w:before="120" w:after="120" w:line="240" w:lineRule="auto"/>
              <w:jc w:val="center"/>
              <w:rPr>
                <w:rFonts w:ascii="Times New Roman" w:hAnsi="Times New Roman" w:cs="Times New Roman"/>
                <w:b/>
                <w:bCs/>
                <w:sz w:val="24"/>
                <w:szCs w:val="24"/>
              </w:rPr>
            </w:pP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extDirection w:val="btLr"/>
            <w:vAlign w:val="center"/>
            <w:hideMark/>
          </w:tcPr>
          <w:p w14:paraId="6B8F8BE7" w14:textId="77777777" w:rsidR="00702DB8" w:rsidRPr="00457CB5" w:rsidRDefault="00702DB8" w:rsidP="00B609FA">
            <w:pPr>
              <w:spacing w:before="120" w:after="120" w:line="240" w:lineRule="auto"/>
              <w:ind w:left="113" w:right="113"/>
              <w:jc w:val="center"/>
              <w:rPr>
                <w:rFonts w:ascii="Times New Roman" w:hAnsi="Times New Roman" w:cs="Times New Roman"/>
                <w:b/>
                <w:bCs/>
                <w:sz w:val="24"/>
                <w:szCs w:val="24"/>
              </w:rPr>
            </w:pPr>
            <w:r w:rsidRPr="00457CB5">
              <w:rPr>
                <w:rFonts w:ascii="Times New Roman" w:hAnsi="Times New Roman" w:cs="Times New Roman"/>
                <w:b/>
                <w:bCs/>
                <w:sz w:val="24"/>
                <w:szCs w:val="24"/>
                <w:lang w:val="kk-KZ"/>
              </w:rPr>
              <w:t>Күріш қауызы (Алматы)</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extDirection w:val="btLr"/>
            <w:vAlign w:val="center"/>
            <w:hideMark/>
          </w:tcPr>
          <w:p w14:paraId="7CF71E77" w14:textId="046B0676" w:rsidR="00702DB8" w:rsidRPr="00457CB5" w:rsidRDefault="00702DB8" w:rsidP="00B609FA">
            <w:pPr>
              <w:spacing w:before="120" w:after="120" w:line="240" w:lineRule="auto"/>
              <w:ind w:left="113" w:right="113"/>
              <w:jc w:val="center"/>
              <w:rPr>
                <w:rFonts w:ascii="Times New Roman" w:hAnsi="Times New Roman" w:cs="Times New Roman"/>
                <w:b/>
                <w:bCs/>
                <w:sz w:val="24"/>
                <w:szCs w:val="24"/>
              </w:rPr>
            </w:pPr>
            <w:r w:rsidRPr="00457CB5">
              <w:rPr>
                <w:rFonts w:ascii="Times New Roman" w:hAnsi="Times New Roman" w:cs="Times New Roman"/>
                <w:b/>
                <w:bCs/>
                <w:sz w:val="24"/>
                <w:szCs w:val="24"/>
                <w:lang w:val="kk-KZ"/>
              </w:rPr>
              <w:t>Күріш қауызы (Оңт</w:t>
            </w:r>
            <w:r w:rsidR="000F3AF5" w:rsidRPr="00457CB5">
              <w:rPr>
                <w:rFonts w:ascii="Times New Roman" w:hAnsi="Times New Roman" w:cs="Times New Roman"/>
                <w:b/>
                <w:bCs/>
                <w:sz w:val="24"/>
                <w:szCs w:val="24"/>
                <w:lang w:val="kk-KZ"/>
              </w:rPr>
              <w:t>.</w:t>
            </w:r>
            <w:r w:rsidRPr="00457CB5">
              <w:rPr>
                <w:rFonts w:ascii="Times New Roman" w:hAnsi="Times New Roman" w:cs="Times New Roman"/>
                <w:b/>
                <w:bCs/>
                <w:sz w:val="24"/>
                <w:szCs w:val="24"/>
                <w:lang w:val="kk-KZ"/>
              </w:rPr>
              <w:t xml:space="preserve"> Қазақстан)</w:t>
            </w:r>
          </w:p>
        </w:tc>
        <w:tc>
          <w:tcPr>
            <w:tcW w:w="112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extDirection w:val="btLr"/>
            <w:vAlign w:val="center"/>
            <w:hideMark/>
          </w:tcPr>
          <w:p w14:paraId="2F58BDAF" w14:textId="77777777" w:rsidR="00702DB8" w:rsidRPr="00457CB5" w:rsidRDefault="00702DB8" w:rsidP="00B609FA">
            <w:pPr>
              <w:spacing w:before="120" w:after="120" w:line="240" w:lineRule="auto"/>
              <w:ind w:left="113" w:right="113"/>
              <w:jc w:val="center"/>
              <w:rPr>
                <w:rFonts w:ascii="Times New Roman" w:hAnsi="Times New Roman" w:cs="Times New Roman"/>
                <w:b/>
                <w:bCs/>
                <w:sz w:val="24"/>
                <w:szCs w:val="24"/>
              </w:rPr>
            </w:pPr>
            <w:r w:rsidRPr="00457CB5">
              <w:rPr>
                <w:rFonts w:ascii="Times New Roman" w:hAnsi="Times New Roman" w:cs="Times New Roman"/>
                <w:b/>
                <w:bCs/>
                <w:sz w:val="24"/>
                <w:szCs w:val="24"/>
                <w:lang w:val="kk-KZ"/>
              </w:rPr>
              <w:t>Күріш қауызы (Қызылорда)</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extDirection w:val="btLr"/>
            <w:vAlign w:val="center"/>
            <w:hideMark/>
          </w:tcPr>
          <w:p w14:paraId="7A719F30" w14:textId="77777777" w:rsidR="00702DB8" w:rsidRPr="00457CB5" w:rsidRDefault="00702DB8" w:rsidP="00B609FA">
            <w:pPr>
              <w:spacing w:before="120" w:after="120" w:line="240" w:lineRule="auto"/>
              <w:ind w:left="113" w:right="113"/>
              <w:jc w:val="center"/>
              <w:rPr>
                <w:rFonts w:ascii="Times New Roman" w:hAnsi="Times New Roman" w:cs="Times New Roman"/>
                <w:b/>
                <w:bCs/>
                <w:sz w:val="24"/>
                <w:szCs w:val="24"/>
              </w:rPr>
            </w:pPr>
            <w:r w:rsidRPr="00457CB5">
              <w:rPr>
                <w:rFonts w:ascii="Times New Roman" w:hAnsi="Times New Roman" w:cs="Times New Roman"/>
                <w:b/>
                <w:bCs/>
                <w:sz w:val="24"/>
                <w:szCs w:val="24"/>
                <w:lang w:val="en-US"/>
              </w:rPr>
              <w:t>SiO</w:t>
            </w:r>
            <w:r w:rsidRPr="00457CB5">
              <w:rPr>
                <w:rFonts w:ascii="Times New Roman" w:hAnsi="Times New Roman" w:cs="Times New Roman"/>
                <w:b/>
                <w:bCs/>
                <w:sz w:val="24"/>
                <w:szCs w:val="24"/>
                <w:vertAlign w:val="subscript"/>
                <w:lang w:val="en-US"/>
              </w:rPr>
              <w:t>2</w:t>
            </w:r>
            <w:r w:rsidRPr="00457CB5">
              <w:rPr>
                <w:rFonts w:ascii="Times New Roman" w:hAnsi="Times New Roman" w:cs="Times New Roman"/>
                <w:b/>
                <w:bCs/>
                <w:sz w:val="24"/>
                <w:szCs w:val="24"/>
                <w:vertAlign w:val="superscript"/>
                <w:lang w:val="en-US"/>
              </w:rPr>
              <w:t>1</w:t>
            </w:r>
            <w:r w:rsidRPr="00457CB5">
              <w:rPr>
                <w:rFonts w:ascii="Times New Roman" w:hAnsi="Times New Roman" w:cs="Times New Roman"/>
                <w:b/>
                <w:bCs/>
                <w:sz w:val="24"/>
                <w:szCs w:val="24"/>
                <w:vertAlign w:val="superscript"/>
                <w:lang w:val="kk-KZ"/>
              </w:rPr>
              <w:t xml:space="preserve"> </w:t>
            </w:r>
            <w:r w:rsidRPr="00457CB5">
              <w:rPr>
                <w:rFonts w:ascii="Times New Roman" w:hAnsi="Times New Roman" w:cs="Times New Roman"/>
                <w:b/>
                <w:bCs/>
                <w:sz w:val="24"/>
                <w:szCs w:val="24"/>
                <w:lang w:val="kk-KZ"/>
              </w:rPr>
              <w:t>(Алматы)</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extDirection w:val="btLr"/>
            <w:vAlign w:val="center"/>
            <w:hideMark/>
          </w:tcPr>
          <w:p w14:paraId="73F4F29D" w14:textId="2C185660" w:rsidR="00702DB8" w:rsidRPr="00457CB5" w:rsidRDefault="00702DB8" w:rsidP="00B609FA">
            <w:pPr>
              <w:spacing w:before="120" w:after="120" w:line="240" w:lineRule="auto"/>
              <w:ind w:left="113" w:right="113"/>
              <w:jc w:val="center"/>
              <w:rPr>
                <w:rFonts w:ascii="Times New Roman" w:hAnsi="Times New Roman" w:cs="Times New Roman"/>
                <w:b/>
                <w:bCs/>
                <w:sz w:val="24"/>
                <w:szCs w:val="24"/>
              </w:rPr>
            </w:pPr>
            <w:r w:rsidRPr="00457CB5">
              <w:rPr>
                <w:rFonts w:ascii="Times New Roman" w:hAnsi="Times New Roman" w:cs="Times New Roman"/>
                <w:b/>
                <w:bCs/>
                <w:sz w:val="24"/>
                <w:szCs w:val="24"/>
                <w:lang w:val="en-US"/>
              </w:rPr>
              <w:t>SiO</w:t>
            </w:r>
            <w:r w:rsidRPr="00457CB5">
              <w:rPr>
                <w:rFonts w:ascii="Times New Roman" w:hAnsi="Times New Roman" w:cs="Times New Roman"/>
                <w:b/>
                <w:bCs/>
                <w:sz w:val="24"/>
                <w:szCs w:val="24"/>
                <w:vertAlign w:val="subscript"/>
                <w:lang w:val="en-US"/>
              </w:rPr>
              <w:t>2</w:t>
            </w:r>
            <w:r w:rsidRPr="00457CB5">
              <w:rPr>
                <w:rFonts w:ascii="Times New Roman" w:hAnsi="Times New Roman" w:cs="Times New Roman"/>
                <w:b/>
                <w:bCs/>
                <w:sz w:val="24"/>
                <w:szCs w:val="24"/>
                <w:vertAlign w:val="superscript"/>
                <w:lang w:val="en-US"/>
              </w:rPr>
              <w:t>2</w:t>
            </w:r>
            <w:r w:rsidRPr="00457CB5">
              <w:rPr>
                <w:rFonts w:ascii="Times New Roman" w:hAnsi="Times New Roman" w:cs="Times New Roman"/>
                <w:b/>
                <w:bCs/>
                <w:sz w:val="24"/>
                <w:szCs w:val="24"/>
                <w:vertAlign w:val="superscript"/>
                <w:lang w:val="kk-KZ"/>
              </w:rPr>
              <w:t xml:space="preserve"> </w:t>
            </w:r>
            <w:r w:rsidRPr="00457CB5">
              <w:rPr>
                <w:rFonts w:ascii="Times New Roman" w:hAnsi="Times New Roman" w:cs="Times New Roman"/>
                <w:b/>
                <w:bCs/>
                <w:sz w:val="24"/>
                <w:szCs w:val="24"/>
                <w:lang w:val="kk-KZ"/>
              </w:rPr>
              <w:t>(Оңт</w:t>
            </w:r>
            <w:r w:rsidR="000F3AF5" w:rsidRPr="00457CB5">
              <w:rPr>
                <w:rFonts w:ascii="Times New Roman" w:hAnsi="Times New Roman" w:cs="Times New Roman"/>
                <w:b/>
                <w:bCs/>
                <w:sz w:val="24"/>
                <w:szCs w:val="24"/>
                <w:lang w:val="kk-KZ"/>
              </w:rPr>
              <w:t>.</w:t>
            </w:r>
            <w:r w:rsidRPr="00457CB5">
              <w:rPr>
                <w:rFonts w:ascii="Times New Roman" w:hAnsi="Times New Roman" w:cs="Times New Roman"/>
                <w:b/>
                <w:bCs/>
                <w:sz w:val="24"/>
                <w:szCs w:val="24"/>
                <w:lang w:val="kk-KZ"/>
              </w:rPr>
              <w:t xml:space="preserve"> Қазақстан)</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extDirection w:val="btLr"/>
            <w:vAlign w:val="center"/>
            <w:hideMark/>
          </w:tcPr>
          <w:p w14:paraId="170C6CBF" w14:textId="77777777" w:rsidR="00702DB8" w:rsidRPr="00457CB5" w:rsidRDefault="00702DB8" w:rsidP="00B609FA">
            <w:pPr>
              <w:spacing w:before="120" w:after="120" w:line="240" w:lineRule="auto"/>
              <w:ind w:left="113" w:right="113"/>
              <w:jc w:val="center"/>
              <w:rPr>
                <w:rFonts w:ascii="Times New Roman" w:hAnsi="Times New Roman" w:cs="Times New Roman"/>
                <w:b/>
                <w:bCs/>
                <w:sz w:val="24"/>
                <w:szCs w:val="24"/>
              </w:rPr>
            </w:pPr>
            <w:r w:rsidRPr="00457CB5">
              <w:rPr>
                <w:rFonts w:ascii="Times New Roman" w:hAnsi="Times New Roman" w:cs="Times New Roman"/>
                <w:b/>
                <w:bCs/>
                <w:sz w:val="24"/>
                <w:szCs w:val="24"/>
                <w:lang w:val="en-US"/>
              </w:rPr>
              <w:t>SiO</w:t>
            </w:r>
            <w:r w:rsidRPr="00457CB5">
              <w:rPr>
                <w:rFonts w:ascii="Times New Roman" w:hAnsi="Times New Roman" w:cs="Times New Roman"/>
                <w:b/>
                <w:bCs/>
                <w:sz w:val="24"/>
                <w:szCs w:val="24"/>
                <w:vertAlign w:val="subscript"/>
              </w:rPr>
              <w:t>2</w:t>
            </w:r>
            <w:r w:rsidRPr="00457CB5">
              <w:rPr>
                <w:rFonts w:ascii="Times New Roman" w:hAnsi="Times New Roman" w:cs="Times New Roman"/>
                <w:b/>
                <w:bCs/>
                <w:sz w:val="24"/>
                <w:szCs w:val="24"/>
                <w:vertAlign w:val="superscript"/>
              </w:rPr>
              <w:t xml:space="preserve">3 </w:t>
            </w:r>
            <w:r w:rsidRPr="00457CB5">
              <w:rPr>
                <w:rFonts w:ascii="Times New Roman" w:hAnsi="Times New Roman" w:cs="Times New Roman"/>
                <w:b/>
                <w:bCs/>
                <w:sz w:val="24"/>
                <w:szCs w:val="24"/>
                <w:lang w:val="kk-KZ"/>
              </w:rPr>
              <w:t>(Қызылорда)</w:t>
            </w:r>
          </w:p>
        </w:tc>
      </w:tr>
      <w:tr w:rsidR="00A16122" w:rsidRPr="00457CB5" w14:paraId="2C0C13A4" w14:textId="77777777" w:rsidTr="00B609FA">
        <w:trPr>
          <w:trHeight w:val="487"/>
          <w:jc w:val="center"/>
        </w:trPr>
        <w:tc>
          <w:tcPr>
            <w:tcW w:w="158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73388D32" w14:textId="77777777" w:rsidR="00702DB8" w:rsidRPr="00457CB5" w:rsidRDefault="00702DB8" w:rsidP="00751C2A">
            <w:pPr>
              <w:spacing w:before="120" w:after="120" w:line="240" w:lineRule="auto"/>
              <w:jc w:val="both"/>
              <w:rPr>
                <w:rFonts w:ascii="Times New Roman" w:hAnsi="Times New Roman" w:cs="Times New Roman"/>
                <w:sz w:val="24"/>
                <w:szCs w:val="24"/>
              </w:rPr>
            </w:pPr>
            <w:r w:rsidRPr="00457CB5">
              <w:rPr>
                <w:rFonts w:ascii="Times New Roman" w:hAnsi="Times New Roman" w:cs="Times New Roman"/>
                <w:sz w:val="24"/>
                <w:szCs w:val="24"/>
                <w:lang w:val="en-US"/>
              </w:rPr>
              <w:t>SiO</w:t>
            </w:r>
            <w:r w:rsidRPr="00457CB5">
              <w:rPr>
                <w:rFonts w:ascii="Times New Roman" w:hAnsi="Times New Roman" w:cs="Times New Roman"/>
                <w:sz w:val="24"/>
                <w:szCs w:val="24"/>
                <w:vertAlign w:val="subscript"/>
                <w:lang w:val="en-US"/>
              </w:rPr>
              <w:t>2</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5B8DB784" w14:textId="48E9E459" w:rsidR="00702DB8" w:rsidRPr="00457CB5" w:rsidRDefault="00702DB8" w:rsidP="00B609FA">
            <w:pPr>
              <w:spacing w:before="120" w:after="120" w:line="240" w:lineRule="auto"/>
              <w:jc w:val="center"/>
              <w:rPr>
                <w:rFonts w:ascii="Times New Roman" w:hAnsi="Times New Roman" w:cs="Times New Roman"/>
                <w:sz w:val="24"/>
                <w:szCs w:val="24"/>
                <w:lang w:val="kk-KZ"/>
              </w:rPr>
            </w:pPr>
            <w:r w:rsidRPr="00457CB5">
              <w:rPr>
                <w:rFonts w:ascii="Times New Roman" w:hAnsi="Times New Roman" w:cs="Times New Roman"/>
                <w:sz w:val="24"/>
                <w:szCs w:val="24"/>
              </w:rPr>
              <w:t>83,8±</w:t>
            </w:r>
            <w:r w:rsidR="006E2CB6" w:rsidRPr="00457CB5">
              <w:rPr>
                <w:rFonts w:ascii="Times New Roman" w:hAnsi="Times New Roman" w:cs="Times New Roman"/>
                <w:sz w:val="24"/>
                <w:szCs w:val="24"/>
                <w:lang w:val="kk-KZ"/>
              </w:rPr>
              <w:t>2,5</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66C622A2" w14:textId="6A5B2793" w:rsidR="00702DB8" w:rsidRPr="00457CB5" w:rsidRDefault="00702DB8" w:rsidP="00B609FA">
            <w:pPr>
              <w:spacing w:before="120" w:after="120" w:line="240" w:lineRule="auto"/>
              <w:jc w:val="center"/>
              <w:rPr>
                <w:rFonts w:ascii="Times New Roman" w:hAnsi="Times New Roman" w:cs="Times New Roman"/>
                <w:sz w:val="24"/>
                <w:szCs w:val="24"/>
              </w:rPr>
            </w:pPr>
            <w:r w:rsidRPr="00457CB5">
              <w:rPr>
                <w:rFonts w:ascii="Times New Roman" w:hAnsi="Times New Roman" w:cs="Times New Roman"/>
                <w:sz w:val="24"/>
                <w:szCs w:val="24"/>
              </w:rPr>
              <w:t>73,9±</w:t>
            </w:r>
            <w:r w:rsidR="0024464D" w:rsidRPr="00457CB5">
              <w:rPr>
                <w:rFonts w:ascii="Times New Roman" w:hAnsi="Times New Roman" w:cs="Times New Roman"/>
                <w:sz w:val="24"/>
                <w:szCs w:val="24"/>
              </w:rPr>
              <w:t>2,2</w:t>
            </w:r>
          </w:p>
        </w:tc>
        <w:tc>
          <w:tcPr>
            <w:tcW w:w="112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5A2B9F54" w14:textId="0996806A" w:rsidR="00702DB8" w:rsidRPr="00457CB5" w:rsidRDefault="00702DB8" w:rsidP="00B609FA">
            <w:pPr>
              <w:spacing w:before="120" w:after="120" w:line="240" w:lineRule="auto"/>
              <w:jc w:val="center"/>
              <w:rPr>
                <w:rFonts w:ascii="Times New Roman" w:hAnsi="Times New Roman" w:cs="Times New Roman"/>
                <w:sz w:val="24"/>
                <w:szCs w:val="24"/>
              </w:rPr>
            </w:pPr>
            <w:r w:rsidRPr="00457CB5">
              <w:rPr>
                <w:rFonts w:ascii="Times New Roman" w:hAnsi="Times New Roman" w:cs="Times New Roman"/>
                <w:sz w:val="24"/>
                <w:szCs w:val="24"/>
              </w:rPr>
              <w:t>84,4±</w:t>
            </w:r>
            <w:r w:rsidR="000F5A24" w:rsidRPr="00457CB5">
              <w:rPr>
                <w:rFonts w:ascii="Times New Roman" w:hAnsi="Times New Roman" w:cs="Times New Roman"/>
                <w:sz w:val="24"/>
                <w:szCs w:val="24"/>
              </w:rPr>
              <w:t>2,5</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568C4ABB" w14:textId="01FCF5CE" w:rsidR="00702DB8" w:rsidRPr="00457CB5" w:rsidRDefault="00702DB8" w:rsidP="00B609FA">
            <w:pPr>
              <w:spacing w:before="120" w:after="120" w:line="240" w:lineRule="auto"/>
              <w:jc w:val="center"/>
              <w:rPr>
                <w:rFonts w:ascii="Times New Roman" w:hAnsi="Times New Roman" w:cs="Times New Roman"/>
                <w:sz w:val="24"/>
                <w:szCs w:val="24"/>
              </w:rPr>
            </w:pPr>
            <w:r w:rsidRPr="00457CB5">
              <w:rPr>
                <w:rFonts w:ascii="Times New Roman" w:hAnsi="Times New Roman" w:cs="Times New Roman"/>
                <w:sz w:val="24"/>
                <w:szCs w:val="24"/>
              </w:rPr>
              <w:t>98,2±</w:t>
            </w:r>
            <w:r w:rsidR="000B4B7F" w:rsidRPr="00457CB5">
              <w:rPr>
                <w:rFonts w:ascii="Times New Roman" w:hAnsi="Times New Roman" w:cs="Times New Roman"/>
                <w:sz w:val="24"/>
                <w:szCs w:val="24"/>
              </w:rPr>
              <w:t>2,9</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5F1BD361" w14:textId="74FAEEA1" w:rsidR="00702DB8" w:rsidRPr="00457CB5" w:rsidRDefault="00702DB8" w:rsidP="00B609FA">
            <w:pPr>
              <w:spacing w:before="120" w:after="120" w:line="240" w:lineRule="auto"/>
              <w:jc w:val="center"/>
              <w:rPr>
                <w:rFonts w:ascii="Times New Roman" w:hAnsi="Times New Roman" w:cs="Times New Roman"/>
                <w:sz w:val="24"/>
                <w:szCs w:val="24"/>
              </w:rPr>
            </w:pPr>
            <w:r w:rsidRPr="00457CB5">
              <w:rPr>
                <w:rFonts w:ascii="Times New Roman" w:hAnsi="Times New Roman" w:cs="Times New Roman"/>
                <w:sz w:val="24"/>
                <w:szCs w:val="24"/>
              </w:rPr>
              <w:t>98,1±</w:t>
            </w:r>
            <w:r w:rsidR="000B4B7F" w:rsidRPr="00457CB5">
              <w:rPr>
                <w:rFonts w:ascii="Times New Roman" w:hAnsi="Times New Roman" w:cs="Times New Roman"/>
                <w:sz w:val="24"/>
                <w:szCs w:val="24"/>
              </w:rPr>
              <w:t>2,9</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49891C36" w14:textId="5E5A23A4" w:rsidR="00702DB8" w:rsidRPr="00457CB5" w:rsidRDefault="00702DB8" w:rsidP="00B609FA">
            <w:pPr>
              <w:spacing w:before="120" w:after="120" w:line="240" w:lineRule="auto"/>
              <w:jc w:val="center"/>
              <w:rPr>
                <w:rFonts w:ascii="Times New Roman" w:hAnsi="Times New Roman" w:cs="Times New Roman"/>
                <w:sz w:val="24"/>
                <w:szCs w:val="24"/>
              </w:rPr>
            </w:pPr>
            <w:r w:rsidRPr="00457CB5">
              <w:rPr>
                <w:rFonts w:ascii="Times New Roman" w:hAnsi="Times New Roman" w:cs="Times New Roman"/>
                <w:sz w:val="24"/>
                <w:szCs w:val="24"/>
              </w:rPr>
              <w:t>99,7±</w:t>
            </w:r>
            <w:r w:rsidR="002F1BF1" w:rsidRPr="00457CB5">
              <w:rPr>
                <w:rFonts w:ascii="Times New Roman" w:hAnsi="Times New Roman" w:cs="Times New Roman"/>
                <w:sz w:val="24"/>
                <w:szCs w:val="24"/>
              </w:rPr>
              <w:t>2,9</w:t>
            </w:r>
          </w:p>
        </w:tc>
      </w:tr>
      <w:tr w:rsidR="00A16122" w:rsidRPr="00457CB5" w14:paraId="39EDD562" w14:textId="77777777" w:rsidTr="00B609FA">
        <w:trPr>
          <w:trHeight w:val="487"/>
          <w:jc w:val="center"/>
        </w:trPr>
        <w:tc>
          <w:tcPr>
            <w:tcW w:w="158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665A541E" w14:textId="77777777" w:rsidR="00702DB8" w:rsidRPr="00457CB5" w:rsidRDefault="00702DB8" w:rsidP="00751C2A">
            <w:pPr>
              <w:spacing w:before="120" w:after="120" w:line="240" w:lineRule="auto"/>
              <w:jc w:val="both"/>
              <w:rPr>
                <w:rFonts w:ascii="Times New Roman" w:hAnsi="Times New Roman" w:cs="Times New Roman"/>
                <w:sz w:val="24"/>
                <w:szCs w:val="24"/>
              </w:rPr>
            </w:pPr>
            <w:r w:rsidRPr="00457CB5">
              <w:rPr>
                <w:rFonts w:ascii="Times New Roman" w:hAnsi="Times New Roman" w:cs="Times New Roman"/>
                <w:sz w:val="24"/>
                <w:szCs w:val="24"/>
                <w:lang w:val="en-US"/>
              </w:rPr>
              <w:t>Cl</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3259DF10" w14:textId="77777777" w:rsidR="00702DB8" w:rsidRPr="00457CB5" w:rsidRDefault="00702DB8" w:rsidP="00B609FA">
            <w:pPr>
              <w:spacing w:before="120" w:after="120" w:line="240" w:lineRule="auto"/>
              <w:jc w:val="center"/>
              <w:rPr>
                <w:rFonts w:ascii="Times New Roman" w:hAnsi="Times New Roman" w:cs="Times New Roman"/>
                <w:sz w:val="24"/>
                <w:szCs w:val="24"/>
              </w:rPr>
            </w:pPr>
            <w:r w:rsidRPr="00457CB5">
              <w:rPr>
                <w:rFonts w:ascii="Times New Roman" w:hAnsi="Times New Roman" w:cs="Times New Roman"/>
                <w:sz w:val="24"/>
                <w:szCs w:val="24"/>
              </w:rPr>
              <w:t>–</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3CCF2C53" w14:textId="211D909C" w:rsidR="00702DB8" w:rsidRPr="00457CB5" w:rsidRDefault="00702DB8" w:rsidP="00B609FA">
            <w:pPr>
              <w:spacing w:before="120" w:after="120" w:line="240" w:lineRule="auto"/>
              <w:jc w:val="center"/>
              <w:rPr>
                <w:rFonts w:ascii="Times New Roman" w:hAnsi="Times New Roman" w:cs="Times New Roman"/>
                <w:sz w:val="24"/>
                <w:szCs w:val="24"/>
              </w:rPr>
            </w:pPr>
            <w:r w:rsidRPr="00457CB5">
              <w:rPr>
                <w:rFonts w:ascii="Times New Roman" w:hAnsi="Times New Roman" w:cs="Times New Roman"/>
                <w:sz w:val="24"/>
                <w:szCs w:val="24"/>
                <w:lang w:val="en-US"/>
              </w:rPr>
              <w:t>3</w:t>
            </w:r>
            <w:r w:rsidRPr="00457CB5">
              <w:rPr>
                <w:rFonts w:ascii="Times New Roman" w:hAnsi="Times New Roman" w:cs="Times New Roman"/>
                <w:sz w:val="24"/>
                <w:szCs w:val="24"/>
                <w:lang w:val="kk-KZ"/>
              </w:rPr>
              <w:t>,</w:t>
            </w:r>
            <w:r w:rsidRPr="00457CB5">
              <w:rPr>
                <w:rFonts w:ascii="Times New Roman" w:hAnsi="Times New Roman" w:cs="Times New Roman"/>
                <w:sz w:val="24"/>
                <w:szCs w:val="24"/>
                <w:lang w:val="en-US"/>
              </w:rPr>
              <w:t>1</w:t>
            </w:r>
            <w:r w:rsidRPr="00457CB5">
              <w:rPr>
                <w:rFonts w:ascii="Times New Roman" w:hAnsi="Times New Roman" w:cs="Times New Roman"/>
                <w:sz w:val="24"/>
                <w:szCs w:val="24"/>
              </w:rPr>
              <w:t>±0,</w:t>
            </w:r>
            <w:r w:rsidR="0024464D" w:rsidRPr="00457CB5">
              <w:rPr>
                <w:rFonts w:ascii="Times New Roman" w:hAnsi="Times New Roman" w:cs="Times New Roman"/>
                <w:sz w:val="24"/>
                <w:szCs w:val="24"/>
              </w:rPr>
              <w:t>09</w:t>
            </w:r>
          </w:p>
        </w:tc>
        <w:tc>
          <w:tcPr>
            <w:tcW w:w="112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72E438E0" w14:textId="77777777" w:rsidR="00702DB8" w:rsidRPr="00457CB5" w:rsidRDefault="00702DB8" w:rsidP="00B609FA">
            <w:pPr>
              <w:spacing w:before="120" w:after="120" w:line="240" w:lineRule="auto"/>
              <w:jc w:val="center"/>
              <w:rPr>
                <w:rFonts w:ascii="Times New Roman" w:hAnsi="Times New Roman" w:cs="Times New Roman"/>
                <w:sz w:val="24"/>
                <w:szCs w:val="24"/>
              </w:rPr>
            </w:pPr>
            <w:r w:rsidRPr="00457CB5">
              <w:rPr>
                <w:rFonts w:ascii="Times New Roman" w:hAnsi="Times New Roman" w:cs="Times New Roman"/>
                <w:sz w:val="24"/>
                <w:szCs w:val="24"/>
              </w:rPr>
              <w:t>–</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3866E994" w14:textId="0D9D4FA9" w:rsidR="00702DB8" w:rsidRPr="00457CB5" w:rsidRDefault="00702DB8" w:rsidP="00B609FA">
            <w:pPr>
              <w:spacing w:before="120" w:after="120" w:line="240" w:lineRule="auto"/>
              <w:jc w:val="center"/>
              <w:rPr>
                <w:rFonts w:ascii="Times New Roman" w:hAnsi="Times New Roman" w:cs="Times New Roman"/>
                <w:sz w:val="24"/>
                <w:szCs w:val="24"/>
              </w:rPr>
            </w:pPr>
            <w:r w:rsidRPr="00457CB5">
              <w:rPr>
                <w:rFonts w:ascii="Times New Roman" w:hAnsi="Times New Roman" w:cs="Times New Roman"/>
                <w:sz w:val="24"/>
                <w:szCs w:val="24"/>
              </w:rPr>
              <w:t>1,8±0,0</w:t>
            </w:r>
            <w:r w:rsidR="000B4B7F" w:rsidRPr="00457CB5">
              <w:rPr>
                <w:rFonts w:ascii="Times New Roman" w:hAnsi="Times New Roman" w:cs="Times New Roman"/>
                <w:sz w:val="24"/>
                <w:szCs w:val="24"/>
              </w:rPr>
              <w:t>5</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5F1BA483" w14:textId="2383B71D" w:rsidR="00702DB8" w:rsidRPr="00457CB5" w:rsidRDefault="00702DB8" w:rsidP="00B609FA">
            <w:pPr>
              <w:spacing w:before="120" w:after="120" w:line="240" w:lineRule="auto"/>
              <w:jc w:val="center"/>
              <w:rPr>
                <w:rFonts w:ascii="Times New Roman" w:hAnsi="Times New Roman" w:cs="Times New Roman"/>
                <w:sz w:val="24"/>
                <w:szCs w:val="24"/>
              </w:rPr>
            </w:pPr>
            <w:r w:rsidRPr="00457CB5">
              <w:rPr>
                <w:rFonts w:ascii="Times New Roman" w:hAnsi="Times New Roman" w:cs="Times New Roman"/>
                <w:sz w:val="24"/>
                <w:szCs w:val="24"/>
                <w:lang w:val="en-US"/>
              </w:rPr>
              <w:t>0</w:t>
            </w:r>
            <w:r w:rsidRPr="00457CB5">
              <w:rPr>
                <w:rFonts w:ascii="Times New Roman" w:hAnsi="Times New Roman" w:cs="Times New Roman"/>
                <w:sz w:val="24"/>
                <w:szCs w:val="24"/>
                <w:lang w:val="kk-KZ"/>
              </w:rPr>
              <w:t>,</w:t>
            </w:r>
            <w:r w:rsidRPr="00457CB5">
              <w:rPr>
                <w:rFonts w:ascii="Times New Roman" w:hAnsi="Times New Roman" w:cs="Times New Roman"/>
                <w:sz w:val="24"/>
                <w:szCs w:val="24"/>
                <w:lang w:val="en-US"/>
              </w:rPr>
              <w:t>8</w:t>
            </w:r>
            <w:r w:rsidRPr="00457CB5">
              <w:rPr>
                <w:rFonts w:ascii="Times New Roman" w:hAnsi="Times New Roman" w:cs="Times New Roman"/>
                <w:sz w:val="24"/>
                <w:szCs w:val="24"/>
              </w:rPr>
              <w:t>±0,0</w:t>
            </w:r>
            <w:r w:rsidR="00327C17" w:rsidRPr="00457CB5">
              <w:rPr>
                <w:rFonts w:ascii="Times New Roman" w:hAnsi="Times New Roman" w:cs="Times New Roman"/>
                <w:sz w:val="24"/>
                <w:szCs w:val="24"/>
              </w:rPr>
              <w:t>2</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428315F3" w14:textId="77777777" w:rsidR="00702DB8" w:rsidRPr="00457CB5" w:rsidRDefault="00702DB8" w:rsidP="00B609FA">
            <w:pPr>
              <w:spacing w:before="120" w:after="120" w:line="240" w:lineRule="auto"/>
              <w:jc w:val="center"/>
              <w:rPr>
                <w:rFonts w:ascii="Times New Roman" w:hAnsi="Times New Roman" w:cs="Times New Roman"/>
                <w:sz w:val="24"/>
                <w:szCs w:val="24"/>
              </w:rPr>
            </w:pPr>
            <w:r w:rsidRPr="00457CB5">
              <w:rPr>
                <w:rFonts w:ascii="Times New Roman" w:hAnsi="Times New Roman" w:cs="Times New Roman"/>
                <w:sz w:val="24"/>
                <w:szCs w:val="24"/>
              </w:rPr>
              <w:t>–</w:t>
            </w:r>
          </w:p>
        </w:tc>
      </w:tr>
      <w:tr w:rsidR="00A16122" w:rsidRPr="00457CB5" w14:paraId="2B98EDA8" w14:textId="77777777" w:rsidTr="00B609FA">
        <w:trPr>
          <w:trHeight w:val="479"/>
          <w:jc w:val="center"/>
        </w:trPr>
        <w:tc>
          <w:tcPr>
            <w:tcW w:w="158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741FDCBA" w14:textId="77777777" w:rsidR="00702DB8" w:rsidRPr="00457CB5" w:rsidRDefault="00702DB8" w:rsidP="00751C2A">
            <w:pPr>
              <w:spacing w:before="120" w:after="120" w:line="240" w:lineRule="auto"/>
              <w:jc w:val="both"/>
              <w:rPr>
                <w:rFonts w:ascii="Times New Roman" w:hAnsi="Times New Roman" w:cs="Times New Roman"/>
                <w:sz w:val="24"/>
                <w:szCs w:val="24"/>
              </w:rPr>
            </w:pPr>
            <w:r w:rsidRPr="00457CB5">
              <w:rPr>
                <w:rFonts w:ascii="Times New Roman" w:hAnsi="Times New Roman" w:cs="Times New Roman"/>
                <w:sz w:val="24"/>
                <w:szCs w:val="24"/>
                <w:lang w:val="en-US"/>
              </w:rPr>
              <w:t>K</w:t>
            </w:r>
            <w:r w:rsidRPr="00457CB5">
              <w:rPr>
                <w:rFonts w:ascii="Times New Roman" w:hAnsi="Times New Roman" w:cs="Times New Roman"/>
                <w:sz w:val="24"/>
                <w:szCs w:val="24"/>
                <w:vertAlign w:val="subscript"/>
                <w:lang w:val="en-US"/>
              </w:rPr>
              <w:t>2</w:t>
            </w:r>
            <w:r w:rsidRPr="00457CB5">
              <w:rPr>
                <w:rFonts w:ascii="Times New Roman" w:hAnsi="Times New Roman" w:cs="Times New Roman"/>
                <w:sz w:val="24"/>
                <w:szCs w:val="24"/>
                <w:lang w:val="en-US"/>
              </w:rPr>
              <w:t>O</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0563BA65" w14:textId="2C68694B" w:rsidR="00702DB8" w:rsidRPr="00457CB5" w:rsidRDefault="00702DB8" w:rsidP="00B609FA">
            <w:pPr>
              <w:spacing w:before="120" w:after="120" w:line="240" w:lineRule="auto"/>
              <w:jc w:val="center"/>
              <w:rPr>
                <w:rFonts w:ascii="Times New Roman" w:hAnsi="Times New Roman" w:cs="Times New Roman"/>
                <w:sz w:val="24"/>
                <w:szCs w:val="24"/>
                <w:lang w:val="kk-KZ"/>
              </w:rPr>
            </w:pPr>
            <w:r w:rsidRPr="00457CB5">
              <w:rPr>
                <w:rFonts w:ascii="Times New Roman" w:hAnsi="Times New Roman" w:cs="Times New Roman"/>
                <w:sz w:val="24"/>
                <w:szCs w:val="24"/>
              </w:rPr>
              <w:t>8,6±0,</w:t>
            </w:r>
            <w:r w:rsidR="00EF14C8" w:rsidRPr="00457CB5">
              <w:rPr>
                <w:rFonts w:ascii="Times New Roman" w:hAnsi="Times New Roman" w:cs="Times New Roman"/>
                <w:sz w:val="24"/>
                <w:szCs w:val="24"/>
                <w:lang w:val="kk-KZ"/>
              </w:rPr>
              <w:t>3</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5DF25AAE" w14:textId="3D6D7667" w:rsidR="00702DB8" w:rsidRPr="00457CB5" w:rsidRDefault="00702DB8" w:rsidP="00B609FA">
            <w:pPr>
              <w:spacing w:before="120" w:after="120" w:line="240" w:lineRule="auto"/>
              <w:jc w:val="center"/>
              <w:rPr>
                <w:rFonts w:ascii="Times New Roman" w:hAnsi="Times New Roman" w:cs="Times New Roman"/>
                <w:sz w:val="24"/>
                <w:szCs w:val="24"/>
              </w:rPr>
            </w:pPr>
            <w:r w:rsidRPr="00457CB5">
              <w:rPr>
                <w:rFonts w:ascii="Times New Roman" w:hAnsi="Times New Roman" w:cs="Times New Roman"/>
                <w:sz w:val="24"/>
                <w:szCs w:val="24"/>
                <w:lang w:val="en-US"/>
              </w:rPr>
              <w:t>18</w:t>
            </w:r>
            <w:r w:rsidRPr="00457CB5">
              <w:rPr>
                <w:rFonts w:ascii="Times New Roman" w:hAnsi="Times New Roman" w:cs="Times New Roman"/>
                <w:sz w:val="24"/>
                <w:szCs w:val="24"/>
                <w:lang w:val="kk-KZ"/>
              </w:rPr>
              <w:t>,</w:t>
            </w:r>
            <w:r w:rsidRPr="00457CB5">
              <w:rPr>
                <w:rFonts w:ascii="Times New Roman" w:hAnsi="Times New Roman" w:cs="Times New Roman"/>
                <w:sz w:val="24"/>
                <w:szCs w:val="24"/>
                <w:lang w:val="en-US"/>
              </w:rPr>
              <w:t>5</w:t>
            </w:r>
            <w:r w:rsidRPr="00457CB5">
              <w:rPr>
                <w:rFonts w:ascii="Times New Roman" w:hAnsi="Times New Roman" w:cs="Times New Roman"/>
                <w:sz w:val="24"/>
                <w:szCs w:val="24"/>
              </w:rPr>
              <w:t>±0,</w:t>
            </w:r>
            <w:r w:rsidR="007C0872" w:rsidRPr="00457CB5">
              <w:rPr>
                <w:rFonts w:ascii="Times New Roman" w:hAnsi="Times New Roman" w:cs="Times New Roman"/>
                <w:sz w:val="24"/>
                <w:szCs w:val="24"/>
              </w:rPr>
              <w:t>6</w:t>
            </w:r>
          </w:p>
        </w:tc>
        <w:tc>
          <w:tcPr>
            <w:tcW w:w="112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358DA293" w14:textId="2FED3C4A" w:rsidR="00702DB8" w:rsidRPr="00457CB5" w:rsidRDefault="00702DB8" w:rsidP="00B609FA">
            <w:pPr>
              <w:spacing w:before="120" w:after="120" w:line="240" w:lineRule="auto"/>
              <w:jc w:val="center"/>
              <w:rPr>
                <w:rFonts w:ascii="Times New Roman" w:hAnsi="Times New Roman" w:cs="Times New Roman"/>
                <w:sz w:val="24"/>
                <w:szCs w:val="24"/>
              </w:rPr>
            </w:pPr>
            <w:r w:rsidRPr="00457CB5">
              <w:rPr>
                <w:rFonts w:ascii="Times New Roman" w:hAnsi="Times New Roman" w:cs="Times New Roman"/>
                <w:sz w:val="24"/>
                <w:szCs w:val="24"/>
              </w:rPr>
              <w:t>4,8±0,</w:t>
            </w:r>
            <w:r w:rsidR="000F5A24" w:rsidRPr="00457CB5">
              <w:rPr>
                <w:rFonts w:ascii="Times New Roman" w:hAnsi="Times New Roman" w:cs="Times New Roman"/>
                <w:sz w:val="24"/>
                <w:szCs w:val="24"/>
              </w:rPr>
              <w:t>14</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15A2A152" w14:textId="77777777" w:rsidR="00702DB8" w:rsidRPr="00457CB5" w:rsidRDefault="00702DB8" w:rsidP="00B609FA">
            <w:pPr>
              <w:spacing w:before="120" w:after="120" w:line="240" w:lineRule="auto"/>
              <w:jc w:val="center"/>
              <w:rPr>
                <w:rFonts w:ascii="Times New Roman" w:hAnsi="Times New Roman" w:cs="Times New Roman"/>
                <w:sz w:val="24"/>
                <w:szCs w:val="24"/>
              </w:rPr>
            </w:pPr>
            <w:r w:rsidRPr="00457CB5">
              <w:rPr>
                <w:rFonts w:ascii="Times New Roman" w:hAnsi="Times New Roman" w:cs="Times New Roman"/>
                <w:sz w:val="24"/>
                <w:szCs w:val="24"/>
              </w:rPr>
              <w:t>–</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1B1377F2" w14:textId="77777777" w:rsidR="00702DB8" w:rsidRPr="00457CB5" w:rsidRDefault="00702DB8" w:rsidP="00B609FA">
            <w:pPr>
              <w:spacing w:before="120" w:after="120" w:line="240" w:lineRule="auto"/>
              <w:jc w:val="center"/>
              <w:rPr>
                <w:rFonts w:ascii="Times New Roman" w:hAnsi="Times New Roman" w:cs="Times New Roman"/>
                <w:sz w:val="24"/>
                <w:szCs w:val="24"/>
              </w:rPr>
            </w:pPr>
            <w:r w:rsidRPr="00457CB5">
              <w:rPr>
                <w:rFonts w:ascii="Times New Roman" w:hAnsi="Times New Roman" w:cs="Times New Roman"/>
                <w:sz w:val="24"/>
                <w:szCs w:val="24"/>
                <w:lang w:val="en-US"/>
              </w:rPr>
              <w:t>–</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54ED3862" w14:textId="20617C45" w:rsidR="00702DB8" w:rsidRPr="00457CB5" w:rsidRDefault="00702DB8" w:rsidP="00B609FA">
            <w:pPr>
              <w:spacing w:before="120" w:after="120" w:line="240" w:lineRule="auto"/>
              <w:jc w:val="center"/>
              <w:rPr>
                <w:rFonts w:ascii="Times New Roman" w:hAnsi="Times New Roman" w:cs="Times New Roman"/>
                <w:sz w:val="24"/>
                <w:szCs w:val="24"/>
              </w:rPr>
            </w:pPr>
            <w:r w:rsidRPr="00457CB5">
              <w:rPr>
                <w:rFonts w:ascii="Times New Roman" w:hAnsi="Times New Roman" w:cs="Times New Roman"/>
                <w:sz w:val="24"/>
                <w:szCs w:val="24"/>
              </w:rPr>
              <w:t>0,1±0,0</w:t>
            </w:r>
            <w:r w:rsidR="00385505" w:rsidRPr="00457CB5">
              <w:rPr>
                <w:rFonts w:ascii="Times New Roman" w:hAnsi="Times New Roman" w:cs="Times New Roman"/>
                <w:sz w:val="24"/>
                <w:szCs w:val="24"/>
              </w:rPr>
              <w:t>03</w:t>
            </w:r>
          </w:p>
        </w:tc>
      </w:tr>
      <w:tr w:rsidR="00A16122" w:rsidRPr="00457CB5" w14:paraId="581D9F6D" w14:textId="77777777" w:rsidTr="00B609FA">
        <w:trPr>
          <w:trHeight w:val="487"/>
          <w:jc w:val="center"/>
        </w:trPr>
        <w:tc>
          <w:tcPr>
            <w:tcW w:w="158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24E208A5" w14:textId="77777777" w:rsidR="00702DB8" w:rsidRPr="00457CB5" w:rsidRDefault="00702DB8" w:rsidP="00751C2A">
            <w:pPr>
              <w:spacing w:before="120" w:after="120" w:line="240" w:lineRule="auto"/>
              <w:jc w:val="both"/>
              <w:rPr>
                <w:rFonts w:ascii="Times New Roman" w:hAnsi="Times New Roman" w:cs="Times New Roman"/>
                <w:sz w:val="24"/>
                <w:szCs w:val="24"/>
              </w:rPr>
            </w:pPr>
            <w:r w:rsidRPr="00457CB5">
              <w:rPr>
                <w:rFonts w:ascii="Times New Roman" w:hAnsi="Times New Roman" w:cs="Times New Roman"/>
                <w:sz w:val="24"/>
                <w:szCs w:val="24"/>
                <w:lang w:val="en-US"/>
              </w:rPr>
              <w:t>CaO</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0E7267C7" w14:textId="7B0E1275" w:rsidR="00702DB8" w:rsidRPr="00457CB5" w:rsidRDefault="00702DB8" w:rsidP="00B609FA">
            <w:pPr>
              <w:spacing w:before="120" w:after="120" w:line="240" w:lineRule="auto"/>
              <w:jc w:val="center"/>
              <w:rPr>
                <w:rFonts w:ascii="Times New Roman" w:hAnsi="Times New Roman" w:cs="Times New Roman"/>
                <w:sz w:val="24"/>
                <w:szCs w:val="24"/>
                <w:lang w:val="kk-KZ"/>
              </w:rPr>
            </w:pPr>
            <w:r w:rsidRPr="00457CB5">
              <w:rPr>
                <w:rFonts w:ascii="Times New Roman" w:hAnsi="Times New Roman" w:cs="Times New Roman"/>
                <w:sz w:val="24"/>
                <w:szCs w:val="24"/>
              </w:rPr>
              <w:t>6,8±0,</w:t>
            </w:r>
            <w:r w:rsidR="00CB0820" w:rsidRPr="00457CB5">
              <w:rPr>
                <w:rFonts w:ascii="Times New Roman" w:hAnsi="Times New Roman" w:cs="Times New Roman"/>
                <w:sz w:val="24"/>
                <w:szCs w:val="24"/>
                <w:lang w:val="kk-KZ"/>
              </w:rPr>
              <w:t>2</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5603FBDB" w14:textId="2B64326C" w:rsidR="00702DB8" w:rsidRPr="00457CB5" w:rsidRDefault="00702DB8" w:rsidP="00B609FA">
            <w:pPr>
              <w:spacing w:before="120" w:after="120" w:line="240" w:lineRule="auto"/>
              <w:jc w:val="center"/>
              <w:rPr>
                <w:rFonts w:ascii="Times New Roman" w:hAnsi="Times New Roman" w:cs="Times New Roman"/>
                <w:sz w:val="24"/>
                <w:szCs w:val="24"/>
              </w:rPr>
            </w:pPr>
            <w:r w:rsidRPr="00457CB5">
              <w:rPr>
                <w:rFonts w:ascii="Times New Roman" w:hAnsi="Times New Roman" w:cs="Times New Roman"/>
                <w:sz w:val="24"/>
                <w:szCs w:val="24"/>
                <w:lang w:val="en-US"/>
              </w:rPr>
              <w:t>2</w:t>
            </w:r>
            <w:r w:rsidRPr="00457CB5">
              <w:rPr>
                <w:rFonts w:ascii="Times New Roman" w:hAnsi="Times New Roman" w:cs="Times New Roman"/>
                <w:sz w:val="24"/>
                <w:szCs w:val="24"/>
                <w:lang w:val="kk-KZ"/>
              </w:rPr>
              <w:t>,</w:t>
            </w:r>
            <w:r w:rsidRPr="00457CB5">
              <w:rPr>
                <w:rFonts w:ascii="Times New Roman" w:hAnsi="Times New Roman" w:cs="Times New Roman"/>
                <w:sz w:val="24"/>
                <w:szCs w:val="24"/>
                <w:lang w:val="en-US"/>
              </w:rPr>
              <w:t>8</w:t>
            </w:r>
            <w:r w:rsidRPr="00457CB5">
              <w:rPr>
                <w:rFonts w:ascii="Times New Roman" w:hAnsi="Times New Roman" w:cs="Times New Roman"/>
                <w:sz w:val="24"/>
                <w:szCs w:val="24"/>
              </w:rPr>
              <w:t>±0,1</w:t>
            </w:r>
          </w:p>
        </w:tc>
        <w:tc>
          <w:tcPr>
            <w:tcW w:w="112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71E1F418" w14:textId="0A74AFBD" w:rsidR="00702DB8" w:rsidRPr="00457CB5" w:rsidRDefault="00702DB8" w:rsidP="00B609FA">
            <w:pPr>
              <w:spacing w:before="120" w:after="120" w:line="240" w:lineRule="auto"/>
              <w:jc w:val="center"/>
              <w:rPr>
                <w:rFonts w:ascii="Times New Roman" w:hAnsi="Times New Roman" w:cs="Times New Roman"/>
                <w:sz w:val="24"/>
                <w:szCs w:val="24"/>
              </w:rPr>
            </w:pPr>
            <w:r w:rsidRPr="00457CB5">
              <w:rPr>
                <w:rFonts w:ascii="Times New Roman" w:hAnsi="Times New Roman" w:cs="Times New Roman"/>
                <w:sz w:val="24"/>
                <w:szCs w:val="24"/>
              </w:rPr>
              <w:t>8,3±0,</w:t>
            </w:r>
            <w:r w:rsidR="000F3495" w:rsidRPr="00457CB5">
              <w:rPr>
                <w:rFonts w:ascii="Times New Roman" w:hAnsi="Times New Roman" w:cs="Times New Roman"/>
                <w:sz w:val="24"/>
                <w:szCs w:val="24"/>
              </w:rPr>
              <w:t>24</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045E405F" w14:textId="77777777" w:rsidR="00702DB8" w:rsidRPr="00457CB5" w:rsidRDefault="00702DB8" w:rsidP="00B609FA">
            <w:pPr>
              <w:spacing w:before="120" w:after="120" w:line="240" w:lineRule="auto"/>
              <w:jc w:val="center"/>
              <w:rPr>
                <w:rFonts w:ascii="Times New Roman" w:hAnsi="Times New Roman" w:cs="Times New Roman"/>
                <w:sz w:val="24"/>
                <w:szCs w:val="24"/>
              </w:rPr>
            </w:pPr>
            <w:r w:rsidRPr="00457CB5">
              <w:rPr>
                <w:rFonts w:ascii="Times New Roman" w:hAnsi="Times New Roman" w:cs="Times New Roman"/>
                <w:sz w:val="24"/>
                <w:szCs w:val="24"/>
              </w:rPr>
              <w:t>–</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2ED83589" w14:textId="77777777" w:rsidR="00702DB8" w:rsidRPr="00457CB5" w:rsidRDefault="00702DB8" w:rsidP="00B609FA">
            <w:pPr>
              <w:spacing w:before="120" w:after="120" w:line="240" w:lineRule="auto"/>
              <w:jc w:val="center"/>
              <w:rPr>
                <w:rFonts w:ascii="Times New Roman" w:hAnsi="Times New Roman" w:cs="Times New Roman"/>
                <w:sz w:val="24"/>
                <w:szCs w:val="24"/>
              </w:rPr>
            </w:pPr>
            <w:r w:rsidRPr="00457CB5">
              <w:rPr>
                <w:rFonts w:ascii="Times New Roman" w:hAnsi="Times New Roman" w:cs="Times New Roman"/>
                <w:sz w:val="24"/>
                <w:szCs w:val="24"/>
                <w:lang w:val="en-US"/>
              </w:rPr>
              <w:t>–</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378A8503" w14:textId="2B1EDB80" w:rsidR="00702DB8" w:rsidRPr="00457CB5" w:rsidRDefault="00702DB8" w:rsidP="00B609FA">
            <w:pPr>
              <w:spacing w:before="120" w:after="120" w:line="240" w:lineRule="auto"/>
              <w:jc w:val="center"/>
              <w:rPr>
                <w:rFonts w:ascii="Times New Roman" w:hAnsi="Times New Roman" w:cs="Times New Roman"/>
                <w:sz w:val="24"/>
                <w:szCs w:val="24"/>
              </w:rPr>
            </w:pPr>
            <w:r w:rsidRPr="00457CB5">
              <w:rPr>
                <w:rFonts w:ascii="Times New Roman" w:hAnsi="Times New Roman" w:cs="Times New Roman"/>
                <w:sz w:val="24"/>
                <w:szCs w:val="24"/>
              </w:rPr>
              <w:t>0,2±0,0</w:t>
            </w:r>
            <w:r w:rsidR="00385505" w:rsidRPr="00457CB5">
              <w:rPr>
                <w:rFonts w:ascii="Times New Roman" w:hAnsi="Times New Roman" w:cs="Times New Roman"/>
                <w:sz w:val="24"/>
                <w:szCs w:val="24"/>
              </w:rPr>
              <w:t>06</w:t>
            </w:r>
          </w:p>
        </w:tc>
      </w:tr>
      <w:tr w:rsidR="00A16122" w:rsidRPr="00457CB5" w14:paraId="76EBDB0F" w14:textId="77777777" w:rsidTr="00B609FA">
        <w:trPr>
          <w:trHeight w:val="487"/>
          <w:jc w:val="center"/>
        </w:trPr>
        <w:tc>
          <w:tcPr>
            <w:tcW w:w="158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037A028D" w14:textId="77777777" w:rsidR="00702DB8" w:rsidRPr="00457CB5" w:rsidRDefault="00702DB8" w:rsidP="00751C2A">
            <w:pPr>
              <w:spacing w:before="120" w:after="120" w:line="240" w:lineRule="auto"/>
              <w:jc w:val="both"/>
              <w:rPr>
                <w:rFonts w:ascii="Times New Roman" w:hAnsi="Times New Roman" w:cs="Times New Roman"/>
                <w:sz w:val="24"/>
                <w:szCs w:val="24"/>
              </w:rPr>
            </w:pPr>
            <w:r w:rsidRPr="00457CB5">
              <w:rPr>
                <w:rFonts w:ascii="Times New Roman" w:hAnsi="Times New Roman" w:cs="Times New Roman"/>
                <w:sz w:val="24"/>
                <w:szCs w:val="24"/>
                <w:lang w:val="en-US"/>
              </w:rPr>
              <w:t>MnO</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7AC0888D" w14:textId="6762309F" w:rsidR="00702DB8" w:rsidRPr="00457CB5" w:rsidRDefault="00702DB8" w:rsidP="00B609FA">
            <w:pPr>
              <w:spacing w:before="120" w:after="120" w:line="240" w:lineRule="auto"/>
              <w:jc w:val="center"/>
              <w:rPr>
                <w:rFonts w:ascii="Times New Roman" w:hAnsi="Times New Roman" w:cs="Times New Roman"/>
                <w:sz w:val="24"/>
                <w:szCs w:val="24"/>
                <w:lang w:val="kk-KZ"/>
              </w:rPr>
            </w:pPr>
            <w:r w:rsidRPr="00457CB5">
              <w:rPr>
                <w:rFonts w:ascii="Times New Roman" w:hAnsi="Times New Roman" w:cs="Times New Roman"/>
                <w:sz w:val="24"/>
                <w:szCs w:val="24"/>
              </w:rPr>
              <w:t>0,2±0,0</w:t>
            </w:r>
            <w:r w:rsidR="00CB0820" w:rsidRPr="00457CB5">
              <w:rPr>
                <w:rFonts w:ascii="Times New Roman" w:hAnsi="Times New Roman" w:cs="Times New Roman"/>
                <w:sz w:val="24"/>
                <w:szCs w:val="24"/>
                <w:lang w:val="kk-KZ"/>
              </w:rPr>
              <w:t>06</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4743854E" w14:textId="1BACBB68" w:rsidR="00702DB8" w:rsidRPr="00457CB5" w:rsidRDefault="00702DB8" w:rsidP="00B609FA">
            <w:pPr>
              <w:spacing w:before="120" w:after="120" w:line="240" w:lineRule="auto"/>
              <w:jc w:val="center"/>
              <w:rPr>
                <w:rFonts w:ascii="Times New Roman" w:hAnsi="Times New Roman" w:cs="Times New Roman"/>
                <w:sz w:val="24"/>
                <w:szCs w:val="24"/>
              </w:rPr>
            </w:pPr>
            <w:r w:rsidRPr="00457CB5">
              <w:rPr>
                <w:rFonts w:ascii="Times New Roman" w:hAnsi="Times New Roman" w:cs="Times New Roman"/>
                <w:sz w:val="24"/>
                <w:szCs w:val="24"/>
                <w:lang w:val="en-US"/>
              </w:rPr>
              <w:t>0</w:t>
            </w:r>
            <w:r w:rsidRPr="00457CB5">
              <w:rPr>
                <w:rFonts w:ascii="Times New Roman" w:hAnsi="Times New Roman" w:cs="Times New Roman"/>
                <w:sz w:val="24"/>
                <w:szCs w:val="24"/>
                <w:lang w:val="kk-KZ"/>
              </w:rPr>
              <w:t>,</w:t>
            </w:r>
            <w:r w:rsidRPr="00457CB5">
              <w:rPr>
                <w:rFonts w:ascii="Times New Roman" w:hAnsi="Times New Roman" w:cs="Times New Roman"/>
                <w:sz w:val="24"/>
                <w:szCs w:val="24"/>
                <w:lang w:val="en-US"/>
              </w:rPr>
              <w:t>6</w:t>
            </w:r>
            <w:r w:rsidRPr="00457CB5">
              <w:rPr>
                <w:rFonts w:ascii="Times New Roman" w:hAnsi="Times New Roman" w:cs="Times New Roman"/>
                <w:sz w:val="24"/>
                <w:szCs w:val="24"/>
              </w:rPr>
              <w:t>±0,0</w:t>
            </w:r>
            <w:r w:rsidR="007C0872" w:rsidRPr="00457CB5">
              <w:rPr>
                <w:rFonts w:ascii="Times New Roman" w:hAnsi="Times New Roman" w:cs="Times New Roman"/>
                <w:sz w:val="24"/>
                <w:szCs w:val="24"/>
              </w:rPr>
              <w:t>2</w:t>
            </w:r>
          </w:p>
        </w:tc>
        <w:tc>
          <w:tcPr>
            <w:tcW w:w="112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045DD363" w14:textId="77777777" w:rsidR="00702DB8" w:rsidRPr="00457CB5" w:rsidRDefault="00702DB8" w:rsidP="00B609FA">
            <w:pPr>
              <w:spacing w:before="120" w:after="120" w:line="240" w:lineRule="auto"/>
              <w:jc w:val="center"/>
              <w:rPr>
                <w:rFonts w:ascii="Times New Roman" w:hAnsi="Times New Roman" w:cs="Times New Roman"/>
                <w:sz w:val="24"/>
                <w:szCs w:val="24"/>
              </w:rPr>
            </w:pPr>
            <w:r w:rsidRPr="00457CB5">
              <w:rPr>
                <w:rFonts w:ascii="Times New Roman" w:hAnsi="Times New Roman" w:cs="Times New Roman"/>
                <w:sz w:val="24"/>
                <w:szCs w:val="24"/>
              </w:rPr>
              <w:t>–</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1E832C79" w14:textId="77777777" w:rsidR="00702DB8" w:rsidRPr="00457CB5" w:rsidRDefault="00702DB8" w:rsidP="00B609FA">
            <w:pPr>
              <w:spacing w:before="120" w:after="120" w:line="240" w:lineRule="auto"/>
              <w:jc w:val="center"/>
              <w:rPr>
                <w:rFonts w:ascii="Times New Roman" w:hAnsi="Times New Roman" w:cs="Times New Roman"/>
                <w:sz w:val="24"/>
                <w:szCs w:val="24"/>
              </w:rPr>
            </w:pPr>
            <w:r w:rsidRPr="00457CB5">
              <w:rPr>
                <w:rFonts w:ascii="Times New Roman" w:hAnsi="Times New Roman" w:cs="Times New Roman"/>
                <w:sz w:val="24"/>
                <w:szCs w:val="24"/>
              </w:rPr>
              <w:t>–</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294DD794" w14:textId="7977598A" w:rsidR="00702DB8" w:rsidRPr="00457CB5" w:rsidRDefault="00702DB8" w:rsidP="00B609FA">
            <w:pPr>
              <w:spacing w:before="120" w:after="120" w:line="240" w:lineRule="auto"/>
              <w:jc w:val="center"/>
              <w:rPr>
                <w:rFonts w:ascii="Times New Roman" w:hAnsi="Times New Roman" w:cs="Times New Roman"/>
                <w:sz w:val="24"/>
                <w:szCs w:val="24"/>
              </w:rPr>
            </w:pPr>
            <w:r w:rsidRPr="00457CB5">
              <w:rPr>
                <w:rFonts w:ascii="Times New Roman" w:hAnsi="Times New Roman" w:cs="Times New Roman"/>
                <w:sz w:val="24"/>
                <w:szCs w:val="24"/>
                <w:lang w:val="en-US"/>
              </w:rPr>
              <w:t>–</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2A541665" w14:textId="77777777" w:rsidR="00702DB8" w:rsidRPr="00457CB5" w:rsidRDefault="00702DB8" w:rsidP="00B609FA">
            <w:pPr>
              <w:spacing w:before="120" w:after="120" w:line="240" w:lineRule="auto"/>
              <w:jc w:val="center"/>
              <w:rPr>
                <w:rFonts w:ascii="Times New Roman" w:hAnsi="Times New Roman" w:cs="Times New Roman"/>
                <w:sz w:val="24"/>
                <w:szCs w:val="24"/>
              </w:rPr>
            </w:pPr>
            <w:r w:rsidRPr="00457CB5">
              <w:rPr>
                <w:rFonts w:ascii="Times New Roman" w:hAnsi="Times New Roman" w:cs="Times New Roman"/>
                <w:sz w:val="24"/>
                <w:szCs w:val="24"/>
              </w:rPr>
              <w:t>–</w:t>
            </w:r>
          </w:p>
        </w:tc>
      </w:tr>
      <w:tr w:rsidR="00A16122" w:rsidRPr="00457CB5" w14:paraId="54714B45" w14:textId="77777777" w:rsidTr="00B609FA">
        <w:trPr>
          <w:trHeight w:val="479"/>
          <w:jc w:val="center"/>
        </w:trPr>
        <w:tc>
          <w:tcPr>
            <w:tcW w:w="158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513FBB65" w14:textId="77777777" w:rsidR="00702DB8" w:rsidRPr="00457CB5" w:rsidRDefault="00702DB8" w:rsidP="00751C2A">
            <w:pPr>
              <w:spacing w:before="120" w:after="120" w:line="240" w:lineRule="auto"/>
              <w:jc w:val="both"/>
              <w:rPr>
                <w:rFonts w:ascii="Times New Roman" w:hAnsi="Times New Roman" w:cs="Times New Roman"/>
                <w:sz w:val="24"/>
                <w:szCs w:val="24"/>
              </w:rPr>
            </w:pPr>
            <w:r w:rsidRPr="00457CB5">
              <w:rPr>
                <w:rFonts w:ascii="Times New Roman" w:hAnsi="Times New Roman" w:cs="Times New Roman"/>
                <w:sz w:val="24"/>
                <w:szCs w:val="24"/>
                <w:lang w:val="en-US"/>
              </w:rPr>
              <w:t>Fe</w:t>
            </w:r>
            <w:r w:rsidRPr="00457CB5">
              <w:rPr>
                <w:rFonts w:ascii="Times New Roman" w:hAnsi="Times New Roman" w:cs="Times New Roman"/>
                <w:sz w:val="24"/>
                <w:szCs w:val="24"/>
                <w:vertAlign w:val="subscript"/>
                <w:lang w:val="en-US"/>
              </w:rPr>
              <w:t>2</w:t>
            </w:r>
            <w:r w:rsidRPr="00457CB5">
              <w:rPr>
                <w:rFonts w:ascii="Times New Roman" w:hAnsi="Times New Roman" w:cs="Times New Roman"/>
                <w:sz w:val="24"/>
                <w:szCs w:val="24"/>
                <w:lang w:val="en-US"/>
              </w:rPr>
              <w:t>O</w:t>
            </w:r>
            <w:r w:rsidRPr="00457CB5">
              <w:rPr>
                <w:rFonts w:ascii="Times New Roman" w:hAnsi="Times New Roman" w:cs="Times New Roman"/>
                <w:sz w:val="24"/>
                <w:szCs w:val="24"/>
                <w:vertAlign w:val="subscript"/>
                <w:lang w:val="en-US"/>
              </w:rPr>
              <w:t>3</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1504EFBB" w14:textId="3F8F41A3" w:rsidR="00702DB8" w:rsidRPr="00457CB5" w:rsidRDefault="00702DB8" w:rsidP="00B609FA">
            <w:pPr>
              <w:spacing w:before="120" w:after="120" w:line="240" w:lineRule="auto"/>
              <w:jc w:val="center"/>
              <w:rPr>
                <w:rFonts w:ascii="Times New Roman" w:hAnsi="Times New Roman" w:cs="Times New Roman"/>
                <w:sz w:val="24"/>
                <w:szCs w:val="24"/>
                <w:lang w:val="kk-KZ"/>
              </w:rPr>
            </w:pPr>
            <w:r w:rsidRPr="00457CB5">
              <w:rPr>
                <w:rFonts w:ascii="Times New Roman" w:hAnsi="Times New Roman" w:cs="Times New Roman"/>
                <w:sz w:val="24"/>
                <w:szCs w:val="24"/>
              </w:rPr>
              <w:t>0,6±0,0</w:t>
            </w:r>
            <w:r w:rsidR="00327C17" w:rsidRPr="00457CB5">
              <w:rPr>
                <w:rFonts w:ascii="Times New Roman" w:hAnsi="Times New Roman" w:cs="Times New Roman"/>
                <w:sz w:val="24"/>
                <w:szCs w:val="24"/>
                <w:lang w:val="kk-KZ"/>
              </w:rPr>
              <w:t>18</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796D8AD5" w14:textId="6DC1438F" w:rsidR="00702DB8" w:rsidRPr="00457CB5" w:rsidRDefault="00702DB8" w:rsidP="00B609FA">
            <w:pPr>
              <w:spacing w:before="120" w:after="120" w:line="240" w:lineRule="auto"/>
              <w:jc w:val="center"/>
              <w:rPr>
                <w:rFonts w:ascii="Times New Roman" w:hAnsi="Times New Roman" w:cs="Times New Roman"/>
                <w:sz w:val="24"/>
                <w:szCs w:val="24"/>
              </w:rPr>
            </w:pPr>
            <w:r w:rsidRPr="00457CB5">
              <w:rPr>
                <w:rFonts w:ascii="Times New Roman" w:hAnsi="Times New Roman" w:cs="Times New Roman"/>
                <w:sz w:val="24"/>
                <w:szCs w:val="24"/>
                <w:lang w:val="en-US"/>
              </w:rPr>
              <w:t>0</w:t>
            </w:r>
            <w:r w:rsidRPr="00457CB5">
              <w:rPr>
                <w:rFonts w:ascii="Times New Roman" w:hAnsi="Times New Roman" w:cs="Times New Roman"/>
                <w:sz w:val="24"/>
                <w:szCs w:val="24"/>
                <w:lang w:val="kk-KZ"/>
              </w:rPr>
              <w:t>,</w:t>
            </w:r>
            <w:r w:rsidRPr="00457CB5">
              <w:rPr>
                <w:rFonts w:ascii="Times New Roman" w:hAnsi="Times New Roman" w:cs="Times New Roman"/>
                <w:sz w:val="24"/>
                <w:szCs w:val="24"/>
                <w:lang w:val="en-US"/>
              </w:rPr>
              <w:t>6</w:t>
            </w:r>
            <w:r w:rsidRPr="00457CB5">
              <w:rPr>
                <w:rFonts w:ascii="Times New Roman" w:hAnsi="Times New Roman" w:cs="Times New Roman"/>
                <w:sz w:val="24"/>
                <w:szCs w:val="24"/>
              </w:rPr>
              <w:t>±0,0</w:t>
            </w:r>
            <w:r w:rsidR="007C0872" w:rsidRPr="00457CB5">
              <w:rPr>
                <w:rFonts w:ascii="Times New Roman" w:hAnsi="Times New Roman" w:cs="Times New Roman"/>
                <w:sz w:val="24"/>
                <w:szCs w:val="24"/>
              </w:rPr>
              <w:t>2</w:t>
            </w:r>
          </w:p>
        </w:tc>
        <w:tc>
          <w:tcPr>
            <w:tcW w:w="112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7A740C87" w14:textId="035ABAB6" w:rsidR="00702DB8" w:rsidRPr="00457CB5" w:rsidRDefault="00702DB8" w:rsidP="00B609FA">
            <w:pPr>
              <w:spacing w:before="120" w:after="120" w:line="240" w:lineRule="auto"/>
              <w:jc w:val="center"/>
              <w:rPr>
                <w:rFonts w:ascii="Times New Roman" w:hAnsi="Times New Roman" w:cs="Times New Roman"/>
                <w:sz w:val="24"/>
                <w:szCs w:val="24"/>
              </w:rPr>
            </w:pPr>
            <w:r w:rsidRPr="00457CB5">
              <w:rPr>
                <w:rFonts w:ascii="Times New Roman" w:hAnsi="Times New Roman" w:cs="Times New Roman"/>
                <w:sz w:val="24"/>
                <w:szCs w:val="24"/>
              </w:rPr>
              <w:t>2,5±0,</w:t>
            </w:r>
            <w:r w:rsidR="000F3495" w:rsidRPr="00457CB5">
              <w:rPr>
                <w:rFonts w:ascii="Times New Roman" w:hAnsi="Times New Roman" w:cs="Times New Roman"/>
                <w:sz w:val="24"/>
                <w:szCs w:val="24"/>
              </w:rPr>
              <w:t>08</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5111A0AF" w14:textId="77777777" w:rsidR="00702DB8" w:rsidRPr="00457CB5" w:rsidRDefault="00702DB8" w:rsidP="00B609FA">
            <w:pPr>
              <w:spacing w:before="120" w:after="120" w:line="240" w:lineRule="auto"/>
              <w:jc w:val="center"/>
              <w:rPr>
                <w:rFonts w:ascii="Times New Roman" w:hAnsi="Times New Roman" w:cs="Times New Roman"/>
                <w:sz w:val="24"/>
                <w:szCs w:val="24"/>
              </w:rPr>
            </w:pPr>
            <w:r w:rsidRPr="00457CB5">
              <w:rPr>
                <w:rFonts w:ascii="Times New Roman" w:hAnsi="Times New Roman" w:cs="Times New Roman"/>
                <w:sz w:val="24"/>
                <w:szCs w:val="24"/>
              </w:rPr>
              <w:t>–</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2C4E4D57" w14:textId="104C63DD" w:rsidR="00702DB8" w:rsidRPr="00457CB5" w:rsidRDefault="00702DB8" w:rsidP="00B609FA">
            <w:pPr>
              <w:spacing w:before="120" w:after="120" w:line="240" w:lineRule="auto"/>
              <w:jc w:val="center"/>
              <w:rPr>
                <w:rFonts w:ascii="Times New Roman" w:hAnsi="Times New Roman" w:cs="Times New Roman"/>
                <w:sz w:val="24"/>
                <w:szCs w:val="24"/>
              </w:rPr>
            </w:pPr>
            <w:r w:rsidRPr="00457CB5">
              <w:rPr>
                <w:rFonts w:ascii="Times New Roman" w:hAnsi="Times New Roman" w:cs="Times New Roman"/>
                <w:sz w:val="24"/>
                <w:szCs w:val="24"/>
                <w:lang w:val="en-US"/>
              </w:rPr>
              <w:t>0</w:t>
            </w:r>
            <w:r w:rsidRPr="00457CB5">
              <w:rPr>
                <w:rFonts w:ascii="Times New Roman" w:hAnsi="Times New Roman" w:cs="Times New Roman"/>
                <w:sz w:val="24"/>
                <w:szCs w:val="24"/>
                <w:lang w:val="kk-KZ"/>
              </w:rPr>
              <w:t>,</w:t>
            </w:r>
            <w:r w:rsidRPr="00457CB5">
              <w:rPr>
                <w:rFonts w:ascii="Times New Roman" w:hAnsi="Times New Roman" w:cs="Times New Roman"/>
                <w:sz w:val="24"/>
                <w:szCs w:val="24"/>
                <w:lang w:val="en-US"/>
              </w:rPr>
              <w:t>02</w:t>
            </w:r>
            <w:r w:rsidRPr="00457CB5">
              <w:rPr>
                <w:rFonts w:ascii="Times New Roman" w:hAnsi="Times New Roman" w:cs="Times New Roman"/>
                <w:sz w:val="24"/>
                <w:szCs w:val="24"/>
              </w:rPr>
              <w:t>±0,00</w:t>
            </w:r>
            <w:r w:rsidR="0034150D" w:rsidRPr="00457CB5">
              <w:rPr>
                <w:rFonts w:ascii="Times New Roman" w:hAnsi="Times New Roman" w:cs="Times New Roman"/>
                <w:sz w:val="24"/>
                <w:szCs w:val="24"/>
              </w:rPr>
              <w:t>06</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52F9CE6F" w14:textId="77777777" w:rsidR="00702DB8" w:rsidRPr="00457CB5" w:rsidRDefault="00702DB8" w:rsidP="00B609FA">
            <w:pPr>
              <w:spacing w:before="120" w:after="120" w:line="240" w:lineRule="auto"/>
              <w:jc w:val="center"/>
              <w:rPr>
                <w:rFonts w:ascii="Times New Roman" w:hAnsi="Times New Roman" w:cs="Times New Roman"/>
                <w:sz w:val="24"/>
                <w:szCs w:val="24"/>
              </w:rPr>
            </w:pPr>
            <w:r w:rsidRPr="00457CB5">
              <w:rPr>
                <w:rFonts w:ascii="Times New Roman" w:hAnsi="Times New Roman" w:cs="Times New Roman"/>
                <w:sz w:val="24"/>
                <w:szCs w:val="24"/>
              </w:rPr>
              <w:t>–</w:t>
            </w:r>
          </w:p>
        </w:tc>
      </w:tr>
      <w:tr w:rsidR="00702DB8" w:rsidRPr="00457CB5" w14:paraId="0BDA4B71" w14:textId="77777777" w:rsidTr="00B609FA">
        <w:trPr>
          <w:trHeight w:val="487"/>
          <w:jc w:val="center"/>
        </w:trPr>
        <w:tc>
          <w:tcPr>
            <w:tcW w:w="158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196172D5" w14:textId="77777777" w:rsidR="00702DB8" w:rsidRPr="00457CB5" w:rsidRDefault="00702DB8" w:rsidP="00751C2A">
            <w:pPr>
              <w:spacing w:before="120" w:after="120" w:line="240" w:lineRule="auto"/>
              <w:jc w:val="both"/>
              <w:rPr>
                <w:rFonts w:ascii="Times New Roman" w:hAnsi="Times New Roman" w:cs="Times New Roman"/>
                <w:sz w:val="24"/>
                <w:szCs w:val="24"/>
              </w:rPr>
            </w:pPr>
            <w:r w:rsidRPr="00457CB5">
              <w:rPr>
                <w:rFonts w:ascii="Times New Roman" w:hAnsi="Times New Roman" w:cs="Times New Roman"/>
                <w:sz w:val="24"/>
                <w:szCs w:val="24"/>
                <w:lang w:val="en-US"/>
              </w:rPr>
              <w:t>ZnO</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4A7F03E9" w14:textId="4C77F426" w:rsidR="00702DB8" w:rsidRPr="00457CB5" w:rsidRDefault="00702DB8" w:rsidP="00B609FA">
            <w:pPr>
              <w:spacing w:before="120" w:after="120" w:line="240" w:lineRule="auto"/>
              <w:jc w:val="center"/>
              <w:rPr>
                <w:rFonts w:ascii="Times New Roman" w:hAnsi="Times New Roman" w:cs="Times New Roman"/>
                <w:sz w:val="24"/>
                <w:szCs w:val="24"/>
                <w:lang w:val="kk-KZ"/>
              </w:rPr>
            </w:pPr>
            <w:r w:rsidRPr="00457CB5">
              <w:rPr>
                <w:rFonts w:ascii="Times New Roman" w:hAnsi="Times New Roman" w:cs="Times New Roman"/>
                <w:sz w:val="24"/>
                <w:szCs w:val="24"/>
              </w:rPr>
              <w:t>0,2±0,0</w:t>
            </w:r>
            <w:r w:rsidR="00527DF0" w:rsidRPr="00457CB5">
              <w:rPr>
                <w:rFonts w:ascii="Times New Roman" w:hAnsi="Times New Roman" w:cs="Times New Roman"/>
                <w:sz w:val="24"/>
                <w:szCs w:val="24"/>
                <w:lang w:val="kk-KZ"/>
              </w:rPr>
              <w:t>06</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05C5D3C5" w14:textId="038C741A" w:rsidR="00702DB8" w:rsidRPr="00457CB5" w:rsidRDefault="00702DB8" w:rsidP="00B609FA">
            <w:pPr>
              <w:spacing w:before="120" w:after="120" w:line="240" w:lineRule="auto"/>
              <w:jc w:val="center"/>
              <w:rPr>
                <w:rFonts w:ascii="Times New Roman" w:hAnsi="Times New Roman" w:cs="Times New Roman"/>
                <w:sz w:val="24"/>
                <w:szCs w:val="24"/>
              </w:rPr>
            </w:pPr>
            <w:r w:rsidRPr="00457CB5">
              <w:rPr>
                <w:rFonts w:ascii="Times New Roman" w:hAnsi="Times New Roman" w:cs="Times New Roman"/>
                <w:sz w:val="24"/>
                <w:szCs w:val="24"/>
                <w:lang w:val="en-US"/>
              </w:rPr>
              <w:t>0</w:t>
            </w:r>
            <w:r w:rsidRPr="00457CB5">
              <w:rPr>
                <w:rFonts w:ascii="Times New Roman" w:hAnsi="Times New Roman" w:cs="Times New Roman"/>
                <w:sz w:val="24"/>
                <w:szCs w:val="24"/>
                <w:lang w:val="kk-KZ"/>
              </w:rPr>
              <w:t>,</w:t>
            </w:r>
            <w:r w:rsidRPr="00457CB5">
              <w:rPr>
                <w:rFonts w:ascii="Times New Roman" w:hAnsi="Times New Roman" w:cs="Times New Roman"/>
                <w:sz w:val="24"/>
                <w:szCs w:val="24"/>
                <w:lang w:val="en-US"/>
              </w:rPr>
              <w:t>5</w:t>
            </w:r>
            <w:r w:rsidRPr="00457CB5">
              <w:rPr>
                <w:rFonts w:ascii="Times New Roman" w:hAnsi="Times New Roman" w:cs="Times New Roman"/>
                <w:sz w:val="24"/>
                <w:szCs w:val="24"/>
              </w:rPr>
              <w:t>±0,0</w:t>
            </w:r>
            <w:r w:rsidR="000F5A24" w:rsidRPr="00457CB5">
              <w:rPr>
                <w:rFonts w:ascii="Times New Roman" w:hAnsi="Times New Roman" w:cs="Times New Roman"/>
                <w:sz w:val="24"/>
                <w:szCs w:val="24"/>
              </w:rPr>
              <w:t>2</w:t>
            </w:r>
          </w:p>
        </w:tc>
        <w:tc>
          <w:tcPr>
            <w:tcW w:w="112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1159E30B" w14:textId="77777777" w:rsidR="00702DB8" w:rsidRPr="00457CB5" w:rsidRDefault="00702DB8" w:rsidP="00B609FA">
            <w:pPr>
              <w:spacing w:before="120" w:after="120" w:line="240" w:lineRule="auto"/>
              <w:jc w:val="center"/>
              <w:rPr>
                <w:rFonts w:ascii="Times New Roman" w:hAnsi="Times New Roman" w:cs="Times New Roman"/>
                <w:sz w:val="24"/>
                <w:szCs w:val="24"/>
              </w:rPr>
            </w:pPr>
            <w:r w:rsidRPr="00457CB5">
              <w:rPr>
                <w:rFonts w:ascii="Times New Roman" w:hAnsi="Times New Roman" w:cs="Times New Roman"/>
                <w:sz w:val="24"/>
                <w:szCs w:val="24"/>
              </w:rPr>
              <w:t>–</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4067D27F" w14:textId="77777777" w:rsidR="00702DB8" w:rsidRPr="00457CB5" w:rsidRDefault="00702DB8" w:rsidP="00B609FA">
            <w:pPr>
              <w:spacing w:before="120" w:after="120" w:line="240" w:lineRule="auto"/>
              <w:jc w:val="center"/>
              <w:rPr>
                <w:rFonts w:ascii="Times New Roman" w:hAnsi="Times New Roman" w:cs="Times New Roman"/>
                <w:sz w:val="24"/>
                <w:szCs w:val="24"/>
              </w:rPr>
            </w:pPr>
            <w:r w:rsidRPr="00457CB5">
              <w:rPr>
                <w:rFonts w:ascii="Times New Roman" w:hAnsi="Times New Roman" w:cs="Times New Roman"/>
                <w:sz w:val="24"/>
                <w:szCs w:val="24"/>
              </w:rPr>
              <w:t>–</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6A032023" w14:textId="229DB558" w:rsidR="00702DB8" w:rsidRPr="00457CB5" w:rsidRDefault="00702DB8" w:rsidP="00B609FA">
            <w:pPr>
              <w:spacing w:before="120" w:after="120" w:line="240" w:lineRule="auto"/>
              <w:jc w:val="center"/>
              <w:rPr>
                <w:rFonts w:ascii="Times New Roman" w:hAnsi="Times New Roman" w:cs="Times New Roman"/>
                <w:sz w:val="24"/>
                <w:szCs w:val="24"/>
              </w:rPr>
            </w:pPr>
            <w:r w:rsidRPr="00457CB5">
              <w:rPr>
                <w:rFonts w:ascii="Times New Roman" w:hAnsi="Times New Roman" w:cs="Times New Roman"/>
                <w:sz w:val="24"/>
                <w:szCs w:val="24"/>
                <w:lang w:val="en-US"/>
              </w:rPr>
              <w:t>0</w:t>
            </w:r>
            <w:r w:rsidRPr="00457CB5">
              <w:rPr>
                <w:rFonts w:ascii="Times New Roman" w:hAnsi="Times New Roman" w:cs="Times New Roman"/>
                <w:sz w:val="24"/>
                <w:szCs w:val="24"/>
                <w:lang w:val="kk-KZ"/>
              </w:rPr>
              <w:t>,</w:t>
            </w:r>
            <w:r w:rsidRPr="00457CB5">
              <w:rPr>
                <w:rFonts w:ascii="Times New Roman" w:hAnsi="Times New Roman" w:cs="Times New Roman"/>
                <w:sz w:val="24"/>
                <w:szCs w:val="24"/>
                <w:lang w:val="en-US"/>
              </w:rPr>
              <w:t>1</w:t>
            </w:r>
            <w:r w:rsidRPr="00457CB5">
              <w:rPr>
                <w:rFonts w:ascii="Times New Roman" w:hAnsi="Times New Roman" w:cs="Times New Roman"/>
                <w:sz w:val="24"/>
                <w:szCs w:val="24"/>
              </w:rPr>
              <w:t>±0,0</w:t>
            </w:r>
            <w:r w:rsidR="002F1BF1" w:rsidRPr="00457CB5">
              <w:rPr>
                <w:rFonts w:ascii="Times New Roman" w:hAnsi="Times New Roman" w:cs="Times New Roman"/>
                <w:sz w:val="24"/>
                <w:szCs w:val="24"/>
              </w:rPr>
              <w:t>03</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14F4BBEE" w14:textId="49342F37" w:rsidR="00702DB8" w:rsidRPr="00457CB5" w:rsidRDefault="00702DB8" w:rsidP="00B609FA">
            <w:pPr>
              <w:spacing w:before="120" w:after="120" w:line="240" w:lineRule="auto"/>
              <w:jc w:val="center"/>
              <w:rPr>
                <w:rFonts w:ascii="Times New Roman" w:hAnsi="Times New Roman" w:cs="Times New Roman"/>
                <w:sz w:val="24"/>
                <w:szCs w:val="24"/>
              </w:rPr>
            </w:pPr>
            <w:r w:rsidRPr="00457CB5">
              <w:rPr>
                <w:rFonts w:ascii="Times New Roman" w:hAnsi="Times New Roman" w:cs="Times New Roman"/>
                <w:sz w:val="24"/>
                <w:szCs w:val="24"/>
              </w:rPr>
              <w:t>0,04±0,00</w:t>
            </w:r>
            <w:r w:rsidR="00741B09" w:rsidRPr="00457CB5">
              <w:rPr>
                <w:rFonts w:ascii="Times New Roman" w:hAnsi="Times New Roman" w:cs="Times New Roman"/>
                <w:sz w:val="24"/>
                <w:szCs w:val="24"/>
              </w:rPr>
              <w:t>12</w:t>
            </w:r>
          </w:p>
        </w:tc>
      </w:tr>
    </w:tbl>
    <w:p w14:paraId="4FA473D8" w14:textId="77777777" w:rsidR="00702DB8" w:rsidRPr="00457CB5" w:rsidRDefault="00702DB8" w:rsidP="003F70E6">
      <w:pPr>
        <w:spacing w:before="120" w:after="120" w:line="240" w:lineRule="auto"/>
        <w:ind w:firstLine="720"/>
        <w:jc w:val="both"/>
        <w:rPr>
          <w:rFonts w:ascii="Times New Roman" w:hAnsi="Times New Roman" w:cs="Times New Roman"/>
          <w:sz w:val="28"/>
          <w:szCs w:val="28"/>
          <w:lang w:val="kk-KZ"/>
        </w:rPr>
      </w:pPr>
    </w:p>
    <w:p w14:paraId="0C90262C" w14:textId="4D4AD293" w:rsidR="006771EC" w:rsidRPr="00457CB5" w:rsidRDefault="006771EC" w:rsidP="007B16E8">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Кремний диоксидінің элементтік құрамы әртүрлі аймақтардан алынған күріш қауызынан синтезделген үлгілер және таза SiO₂ үлгілері үшін анықталды (8</w:t>
      </w:r>
      <w:r w:rsidR="007B16E8" w:rsidRPr="00457CB5">
        <w:rPr>
          <w:rFonts w:ascii="Times New Roman" w:eastAsia="Times New Roman" w:hAnsi="Times New Roman" w:cs="Times New Roman"/>
          <w:kern w:val="0"/>
          <w:sz w:val="28"/>
          <w:szCs w:val="28"/>
          <w:lang w:val="kk-KZ"/>
          <w14:ligatures w14:val="none"/>
        </w:rPr>
        <w:t xml:space="preserve"> </w:t>
      </w:r>
      <w:r w:rsidRPr="00457CB5">
        <w:rPr>
          <w:rFonts w:ascii="Times New Roman" w:eastAsia="Times New Roman" w:hAnsi="Times New Roman" w:cs="Times New Roman"/>
          <w:kern w:val="0"/>
          <w:sz w:val="28"/>
          <w:szCs w:val="28"/>
          <w:lang w:val="kk-KZ"/>
          <w14:ligatures w14:val="none"/>
        </w:rPr>
        <w:t>кесте). Зерттеу нәтижелері бойынша барлық үлгілердің негізгі компоненті кремний диоксиді (SiO₂) болып табылады.</w:t>
      </w:r>
    </w:p>
    <w:p w14:paraId="11151558" w14:textId="77777777" w:rsidR="006771EC" w:rsidRPr="00457CB5" w:rsidRDefault="006771EC" w:rsidP="007B16E8">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 xml:space="preserve">Күріш қауызынан алынған үлгілер арасында SiO₂ мөлшері 73,9–84,4 % аралығында өзгеретіні байқалды. Ең жоғары SiO₂ мөлшері Қызылорда </w:t>
      </w:r>
      <w:r w:rsidRPr="00457CB5">
        <w:rPr>
          <w:rFonts w:ascii="Times New Roman" w:eastAsia="Times New Roman" w:hAnsi="Times New Roman" w:cs="Times New Roman"/>
          <w:kern w:val="0"/>
          <w:sz w:val="28"/>
          <w:szCs w:val="28"/>
          <w:lang w:val="kk-KZ"/>
          <w14:ligatures w14:val="none"/>
        </w:rPr>
        <w:lastRenderedPageBreak/>
        <w:t>үлгісінде (84,4±2,5 %), ал ең төмен көрсеткіш Оңтүстік Қазақстан үлгісінде (73,9±2,2 %) тіркелді. Бұл айырмашылықтар бастапқы шикізаттың минералдық құрамының аймақтық ерекшеліктеріне байланысты екенін көрсетеді.</w:t>
      </w:r>
    </w:p>
    <w:p w14:paraId="70E07CA6" w14:textId="39995730" w:rsidR="006771EC" w:rsidRPr="00457CB5" w:rsidRDefault="006771EC" w:rsidP="00542C75">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Күріш қауызынан алынған үлгілерде қосымша оксидтік қоспалар — K₂O, CaO, Fe₂O₃, MnO және ZnO анықталды. Әсіресе калий оксидінің (K₂O) мөлшері Оңтүстік Қазақстан үлгісінде жоғары болып (18,5±0,6 %), биомассаның табиғи минералдық құрамын сипаттайды. Темір оксидінің (Fe₂O₃) Қызылорда үлгісінде салыстырмалы түрде жоғары болуы (2,5±0,08 %) үлгінің түсіне және құрылымдық қасиеттеріне әсер етуі мүмкін.</w:t>
      </w:r>
      <w:r w:rsidR="00B63F99" w:rsidRPr="00457CB5">
        <w:rPr>
          <w:rFonts w:ascii="Times New Roman" w:eastAsia="Times New Roman" w:hAnsi="Times New Roman" w:cs="Times New Roman"/>
          <w:kern w:val="0"/>
          <w:sz w:val="28"/>
          <w:szCs w:val="28"/>
          <w:lang w:val="kk-KZ"/>
          <w14:ligatures w14:val="none"/>
        </w:rPr>
        <w:t xml:space="preserve"> Бұл деректер Сауасди және әріптестері [10</w:t>
      </w:r>
      <w:r w:rsidR="00FF5E01" w:rsidRPr="00457CB5">
        <w:rPr>
          <w:rFonts w:ascii="Times New Roman" w:eastAsia="Times New Roman" w:hAnsi="Times New Roman" w:cs="Times New Roman"/>
          <w:kern w:val="0"/>
          <w:sz w:val="28"/>
          <w:szCs w:val="28"/>
          <w:lang w:val="kk-KZ"/>
          <w14:ligatures w14:val="none"/>
        </w:rPr>
        <w:t>4</w:t>
      </w:r>
      <w:r w:rsidR="00B63F99" w:rsidRPr="00457CB5">
        <w:rPr>
          <w:rFonts w:ascii="Times New Roman" w:eastAsia="Times New Roman" w:hAnsi="Times New Roman" w:cs="Times New Roman"/>
          <w:kern w:val="0"/>
          <w:sz w:val="28"/>
          <w:szCs w:val="28"/>
          <w:lang w:val="kk-KZ"/>
          <w14:ligatures w14:val="none"/>
        </w:rPr>
        <w:t>] жүргізген зерттеулер нәтижелерімен үйлеседі, онда күріш қауызы күлінде калий мен кальцийдің жоғары үлесі болатыны көрсетілген.</w:t>
      </w:r>
    </w:p>
    <w:p w14:paraId="6F1AE889" w14:textId="6E132FCF" w:rsidR="006771EC" w:rsidRPr="00457CB5" w:rsidRDefault="006771EC" w:rsidP="00542C75">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Ал таза</w:t>
      </w:r>
      <w:r w:rsidR="0051288A" w:rsidRPr="00457CB5">
        <w:rPr>
          <w:rFonts w:ascii="Times New Roman" w:eastAsia="Times New Roman" w:hAnsi="Times New Roman" w:cs="Times New Roman"/>
          <w:kern w:val="0"/>
          <w:sz w:val="28"/>
          <w:szCs w:val="28"/>
          <w:lang w:val="kk-KZ"/>
          <w14:ligatures w14:val="none"/>
        </w:rPr>
        <w:t>ртылған</w:t>
      </w:r>
      <w:r w:rsidRPr="00457CB5">
        <w:rPr>
          <w:rFonts w:ascii="Times New Roman" w:eastAsia="Times New Roman" w:hAnsi="Times New Roman" w:cs="Times New Roman"/>
          <w:kern w:val="0"/>
          <w:sz w:val="28"/>
          <w:szCs w:val="28"/>
          <w:lang w:val="kk-KZ"/>
          <w14:ligatures w14:val="none"/>
        </w:rPr>
        <w:t xml:space="preserve"> үлгілерде кремний диоксидінің мөлшері 98,1–99,7 % аралығында болып, олардың жоғары химиялық тазалыққа ие екенін көрсетеді. Қоспа элементтер бұл үлгілерде өте төмен концентрацияда немесе мүлдем анықталмаған. Бұл алынған материалдың жоғары тазалықтағы кремн</w:t>
      </w:r>
      <w:r w:rsidR="00542C75" w:rsidRPr="00457CB5">
        <w:rPr>
          <w:rFonts w:ascii="Times New Roman" w:eastAsia="Times New Roman" w:hAnsi="Times New Roman" w:cs="Times New Roman"/>
          <w:kern w:val="0"/>
          <w:sz w:val="28"/>
          <w:szCs w:val="28"/>
          <w:lang w:val="kk-KZ"/>
          <w14:ligatures w14:val="none"/>
        </w:rPr>
        <w:t>ий диоксиді</w:t>
      </w:r>
      <w:r w:rsidRPr="00457CB5">
        <w:rPr>
          <w:rFonts w:ascii="Times New Roman" w:eastAsia="Times New Roman" w:hAnsi="Times New Roman" w:cs="Times New Roman"/>
          <w:kern w:val="0"/>
          <w:sz w:val="28"/>
          <w:szCs w:val="28"/>
          <w:lang w:val="kk-KZ"/>
          <w14:ligatures w14:val="none"/>
        </w:rPr>
        <w:t xml:space="preserve"> және функционалдық материал ретінде қолдануға жарамды екенін дәлелдейді.</w:t>
      </w:r>
      <w:r w:rsidR="00B63F99" w:rsidRPr="00457CB5">
        <w:rPr>
          <w:rFonts w:ascii="Times New Roman" w:eastAsia="Times New Roman" w:hAnsi="Times New Roman" w:cs="Times New Roman"/>
          <w:kern w:val="0"/>
          <w:sz w:val="28"/>
          <w:szCs w:val="28"/>
          <w:lang w:val="kk-KZ"/>
          <w14:ligatures w14:val="none"/>
        </w:rPr>
        <w:t xml:space="preserve"> Ұқсас нәтижелерді Азат С. және әріптестері [105] де атап өткен, олар қышқылмен өңделген үлгілерде SiO₂ тазалығының 98%-дан жоғары болатынын көрсеткен.</w:t>
      </w:r>
    </w:p>
    <w:p w14:paraId="7657AFE6" w14:textId="2C2F0513" w:rsidR="006771EC" w:rsidRPr="00457CB5" w:rsidRDefault="006771EC" w:rsidP="00542C75">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Жалпы алғанда, элементтік талдау нәтижелері күріш қауызынан алынған кремн</w:t>
      </w:r>
      <w:r w:rsidR="001B4382" w:rsidRPr="00457CB5">
        <w:rPr>
          <w:rFonts w:ascii="Times New Roman" w:eastAsia="Times New Roman" w:hAnsi="Times New Roman" w:cs="Times New Roman"/>
          <w:kern w:val="0"/>
          <w:sz w:val="28"/>
          <w:szCs w:val="28"/>
          <w:lang w:val="kk-KZ"/>
          <w14:ligatures w14:val="none"/>
        </w:rPr>
        <w:t>ий диоксидінің</w:t>
      </w:r>
      <w:r w:rsidRPr="00457CB5">
        <w:rPr>
          <w:rFonts w:ascii="Times New Roman" w:eastAsia="Times New Roman" w:hAnsi="Times New Roman" w:cs="Times New Roman"/>
          <w:kern w:val="0"/>
          <w:sz w:val="28"/>
          <w:szCs w:val="28"/>
          <w:lang w:val="kk-KZ"/>
          <w14:ligatures w14:val="none"/>
        </w:rPr>
        <w:t xml:space="preserve"> құрамында табиғи минералдық қоспалар бар екенін, ал тазартудан кейін алынған SiO₂ үлгілерінің жоғары дәрежеде тазаланғанын және химиялық тұрғыдан тұрақты материал екенін көрсетті.</w:t>
      </w:r>
    </w:p>
    <w:p w14:paraId="04A8A748" w14:textId="2A13A23E" w:rsidR="008969EC" w:rsidRPr="00457CB5" w:rsidRDefault="008969EC" w:rsidP="008969EC">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Үлгілердегі функционалдық топтар әлсіретілген толық ішкі шағылысу (ATR) приставкасымен жабдықталған Thermo Scientific Nicolet 6700 FTIR спектрометрі көмегімен анықталды. 4000–400 см⁻¹ диапазонында, 4 см⁻¹ ажыратымдылықпен алынған FTIR спектрлерін талдау нәтижесінде үлгілердегі негізгі функционалдық топтар айқындалды.</w:t>
      </w:r>
    </w:p>
    <w:p w14:paraId="55262782" w14:textId="50616B2A" w:rsidR="008969EC" w:rsidRPr="00457CB5" w:rsidRDefault="008969EC" w:rsidP="008969EC">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 xml:space="preserve">Өңделмеген күріш қауызының спектрінде 1055–1058 см⁻¹ аймағында байқалған </w:t>
      </w:r>
      <w:r w:rsidR="00180EFB" w:rsidRPr="00457CB5">
        <w:rPr>
          <w:rFonts w:ascii="Times New Roman" w:eastAsia="Times New Roman" w:hAnsi="Times New Roman" w:cs="Times New Roman"/>
          <w:kern w:val="0"/>
          <w:sz w:val="28"/>
          <w:szCs w:val="28"/>
          <w:lang w:val="kk-KZ"/>
          <w14:ligatures w14:val="none"/>
        </w:rPr>
        <w:t>абсорбция шыңдары</w:t>
      </w:r>
      <w:r w:rsidRPr="00457CB5">
        <w:rPr>
          <w:rFonts w:ascii="Times New Roman" w:eastAsia="Times New Roman" w:hAnsi="Times New Roman" w:cs="Times New Roman"/>
          <w:kern w:val="0"/>
          <w:sz w:val="28"/>
          <w:szCs w:val="28"/>
          <w:lang w:val="kk-KZ"/>
          <w14:ligatures w14:val="none"/>
        </w:rPr>
        <w:t xml:space="preserve"> C–OH және силоксан (Si–O–Si) байланыстарының созылу тербелістеріне сәйкес келеді. Бұл интерпретация әдеби деректермен толық үйлеседі, онда Si–O–Si асимметриялық созылу тербелістері 1050–1100 см⁻¹ диапазонында орналасатыны көрсетілген </w:t>
      </w:r>
      <w:r w:rsidR="00180EFB" w:rsidRPr="00457CB5">
        <w:rPr>
          <w:rFonts w:ascii="Times New Roman" w:eastAsia="Times New Roman" w:hAnsi="Times New Roman" w:cs="Times New Roman"/>
          <w:kern w:val="0"/>
          <w:sz w:val="28"/>
          <w:szCs w:val="28"/>
          <w:lang w:val="kk-KZ"/>
          <w14:ligatures w14:val="none"/>
        </w:rPr>
        <w:t>(</w:t>
      </w:r>
      <w:r w:rsidR="00A31E67" w:rsidRPr="00457CB5">
        <w:rPr>
          <w:rFonts w:ascii="Times New Roman" w:eastAsia="Times New Roman" w:hAnsi="Times New Roman" w:cs="Times New Roman"/>
          <w:kern w:val="0"/>
          <w:sz w:val="28"/>
          <w:szCs w:val="28"/>
          <w:lang w:val="kk-KZ"/>
          <w14:ligatures w14:val="none"/>
        </w:rPr>
        <w:t>12</w:t>
      </w:r>
      <w:r w:rsidR="008100D9" w:rsidRPr="00457CB5">
        <w:rPr>
          <w:rFonts w:ascii="Times New Roman" w:eastAsia="Times New Roman" w:hAnsi="Times New Roman" w:cs="Times New Roman"/>
          <w:kern w:val="0"/>
          <w:sz w:val="28"/>
          <w:szCs w:val="28"/>
          <w:lang w:val="kk-KZ"/>
          <w14:ligatures w14:val="none"/>
        </w:rPr>
        <w:t xml:space="preserve"> және </w:t>
      </w:r>
      <w:r w:rsidR="00A31E67" w:rsidRPr="00457CB5">
        <w:rPr>
          <w:rFonts w:ascii="Times New Roman" w:eastAsia="Times New Roman" w:hAnsi="Times New Roman" w:cs="Times New Roman"/>
          <w:kern w:val="0"/>
          <w:sz w:val="28"/>
          <w:szCs w:val="28"/>
          <w:lang w:val="kk-KZ"/>
          <w14:ligatures w14:val="none"/>
        </w:rPr>
        <w:t>13</w:t>
      </w:r>
      <w:r w:rsidR="008100D9" w:rsidRPr="00457CB5">
        <w:rPr>
          <w:rFonts w:ascii="Times New Roman" w:eastAsia="Times New Roman" w:hAnsi="Times New Roman" w:cs="Times New Roman"/>
          <w:kern w:val="0"/>
          <w:sz w:val="28"/>
          <w:szCs w:val="28"/>
          <w:lang w:val="kk-KZ"/>
          <w14:ligatures w14:val="none"/>
        </w:rPr>
        <w:t xml:space="preserve"> </w:t>
      </w:r>
      <w:r w:rsidR="00180EFB" w:rsidRPr="00457CB5">
        <w:rPr>
          <w:rFonts w:ascii="Times New Roman" w:eastAsia="Times New Roman" w:hAnsi="Times New Roman" w:cs="Times New Roman"/>
          <w:kern w:val="0"/>
          <w:sz w:val="28"/>
          <w:szCs w:val="28"/>
          <w:lang w:val="kk-KZ"/>
          <w14:ligatures w14:val="none"/>
        </w:rPr>
        <w:t>сурет</w:t>
      </w:r>
      <w:r w:rsidR="008100D9" w:rsidRPr="00457CB5">
        <w:rPr>
          <w:rFonts w:ascii="Times New Roman" w:eastAsia="Times New Roman" w:hAnsi="Times New Roman" w:cs="Times New Roman"/>
          <w:kern w:val="0"/>
          <w:sz w:val="28"/>
          <w:szCs w:val="28"/>
          <w:lang w:val="kk-KZ"/>
          <w14:ligatures w14:val="none"/>
        </w:rPr>
        <w:t>тер</w:t>
      </w:r>
      <w:r w:rsidR="00180EFB" w:rsidRPr="00457CB5">
        <w:rPr>
          <w:rFonts w:ascii="Times New Roman" w:eastAsia="Times New Roman" w:hAnsi="Times New Roman" w:cs="Times New Roman"/>
          <w:kern w:val="0"/>
          <w:sz w:val="28"/>
          <w:szCs w:val="28"/>
          <w:lang w:val="kk-KZ"/>
          <w14:ligatures w14:val="none"/>
        </w:rPr>
        <w:t xml:space="preserve">) </w:t>
      </w:r>
      <w:r w:rsidRPr="00457CB5">
        <w:rPr>
          <w:rFonts w:ascii="Times New Roman" w:eastAsia="Times New Roman" w:hAnsi="Times New Roman" w:cs="Times New Roman"/>
          <w:kern w:val="0"/>
          <w:sz w:val="28"/>
          <w:szCs w:val="28"/>
          <w:lang w:val="kk-KZ"/>
          <w14:ligatures w14:val="none"/>
        </w:rPr>
        <w:t>[1</w:t>
      </w:r>
      <w:r w:rsidR="0009073D" w:rsidRPr="00457CB5">
        <w:rPr>
          <w:rFonts w:ascii="Times New Roman" w:eastAsia="Times New Roman" w:hAnsi="Times New Roman" w:cs="Times New Roman"/>
          <w:kern w:val="0"/>
          <w:sz w:val="28"/>
          <w:szCs w:val="28"/>
          <w:lang w:val="kk-KZ"/>
          <w14:ligatures w14:val="none"/>
        </w:rPr>
        <w:t>0</w:t>
      </w:r>
      <w:r w:rsidR="00FF5E01" w:rsidRPr="00457CB5">
        <w:rPr>
          <w:rFonts w:ascii="Times New Roman" w:eastAsia="Times New Roman" w:hAnsi="Times New Roman" w:cs="Times New Roman"/>
          <w:kern w:val="0"/>
          <w:sz w:val="28"/>
          <w:szCs w:val="28"/>
          <w:lang w:val="kk-KZ"/>
          <w14:ligatures w14:val="none"/>
        </w:rPr>
        <w:t>3</w:t>
      </w:r>
      <w:r w:rsidRPr="00457CB5">
        <w:rPr>
          <w:rFonts w:ascii="Times New Roman" w:eastAsia="Times New Roman" w:hAnsi="Times New Roman" w:cs="Times New Roman"/>
          <w:kern w:val="0"/>
          <w:sz w:val="28"/>
          <w:szCs w:val="28"/>
          <w:lang w:val="kk-KZ"/>
          <w14:ligatures w14:val="none"/>
        </w:rPr>
        <w:t>, 1</w:t>
      </w:r>
      <w:r w:rsidR="00DF3557" w:rsidRPr="00457CB5">
        <w:rPr>
          <w:rFonts w:ascii="Times New Roman" w:eastAsia="Times New Roman" w:hAnsi="Times New Roman" w:cs="Times New Roman"/>
          <w:kern w:val="0"/>
          <w:sz w:val="28"/>
          <w:szCs w:val="28"/>
          <w:lang w:val="kk-KZ"/>
          <w14:ligatures w14:val="none"/>
        </w:rPr>
        <w:t>0</w:t>
      </w:r>
      <w:r w:rsidR="00FF5E01" w:rsidRPr="00457CB5">
        <w:rPr>
          <w:rFonts w:ascii="Times New Roman" w:eastAsia="Times New Roman" w:hAnsi="Times New Roman" w:cs="Times New Roman"/>
          <w:kern w:val="0"/>
          <w:sz w:val="28"/>
          <w:szCs w:val="28"/>
          <w:lang w:val="kk-KZ"/>
          <w14:ligatures w14:val="none"/>
        </w:rPr>
        <w:t>5</w:t>
      </w:r>
      <w:r w:rsidRPr="00457CB5">
        <w:rPr>
          <w:rFonts w:ascii="Times New Roman" w:eastAsia="Times New Roman" w:hAnsi="Times New Roman" w:cs="Times New Roman"/>
          <w:kern w:val="0"/>
          <w:sz w:val="28"/>
          <w:szCs w:val="28"/>
          <w:lang w:val="kk-KZ"/>
          <w14:ligatures w14:val="none"/>
        </w:rPr>
        <w:t>].</w:t>
      </w:r>
    </w:p>
    <w:p w14:paraId="62176389" w14:textId="519F6621" w:rsidR="00A31E67" w:rsidRPr="00457CB5" w:rsidRDefault="00A31E67">
      <w:pPr>
        <w:rPr>
          <w:rFonts w:ascii="Times New Roman" w:hAnsi="Times New Roman" w:cs="Times New Roman"/>
          <w:sz w:val="28"/>
          <w:szCs w:val="28"/>
          <w:lang w:val="kk-KZ"/>
        </w:rPr>
      </w:pPr>
      <w:r w:rsidRPr="00457CB5">
        <w:rPr>
          <w:rFonts w:ascii="Times New Roman" w:hAnsi="Times New Roman" w:cs="Times New Roman"/>
          <w:sz w:val="28"/>
          <w:szCs w:val="28"/>
          <w:lang w:val="kk-KZ"/>
        </w:rPr>
        <w:br w:type="page"/>
      </w:r>
    </w:p>
    <w:p w14:paraId="36525E3B" w14:textId="42740BA1" w:rsidR="008969EC" w:rsidRPr="00457CB5" w:rsidRDefault="004E5380" w:rsidP="004E5380">
      <w:pPr>
        <w:spacing w:before="120" w:after="120" w:line="240" w:lineRule="auto"/>
        <w:rPr>
          <w:rFonts w:ascii="Times New Roman" w:hAnsi="Times New Roman" w:cs="Times New Roman"/>
          <w:sz w:val="28"/>
          <w:szCs w:val="28"/>
          <w:lang w:val="kk-KZ"/>
        </w:rPr>
      </w:pPr>
      <w:r>
        <w:rPr>
          <w:noProof/>
        </w:rPr>
        <w:lastRenderedPageBreak/>
        <w:drawing>
          <wp:inline distT="0" distB="0" distL="0" distR="0" wp14:anchorId="1DEFDBAF" wp14:editId="02A27EF4">
            <wp:extent cx="5940425" cy="3107055"/>
            <wp:effectExtent l="0" t="0" r="317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40425" cy="3107055"/>
                    </a:xfrm>
                    <a:prstGeom prst="rect">
                      <a:avLst/>
                    </a:prstGeom>
                    <a:noFill/>
                    <a:ln>
                      <a:noFill/>
                    </a:ln>
                  </pic:spPr>
                </pic:pic>
              </a:graphicData>
            </a:graphic>
          </wp:inline>
        </w:drawing>
      </w:r>
    </w:p>
    <w:p w14:paraId="10F5C0A6" w14:textId="1F6F6ADE" w:rsidR="008969EC" w:rsidRPr="00457CB5" w:rsidRDefault="009A07C8" w:rsidP="008969EC">
      <w:pPr>
        <w:spacing w:before="120" w:after="120" w:line="240" w:lineRule="auto"/>
        <w:ind w:firstLine="720"/>
        <w:jc w:val="center"/>
        <w:rPr>
          <w:rFonts w:ascii="Times New Roman" w:hAnsi="Times New Roman" w:cs="Times New Roman"/>
          <w:sz w:val="28"/>
          <w:szCs w:val="28"/>
          <w:lang w:val="kk-KZ"/>
        </w:rPr>
      </w:pPr>
      <w:r>
        <w:rPr>
          <w:rFonts w:ascii="Times New Roman" w:hAnsi="Times New Roman" w:cs="Times New Roman"/>
          <w:sz w:val="28"/>
          <w:szCs w:val="28"/>
          <w:lang w:val="kk-KZ"/>
        </w:rPr>
        <w:t>12 с</w:t>
      </w:r>
      <w:r w:rsidR="008969EC" w:rsidRPr="00457CB5">
        <w:rPr>
          <w:rFonts w:ascii="Times New Roman" w:hAnsi="Times New Roman" w:cs="Times New Roman"/>
          <w:sz w:val="28"/>
          <w:szCs w:val="28"/>
          <w:lang w:val="kk-KZ"/>
        </w:rPr>
        <w:t>урет. Күріш қауызына арналған FTIR спектрлері (</w:t>
      </w:r>
      <w:r w:rsidR="00806108" w:rsidRPr="00457CB5">
        <w:rPr>
          <w:rFonts w:ascii="Times New Roman" w:hAnsi="Times New Roman" w:cs="Times New Roman"/>
          <w:sz w:val="28"/>
          <w:szCs w:val="28"/>
          <w:lang w:val="kk-KZ"/>
        </w:rPr>
        <w:t>КҚ</w:t>
      </w:r>
      <w:r w:rsidR="00806108" w:rsidRPr="00457CB5">
        <w:rPr>
          <w:rFonts w:ascii="Times New Roman" w:hAnsi="Times New Roman" w:cs="Times New Roman"/>
          <w:sz w:val="28"/>
          <w:szCs w:val="28"/>
          <w:vertAlign w:val="subscript"/>
          <w:lang w:val="kk-KZ"/>
        </w:rPr>
        <w:t>1</w:t>
      </w:r>
      <w:r w:rsidR="00806108" w:rsidRPr="00457CB5">
        <w:rPr>
          <w:rFonts w:ascii="Times New Roman" w:hAnsi="Times New Roman" w:cs="Times New Roman"/>
          <w:sz w:val="28"/>
          <w:szCs w:val="28"/>
          <w:lang w:val="kk-KZ"/>
        </w:rPr>
        <w:t xml:space="preserve"> </w:t>
      </w:r>
      <w:r w:rsidR="008969EC" w:rsidRPr="00457CB5">
        <w:rPr>
          <w:rFonts w:ascii="Times New Roman" w:hAnsi="Times New Roman" w:cs="Times New Roman"/>
          <w:sz w:val="28"/>
          <w:szCs w:val="28"/>
          <w:lang w:val="kk-KZ"/>
        </w:rPr>
        <w:t xml:space="preserve">Алматы, </w:t>
      </w:r>
      <w:r w:rsidR="00806108" w:rsidRPr="00457CB5">
        <w:rPr>
          <w:rFonts w:ascii="Times New Roman" w:hAnsi="Times New Roman" w:cs="Times New Roman"/>
          <w:sz w:val="28"/>
          <w:szCs w:val="28"/>
          <w:lang w:val="kk-KZ"/>
        </w:rPr>
        <w:t>КҚ</w:t>
      </w:r>
      <w:r w:rsidR="00806108" w:rsidRPr="00457CB5">
        <w:rPr>
          <w:rFonts w:ascii="Times New Roman" w:hAnsi="Times New Roman" w:cs="Times New Roman"/>
          <w:sz w:val="28"/>
          <w:szCs w:val="28"/>
          <w:vertAlign w:val="subscript"/>
          <w:lang w:val="kk-KZ"/>
        </w:rPr>
        <w:t>2</w:t>
      </w:r>
      <w:r w:rsidR="00180EFB" w:rsidRPr="00457CB5">
        <w:rPr>
          <w:rFonts w:ascii="Times New Roman" w:hAnsi="Times New Roman" w:cs="Times New Roman"/>
          <w:sz w:val="28"/>
          <w:szCs w:val="28"/>
          <w:lang w:val="kk-KZ"/>
        </w:rPr>
        <w:t xml:space="preserve"> </w:t>
      </w:r>
      <w:r w:rsidR="008969EC" w:rsidRPr="00457CB5">
        <w:rPr>
          <w:rFonts w:ascii="Times New Roman" w:hAnsi="Times New Roman" w:cs="Times New Roman"/>
          <w:sz w:val="28"/>
          <w:szCs w:val="28"/>
          <w:lang w:val="kk-KZ"/>
        </w:rPr>
        <w:t xml:space="preserve">Қызылорда, </w:t>
      </w:r>
      <w:r w:rsidR="00806108" w:rsidRPr="00457CB5">
        <w:rPr>
          <w:rFonts w:ascii="Times New Roman" w:hAnsi="Times New Roman" w:cs="Times New Roman"/>
          <w:sz w:val="28"/>
          <w:szCs w:val="28"/>
          <w:lang w:val="kk-KZ"/>
        </w:rPr>
        <w:t>КҚ</w:t>
      </w:r>
      <w:r w:rsidR="00806108" w:rsidRPr="00457CB5">
        <w:rPr>
          <w:rFonts w:ascii="Times New Roman" w:hAnsi="Times New Roman" w:cs="Times New Roman"/>
          <w:sz w:val="28"/>
          <w:szCs w:val="28"/>
          <w:vertAlign w:val="subscript"/>
          <w:lang w:val="kk-KZ"/>
        </w:rPr>
        <w:t>3</w:t>
      </w:r>
      <w:r w:rsidR="00180EFB" w:rsidRPr="00457CB5">
        <w:rPr>
          <w:rFonts w:ascii="Times New Roman" w:hAnsi="Times New Roman" w:cs="Times New Roman"/>
          <w:sz w:val="28"/>
          <w:szCs w:val="28"/>
          <w:lang w:val="kk-KZ"/>
        </w:rPr>
        <w:t xml:space="preserve"> </w:t>
      </w:r>
      <w:r w:rsidR="00806108" w:rsidRPr="00457CB5">
        <w:rPr>
          <w:rFonts w:ascii="Times New Roman" w:hAnsi="Times New Roman" w:cs="Times New Roman"/>
          <w:sz w:val="28"/>
          <w:szCs w:val="28"/>
          <w:lang w:val="kk-KZ"/>
        </w:rPr>
        <w:t>Оңтүстік Қазақстан</w:t>
      </w:r>
      <w:r w:rsidR="008969EC" w:rsidRPr="00457CB5">
        <w:rPr>
          <w:rFonts w:ascii="Times New Roman" w:hAnsi="Times New Roman" w:cs="Times New Roman"/>
          <w:sz w:val="28"/>
          <w:szCs w:val="28"/>
          <w:lang w:val="kk-KZ"/>
        </w:rPr>
        <w:t>)</w:t>
      </w:r>
    </w:p>
    <w:p w14:paraId="3EEC5129" w14:textId="022F26BE" w:rsidR="00180EFB" w:rsidRPr="00457CB5" w:rsidRDefault="00180EFB">
      <w:pPr>
        <w:rPr>
          <w:rFonts w:ascii="Times New Roman" w:hAnsi="Times New Roman" w:cs="Times New Roman"/>
          <w:sz w:val="28"/>
          <w:szCs w:val="28"/>
          <w:lang w:val="kk-KZ"/>
        </w:rPr>
      </w:pPr>
    </w:p>
    <w:p w14:paraId="0AF255DC" w14:textId="77777777" w:rsidR="008969EC" w:rsidRPr="00457CB5" w:rsidRDefault="008969EC" w:rsidP="008969EC">
      <w:pPr>
        <w:spacing w:before="120" w:after="120" w:line="240" w:lineRule="auto"/>
        <w:ind w:firstLine="720"/>
        <w:jc w:val="center"/>
        <w:rPr>
          <w:rFonts w:ascii="Times New Roman" w:hAnsi="Times New Roman" w:cs="Times New Roman"/>
          <w:sz w:val="28"/>
          <w:szCs w:val="28"/>
          <w:lang w:val="kk-KZ"/>
        </w:rPr>
      </w:pPr>
      <w:r w:rsidRPr="00457CB5">
        <w:rPr>
          <w:rFonts w:ascii="Times New Roman" w:hAnsi="Times New Roman" w:cs="Times New Roman"/>
          <w:noProof/>
          <w:sz w:val="28"/>
          <w:szCs w:val="28"/>
        </w:rPr>
        <w:drawing>
          <wp:inline distT="0" distB="0" distL="0" distR="0" wp14:anchorId="680B715E" wp14:editId="6E8836FD">
            <wp:extent cx="5406413" cy="3244132"/>
            <wp:effectExtent l="0" t="0" r="381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6">
                      <a:extLst>
                        <a:ext uri="{28A0092B-C50C-407E-A947-70E740481C1C}">
                          <a14:useLocalDpi xmlns:a14="http://schemas.microsoft.com/office/drawing/2010/main" val="0"/>
                        </a:ext>
                      </a:extLst>
                    </a:blip>
                    <a:srcRect l="6961" t="5568" r="33476" b="37248"/>
                    <a:stretch/>
                  </pic:blipFill>
                  <pic:spPr bwMode="auto">
                    <a:xfrm>
                      <a:off x="0" y="0"/>
                      <a:ext cx="5437284" cy="3262656"/>
                    </a:xfrm>
                    <a:prstGeom prst="rect">
                      <a:avLst/>
                    </a:prstGeom>
                    <a:noFill/>
                    <a:ln>
                      <a:noFill/>
                    </a:ln>
                    <a:extLst>
                      <a:ext uri="{53640926-AAD7-44D8-BBD7-CCE9431645EC}">
                        <a14:shadowObscured xmlns:a14="http://schemas.microsoft.com/office/drawing/2010/main"/>
                      </a:ext>
                    </a:extLst>
                  </pic:spPr>
                </pic:pic>
              </a:graphicData>
            </a:graphic>
          </wp:inline>
        </w:drawing>
      </w:r>
    </w:p>
    <w:p w14:paraId="0DD482BC" w14:textId="08F15565" w:rsidR="008969EC" w:rsidRPr="00457CB5" w:rsidRDefault="009A07C8" w:rsidP="008969EC">
      <w:pPr>
        <w:spacing w:before="120" w:after="120" w:line="240" w:lineRule="auto"/>
        <w:ind w:firstLine="720"/>
        <w:jc w:val="center"/>
        <w:rPr>
          <w:rFonts w:ascii="Times New Roman" w:hAnsi="Times New Roman" w:cs="Times New Roman"/>
          <w:sz w:val="28"/>
          <w:szCs w:val="28"/>
          <w:lang w:val="kk-KZ"/>
        </w:rPr>
      </w:pPr>
      <w:r>
        <w:rPr>
          <w:rFonts w:ascii="Times New Roman" w:hAnsi="Times New Roman" w:cs="Times New Roman"/>
          <w:sz w:val="28"/>
          <w:szCs w:val="28"/>
          <w:lang w:val="kk-KZ"/>
        </w:rPr>
        <w:t>13 с</w:t>
      </w:r>
      <w:r w:rsidR="008969EC" w:rsidRPr="00457CB5">
        <w:rPr>
          <w:rFonts w:ascii="Times New Roman" w:hAnsi="Times New Roman" w:cs="Times New Roman"/>
          <w:sz w:val="28"/>
          <w:szCs w:val="28"/>
          <w:lang w:val="kk-KZ"/>
        </w:rPr>
        <w:t xml:space="preserve">урет. </w:t>
      </w:r>
      <w:r w:rsidR="00806108" w:rsidRPr="00457CB5">
        <w:rPr>
          <w:rFonts w:ascii="Times New Roman" w:hAnsi="Times New Roman" w:cs="Times New Roman"/>
          <w:sz w:val="28"/>
          <w:szCs w:val="28"/>
          <w:lang w:val="kk-KZ"/>
        </w:rPr>
        <w:t xml:space="preserve">Қызылорда </w:t>
      </w:r>
      <w:r w:rsidR="008969EC" w:rsidRPr="00457CB5">
        <w:rPr>
          <w:rFonts w:ascii="Times New Roman" w:hAnsi="Times New Roman" w:cs="Times New Roman"/>
          <w:sz w:val="28"/>
          <w:szCs w:val="28"/>
          <w:lang w:val="kk-KZ"/>
        </w:rPr>
        <w:t>КҚ-нан алынған кремний диоксидінің FTIR спектрлері</w:t>
      </w:r>
    </w:p>
    <w:p w14:paraId="178B9D1F" w14:textId="77777777" w:rsidR="008969EC" w:rsidRPr="00457CB5" w:rsidRDefault="008969EC" w:rsidP="008969EC">
      <w:pPr>
        <w:pStyle w:val="af"/>
        <w:spacing w:before="120" w:beforeAutospacing="0" w:after="120" w:afterAutospacing="0"/>
        <w:jc w:val="both"/>
        <w:rPr>
          <w:sz w:val="28"/>
          <w:szCs w:val="28"/>
          <w:lang w:val="kk-KZ"/>
        </w:rPr>
      </w:pPr>
    </w:p>
    <w:p w14:paraId="03205FA0" w14:textId="5686FAFE" w:rsidR="005A31F6" w:rsidRPr="00457CB5" w:rsidRDefault="005A31F6" w:rsidP="005A31F6">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2921 см⁻¹ аймағында тіркелген жұтылу жолағы целлюлоза, гемицеллюлоза және лигнин құрылымдарындағы –CH₃ және –CH₂ топтарының симметриялы және асимметриялы C–H созылу тербелістеріне сәйкес келеді. Әдеби деректерде 2920–2930 см⁻¹ диапазонындағы шыңдардың органикалық фракцияның бар екендігін сипаттайтыны көрсетілген [1</w:t>
      </w:r>
      <w:r w:rsidR="00464FAE" w:rsidRPr="00457CB5">
        <w:rPr>
          <w:rFonts w:ascii="Times New Roman" w:eastAsia="Times New Roman" w:hAnsi="Times New Roman" w:cs="Times New Roman"/>
          <w:kern w:val="0"/>
          <w:sz w:val="28"/>
          <w:szCs w:val="28"/>
          <w:lang w:val="kk-KZ"/>
          <w14:ligatures w14:val="none"/>
        </w:rPr>
        <w:t>0</w:t>
      </w:r>
      <w:r w:rsidR="00FF5E01" w:rsidRPr="00457CB5">
        <w:rPr>
          <w:rFonts w:ascii="Times New Roman" w:eastAsia="Times New Roman" w:hAnsi="Times New Roman" w:cs="Times New Roman"/>
          <w:kern w:val="0"/>
          <w:sz w:val="28"/>
          <w:szCs w:val="28"/>
          <w:lang w:val="kk-KZ"/>
          <w14:ligatures w14:val="none"/>
        </w:rPr>
        <w:t>2</w:t>
      </w:r>
      <w:r w:rsidRPr="00457CB5">
        <w:rPr>
          <w:rFonts w:ascii="Times New Roman" w:eastAsia="Times New Roman" w:hAnsi="Times New Roman" w:cs="Times New Roman"/>
          <w:kern w:val="0"/>
          <w:sz w:val="28"/>
          <w:szCs w:val="28"/>
          <w:lang w:val="kk-KZ"/>
          <w14:ligatures w14:val="none"/>
        </w:rPr>
        <w:t xml:space="preserve">, </w:t>
      </w:r>
      <w:r w:rsidR="00FF046F" w:rsidRPr="00457CB5">
        <w:rPr>
          <w:rFonts w:ascii="Times New Roman" w:eastAsia="Times New Roman" w:hAnsi="Times New Roman" w:cs="Times New Roman"/>
          <w:kern w:val="0"/>
          <w:sz w:val="28"/>
          <w:szCs w:val="28"/>
          <w:lang w:val="kk-KZ"/>
          <w14:ligatures w14:val="none"/>
        </w:rPr>
        <w:t>10</w:t>
      </w:r>
      <w:r w:rsidR="00FF5E01" w:rsidRPr="00457CB5">
        <w:rPr>
          <w:rFonts w:ascii="Times New Roman" w:eastAsia="Times New Roman" w:hAnsi="Times New Roman" w:cs="Times New Roman"/>
          <w:kern w:val="0"/>
          <w:sz w:val="28"/>
          <w:szCs w:val="28"/>
          <w:lang w:val="kk-KZ"/>
          <w14:ligatures w14:val="none"/>
        </w:rPr>
        <w:t>6</w:t>
      </w:r>
      <w:r w:rsidRPr="00457CB5">
        <w:rPr>
          <w:rFonts w:ascii="Times New Roman" w:eastAsia="Times New Roman" w:hAnsi="Times New Roman" w:cs="Times New Roman"/>
          <w:kern w:val="0"/>
          <w:sz w:val="28"/>
          <w:szCs w:val="28"/>
          <w:lang w:val="kk-KZ"/>
          <w14:ligatures w14:val="none"/>
        </w:rPr>
        <w:t xml:space="preserve">]. </w:t>
      </w:r>
      <w:r w:rsidRPr="00457CB5">
        <w:rPr>
          <w:rFonts w:ascii="Times New Roman" w:eastAsia="Times New Roman" w:hAnsi="Times New Roman" w:cs="Times New Roman"/>
          <w:kern w:val="0"/>
          <w:sz w:val="28"/>
          <w:szCs w:val="28"/>
          <w:lang w:val="kk-KZ"/>
          <w14:ligatures w14:val="none"/>
        </w:rPr>
        <w:lastRenderedPageBreak/>
        <w:t>Бұл нәтижелер күріш қауызы құрамындағы органикалық компоненттердің (лигнин мен гемицеллюлоза қалдықтарының) толық ыдырамағанын дәлелдейді.</w:t>
      </w:r>
    </w:p>
    <w:p w14:paraId="0C01388C" w14:textId="2A95D6A7" w:rsidR="005A31F6" w:rsidRPr="00457CB5" w:rsidRDefault="005A31F6" w:rsidP="005A31F6">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Алдын ала қышқылдық өңдеуден кейін алынған кремний диоксидінің FTIR спектрлерінде 1055 см⁻¹ аймағындағы шың сақталған. Бұл қолданылған өңдеу әдісінің кремн</w:t>
      </w:r>
      <w:r w:rsidR="00E26CA4" w:rsidRPr="00457CB5">
        <w:rPr>
          <w:rFonts w:ascii="Times New Roman" w:eastAsia="Times New Roman" w:hAnsi="Times New Roman" w:cs="Times New Roman"/>
          <w:kern w:val="0"/>
          <w:sz w:val="28"/>
          <w:szCs w:val="28"/>
          <w:lang w:val="kk-KZ"/>
          <w14:ligatures w14:val="none"/>
        </w:rPr>
        <w:t>ий диоксидінің</w:t>
      </w:r>
      <w:r w:rsidRPr="00457CB5">
        <w:rPr>
          <w:rFonts w:ascii="Times New Roman" w:eastAsia="Times New Roman" w:hAnsi="Times New Roman" w:cs="Times New Roman"/>
          <w:kern w:val="0"/>
          <w:sz w:val="28"/>
          <w:szCs w:val="28"/>
          <w:lang w:val="kk-KZ"/>
          <w14:ligatures w14:val="none"/>
        </w:rPr>
        <w:t xml:space="preserve"> беткі және құрылымдық негізіне елеулі өзгеріс енгізбегенін көрсетеді. Ұқсас нәтижелер әдебиеттерде де баяндалған: HCl немесе NaOH арқылы өңдеу органикалық қоспалар мен металл оксидтерін азайтқанымен, кремн</w:t>
      </w:r>
      <w:r w:rsidR="00E26CA4" w:rsidRPr="00457CB5">
        <w:rPr>
          <w:rFonts w:ascii="Times New Roman" w:eastAsia="Times New Roman" w:hAnsi="Times New Roman" w:cs="Times New Roman"/>
          <w:kern w:val="0"/>
          <w:sz w:val="28"/>
          <w:szCs w:val="28"/>
          <w:lang w:val="kk-KZ"/>
          <w14:ligatures w14:val="none"/>
        </w:rPr>
        <w:t>ий диоксидінің</w:t>
      </w:r>
      <w:r w:rsidRPr="00457CB5">
        <w:rPr>
          <w:rFonts w:ascii="Times New Roman" w:eastAsia="Times New Roman" w:hAnsi="Times New Roman" w:cs="Times New Roman"/>
          <w:kern w:val="0"/>
          <w:sz w:val="28"/>
          <w:szCs w:val="28"/>
          <w:lang w:val="kk-KZ"/>
          <w14:ligatures w14:val="none"/>
        </w:rPr>
        <w:t xml:space="preserve"> негізгі Si–O–Si құрылымы сақталатыны анықталған [1</w:t>
      </w:r>
      <w:r w:rsidR="006B6573" w:rsidRPr="00457CB5">
        <w:rPr>
          <w:rFonts w:ascii="Times New Roman" w:eastAsia="Times New Roman" w:hAnsi="Times New Roman" w:cs="Times New Roman"/>
          <w:kern w:val="0"/>
          <w:sz w:val="28"/>
          <w:szCs w:val="28"/>
          <w:lang w:val="kk-KZ"/>
          <w14:ligatures w14:val="none"/>
        </w:rPr>
        <w:t>0</w:t>
      </w:r>
      <w:r w:rsidR="00FF5E01" w:rsidRPr="00457CB5">
        <w:rPr>
          <w:rFonts w:ascii="Times New Roman" w:eastAsia="Times New Roman" w:hAnsi="Times New Roman" w:cs="Times New Roman"/>
          <w:kern w:val="0"/>
          <w:sz w:val="28"/>
          <w:szCs w:val="28"/>
          <w:lang w:val="kk-KZ"/>
          <w14:ligatures w14:val="none"/>
        </w:rPr>
        <w:t>3</w:t>
      </w:r>
      <w:r w:rsidRPr="00457CB5">
        <w:rPr>
          <w:rFonts w:ascii="Times New Roman" w:eastAsia="Times New Roman" w:hAnsi="Times New Roman" w:cs="Times New Roman"/>
          <w:kern w:val="0"/>
          <w:sz w:val="28"/>
          <w:szCs w:val="28"/>
          <w:lang w:val="kk-KZ"/>
          <w14:ligatures w14:val="none"/>
        </w:rPr>
        <w:t>].</w:t>
      </w:r>
    </w:p>
    <w:p w14:paraId="25E307EA" w14:textId="4E7E01A4" w:rsidR="005A31F6" w:rsidRPr="00457CB5" w:rsidRDefault="005A31F6" w:rsidP="005A31F6">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 xml:space="preserve">Сонымен қатар, әдеби деректерде 470–480 см⁻¹ аралығындағы </w:t>
      </w:r>
      <w:r w:rsidR="00E26CA4" w:rsidRPr="00457CB5">
        <w:rPr>
          <w:rFonts w:ascii="Times New Roman" w:eastAsia="Times New Roman" w:hAnsi="Times New Roman" w:cs="Times New Roman"/>
          <w:kern w:val="0"/>
          <w:sz w:val="28"/>
          <w:szCs w:val="28"/>
          <w:lang w:val="kk-KZ"/>
          <w14:ligatures w14:val="none"/>
        </w:rPr>
        <w:t>сіңіру</w:t>
      </w:r>
      <w:r w:rsidRPr="00457CB5">
        <w:rPr>
          <w:rFonts w:ascii="Times New Roman" w:eastAsia="Times New Roman" w:hAnsi="Times New Roman" w:cs="Times New Roman"/>
          <w:kern w:val="0"/>
          <w:sz w:val="28"/>
          <w:szCs w:val="28"/>
          <w:lang w:val="kk-KZ"/>
          <w14:ligatures w14:val="none"/>
        </w:rPr>
        <w:t xml:space="preserve"> жолақтары Si–O деформациялық тербелістеріне, ал 3200–3600 см⁻¹ диапазонындағы кең жолақтар беткі силанол топтарының (Si–OH) O–H созылу тербелістеріне тән екені көрсетілген [1</w:t>
      </w:r>
      <w:r w:rsidR="003B4BC4" w:rsidRPr="00457CB5">
        <w:rPr>
          <w:rFonts w:ascii="Times New Roman" w:eastAsia="Times New Roman" w:hAnsi="Times New Roman" w:cs="Times New Roman"/>
          <w:kern w:val="0"/>
          <w:sz w:val="28"/>
          <w:szCs w:val="28"/>
          <w:lang w:val="kk-KZ"/>
          <w14:ligatures w14:val="none"/>
        </w:rPr>
        <w:t>0</w:t>
      </w:r>
      <w:r w:rsidR="00FF5E01" w:rsidRPr="00457CB5">
        <w:rPr>
          <w:rFonts w:ascii="Times New Roman" w:eastAsia="Times New Roman" w:hAnsi="Times New Roman" w:cs="Times New Roman"/>
          <w:kern w:val="0"/>
          <w:sz w:val="28"/>
          <w:szCs w:val="28"/>
          <w:lang w:val="kk-KZ"/>
          <w14:ligatures w14:val="none"/>
        </w:rPr>
        <w:t>5</w:t>
      </w:r>
      <w:r w:rsidRPr="00457CB5">
        <w:rPr>
          <w:rFonts w:ascii="Times New Roman" w:eastAsia="Times New Roman" w:hAnsi="Times New Roman" w:cs="Times New Roman"/>
          <w:kern w:val="0"/>
          <w:sz w:val="28"/>
          <w:szCs w:val="28"/>
          <w:lang w:val="kk-KZ"/>
          <w14:ligatures w14:val="none"/>
        </w:rPr>
        <w:t>]. Бұл жолақтардың байқалуы алынған материалдың аморфты биогенді кремн</w:t>
      </w:r>
      <w:r w:rsidR="00E26CA4" w:rsidRPr="00457CB5">
        <w:rPr>
          <w:rFonts w:ascii="Times New Roman" w:eastAsia="Times New Roman" w:hAnsi="Times New Roman" w:cs="Times New Roman"/>
          <w:kern w:val="0"/>
          <w:sz w:val="28"/>
          <w:szCs w:val="28"/>
          <w:lang w:val="kk-KZ"/>
          <w14:ligatures w14:val="none"/>
        </w:rPr>
        <w:t>ий диоксидінің</w:t>
      </w:r>
      <w:r w:rsidRPr="00457CB5">
        <w:rPr>
          <w:rFonts w:ascii="Times New Roman" w:eastAsia="Times New Roman" w:hAnsi="Times New Roman" w:cs="Times New Roman"/>
          <w:kern w:val="0"/>
          <w:sz w:val="28"/>
          <w:szCs w:val="28"/>
          <w:lang w:val="kk-KZ"/>
          <w14:ligatures w14:val="none"/>
        </w:rPr>
        <w:t xml:space="preserve"> табиғатын растайды.</w:t>
      </w:r>
    </w:p>
    <w:p w14:paraId="11B35732" w14:textId="0F42065E" w:rsidR="005A31F6" w:rsidRPr="00457CB5" w:rsidRDefault="00BC1189" w:rsidP="00BC1189">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А</w:t>
      </w:r>
      <w:r w:rsidR="005A31F6" w:rsidRPr="00457CB5">
        <w:rPr>
          <w:rFonts w:ascii="Times New Roman" w:eastAsia="Times New Roman" w:hAnsi="Times New Roman" w:cs="Times New Roman"/>
          <w:kern w:val="0"/>
          <w:sz w:val="28"/>
          <w:szCs w:val="28"/>
          <w:lang w:val="kk-KZ"/>
          <w14:ligatures w14:val="none"/>
        </w:rPr>
        <w:t>лынған нәтижелер әдебиет деректерімен толық сәйкес келеді және синтезделген SiO₂ үлгілерінің құрылымдық тазалығын, органикалық қоспалардың едәуір азайғанын әрі негізгі силикаттық тордың сақталғанын дәлелдейді. Бұл көрсеткіштер материалдың жоғары сапалы биогенді кремн</w:t>
      </w:r>
      <w:r w:rsidR="00E26CA4" w:rsidRPr="00457CB5">
        <w:rPr>
          <w:rFonts w:ascii="Times New Roman" w:eastAsia="Times New Roman" w:hAnsi="Times New Roman" w:cs="Times New Roman"/>
          <w:kern w:val="0"/>
          <w:sz w:val="28"/>
          <w:szCs w:val="28"/>
          <w:lang w:val="kk-KZ"/>
          <w14:ligatures w14:val="none"/>
        </w:rPr>
        <w:t>ий диоксидінің</w:t>
      </w:r>
      <w:r w:rsidR="005A31F6" w:rsidRPr="00457CB5">
        <w:rPr>
          <w:rFonts w:ascii="Times New Roman" w:eastAsia="Times New Roman" w:hAnsi="Times New Roman" w:cs="Times New Roman"/>
          <w:kern w:val="0"/>
          <w:sz w:val="28"/>
          <w:szCs w:val="28"/>
          <w:lang w:val="kk-KZ"/>
          <w14:ligatures w14:val="none"/>
        </w:rPr>
        <w:t xml:space="preserve"> екенін айқын көрсетеді.</w:t>
      </w:r>
    </w:p>
    <w:p w14:paraId="3867BEFA" w14:textId="77777777" w:rsidR="008969EC" w:rsidRPr="00457CB5" w:rsidRDefault="008969EC" w:rsidP="003F70E6">
      <w:pPr>
        <w:spacing w:before="120" w:after="120" w:line="240" w:lineRule="auto"/>
        <w:ind w:firstLine="720"/>
        <w:rPr>
          <w:rFonts w:ascii="Times New Roman" w:hAnsi="Times New Roman" w:cs="Times New Roman"/>
          <w:b/>
          <w:bCs/>
          <w:sz w:val="28"/>
          <w:szCs w:val="28"/>
          <w:lang w:val="kk-KZ"/>
        </w:rPr>
      </w:pPr>
    </w:p>
    <w:p w14:paraId="601CC9BC" w14:textId="16F46231" w:rsidR="0062414F" w:rsidRPr="00457CB5" w:rsidRDefault="0062414F" w:rsidP="003F70E6">
      <w:pPr>
        <w:spacing w:before="120" w:after="120" w:line="240" w:lineRule="auto"/>
        <w:ind w:firstLine="720"/>
        <w:rPr>
          <w:rFonts w:ascii="Times New Roman" w:hAnsi="Times New Roman" w:cs="Times New Roman"/>
          <w:b/>
          <w:bCs/>
          <w:sz w:val="28"/>
          <w:szCs w:val="28"/>
          <w:lang w:val="kk-KZ"/>
        </w:rPr>
      </w:pPr>
      <w:r w:rsidRPr="00457CB5">
        <w:rPr>
          <w:rFonts w:ascii="Times New Roman" w:hAnsi="Times New Roman" w:cs="Times New Roman"/>
          <w:b/>
          <w:bCs/>
          <w:sz w:val="28"/>
          <w:szCs w:val="28"/>
          <w:lang w:val="kk-KZ"/>
        </w:rPr>
        <w:t xml:space="preserve">3.2 Көмір ұшпа күлінен </w:t>
      </w:r>
      <w:r w:rsidR="00A52200" w:rsidRPr="00457CB5">
        <w:rPr>
          <w:rFonts w:ascii="Times New Roman" w:hAnsi="Times New Roman" w:cs="Times New Roman"/>
          <w:b/>
          <w:bCs/>
          <w:sz w:val="28"/>
          <w:szCs w:val="28"/>
          <w:lang w:val="kk-KZ"/>
        </w:rPr>
        <w:t xml:space="preserve">алынған </w:t>
      </w:r>
      <w:r w:rsidRPr="00457CB5">
        <w:rPr>
          <w:rFonts w:ascii="Times New Roman" w:hAnsi="Times New Roman" w:cs="Times New Roman"/>
          <w:b/>
          <w:bCs/>
          <w:sz w:val="28"/>
          <w:szCs w:val="28"/>
          <w:lang w:val="kk-KZ"/>
        </w:rPr>
        <w:t>цеолит</w:t>
      </w:r>
      <w:r w:rsidR="00A52200" w:rsidRPr="00457CB5">
        <w:rPr>
          <w:rFonts w:ascii="Times New Roman" w:hAnsi="Times New Roman" w:cs="Times New Roman"/>
          <w:b/>
          <w:bCs/>
          <w:sz w:val="28"/>
          <w:szCs w:val="28"/>
          <w:lang w:val="kk-KZ"/>
        </w:rPr>
        <w:t>тің сипаттамасы</w:t>
      </w:r>
    </w:p>
    <w:p w14:paraId="712B68C3" w14:textId="7A608D24" w:rsidR="00405114" w:rsidRPr="00457CB5" w:rsidRDefault="00405114" w:rsidP="00405114">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Рентгендік флуоресценция (XRF) талдауы Қазақстандағы жылу электр станцияларынан алынған ұшпа күл үлгілерінің (К-КҰК, М-КҰК) ASTM жіктемесі бойынша F класына жататынын көрсетті (9</w:t>
      </w:r>
      <w:r w:rsidR="00A35801" w:rsidRPr="00457CB5">
        <w:rPr>
          <w:rFonts w:ascii="Times New Roman" w:eastAsia="Times New Roman" w:hAnsi="Times New Roman" w:cs="Times New Roman"/>
          <w:kern w:val="0"/>
          <w:sz w:val="28"/>
          <w:szCs w:val="28"/>
          <w:lang w:val="kk-KZ"/>
          <w14:ligatures w14:val="none"/>
        </w:rPr>
        <w:t xml:space="preserve"> </w:t>
      </w:r>
      <w:r w:rsidRPr="00457CB5">
        <w:rPr>
          <w:rFonts w:ascii="Times New Roman" w:eastAsia="Times New Roman" w:hAnsi="Times New Roman" w:cs="Times New Roman"/>
          <w:kern w:val="0"/>
          <w:sz w:val="28"/>
          <w:szCs w:val="28"/>
          <w:lang w:val="kk-KZ"/>
          <w14:ligatures w14:val="none"/>
        </w:rPr>
        <w:t>кесте). Бұл классқа тән ерекшелік — CaO мөлшерінің төмен болуы (2–6%) және Al₂O₃ пен SiO₂ оксидтерінің жоғары үлесі (жалпы мөлшері &gt;65%).</w:t>
      </w:r>
    </w:p>
    <w:p w14:paraId="295EE22C" w14:textId="77777777" w:rsidR="00405114" w:rsidRPr="00457CB5" w:rsidRDefault="00405114" w:rsidP="00405114">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Алынған нәтижелер Тауанов және әріптестерінің деректерімен толық сәйкес келеді. Аталған авторлар Қаражыра және Майкөбен кен орындарынан алынған ұшпа күл үшін ұқсас химиялық құрамды көрсетті: Al₂O₃ ≈ 25–30%, SiO₂ ≈ 45–50% және Si/Al қатынасы ≈ 1,6–1,8 [1].</w:t>
      </w:r>
    </w:p>
    <w:p w14:paraId="25849B83" w14:textId="77777777" w:rsidR="0040259D" w:rsidRPr="00457CB5" w:rsidRDefault="0040259D" w:rsidP="0040259D">
      <w:pPr>
        <w:spacing w:before="120" w:after="120" w:line="240" w:lineRule="auto"/>
        <w:ind w:firstLine="720"/>
        <w:jc w:val="both"/>
        <w:rPr>
          <w:rFonts w:ascii="Times New Roman" w:hAnsi="Times New Roman" w:cs="Times New Roman"/>
          <w:sz w:val="28"/>
          <w:szCs w:val="28"/>
          <w:lang w:val="kk-KZ"/>
        </w:rPr>
      </w:pPr>
    </w:p>
    <w:p w14:paraId="3AE8403B" w14:textId="11AB5F3C" w:rsidR="0040259D" w:rsidRPr="00457CB5" w:rsidRDefault="00FA0BFB" w:rsidP="0040259D">
      <w:pPr>
        <w:spacing w:before="120" w:after="120" w:line="240" w:lineRule="auto"/>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9 к</w:t>
      </w:r>
      <w:r w:rsidR="0040259D" w:rsidRPr="00457CB5">
        <w:rPr>
          <w:rFonts w:ascii="Times New Roman" w:hAnsi="Times New Roman" w:cs="Times New Roman"/>
          <w:sz w:val="28"/>
          <w:szCs w:val="28"/>
          <w:lang w:val="kk-KZ"/>
        </w:rPr>
        <w:t>есте. Қазақстандық КҰК, КҰЦ және модификацияланған цеолиттердің элементтік құрамы (мас.үлесі %)</w:t>
      </w:r>
    </w:p>
    <w:tbl>
      <w:tblPr>
        <w:tblStyle w:val="a4"/>
        <w:tblW w:w="10639" w:type="dxa"/>
        <w:jc w:val="center"/>
        <w:tblLook w:val="04A0" w:firstRow="1" w:lastRow="0" w:firstColumn="1" w:lastColumn="0" w:noHBand="0" w:noVBand="1"/>
      </w:tblPr>
      <w:tblGrid>
        <w:gridCol w:w="1421"/>
        <w:gridCol w:w="1428"/>
        <w:gridCol w:w="1428"/>
        <w:gridCol w:w="1693"/>
        <w:gridCol w:w="1548"/>
        <w:gridCol w:w="1428"/>
        <w:gridCol w:w="1693"/>
      </w:tblGrid>
      <w:tr w:rsidR="00A16122" w:rsidRPr="00457CB5" w14:paraId="193D4C1C" w14:textId="77777777" w:rsidTr="001674C7">
        <w:trPr>
          <w:trHeight w:val="884"/>
          <w:jc w:val="center"/>
        </w:trPr>
        <w:tc>
          <w:tcPr>
            <w:tcW w:w="1421" w:type="dxa"/>
            <w:vAlign w:val="center"/>
          </w:tcPr>
          <w:p w14:paraId="7AF4FB29" w14:textId="77777777" w:rsidR="0040259D" w:rsidRPr="00457CB5" w:rsidRDefault="0040259D" w:rsidP="00F760BC">
            <w:pPr>
              <w:spacing w:before="120" w:after="120"/>
              <w:rPr>
                <w:rFonts w:ascii="Times New Roman" w:hAnsi="Times New Roman" w:cs="Times New Roman"/>
                <w:sz w:val="24"/>
                <w:szCs w:val="24"/>
                <w:lang w:val="kk-KZ"/>
              </w:rPr>
            </w:pPr>
            <w:r w:rsidRPr="00457CB5">
              <w:rPr>
                <w:rFonts w:ascii="Times New Roman" w:hAnsi="Times New Roman" w:cs="Times New Roman"/>
                <w:sz w:val="24"/>
                <w:szCs w:val="24"/>
                <w:lang w:val="kk-KZ"/>
              </w:rPr>
              <w:t>Элементтер</w:t>
            </w:r>
          </w:p>
        </w:tc>
        <w:tc>
          <w:tcPr>
            <w:tcW w:w="1428" w:type="dxa"/>
            <w:vAlign w:val="center"/>
          </w:tcPr>
          <w:p w14:paraId="23544B08" w14:textId="77777777" w:rsidR="0040259D" w:rsidRPr="00457CB5" w:rsidRDefault="0040259D" w:rsidP="00F760BC">
            <w:pPr>
              <w:spacing w:before="120" w:after="120"/>
              <w:jc w:val="center"/>
              <w:rPr>
                <w:rFonts w:ascii="Times New Roman" w:hAnsi="Times New Roman" w:cs="Times New Roman"/>
                <w:sz w:val="24"/>
                <w:szCs w:val="24"/>
              </w:rPr>
            </w:pPr>
            <w:r w:rsidRPr="00457CB5">
              <w:rPr>
                <w:rFonts w:ascii="Times New Roman" w:hAnsi="Times New Roman" w:cs="Times New Roman"/>
                <w:sz w:val="24"/>
                <w:szCs w:val="24"/>
                <w:lang w:val="kk-KZ"/>
              </w:rPr>
              <w:t>Қаражыра ұшпа күлі</w:t>
            </w:r>
          </w:p>
        </w:tc>
        <w:tc>
          <w:tcPr>
            <w:tcW w:w="1428" w:type="dxa"/>
            <w:vAlign w:val="center"/>
          </w:tcPr>
          <w:p w14:paraId="73CF448D" w14:textId="77777777" w:rsidR="0040259D" w:rsidRPr="00457CB5" w:rsidRDefault="0040259D" w:rsidP="00F760BC">
            <w:pPr>
              <w:spacing w:before="120" w:after="120"/>
              <w:jc w:val="center"/>
              <w:rPr>
                <w:rFonts w:ascii="Times New Roman" w:hAnsi="Times New Roman" w:cs="Times New Roman"/>
                <w:sz w:val="24"/>
                <w:szCs w:val="24"/>
              </w:rPr>
            </w:pPr>
            <w:r w:rsidRPr="00457CB5">
              <w:rPr>
                <w:rFonts w:ascii="Times New Roman" w:hAnsi="Times New Roman" w:cs="Times New Roman"/>
                <w:sz w:val="24"/>
                <w:szCs w:val="24"/>
                <w:lang w:val="kk-KZ"/>
              </w:rPr>
              <w:t>Қаражыра ұшпа күлі цеолиті</w:t>
            </w:r>
          </w:p>
        </w:tc>
        <w:tc>
          <w:tcPr>
            <w:tcW w:w="1693" w:type="dxa"/>
            <w:vAlign w:val="center"/>
          </w:tcPr>
          <w:p w14:paraId="7185BC79" w14:textId="2E196742" w:rsidR="0040259D" w:rsidRPr="00457CB5" w:rsidRDefault="002C5838" w:rsidP="00F760BC">
            <w:pPr>
              <w:spacing w:before="120" w:after="120"/>
              <w:jc w:val="center"/>
              <w:rPr>
                <w:rFonts w:ascii="Times New Roman" w:hAnsi="Times New Roman" w:cs="Times New Roman"/>
                <w:sz w:val="24"/>
                <w:szCs w:val="24"/>
                <w:lang w:val="kk-KZ"/>
              </w:rPr>
            </w:pPr>
            <w:r w:rsidRPr="00457CB5">
              <w:rPr>
                <w:rFonts w:ascii="Times New Roman" w:hAnsi="Times New Roman" w:cs="Times New Roman"/>
                <w:sz w:val="24"/>
                <w:szCs w:val="24"/>
                <w:lang w:val="kk-KZ"/>
              </w:rPr>
              <w:t>Нанокомпозит (Қаражыра)</w:t>
            </w:r>
          </w:p>
        </w:tc>
        <w:tc>
          <w:tcPr>
            <w:tcW w:w="1548" w:type="dxa"/>
            <w:vAlign w:val="center"/>
          </w:tcPr>
          <w:p w14:paraId="329C537C" w14:textId="77777777" w:rsidR="0040259D" w:rsidRPr="00457CB5" w:rsidRDefault="0040259D" w:rsidP="00F760BC">
            <w:pPr>
              <w:spacing w:before="120" w:after="120"/>
              <w:jc w:val="center"/>
              <w:rPr>
                <w:rFonts w:ascii="Times New Roman" w:hAnsi="Times New Roman" w:cs="Times New Roman"/>
                <w:sz w:val="24"/>
                <w:szCs w:val="24"/>
              </w:rPr>
            </w:pPr>
            <w:r w:rsidRPr="00457CB5">
              <w:rPr>
                <w:rFonts w:ascii="Times New Roman" w:hAnsi="Times New Roman" w:cs="Times New Roman"/>
                <w:sz w:val="24"/>
                <w:szCs w:val="24"/>
                <w:lang w:val="kk-KZ"/>
              </w:rPr>
              <w:t>Майкүбен ұшпа күлі</w:t>
            </w:r>
          </w:p>
        </w:tc>
        <w:tc>
          <w:tcPr>
            <w:tcW w:w="1428" w:type="dxa"/>
            <w:vAlign w:val="center"/>
          </w:tcPr>
          <w:p w14:paraId="323B9AAF" w14:textId="77777777" w:rsidR="0040259D" w:rsidRPr="00457CB5" w:rsidRDefault="0040259D" w:rsidP="00F760BC">
            <w:pPr>
              <w:spacing w:before="120" w:after="120"/>
              <w:jc w:val="center"/>
              <w:rPr>
                <w:rFonts w:ascii="Times New Roman" w:hAnsi="Times New Roman" w:cs="Times New Roman"/>
                <w:sz w:val="24"/>
                <w:szCs w:val="24"/>
              </w:rPr>
            </w:pPr>
            <w:r w:rsidRPr="00457CB5">
              <w:rPr>
                <w:rFonts w:ascii="Times New Roman" w:hAnsi="Times New Roman" w:cs="Times New Roman"/>
                <w:sz w:val="24"/>
                <w:szCs w:val="24"/>
                <w:lang w:val="kk-KZ"/>
              </w:rPr>
              <w:t>Майкүбен ұшпа күлі цеолиті</w:t>
            </w:r>
          </w:p>
        </w:tc>
        <w:tc>
          <w:tcPr>
            <w:tcW w:w="1693" w:type="dxa"/>
            <w:vAlign w:val="center"/>
          </w:tcPr>
          <w:p w14:paraId="33A9EEDC" w14:textId="033F4A60" w:rsidR="0040259D" w:rsidRPr="00457CB5" w:rsidRDefault="002C5838" w:rsidP="00F760BC">
            <w:pPr>
              <w:spacing w:before="120" w:after="120"/>
              <w:jc w:val="center"/>
              <w:rPr>
                <w:rFonts w:ascii="Times New Roman" w:hAnsi="Times New Roman" w:cs="Times New Roman"/>
                <w:sz w:val="24"/>
                <w:szCs w:val="24"/>
                <w:lang w:val="kk-KZ"/>
              </w:rPr>
            </w:pPr>
            <w:r w:rsidRPr="00457CB5">
              <w:rPr>
                <w:rFonts w:ascii="Times New Roman" w:hAnsi="Times New Roman" w:cs="Times New Roman"/>
                <w:sz w:val="24"/>
                <w:szCs w:val="24"/>
                <w:lang w:val="kk-KZ"/>
              </w:rPr>
              <w:t>Нанокомпозит (Майкүбен)</w:t>
            </w:r>
          </w:p>
        </w:tc>
      </w:tr>
      <w:tr w:rsidR="00A16122" w:rsidRPr="00457CB5" w14:paraId="0132A90A" w14:textId="77777777" w:rsidTr="001674C7">
        <w:trPr>
          <w:trHeight w:val="60"/>
          <w:jc w:val="center"/>
        </w:trPr>
        <w:tc>
          <w:tcPr>
            <w:tcW w:w="1421" w:type="dxa"/>
            <w:vAlign w:val="center"/>
          </w:tcPr>
          <w:p w14:paraId="6AED5BE5" w14:textId="45F09DCF" w:rsidR="002C61B7" w:rsidRPr="00457CB5" w:rsidRDefault="001674C7" w:rsidP="001674C7">
            <w:pPr>
              <w:jc w:val="center"/>
              <w:rPr>
                <w:rFonts w:ascii="Times New Roman" w:hAnsi="Times New Roman" w:cs="Times New Roman"/>
                <w:sz w:val="24"/>
                <w:szCs w:val="24"/>
                <w:lang w:val="en-US"/>
              </w:rPr>
            </w:pPr>
            <w:r w:rsidRPr="00457CB5">
              <w:rPr>
                <w:rFonts w:ascii="Times New Roman" w:hAnsi="Times New Roman" w:cs="Times New Roman"/>
                <w:sz w:val="24"/>
                <w:szCs w:val="24"/>
                <w:lang w:val="en-US"/>
              </w:rPr>
              <w:t>1</w:t>
            </w:r>
          </w:p>
        </w:tc>
        <w:tc>
          <w:tcPr>
            <w:tcW w:w="1428" w:type="dxa"/>
            <w:vAlign w:val="center"/>
          </w:tcPr>
          <w:p w14:paraId="2EEB5D8C" w14:textId="3AE2EB30" w:rsidR="002C61B7" w:rsidRPr="00457CB5" w:rsidRDefault="001674C7" w:rsidP="001674C7">
            <w:pPr>
              <w:jc w:val="center"/>
              <w:rPr>
                <w:rFonts w:ascii="Times New Roman" w:hAnsi="Times New Roman" w:cs="Times New Roman"/>
                <w:sz w:val="24"/>
                <w:szCs w:val="24"/>
                <w:lang w:val="en-US"/>
              </w:rPr>
            </w:pPr>
            <w:r w:rsidRPr="00457CB5">
              <w:rPr>
                <w:rFonts w:ascii="Times New Roman" w:hAnsi="Times New Roman" w:cs="Times New Roman"/>
                <w:sz w:val="24"/>
                <w:szCs w:val="24"/>
                <w:lang w:val="en-US"/>
              </w:rPr>
              <w:t>2</w:t>
            </w:r>
          </w:p>
        </w:tc>
        <w:tc>
          <w:tcPr>
            <w:tcW w:w="1428" w:type="dxa"/>
            <w:vAlign w:val="center"/>
          </w:tcPr>
          <w:p w14:paraId="1670995B" w14:textId="2E6553E0" w:rsidR="002C61B7" w:rsidRPr="00457CB5" w:rsidRDefault="001674C7" w:rsidP="001674C7">
            <w:pPr>
              <w:jc w:val="center"/>
              <w:rPr>
                <w:rFonts w:ascii="Times New Roman" w:hAnsi="Times New Roman" w:cs="Times New Roman"/>
                <w:sz w:val="24"/>
                <w:szCs w:val="24"/>
                <w:lang w:val="en-US"/>
              </w:rPr>
            </w:pPr>
            <w:r w:rsidRPr="00457CB5">
              <w:rPr>
                <w:rFonts w:ascii="Times New Roman" w:hAnsi="Times New Roman" w:cs="Times New Roman"/>
                <w:sz w:val="24"/>
                <w:szCs w:val="24"/>
                <w:lang w:val="en-US"/>
              </w:rPr>
              <w:t>3</w:t>
            </w:r>
          </w:p>
        </w:tc>
        <w:tc>
          <w:tcPr>
            <w:tcW w:w="1693" w:type="dxa"/>
            <w:vAlign w:val="center"/>
          </w:tcPr>
          <w:p w14:paraId="78B7F532" w14:textId="004F7E23" w:rsidR="002C61B7" w:rsidRPr="00457CB5" w:rsidRDefault="001674C7" w:rsidP="001674C7">
            <w:pPr>
              <w:jc w:val="center"/>
              <w:rPr>
                <w:rFonts w:ascii="Times New Roman" w:hAnsi="Times New Roman" w:cs="Times New Roman"/>
                <w:sz w:val="24"/>
                <w:szCs w:val="24"/>
                <w:lang w:val="en-US"/>
              </w:rPr>
            </w:pPr>
            <w:r w:rsidRPr="00457CB5">
              <w:rPr>
                <w:rFonts w:ascii="Times New Roman" w:hAnsi="Times New Roman" w:cs="Times New Roman"/>
                <w:sz w:val="24"/>
                <w:szCs w:val="24"/>
                <w:lang w:val="en-US"/>
              </w:rPr>
              <w:t>4</w:t>
            </w:r>
          </w:p>
        </w:tc>
        <w:tc>
          <w:tcPr>
            <w:tcW w:w="1548" w:type="dxa"/>
            <w:vAlign w:val="center"/>
          </w:tcPr>
          <w:p w14:paraId="444687C2" w14:textId="04A6BC51" w:rsidR="002C61B7" w:rsidRPr="00457CB5" w:rsidRDefault="001674C7" w:rsidP="001674C7">
            <w:pPr>
              <w:jc w:val="center"/>
              <w:rPr>
                <w:rFonts w:ascii="Times New Roman" w:hAnsi="Times New Roman" w:cs="Times New Roman"/>
                <w:sz w:val="24"/>
                <w:szCs w:val="24"/>
                <w:lang w:val="en-US"/>
              </w:rPr>
            </w:pPr>
            <w:r w:rsidRPr="00457CB5">
              <w:rPr>
                <w:rFonts w:ascii="Times New Roman" w:hAnsi="Times New Roman" w:cs="Times New Roman"/>
                <w:sz w:val="24"/>
                <w:szCs w:val="24"/>
                <w:lang w:val="en-US"/>
              </w:rPr>
              <w:t>5</w:t>
            </w:r>
          </w:p>
        </w:tc>
        <w:tc>
          <w:tcPr>
            <w:tcW w:w="1428" w:type="dxa"/>
            <w:vAlign w:val="center"/>
          </w:tcPr>
          <w:p w14:paraId="60D2FC69" w14:textId="0B931A5D" w:rsidR="002C61B7" w:rsidRPr="00457CB5" w:rsidRDefault="001674C7" w:rsidP="001674C7">
            <w:pPr>
              <w:jc w:val="center"/>
              <w:rPr>
                <w:rFonts w:ascii="Times New Roman" w:hAnsi="Times New Roman" w:cs="Times New Roman"/>
                <w:sz w:val="24"/>
                <w:szCs w:val="24"/>
                <w:lang w:val="en-US"/>
              </w:rPr>
            </w:pPr>
            <w:r w:rsidRPr="00457CB5">
              <w:rPr>
                <w:rFonts w:ascii="Times New Roman" w:hAnsi="Times New Roman" w:cs="Times New Roman"/>
                <w:sz w:val="24"/>
                <w:szCs w:val="24"/>
                <w:lang w:val="en-US"/>
              </w:rPr>
              <w:t>6</w:t>
            </w:r>
          </w:p>
        </w:tc>
        <w:tc>
          <w:tcPr>
            <w:tcW w:w="1693" w:type="dxa"/>
            <w:vAlign w:val="center"/>
          </w:tcPr>
          <w:p w14:paraId="192A274E" w14:textId="256726B5" w:rsidR="002C61B7" w:rsidRPr="00457CB5" w:rsidRDefault="001674C7" w:rsidP="001674C7">
            <w:pPr>
              <w:jc w:val="center"/>
              <w:rPr>
                <w:rFonts w:ascii="Times New Roman" w:hAnsi="Times New Roman" w:cs="Times New Roman"/>
                <w:sz w:val="24"/>
                <w:szCs w:val="24"/>
                <w:lang w:val="en-US"/>
              </w:rPr>
            </w:pPr>
            <w:r w:rsidRPr="00457CB5">
              <w:rPr>
                <w:rFonts w:ascii="Times New Roman" w:hAnsi="Times New Roman" w:cs="Times New Roman"/>
                <w:sz w:val="24"/>
                <w:szCs w:val="24"/>
                <w:lang w:val="en-US"/>
              </w:rPr>
              <w:t>7</w:t>
            </w:r>
          </w:p>
        </w:tc>
      </w:tr>
      <w:tr w:rsidR="00A16122" w:rsidRPr="00457CB5" w14:paraId="16FB5E49" w14:textId="77777777" w:rsidTr="001674C7">
        <w:trPr>
          <w:trHeight w:val="274"/>
          <w:jc w:val="center"/>
        </w:trPr>
        <w:tc>
          <w:tcPr>
            <w:tcW w:w="1421" w:type="dxa"/>
            <w:vAlign w:val="center"/>
          </w:tcPr>
          <w:p w14:paraId="5F9D8E02" w14:textId="77777777" w:rsidR="0040259D" w:rsidRPr="00457CB5" w:rsidRDefault="0040259D" w:rsidP="00F760BC">
            <w:pPr>
              <w:spacing w:before="120" w:after="120"/>
              <w:jc w:val="center"/>
              <w:rPr>
                <w:rFonts w:ascii="Times New Roman" w:hAnsi="Times New Roman" w:cs="Times New Roman"/>
                <w:sz w:val="24"/>
                <w:szCs w:val="24"/>
                <w:lang w:val="kk-KZ"/>
              </w:rPr>
            </w:pPr>
            <w:r w:rsidRPr="00457CB5">
              <w:rPr>
                <w:rFonts w:ascii="Times New Roman" w:hAnsi="Times New Roman" w:cs="Times New Roman"/>
                <w:sz w:val="24"/>
                <w:szCs w:val="24"/>
              </w:rPr>
              <w:t>Na</w:t>
            </w:r>
            <w:r w:rsidRPr="00457CB5">
              <w:rPr>
                <w:rFonts w:ascii="Times New Roman" w:hAnsi="Times New Roman" w:cs="Times New Roman"/>
                <w:sz w:val="24"/>
                <w:szCs w:val="24"/>
                <w:vertAlign w:val="subscript"/>
              </w:rPr>
              <w:t>2</w:t>
            </w:r>
            <w:r w:rsidRPr="00457CB5">
              <w:rPr>
                <w:rFonts w:ascii="Times New Roman" w:hAnsi="Times New Roman" w:cs="Times New Roman"/>
                <w:sz w:val="24"/>
                <w:szCs w:val="24"/>
              </w:rPr>
              <w:t>O</w:t>
            </w:r>
          </w:p>
        </w:tc>
        <w:tc>
          <w:tcPr>
            <w:tcW w:w="1428" w:type="dxa"/>
            <w:vAlign w:val="center"/>
          </w:tcPr>
          <w:p w14:paraId="3A5DD9A3" w14:textId="2C2EB9D7" w:rsidR="0040259D" w:rsidRPr="00457CB5" w:rsidRDefault="0040259D" w:rsidP="00F760BC">
            <w:pPr>
              <w:spacing w:before="120" w:after="120"/>
              <w:jc w:val="center"/>
              <w:rPr>
                <w:rFonts w:ascii="Times New Roman" w:hAnsi="Times New Roman" w:cs="Times New Roman"/>
                <w:sz w:val="24"/>
                <w:szCs w:val="24"/>
                <w:lang w:val="kk-KZ"/>
              </w:rPr>
            </w:pPr>
            <w:r w:rsidRPr="00457CB5">
              <w:rPr>
                <w:rFonts w:ascii="Times New Roman" w:hAnsi="Times New Roman" w:cs="Times New Roman"/>
                <w:sz w:val="24"/>
                <w:szCs w:val="24"/>
              </w:rPr>
              <w:t>0,68±0,0</w:t>
            </w:r>
            <w:r w:rsidR="004514D4" w:rsidRPr="00457CB5">
              <w:rPr>
                <w:rFonts w:ascii="Times New Roman" w:hAnsi="Times New Roman" w:cs="Times New Roman"/>
                <w:sz w:val="24"/>
                <w:szCs w:val="24"/>
                <w:lang w:val="kk-KZ"/>
              </w:rPr>
              <w:t>2</w:t>
            </w:r>
          </w:p>
        </w:tc>
        <w:tc>
          <w:tcPr>
            <w:tcW w:w="1428" w:type="dxa"/>
            <w:vAlign w:val="center"/>
          </w:tcPr>
          <w:p w14:paraId="3D73262B" w14:textId="41D39054" w:rsidR="0040259D" w:rsidRPr="00457CB5" w:rsidRDefault="0040259D" w:rsidP="00F760BC">
            <w:pPr>
              <w:spacing w:before="120" w:after="120"/>
              <w:jc w:val="center"/>
              <w:rPr>
                <w:rFonts w:ascii="Times New Roman" w:hAnsi="Times New Roman" w:cs="Times New Roman"/>
                <w:sz w:val="24"/>
                <w:szCs w:val="24"/>
                <w:lang w:val="kk-KZ"/>
              </w:rPr>
            </w:pPr>
            <w:r w:rsidRPr="00457CB5">
              <w:rPr>
                <w:rFonts w:ascii="Times New Roman" w:hAnsi="Times New Roman" w:cs="Times New Roman"/>
                <w:sz w:val="24"/>
                <w:szCs w:val="24"/>
              </w:rPr>
              <w:t>4</w:t>
            </w:r>
            <w:r w:rsidRPr="00457CB5">
              <w:rPr>
                <w:rFonts w:ascii="Times New Roman" w:hAnsi="Times New Roman" w:cs="Times New Roman"/>
                <w:sz w:val="24"/>
                <w:szCs w:val="24"/>
                <w:lang w:val="en-US"/>
              </w:rPr>
              <w:t>,5</w:t>
            </w:r>
            <w:r w:rsidRPr="00457CB5">
              <w:rPr>
                <w:rFonts w:ascii="Times New Roman" w:hAnsi="Times New Roman" w:cs="Times New Roman"/>
                <w:sz w:val="24"/>
                <w:szCs w:val="24"/>
              </w:rPr>
              <w:t>±0</w:t>
            </w:r>
            <w:r w:rsidRPr="00457CB5">
              <w:rPr>
                <w:rFonts w:ascii="Times New Roman" w:hAnsi="Times New Roman" w:cs="Times New Roman"/>
                <w:sz w:val="24"/>
                <w:szCs w:val="24"/>
                <w:lang w:val="en-US"/>
              </w:rPr>
              <w:t>,</w:t>
            </w:r>
            <w:r w:rsidR="00F0470C" w:rsidRPr="00457CB5">
              <w:rPr>
                <w:rFonts w:ascii="Times New Roman" w:hAnsi="Times New Roman" w:cs="Times New Roman"/>
                <w:sz w:val="24"/>
                <w:szCs w:val="24"/>
                <w:lang w:val="kk-KZ"/>
              </w:rPr>
              <w:t>1</w:t>
            </w:r>
          </w:p>
        </w:tc>
        <w:tc>
          <w:tcPr>
            <w:tcW w:w="1693" w:type="dxa"/>
            <w:vAlign w:val="center"/>
          </w:tcPr>
          <w:p w14:paraId="058C254D" w14:textId="69D231BA" w:rsidR="0040259D" w:rsidRPr="00457CB5" w:rsidRDefault="0040259D" w:rsidP="00F760BC">
            <w:pPr>
              <w:spacing w:before="120" w:after="120"/>
              <w:jc w:val="center"/>
              <w:rPr>
                <w:rFonts w:ascii="Times New Roman" w:hAnsi="Times New Roman" w:cs="Times New Roman"/>
                <w:sz w:val="24"/>
                <w:szCs w:val="24"/>
                <w:lang w:val="kk-KZ"/>
              </w:rPr>
            </w:pPr>
            <w:r w:rsidRPr="00457CB5">
              <w:rPr>
                <w:rFonts w:ascii="Times New Roman" w:hAnsi="Times New Roman" w:cs="Times New Roman"/>
                <w:sz w:val="24"/>
                <w:szCs w:val="24"/>
                <w:lang w:val="en-US"/>
              </w:rPr>
              <w:t>3,4</w:t>
            </w:r>
            <w:r w:rsidRPr="00457CB5">
              <w:rPr>
                <w:rFonts w:ascii="Times New Roman" w:hAnsi="Times New Roman" w:cs="Times New Roman"/>
                <w:sz w:val="24"/>
                <w:szCs w:val="24"/>
              </w:rPr>
              <w:t>±</w:t>
            </w:r>
            <w:r w:rsidRPr="00457CB5">
              <w:rPr>
                <w:rFonts w:ascii="Times New Roman" w:hAnsi="Times New Roman" w:cs="Times New Roman"/>
                <w:sz w:val="24"/>
                <w:szCs w:val="24"/>
                <w:lang w:val="en-US"/>
              </w:rPr>
              <w:t>0,</w:t>
            </w:r>
            <w:r w:rsidR="00191BBD" w:rsidRPr="00457CB5">
              <w:rPr>
                <w:rFonts w:ascii="Times New Roman" w:hAnsi="Times New Roman" w:cs="Times New Roman"/>
                <w:sz w:val="24"/>
                <w:szCs w:val="24"/>
                <w:lang w:val="kk-KZ"/>
              </w:rPr>
              <w:t>1</w:t>
            </w:r>
          </w:p>
        </w:tc>
        <w:tc>
          <w:tcPr>
            <w:tcW w:w="1548" w:type="dxa"/>
            <w:vAlign w:val="center"/>
          </w:tcPr>
          <w:p w14:paraId="6C7FC11A" w14:textId="084E9356" w:rsidR="0040259D" w:rsidRPr="00457CB5" w:rsidRDefault="0040259D" w:rsidP="00F760BC">
            <w:pPr>
              <w:spacing w:before="120" w:after="120"/>
              <w:jc w:val="center"/>
              <w:rPr>
                <w:rFonts w:ascii="Times New Roman" w:hAnsi="Times New Roman" w:cs="Times New Roman"/>
                <w:sz w:val="24"/>
                <w:szCs w:val="24"/>
                <w:lang w:val="kk-KZ"/>
              </w:rPr>
            </w:pPr>
            <w:r w:rsidRPr="00457CB5">
              <w:rPr>
                <w:rFonts w:ascii="Times New Roman" w:hAnsi="Times New Roman" w:cs="Times New Roman"/>
                <w:sz w:val="24"/>
                <w:szCs w:val="24"/>
              </w:rPr>
              <w:t>0,76±0,0</w:t>
            </w:r>
            <w:r w:rsidR="00776023" w:rsidRPr="00457CB5">
              <w:rPr>
                <w:rFonts w:ascii="Times New Roman" w:hAnsi="Times New Roman" w:cs="Times New Roman"/>
                <w:sz w:val="24"/>
                <w:szCs w:val="24"/>
                <w:lang w:val="kk-KZ"/>
              </w:rPr>
              <w:t>2</w:t>
            </w:r>
          </w:p>
        </w:tc>
        <w:tc>
          <w:tcPr>
            <w:tcW w:w="1428" w:type="dxa"/>
            <w:vAlign w:val="center"/>
          </w:tcPr>
          <w:p w14:paraId="7C20033E" w14:textId="2C540140" w:rsidR="0040259D" w:rsidRPr="00457CB5" w:rsidRDefault="0040259D" w:rsidP="00F760BC">
            <w:pPr>
              <w:spacing w:before="120" w:after="120"/>
              <w:jc w:val="center"/>
              <w:rPr>
                <w:rFonts w:ascii="Times New Roman" w:hAnsi="Times New Roman" w:cs="Times New Roman"/>
                <w:sz w:val="24"/>
                <w:szCs w:val="24"/>
              </w:rPr>
            </w:pPr>
            <w:r w:rsidRPr="00457CB5">
              <w:rPr>
                <w:rFonts w:ascii="Times New Roman" w:hAnsi="Times New Roman" w:cs="Times New Roman"/>
                <w:sz w:val="24"/>
                <w:szCs w:val="24"/>
              </w:rPr>
              <w:t>5</w:t>
            </w:r>
            <w:r w:rsidRPr="00457CB5">
              <w:rPr>
                <w:rFonts w:ascii="Times New Roman" w:hAnsi="Times New Roman" w:cs="Times New Roman"/>
                <w:sz w:val="24"/>
                <w:szCs w:val="24"/>
                <w:lang w:val="en-US"/>
              </w:rPr>
              <w:t>,</w:t>
            </w:r>
            <w:r w:rsidR="00D96BC2" w:rsidRPr="00457CB5">
              <w:rPr>
                <w:rFonts w:ascii="Times New Roman" w:hAnsi="Times New Roman" w:cs="Times New Roman"/>
                <w:sz w:val="24"/>
                <w:szCs w:val="24"/>
              </w:rPr>
              <w:t>9</w:t>
            </w:r>
            <w:r w:rsidRPr="00457CB5">
              <w:rPr>
                <w:rFonts w:ascii="Times New Roman" w:hAnsi="Times New Roman" w:cs="Times New Roman"/>
                <w:sz w:val="24"/>
                <w:szCs w:val="24"/>
              </w:rPr>
              <w:t>±0</w:t>
            </w:r>
            <w:r w:rsidRPr="00457CB5">
              <w:rPr>
                <w:rFonts w:ascii="Times New Roman" w:hAnsi="Times New Roman" w:cs="Times New Roman"/>
                <w:sz w:val="24"/>
                <w:szCs w:val="24"/>
                <w:lang w:val="en-US"/>
              </w:rPr>
              <w:t>,</w:t>
            </w:r>
            <w:r w:rsidR="00AE6C2B" w:rsidRPr="00457CB5">
              <w:rPr>
                <w:rFonts w:ascii="Times New Roman" w:hAnsi="Times New Roman" w:cs="Times New Roman"/>
                <w:sz w:val="24"/>
                <w:szCs w:val="24"/>
              </w:rPr>
              <w:t>18</w:t>
            </w:r>
          </w:p>
        </w:tc>
        <w:tc>
          <w:tcPr>
            <w:tcW w:w="1693" w:type="dxa"/>
            <w:vAlign w:val="center"/>
          </w:tcPr>
          <w:p w14:paraId="73296B04" w14:textId="327432BC" w:rsidR="0040259D" w:rsidRPr="00457CB5" w:rsidRDefault="0040259D" w:rsidP="00F760BC">
            <w:pPr>
              <w:spacing w:before="120" w:after="120"/>
              <w:jc w:val="center"/>
              <w:rPr>
                <w:rFonts w:ascii="Times New Roman" w:hAnsi="Times New Roman" w:cs="Times New Roman"/>
                <w:sz w:val="24"/>
                <w:szCs w:val="24"/>
              </w:rPr>
            </w:pPr>
            <w:r w:rsidRPr="00457CB5">
              <w:rPr>
                <w:rFonts w:ascii="Times New Roman" w:hAnsi="Times New Roman" w:cs="Times New Roman"/>
                <w:sz w:val="24"/>
                <w:szCs w:val="24"/>
                <w:lang w:val="en-US"/>
              </w:rPr>
              <w:t>4,8</w:t>
            </w:r>
            <w:r w:rsidRPr="00457CB5">
              <w:rPr>
                <w:rFonts w:ascii="Times New Roman" w:hAnsi="Times New Roman" w:cs="Times New Roman"/>
                <w:sz w:val="24"/>
                <w:szCs w:val="24"/>
              </w:rPr>
              <w:t>±</w:t>
            </w:r>
            <w:r w:rsidRPr="00457CB5">
              <w:rPr>
                <w:rFonts w:ascii="Times New Roman" w:hAnsi="Times New Roman" w:cs="Times New Roman"/>
                <w:sz w:val="24"/>
                <w:szCs w:val="24"/>
                <w:lang w:val="en-US"/>
              </w:rPr>
              <w:t>0,</w:t>
            </w:r>
            <w:r w:rsidR="00547820" w:rsidRPr="00457CB5">
              <w:rPr>
                <w:rFonts w:ascii="Times New Roman" w:hAnsi="Times New Roman" w:cs="Times New Roman"/>
                <w:sz w:val="24"/>
                <w:szCs w:val="24"/>
              </w:rPr>
              <w:t>14</w:t>
            </w:r>
          </w:p>
        </w:tc>
      </w:tr>
      <w:tr w:rsidR="00A16122" w:rsidRPr="00457CB5" w14:paraId="654A464F" w14:textId="77777777" w:rsidTr="001674C7">
        <w:trPr>
          <w:trHeight w:val="274"/>
          <w:jc w:val="center"/>
        </w:trPr>
        <w:tc>
          <w:tcPr>
            <w:tcW w:w="1421" w:type="dxa"/>
            <w:vAlign w:val="center"/>
          </w:tcPr>
          <w:p w14:paraId="43050026" w14:textId="42BADC41" w:rsidR="00D078BE" w:rsidRPr="00457CB5" w:rsidRDefault="00D078BE" w:rsidP="00F760BC">
            <w:pPr>
              <w:spacing w:before="120" w:after="120"/>
              <w:jc w:val="center"/>
              <w:rPr>
                <w:rFonts w:ascii="Times New Roman" w:hAnsi="Times New Roman" w:cs="Times New Roman"/>
                <w:sz w:val="24"/>
                <w:szCs w:val="24"/>
                <w:lang w:val="en-US"/>
              </w:rPr>
            </w:pPr>
            <w:r w:rsidRPr="00457CB5">
              <w:rPr>
                <w:rFonts w:ascii="Times New Roman" w:hAnsi="Times New Roman" w:cs="Times New Roman"/>
                <w:sz w:val="24"/>
                <w:szCs w:val="24"/>
                <w:lang w:val="en-US"/>
              </w:rPr>
              <w:lastRenderedPageBreak/>
              <w:t>1</w:t>
            </w:r>
          </w:p>
        </w:tc>
        <w:tc>
          <w:tcPr>
            <w:tcW w:w="1428" w:type="dxa"/>
            <w:vAlign w:val="center"/>
          </w:tcPr>
          <w:p w14:paraId="31E392B0" w14:textId="15A07E96" w:rsidR="00D078BE" w:rsidRPr="00457CB5" w:rsidRDefault="00D078BE" w:rsidP="00F760BC">
            <w:pPr>
              <w:spacing w:before="120" w:after="120"/>
              <w:jc w:val="center"/>
              <w:rPr>
                <w:rFonts w:ascii="Times New Roman" w:hAnsi="Times New Roman" w:cs="Times New Roman"/>
                <w:sz w:val="24"/>
                <w:szCs w:val="24"/>
                <w:lang w:val="en-US"/>
              </w:rPr>
            </w:pPr>
            <w:r w:rsidRPr="00457CB5">
              <w:rPr>
                <w:rFonts w:ascii="Times New Roman" w:hAnsi="Times New Roman" w:cs="Times New Roman"/>
                <w:sz w:val="24"/>
                <w:szCs w:val="24"/>
                <w:lang w:val="en-US"/>
              </w:rPr>
              <w:t>2</w:t>
            </w:r>
          </w:p>
        </w:tc>
        <w:tc>
          <w:tcPr>
            <w:tcW w:w="1428" w:type="dxa"/>
            <w:vAlign w:val="center"/>
          </w:tcPr>
          <w:p w14:paraId="027F3E76" w14:textId="4924F338" w:rsidR="00D078BE" w:rsidRPr="00457CB5" w:rsidRDefault="00D078BE" w:rsidP="00F760BC">
            <w:pPr>
              <w:spacing w:before="120" w:after="120"/>
              <w:jc w:val="center"/>
              <w:rPr>
                <w:rFonts w:ascii="Times New Roman" w:hAnsi="Times New Roman" w:cs="Times New Roman"/>
                <w:sz w:val="24"/>
                <w:szCs w:val="24"/>
                <w:lang w:val="en-US"/>
              </w:rPr>
            </w:pPr>
            <w:r w:rsidRPr="00457CB5">
              <w:rPr>
                <w:rFonts w:ascii="Times New Roman" w:hAnsi="Times New Roman" w:cs="Times New Roman"/>
                <w:sz w:val="24"/>
                <w:szCs w:val="24"/>
                <w:lang w:val="en-US"/>
              </w:rPr>
              <w:t>3</w:t>
            </w:r>
          </w:p>
        </w:tc>
        <w:tc>
          <w:tcPr>
            <w:tcW w:w="1693" w:type="dxa"/>
            <w:vAlign w:val="center"/>
          </w:tcPr>
          <w:p w14:paraId="668BE425" w14:textId="2993840F" w:rsidR="00D078BE" w:rsidRPr="00457CB5" w:rsidRDefault="00D078BE" w:rsidP="00F760BC">
            <w:pPr>
              <w:spacing w:before="120" w:after="120"/>
              <w:jc w:val="center"/>
              <w:rPr>
                <w:rFonts w:ascii="Times New Roman" w:hAnsi="Times New Roman" w:cs="Times New Roman"/>
                <w:sz w:val="24"/>
                <w:szCs w:val="24"/>
                <w:lang w:val="en-US"/>
              </w:rPr>
            </w:pPr>
            <w:r w:rsidRPr="00457CB5">
              <w:rPr>
                <w:rFonts w:ascii="Times New Roman" w:hAnsi="Times New Roman" w:cs="Times New Roman"/>
                <w:sz w:val="24"/>
                <w:szCs w:val="24"/>
                <w:lang w:val="en-US"/>
              </w:rPr>
              <w:t>4</w:t>
            </w:r>
          </w:p>
        </w:tc>
        <w:tc>
          <w:tcPr>
            <w:tcW w:w="1548" w:type="dxa"/>
            <w:vAlign w:val="center"/>
          </w:tcPr>
          <w:p w14:paraId="1FBC50E3" w14:textId="1B3E0FB0" w:rsidR="00D078BE" w:rsidRPr="00457CB5" w:rsidRDefault="00D078BE" w:rsidP="00F760BC">
            <w:pPr>
              <w:spacing w:before="120" w:after="120"/>
              <w:jc w:val="center"/>
              <w:rPr>
                <w:rFonts w:ascii="Times New Roman" w:hAnsi="Times New Roman" w:cs="Times New Roman"/>
                <w:sz w:val="24"/>
                <w:szCs w:val="24"/>
                <w:lang w:val="en-US"/>
              </w:rPr>
            </w:pPr>
            <w:r w:rsidRPr="00457CB5">
              <w:rPr>
                <w:rFonts w:ascii="Times New Roman" w:hAnsi="Times New Roman" w:cs="Times New Roman"/>
                <w:sz w:val="24"/>
                <w:szCs w:val="24"/>
                <w:lang w:val="en-US"/>
              </w:rPr>
              <w:t>5</w:t>
            </w:r>
          </w:p>
        </w:tc>
        <w:tc>
          <w:tcPr>
            <w:tcW w:w="1428" w:type="dxa"/>
            <w:vAlign w:val="center"/>
          </w:tcPr>
          <w:p w14:paraId="1677DF19" w14:textId="36EC9D6B" w:rsidR="00D078BE" w:rsidRPr="00457CB5" w:rsidRDefault="00D078BE" w:rsidP="00F760BC">
            <w:pPr>
              <w:spacing w:before="120" w:after="120"/>
              <w:jc w:val="center"/>
              <w:rPr>
                <w:rFonts w:ascii="Times New Roman" w:hAnsi="Times New Roman" w:cs="Times New Roman"/>
                <w:sz w:val="24"/>
                <w:szCs w:val="24"/>
                <w:lang w:val="en-US"/>
              </w:rPr>
            </w:pPr>
            <w:r w:rsidRPr="00457CB5">
              <w:rPr>
                <w:rFonts w:ascii="Times New Roman" w:hAnsi="Times New Roman" w:cs="Times New Roman"/>
                <w:sz w:val="24"/>
                <w:szCs w:val="24"/>
                <w:lang w:val="en-US"/>
              </w:rPr>
              <w:t>6</w:t>
            </w:r>
          </w:p>
        </w:tc>
        <w:tc>
          <w:tcPr>
            <w:tcW w:w="1693" w:type="dxa"/>
            <w:vAlign w:val="center"/>
          </w:tcPr>
          <w:p w14:paraId="0FB67244" w14:textId="2E5FDA7A" w:rsidR="00D078BE" w:rsidRPr="00457CB5" w:rsidRDefault="00D078BE" w:rsidP="00F760BC">
            <w:pPr>
              <w:spacing w:before="120" w:after="120"/>
              <w:jc w:val="center"/>
              <w:rPr>
                <w:rFonts w:ascii="Times New Roman" w:hAnsi="Times New Roman" w:cs="Times New Roman"/>
                <w:sz w:val="24"/>
                <w:szCs w:val="24"/>
                <w:lang w:val="en-US"/>
              </w:rPr>
            </w:pPr>
            <w:r w:rsidRPr="00457CB5">
              <w:rPr>
                <w:rFonts w:ascii="Times New Roman" w:hAnsi="Times New Roman" w:cs="Times New Roman"/>
                <w:sz w:val="24"/>
                <w:szCs w:val="24"/>
                <w:lang w:val="en-US"/>
              </w:rPr>
              <w:t>7</w:t>
            </w:r>
          </w:p>
        </w:tc>
      </w:tr>
      <w:tr w:rsidR="00A16122" w:rsidRPr="00457CB5" w14:paraId="25C0D9E9" w14:textId="77777777" w:rsidTr="001674C7">
        <w:trPr>
          <w:trHeight w:val="448"/>
          <w:jc w:val="center"/>
        </w:trPr>
        <w:tc>
          <w:tcPr>
            <w:tcW w:w="1421" w:type="dxa"/>
            <w:vAlign w:val="center"/>
          </w:tcPr>
          <w:p w14:paraId="445CC44D" w14:textId="77777777" w:rsidR="0040259D" w:rsidRPr="00457CB5" w:rsidRDefault="0040259D" w:rsidP="00F760BC">
            <w:pPr>
              <w:spacing w:before="120" w:after="120"/>
              <w:jc w:val="center"/>
              <w:rPr>
                <w:rFonts w:ascii="Times New Roman" w:hAnsi="Times New Roman" w:cs="Times New Roman"/>
                <w:sz w:val="24"/>
                <w:szCs w:val="24"/>
                <w:lang w:val="kk-KZ"/>
              </w:rPr>
            </w:pPr>
            <w:r w:rsidRPr="00457CB5">
              <w:rPr>
                <w:rFonts w:ascii="Times New Roman" w:hAnsi="Times New Roman" w:cs="Times New Roman"/>
                <w:sz w:val="24"/>
                <w:szCs w:val="24"/>
              </w:rPr>
              <w:t>MgO</w:t>
            </w:r>
          </w:p>
        </w:tc>
        <w:tc>
          <w:tcPr>
            <w:tcW w:w="1428" w:type="dxa"/>
            <w:vAlign w:val="center"/>
          </w:tcPr>
          <w:p w14:paraId="35E39723" w14:textId="4DFB3DBD" w:rsidR="0040259D" w:rsidRPr="00457CB5" w:rsidRDefault="0040259D" w:rsidP="00F760BC">
            <w:pPr>
              <w:spacing w:before="120" w:after="120"/>
              <w:jc w:val="center"/>
              <w:rPr>
                <w:rFonts w:ascii="Times New Roman" w:hAnsi="Times New Roman" w:cs="Times New Roman"/>
                <w:sz w:val="24"/>
                <w:szCs w:val="24"/>
                <w:lang w:val="kk-KZ"/>
              </w:rPr>
            </w:pPr>
            <w:r w:rsidRPr="00457CB5">
              <w:rPr>
                <w:rFonts w:ascii="Times New Roman" w:hAnsi="Times New Roman" w:cs="Times New Roman"/>
                <w:sz w:val="24"/>
                <w:szCs w:val="24"/>
              </w:rPr>
              <w:t>0,72±0,0</w:t>
            </w:r>
            <w:r w:rsidR="00D46229" w:rsidRPr="00457CB5">
              <w:rPr>
                <w:rFonts w:ascii="Times New Roman" w:hAnsi="Times New Roman" w:cs="Times New Roman"/>
                <w:sz w:val="24"/>
                <w:szCs w:val="24"/>
                <w:lang w:val="kk-KZ"/>
              </w:rPr>
              <w:t>2</w:t>
            </w:r>
          </w:p>
        </w:tc>
        <w:tc>
          <w:tcPr>
            <w:tcW w:w="1428" w:type="dxa"/>
            <w:vAlign w:val="center"/>
          </w:tcPr>
          <w:p w14:paraId="7729F965" w14:textId="51D921F8" w:rsidR="0040259D" w:rsidRPr="00457CB5" w:rsidRDefault="0040259D" w:rsidP="00F760BC">
            <w:pPr>
              <w:spacing w:before="120" w:after="120"/>
              <w:jc w:val="center"/>
              <w:rPr>
                <w:rFonts w:ascii="Times New Roman" w:hAnsi="Times New Roman" w:cs="Times New Roman"/>
                <w:sz w:val="24"/>
                <w:szCs w:val="24"/>
                <w:lang w:val="kk-KZ"/>
              </w:rPr>
            </w:pPr>
            <w:r w:rsidRPr="00457CB5">
              <w:rPr>
                <w:rFonts w:ascii="Times New Roman" w:hAnsi="Times New Roman" w:cs="Times New Roman"/>
                <w:sz w:val="24"/>
                <w:szCs w:val="24"/>
              </w:rPr>
              <w:t>0</w:t>
            </w:r>
            <w:r w:rsidRPr="00457CB5">
              <w:rPr>
                <w:rFonts w:ascii="Times New Roman" w:hAnsi="Times New Roman" w:cs="Times New Roman"/>
                <w:sz w:val="24"/>
                <w:szCs w:val="24"/>
                <w:lang w:val="en-US"/>
              </w:rPr>
              <w:t>,</w:t>
            </w:r>
            <w:r w:rsidRPr="00457CB5">
              <w:rPr>
                <w:rFonts w:ascii="Times New Roman" w:hAnsi="Times New Roman" w:cs="Times New Roman"/>
                <w:sz w:val="24"/>
                <w:szCs w:val="24"/>
              </w:rPr>
              <w:t>7</w:t>
            </w:r>
            <w:r w:rsidRPr="00457CB5">
              <w:rPr>
                <w:rFonts w:ascii="Times New Roman" w:hAnsi="Times New Roman" w:cs="Times New Roman"/>
                <w:sz w:val="24"/>
                <w:szCs w:val="24"/>
                <w:lang w:val="en-US"/>
              </w:rPr>
              <w:t>1</w:t>
            </w:r>
            <w:r w:rsidRPr="00457CB5">
              <w:rPr>
                <w:rFonts w:ascii="Times New Roman" w:hAnsi="Times New Roman" w:cs="Times New Roman"/>
                <w:sz w:val="24"/>
                <w:szCs w:val="24"/>
              </w:rPr>
              <w:t>±</w:t>
            </w:r>
            <w:r w:rsidRPr="00457CB5">
              <w:rPr>
                <w:rFonts w:ascii="Times New Roman" w:hAnsi="Times New Roman" w:cs="Times New Roman"/>
                <w:sz w:val="24"/>
                <w:szCs w:val="24"/>
                <w:lang w:val="en-US"/>
              </w:rPr>
              <w:t>0,0</w:t>
            </w:r>
            <w:r w:rsidR="00F0470C" w:rsidRPr="00457CB5">
              <w:rPr>
                <w:rFonts w:ascii="Times New Roman" w:hAnsi="Times New Roman" w:cs="Times New Roman"/>
                <w:sz w:val="24"/>
                <w:szCs w:val="24"/>
                <w:lang w:val="kk-KZ"/>
              </w:rPr>
              <w:t>2</w:t>
            </w:r>
          </w:p>
        </w:tc>
        <w:tc>
          <w:tcPr>
            <w:tcW w:w="1693" w:type="dxa"/>
            <w:vAlign w:val="center"/>
          </w:tcPr>
          <w:p w14:paraId="2051962C" w14:textId="00040C43" w:rsidR="0040259D" w:rsidRPr="00457CB5" w:rsidRDefault="0040259D" w:rsidP="00F760BC">
            <w:pPr>
              <w:spacing w:before="120" w:after="120"/>
              <w:jc w:val="center"/>
              <w:rPr>
                <w:rFonts w:ascii="Times New Roman" w:hAnsi="Times New Roman" w:cs="Times New Roman"/>
                <w:sz w:val="24"/>
                <w:szCs w:val="24"/>
                <w:lang w:val="kk-KZ"/>
              </w:rPr>
            </w:pPr>
            <w:r w:rsidRPr="00457CB5">
              <w:rPr>
                <w:rFonts w:ascii="Times New Roman" w:hAnsi="Times New Roman" w:cs="Times New Roman"/>
                <w:sz w:val="24"/>
                <w:szCs w:val="24"/>
                <w:lang w:val="en-US"/>
              </w:rPr>
              <w:t>0,65</w:t>
            </w:r>
            <w:r w:rsidRPr="00457CB5">
              <w:rPr>
                <w:rFonts w:ascii="Times New Roman" w:hAnsi="Times New Roman" w:cs="Times New Roman"/>
                <w:sz w:val="24"/>
                <w:szCs w:val="24"/>
              </w:rPr>
              <w:t>±</w:t>
            </w:r>
            <w:r w:rsidRPr="00457CB5">
              <w:rPr>
                <w:rFonts w:ascii="Times New Roman" w:hAnsi="Times New Roman" w:cs="Times New Roman"/>
                <w:sz w:val="24"/>
                <w:szCs w:val="24"/>
                <w:lang w:val="en-US"/>
              </w:rPr>
              <w:t>0,</w:t>
            </w:r>
            <w:r w:rsidR="00191BBD" w:rsidRPr="00457CB5">
              <w:rPr>
                <w:rFonts w:ascii="Times New Roman" w:hAnsi="Times New Roman" w:cs="Times New Roman"/>
                <w:sz w:val="24"/>
                <w:szCs w:val="24"/>
                <w:lang w:val="kk-KZ"/>
              </w:rPr>
              <w:t>02</w:t>
            </w:r>
          </w:p>
        </w:tc>
        <w:tc>
          <w:tcPr>
            <w:tcW w:w="1548" w:type="dxa"/>
            <w:vAlign w:val="center"/>
          </w:tcPr>
          <w:p w14:paraId="74FAE0D6" w14:textId="3FCAAAFA" w:rsidR="0040259D" w:rsidRPr="00457CB5" w:rsidRDefault="0040259D" w:rsidP="00F760BC">
            <w:pPr>
              <w:spacing w:before="120" w:after="120"/>
              <w:jc w:val="center"/>
              <w:rPr>
                <w:rFonts w:ascii="Times New Roman" w:hAnsi="Times New Roman" w:cs="Times New Roman"/>
                <w:sz w:val="24"/>
                <w:szCs w:val="24"/>
                <w:lang w:val="kk-KZ"/>
              </w:rPr>
            </w:pPr>
            <w:r w:rsidRPr="00457CB5">
              <w:rPr>
                <w:rFonts w:ascii="Times New Roman" w:hAnsi="Times New Roman" w:cs="Times New Roman"/>
                <w:sz w:val="24"/>
                <w:szCs w:val="24"/>
              </w:rPr>
              <w:t>1,4±0,04</w:t>
            </w:r>
          </w:p>
        </w:tc>
        <w:tc>
          <w:tcPr>
            <w:tcW w:w="1428" w:type="dxa"/>
            <w:vAlign w:val="center"/>
          </w:tcPr>
          <w:p w14:paraId="57905D30" w14:textId="6DD436A2" w:rsidR="0040259D" w:rsidRPr="00457CB5" w:rsidRDefault="0040259D" w:rsidP="00F760BC">
            <w:pPr>
              <w:spacing w:before="120" w:after="120"/>
              <w:jc w:val="center"/>
              <w:rPr>
                <w:rFonts w:ascii="Times New Roman" w:hAnsi="Times New Roman" w:cs="Times New Roman"/>
                <w:sz w:val="24"/>
                <w:szCs w:val="24"/>
              </w:rPr>
            </w:pPr>
            <w:r w:rsidRPr="00457CB5">
              <w:rPr>
                <w:rFonts w:ascii="Times New Roman" w:hAnsi="Times New Roman" w:cs="Times New Roman"/>
                <w:sz w:val="24"/>
                <w:szCs w:val="24"/>
              </w:rPr>
              <w:t>1</w:t>
            </w:r>
            <w:r w:rsidRPr="00457CB5">
              <w:rPr>
                <w:rFonts w:ascii="Times New Roman" w:hAnsi="Times New Roman" w:cs="Times New Roman"/>
                <w:sz w:val="24"/>
                <w:szCs w:val="24"/>
                <w:lang w:val="en-US"/>
              </w:rPr>
              <w:t>,</w:t>
            </w:r>
            <w:r w:rsidR="00AE6C2B" w:rsidRPr="00457CB5">
              <w:rPr>
                <w:rFonts w:ascii="Times New Roman" w:hAnsi="Times New Roman" w:cs="Times New Roman"/>
                <w:sz w:val="24"/>
                <w:szCs w:val="24"/>
              </w:rPr>
              <w:t>2</w:t>
            </w:r>
            <w:r w:rsidRPr="00457CB5">
              <w:rPr>
                <w:rFonts w:ascii="Times New Roman" w:hAnsi="Times New Roman" w:cs="Times New Roman"/>
                <w:sz w:val="24"/>
                <w:szCs w:val="24"/>
              </w:rPr>
              <w:t>±0</w:t>
            </w:r>
            <w:r w:rsidRPr="00457CB5">
              <w:rPr>
                <w:rFonts w:ascii="Times New Roman" w:hAnsi="Times New Roman" w:cs="Times New Roman"/>
                <w:sz w:val="24"/>
                <w:szCs w:val="24"/>
                <w:lang w:val="en-US"/>
              </w:rPr>
              <w:t>,</w:t>
            </w:r>
            <w:r w:rsidR="00AE6C2B" w:rsidRPr="00457CB5">
              <w:rPr>
                <w:rFonts w:ascii="Times New Roman" w:hAnsi="Times New Roman" w:cs="Times New Roman"/>
                <w:sz w:val="24"/>
                <w:szCs w:val="24"/>
              </w:rPr>
              <w:t>0</w:t>
            </w:r>
            <w:r w:rsidR="00463B08" w:rsidRPr="00457CB5">
              <w:rPr>
                <w:rFonts w:ascii="Times New Roman" w:hAnsi="Times New Roman" w:cs="Times New Roman"/>
                <w:sz w:val="24"/>
                <w:szCs w:val="24"/>
              </w:rPr>
              <w:t>4</w:t>
            </w:r>
          </w:p>
        </w:tc>
        <w:tc>
          <w:tcPr>
            <w:tcW w:w="1693" w:type="dxa"/>
            <w:vAlign w:val="center"/>
          </w:tcPr>
          <w:p w14:paraId="5853E68F" w14:textId="73D74EFB" w:rsidR="0040259D" w:rsidRPr="00457CB5" w:rsidRDefault="0040259D" w:rsidP="00F760BC">
            <w:pPr>
              <w:spacing w:before="120" w:after="120"/>
              <w:jc w:val="center"/>
              <w:rPr>
                <w:rFonts w:ascii="Times New Roman" w:hAnsi="Times New Roman" w:cs="Times New Roman"/>
                <w:sz w:val="24"/>
                <w:szCs w:val="24"/>
              </w:rPr>
            </w:pPr>
            <w:r w:rsidRPr="00457CB5">
              <w:rPr>
                <w:rFonts w:ascii="Times New Roman" w:hAnsi="Times New Roman" w:cs="Times New Roman"/>
                <w:sz w:val="24"/>
                <w:szCs w:val="24"/>
                <w:lang w:val="en-US"/>
              </w:rPr>
              <w:t>1,1</w:t>
            </w:r>
            <w:r w:rsidRPr="00457CB5">
              <w:rPr>
                <w:rFonts w:ascii="Times New Roman" w:hAnsi="Times New Roman" w:cs="Times New Roman"/>
                <w:sz w:val="24"/>
                <w:szCs w:val="24"/>
              </w:rPr>
              <w:t>±</w:t>
            </w:r>
            <w:r w:rsidRPr="00457CB5">
              <w:rPr>
                <w:rFonts w:ascii="Times New Roman" w:hAnsi="Times New Roman" w:cs="Times New Roman"/>
                <w:sz w:val="24"/>
                <w:szCs w:val="24"/>
                <w:lang w:val="en-US"/>
              </w:rPr>
              <w:t>0,</w:t>
            </w:r>
            <w:r w:rsidR="00FC466C" w:rsidRPr="00457CB5">
              <w:rPr>
                <w:rFonts w:ascii="Times New Roman" w:hAnsi="Times New Roman" w:cs="Times New Roman"/>
                <w:sz w:val="24"/>
                <w:szCs w:val="24"/>
              </w:rPr>
              <w:t>03</w:t>
            </w:r>
          </w:p>
        </w:tc>
      </w:tr>
      <w:tr w:rsidR="00A16122" w:rsidRPr="00457CB5" w14:paraId="6C83DEB6" w14:textId="77777777" w:rsidTr="001674C7">
        <w:trPr>
          <w:trHeight w:val="448"/>
          <w:jc w:val="center"/>
        </w:trPr>
        <w:tc>
          <w:tcPr>
            <w:tcW w:w="1421" w:type="dxa"/>
            <w:vAlign w:val="center"/>
          </w:tcPr>
          <w:p w14:paraId="727490F0" w14:textId="77777777" w:rsidR="0040259D" w:rsidRPr="00457CB5" w:rsidRDefault="0040259D" w:rsidP="00F760BC">
            <w:pPr>
              <w:spacing w:before="120" w:after="120"/>
              <w:jc w:val="center"/>
              <w:rPr>
                <w:rFonts w:ascii="Times New Roman" w:hAnsi="Times New Roman" w:cs="Times New Roman"/>
                <w:sz w:val="24"/>
                <w:szCs w:val="24"/>
                <w:lang w:val="kk-KZ"/>
              </w:rPr>
            </w:pPr>
            <w:r w:rsidRPr="00457CB5">
              <w:rPr>
                <w:rFonts w:ascii="Times New Roman" w:hAnsi="Times New Roman" w:cs="Times New Roman"/>
                <w:sz w:val="24"/>
                <w:szCs w:val="24"/>
              </w:rPr>
              <w:t>Al</w:t>
            </w:r>
            <w:r w:rsidRPr="00457CB5">
              <w:rPr>
                <w:rFonts w:ascii="Times New Roman" w:hAnsi="Times New Roman" w:cs="Times New Roman"/>
                <w:sz w:val="24"/>
                <w:szCs w:val="24"/>
                <w:vertAlign w:val="subscript"/>
              </w:rPr>
              <w:t>2</w:t>
            </w:r>
            <w:r w:rsidRPr="00457CB5">
              <w:rPr>
                <w:rFonts w:ascii="Times New Roman" w:hAnsi="Times New Roman" w:cs="Times New Roman"/>
                <w:sz w:val="24"/>
                <w:szCs w:val="24"/>
              </w:rPr>
              <w:t>O</w:t>
            </w:r>
            <w:r w:rsidRPr="00457CB5">
              <w:rPr>
                <w:rFonts w:ascii="Times New Roman" w:hAnsi="Times New Roman" w:cs="Times New Roman"/>
                <w:sz w:val="24"/>
                <w:szCs w:val="24"/>
                <w:vertAlign w:val="subscript"/>
              </w:rPr>
              <w:t>3</w:t>
            </w:r>
          </w:p>
        </w:tc>
        <w:tc>
          <w:tcPr>
            <w:tcW w:w="1428" w:type="dxa"/>
            <w:vAlign w:val="center"/>
          </w:tcPr>
          <w:p w14:paraId="7CE94A75" w14:textId="2769A9AB" w:rsidR="0040259D" w:rsidRPr="00457CB5" w:rsidRDefault="0040259D" w:rsidP="00F760BC">
            <w:pPr>
              <w:spacing w:before="120" w:after="120"/>
              <w:jc w:val="center"/>
              <w:rPr>
                <w:rFonts w:ascii="Times New Roman" w:hAnsi="Times New Roman" w:cs="Times New Roman"/>
                <w:sz w:val="24"/>
                <w:szCs w:val="24"/>
                <w:lang w:val="kk-KZ"/>
              </w:rPr>
            </w:pPr>
            <w:r w:rsidRPr="00457CB5">
              <w:rPr>
                <w:rFonts w:ascii="Times New Roman" w:hAnsi="Times New Roman" w:cs="Times New Roman"/>
                <w:sz w:val="24"/>
                <w:szCs w:val="24"/>
              </w:rPr>
              <w:t>25,8±</w:t>
            </w:r>
            <w:r w:rsidR="00E71BC8" w:rsidRPr="00457CB5">
              <w:rPr>
                <w:rFonts w:ascii="Times New Roman" w:hAnsi="Times New Roman" w:cs="Times New Roman"/>
                <w:sz w:val="24"/>
                <w:szCs w:val="24"/>
                <w:lang w:val="kk-KZ"/>
              </w:rPr>
              <w:t>0,7</w:t>
            </w:r>
          </w:p>
        </w:tc>
        <w:tc>
          <w:tcPr>
            <w:tcW w:w="1428" w:type="dxa"/>
            <w:vAlign w:val="center"/>
          </w:tcPr>
          <w:p w14:paraId="1CDA73B3" w14:textId="1DC4FB67" w:rsidR="0040259D" w:rsidRPr="00457CB5" w:rsidRDefault="0040259D" w:rsidP="00F760BC">
            <w:pPr>
              <w:spacing w:before="120" w:after="120"/>
              <w:jc w:val="center"/>
              <w:rPr>
                <w:rFonts w:ascii="Times New Roman" w:hAnsi="Times New Roman" w:cs="Times New Roman"/>
                <w:sz w:val="24"/>
                <w:szCs w:val="24"/>
                <w:lang w:val="kk-KZ"/>
              </w:rPr>
            </w:pPr>
            <w:r w:rsidRPr="00457CB5">
              <w:rPr>
                <w:rFonts w:ascii="Times New Roman" w:hAnsi="Times New Roman" w:cs="Times New Roman"/>
                <w:sz w:val="24"/>
                <w:szCs w:val="24"/>
              </w:rPr>
              <w:t>30</w:t>
            </w:r>
            <w:r w:rsidRPr="00457CB5">
              <w:rPr>
                <w:rFonts w:ascii="Times New Roman" w:hAnsi="Times New Roman" w:cs="Times New Roman"/>
                <w:sz w:val="24"/>
                <w:szCs w:val="24"/>
                <w:lang w:val="en-US"/>
              </w:rPr>
              <w:t>,9</w:t>
            </w:r>
            <w:r w:rsidRPr="00457CB5">
              <w:rPr>
                <w:rFonts w:ascii="Times New Roman" w:hAnsi="Times New Roman" w:cs="Times New Roman"/>
                <w:sz w:val="24"/>
                <w:szCs w:val="24"/>
              </w:rPr>
              <w:t>±</w:t>
            </w:r>
            <w:r w:rsidR="00BD1725" w:rsidRPr="00457CB5">
              <w:rPr>
                <w:rFonts w:ascii="Times New Roman" w:hAnsi="Times New Roman" w:cs="Times New Roman"/>
                <w:sz w:val="24"/>
                <w:szCs w:val="24"/>
                <w:lang w:val="kk-KZ"/>
              </w:rPr>
              <w:t>0</w:t>
            </w:r>
            <w:r w:rsidRPr="00457CB5">
              <w:rPr>
                <w:rFonts w:ascii="Times New Roman" w:hAnsi="Times New Roman" w:cs="Times New Roman"/>
                <w:sz w:val="24"/>
                <w:szCs w:val="24"/>
                <w:lang w:val="en-US"/>
              </w:rPr>
              <w:t>,</w:t>
            </w:r>
            <w:r w:rsidR="00BD1725" w:rsidRPr="00457CB5">
              <w:rPr>
                <w:rFonts w:ascii="Times New Roman" w:hAnsi="Times New Roman" w:cs="Times New Roman"/>
                <w:sz w:val="24"/>
                <w:szCs w:val="24"/>
                <w:lang w:val="kk-KZ"/>
              </w:rPr>
              <w:t>9</w:t>
            </w:r>
          </w:p>
        </w:tc>
        <w:tc>
          <w:tcPr>
            <w:tcW w:w="1693" w:type="dxa"/>
            <w:vAlign w:val="center"/>
          </w:tcPr>
          <w:p w14:paraId="039563FC" w14:textId="08941B0D" w:rsidR="0040259D" w:rsidRPr="00457CB5" w:rsidRDefault="0040259D" w:rsidP="00F760BC">
            <w:pPr>
              <w:spacing w:before="120" w:after="120"/>
              <w:jc w:val="center"/>
              <w:rPr>
                <w:rFonts w:ascii="Times New Roman" w:hAnsi="Times New Roman" w:cs="Times New Roman"/>
                <w:sz w:val="24"/>
                <w:szCs w:val="24"/>
                <w:lang w:val="kk-KZ"/>
              </w:rPr>
            </w:pPr>
            <w:r w:rsidRPr="00457CB5">
              <w:rPr>
                <w:rFonts w:ascii="Times New Roman" w:hAnsi="Times New Roman" w:cs="Times New Roman"/>
                <w:sz w:val="24"/>
                <w:szCs w:val="24"/>
                <w:lang w:val="en-US"/>
              </w:rPr>
              <w:t>28,</w:t>
            </w:r>
            <w:r w:rsidR="00743FFE" w:rsidRPr="00457CB5">
              <w:rPr>
                <w:rFonts w:ascii="Times New Roman" w:hAnsi="Times New Roman" w:cs="Times New Roman"/>
                <w:sz w:val="24"/>
                <w:szCs w:val="24"/>
                <w:lang w:val="kk-KZ"/>
              </w:rPr>
              <w:t>3</w:t>
            </w:r>
            <w:r w:rsidRPr="00457CB5">
              <w:rPr>
                <w:rFonts w:ascii="Times New Roman" w:hAnsi="Times New Roman" w:cs="Times New Roman"/>
                <w:sz w:val="24"/>
                <w:szCs w:val="24"/>
              </w:rPr>
              <w:t>±</w:t>
            </w:r>
            <w:r w:rsidR="00743FFE" w:rsidRPr="00457CB5">
              <w:rPr>
                <w:rFonts w:ascii="Times New Roman" w:hAnsi="Times New Roman" w:cs="Times New Roman"/>
                <w:sz w:val="24"/>
                <w:szCs w:val="24"/>
                <w:lang w:val="kk-KZ"/>
              </w:rPr>
              <w:t>0,8</w:t>
            </w:r>
          </w:p>
        </w:tc>
        <w:tc>
          <w:tcPr>
            <w:tcW w:w="1548" w:type="dxa"/>
            <w:vAlign w:val="center"/>
          </w:tcPr>
          <w:p w14:paraId="152978BE" w14:textId="1C11A7B3" w:rsidR="0040259D" w:rsidRPr="00457CB5" w:rsidRDefault="0040259D" w:rsidP="00F760BC">
            <w:pPr>
              <w:spacing w:before="120" w:after="120"/>
              <w:jc w:val="center"/>
              <w:rPr>
                <w:rFonts w:ascii="Times New Roman" w:hAnsi="Times New Roman" w:cs="Times New Roman"/>
                <w:sz w:val="24"/>
                <w:szCs w:val="24"/>
                <w:lang w:val="kk-KZ"/>
              </w:rPr>
            </w:pPr>
            <w:r w:rsidRPr="00457CB5">
              <w:rPr>
                <w:rFonts w:ascii="Times New Roman" w:hAnsi="Times New Roman" w:cs="Times New Roman"/>
                <w:sz w:val="24"/>
                <w:szCs w:val="24"/>
              </w:rPr>
              <w:t>21,8±</w:t>
            </w:r>
            <w:r w:rsidR="007517CE" w:rsidRPr="00457CB5">
              <w:rPr>
                <w:rFonts w:ascii="Times New Roman" w:hAnsi="Times New Roman" w:cs="Times New Roman"/>
                <w:sz w:val="24"/>
                <w:szCs w:val="24"/>
                <w:lang w:val="kk-KZ"/>
              </w:rPr>
              <w:t>0,6</w:t>
            </w:r>
          </w:p>
        </w:tc>
        <w:tc>
          <w:tcPr>
            <w:tcW w:w="1428" w:type="dxa"/>
            <w:vAlign w:val="center"/>
          </w:tcPr>
          <w:p w14:paraId="7309BB5B" w14:textId="18183BDE" w:rsidR="0040259D" w:rsidRPr="00457CB5" w:rsidRDefault="0040259D" w:rsidP="00F760BC">
            <w:pPr>
              <w:spacing w:before="120" w:after="120"/>
              <w:jc w:val="center"/>
              <w:rPr>
                <w:rFonts w:ascii="Times New Roman" w:hAnsi="Times New Roman" w:cs="Times New Roman"/>
                <w:sz w:val="24"/>
                <w:szCs w:val="24"/>
                <w:lang w:val="kk-KZ"/>
              </w:rPr>
            </w:pPr>
            <w:r w:rsidRPr="00457CB5">
              <w:rPr>
                <w:rFonts w:ascii="Times New Roman" w:hAnsi="Times New Roman" w:cs="Times New Roman"/>
                <w:sz w:val="24"/>
                <w:szCs w:val="24"/>
              </w:rPr>
              <w:t>24</w:t>
            </w:r>
            <w:r w:rsidRPr="00457CB5">
              <w:rPr>
                <w:rFonts w:ascii="Times New Roman" w:hAnsi="Times New Roman" w:cs="Times New Roman"/>
                <w:sz w:val="24"/>
                <w:szCs w:val="24"/>
                <w:lang w:val="en-US"/>
              </w:rPr>
              <w:t>,</w:t>
            </w:r>
            <w:r w:rsidRPr="00457CB5">
              <w:rPr>
                <w:rFonts w:ascii="Times New Roman" w:hAnsi="Times New Roman" w:cs="Times New Roman"/>
                <w:sz w:val="24"/>
                <w:szCs w:val="24"/>
              </w:rPr>
              <w:t>9±</w:t>
            </w:r>
            <w:r w:rsidR="00463B08" w:rsidRPr="00457CB5">
              <w:rPr>
                <w:rFonts w:ascii="Times New Roman" w:hAnsi="Times New Roman" w:cs="Times New Roman"/>
                <w:sz w:val="24"/>
                <w:szCs w:val="24"/>
              </w:rPr>
              <w:t>0,7</w:t>
            </w:r>
          </w:p>
        </w:tc>
        <w:tc>
          <w:tcPr>
            <w:tcW w:w="1693" w:type="dxa"/>
            <w:vAlign w:val="center"/>
          </w:tcPr>
          <w:p w14:paraId="576583F3" w14:textId="4D2FEC96" w:rsidR="0040259D" w:rsidRPr="00457CB5" w:rsidRDefault="0040259D" w:rsidP="00F760BC">
            <w:pPr>
              <w:spacing w:before="120" w:after="120"/>
              <w:jc w:val="center"/>
              <w:rPr>
                <w:rFonts w:ascii="Times New Roman" w:hAnsi="Times New Roman" w:cs="Times New Roman"/>
                <w:sz w:val="24"/>
                <w:szCs w:val="24"/>
                <w:lang w:val="en-US"/>
              </w:rPr>
            </w:pPr>
            <w:r w:rsidRPr="00457CB5">
              <w:rPr>
                <w:rFonts w:ascii="Times New Roman" w:hAnsi="Times New Roman" w:cs="Times New Roman"/>
                <w:sz w:val="24"/>
                <w:szCs w:val="24"/>
                <w:lang w:val="en-US"/>
              </w:rPr>
              <w:t>25,</w:t>
            </w:r>
            <w:r w:rsidR="00FC466C" w:rsidRPr="00457CB5">
              <w:rPr>
                <w:rFonts w:ascii="Times New Roman" w:hAnsi="Times New Roman" w:cs="Times New Roman"/>
                <w:sz w:val="24"/>
                <w:szCs w:val="24"/>
              </w:rPr>
              <w:t>9</w:t>
            </w:r>
            <w:r w:rsidRPr="00457CB5">
              <w:rPr>
                <w:rFonts w:ascii="Times New Roman" w:hAnsi="Times New Roman" w:cs="Times New Roman"/>
                <w:sz w:val="24"/>
                <w:szCs w:val="24"/>
              </w:rPr>
              <w:t>±</w:t>
            </w:r>
            <w:r w:rsidR="00FC466C" w:rsidRPr="00457CB5">
              <w:rPr>
                <w:rFonts w:ascii="Times New Roman" w:hAnsi="Times New Roman" w:cs="Times New Roman"/>
                <w:sz w:val="24"/>
                <w:szCs w:val="24"/>
              </w:rPr>
              <w:t>0,</w:t>
            </w:r>
            <w:r w:rsidR="003D6603" w:rsidRPr="00457CB5">
              <w:rPr>
                <w:rFonts w:ascii="Times New Roman" w:hAnsi="Times New Roman" w:cs="Times New Roman"/>
                <w:sz w:val="24"/>
                <w:szCs w:val="24"/>
              </w:rPr>
              <w:t>7</w:t>
            </w:r>
          </w:p>
        </w:tc>
      </w:tr>
      <w:tr w:rsidR="00A16122" w:rsidRPr="00457CB5" w14:paraId="44DB78E5" w14:textId="77777777" w:rsidTr="001674C7">
        <w:trPr>
          <w:trHeight w:val="448"/>
          <w:jc w:val="center"/>
        </w:trPr>
        <w:tc>
          <w:tcPr>
            <w:tcW w:w="1421" w:type="dxa"/>
            <w:vAlign w:val="center"/>
          </w:tcPr>
          <w:p w14:paraId="1A03D95E" w14:textId="77777777" w:rsidR="0040259D" w:rsidRPr="00457CB5" w:rsidRDefault="0040259D" w:rsidP="00F760BC">
            <w:pPr>
              <w:spacing w:before="120" w:after="120"/>
              <w:jc w:val="center"/>
              <w:rPr>
                <w:rFonts w:ascii="Times New Roman" w:hAnsi="Times New Roman" w:cs="Times New Roman"/>
                <w:sz w:val="24"/>
                <w:szCs w:val="24"/>
                <w:lang w:val="kk-KZ"/>
              </w:rPr>
            </w:pPr>
            <w:r w:rsidRPr="00457CB5">
              <w:rPr>
                <w:rFonts w:ascii="Times New Roman" w:hAnsi="Times New Roman" w:cs="Times New Roman"/>
                <w:sz w:val="24"/>
                <w:szCs w:val="24"/>
              </w:rPr>
              <w:t>SiO</w:t>
            </w:r>
            <w:r w:rsidRPr="00457CB5">
              <w:rPr>
                <w:rFonts w:ascii="Times New Roman" w:hAnsi="Times New Roman" w:cs="Times New Roman"/>
                <w:sz w:val="24"/>
                <w:szCs w:val="24"/>
                <w:vertAlign w:val="subscript"/>
              </w:rPr>
              <w:t>2</w:t>
            </w:r>
          </w:p>
        </w:tc>
        <w:tc>
          <w:tcPr>
            <w:tcW w:w="1428" w:type="dxa"/>
            <w:vAlign w:val="center"/>
          </w:tcPr>
          <w:p w14:paraId="20B69855" w14:textId="0B8E3EE4" w:rsidR="0040259D" w:rsidRPr="00457CB5" w:rsidRDefault="0040259D" w:rsidP="00F760BC">
            <w:pPr>
              <w:spacing w:before="120" w:after="120"/>
              <w:jc w:val="center"/>
              <w:rPr>
                <w:rFonts w:ascii="Times New Roman" w:hAnsi="Times New Roman" w:cs="Times New Roman"/>
                <w:sz w:val="24"/>
                <w:szCs w:val="24"/>
                <w:lang w:val="kk-KZ"/>
              </w:rPr>
            </w:pPr>
            <w:r w:rsidRPr="00457CB5">
              <w:rPr>
                <w:rFonts w:ascii="Times New Roman" w:hAnsi="Times New Roman" w:cs="Times New Roman"/>
                <w:sz w:val="24"/>
                <w:szCs w:val="24"/>
              </w:rPr>
              <w:t>49,8±</w:t>
            </w:r>
            <w:r w:rsidR="00C07E72" w:rsidRPr="00457CB5">
              <w:rPr>
                <w:rFonts w:ascii="Times New Roman" w:hAnsi="Times New Roman" w:cs="Times New Roman"/>
                <w:sz w:val="24"/>
                <w:szCs w:val="24"/>
                <w:lang w:val="kk-KZ"/>
              </w:rPr>
              <w:t>1</w:t>
            </w:r>
            <w:r w:rsidRPr="00457CB5">
              <w:rPr>
                <w:rFonts w:ascii="Times New Roman" w:hAnsi="Times New Roman" w:cs="Times New Roman"/>
                <w:sz w:val="24"/>
                <w:szCs w:val="24"/>
              </w:rPr>
              <w:t>,5</w:t>
            </w:r>
          </w:p>
        </w:tc>
        <w:tc>
          <w:tcPr>
            <w:tcW w:w="1428" w:type="dxa"/>
            <w:vAlign w:val="center"/>
          </w:tcPr>
          <w:p w14:paraId="17FEBCAA" w14:textId="5B3DF0B6" w:rsidR="0040259D" w:rsidRPr="00457CB5" w:rsidRDefault="0040259D" w:rsidP="00F760BC">
            <w:pPr>
              <w:spacing w:before="120" w:after="120"/>
              <w:jc w:val="center"/>
              <w:rPr>
                <w:rFonts w:ascii="Times New Roman" w:hAnsi="Times New Roman" w:cs="Times New Roman"/>
                <w:sz w:val="24"/>
                <w:szCs w:val="24"/>
                <w:lang w:val="kk-KZ"/>
              </w:rPr>
            </w:pPr>
            <w:r w:rsidRPr="00457CB5">
              <w:rPr>
                <w:rFonts w:ascii="Times New Roman" w:hAnsi="Times New Roman" w:cs="Times New Roman"/>
                <w:sz w:val="24"/>
                <w:szCs w:val="24"/>
              </w:rPr>
              <w:t>32</w:t>
            </w:r>
            <w:r w:rsidRPr="00457CB5">
              <w:rPr>
                <w:rFonts w:ascii="Times New Roman" w:hAnsi="Times New Roman" w:cs="Times New Roman"/>
                <w:sz w:val="24"/>
                <w:szCs w:val="24"/>
                <w:lang w:val="en-US"/>
              </w:rPr>
              <w:t>,5</w:t>
            </w:r>
            <w:r w:rsidRPr="00457CB5">
              <w:rPr>
                <w:rFonts w:ascii="Times New Roman" w:hAnsi="Times New Roman" w:cs="Times New Roman"/>
                <w:sz w:val="24"/>
                <w:szCs w:val="24"/>
              </w:rPr>
              <w:t>±1</w:t>
            </w:r>
            <w:r w:rsidRPr="00457CB5">
              <w:rPr>
                <w:rFonts w:ascii="Times New Roman" w:hAnsi="Times New Roman" w:cs="Times New Roman"/>
                <w:sz w:val="24"/>
                <w:szCs w:val="24"/>
                <w:lang w:val="en-US"/>
              </w:rPr>
              <w:t>,</w:t>
            </w:r>
            <w:r w:rsidR="0014263E" w:rsidRPr="00457CB5">
              <w:rPr>
                <w:rFonts w:ascii="Times New Roman" w:hAnsi="Times New Roman" w:cs="Times New Roman"/>
                <w:sz w:val="24"/>
                <w:szCs w:val="24"/>
                <w:lang w:val="kk-KZ"/>
              </w:rPr>
              <w:t>0</w:t>
            </w:r>
          </w:p>
        </w:tc>
        <w:tc>
          <w:tcPr>
            <w:tcW w:w="1693" w:type="dxa"/>
            <w:vAlign w:val="center"/>
          </w:tcPr>
          <w:p w14:paraId="229879AF" w14:textId="2A322846" w:rsidR="0040259D" w:rsidRPr="00457CB5" w:rsidRDefault="0040259D" w:rsidP="00F760BC">
            <w:pPr>
              <w:spacing w:before="120" w:after="120"/>
              <w:jc w:val="center"/>
              <w:rPr>
                <w:rFonts w:ascii="Times New Roman" w:hAnsi="Times New Roman" w:cs="Times New Roman"/>
                <w:sz w:val="24"/>
                <w:szCs w:val="24"/>
                <w:lang w:val="kk-KZ"/>
              </w:rPr>
            </w:pPr>
            <w:r w:rsidRPr="00457CB5">
              <w:rPr>
                <w:rFonts w:ascii="Times New Roman" w:hAnsi="Times New Roman" w:cs="Times New Roman"/>
                <w:sz w:val="24"/>
                <w:szCs w:val="24"/>
                <w:lang w:val="en-US"/>
              </w:rPr>
              <w:t>3</w:t>
            </w:r>
            <w:r w:rsidR="00743FFE" w:rsidRPr="00457CB5">
              <w:rPr>
                <w:rFonts w:ascii="Times New Roman" w:hAnsi="Times New Roman" w:cs="Times New Roman"/>
                <w:sz w:val="24"/>
                <w:szCs w:val="24"/>
                <w:lang w:val="kk-KZ"/>
              </w:rPr>
              <w:t>1,0</w:t>
            </w:r>
            <w:r w:rsidRPr="00457CB5">
              <w:rPr>
                <w:rFonts w:ascii="Times New Roman" w:hAnsi="Times New Roman" w:cs="Times New Roman"/>
                <w:sz w:val="24"/>
                <w:szCs w:val="24"/>
              </w:rPr>
              <w:t>±</w:t>
            </w:r>
            <w:r w:rsidR="00F24165" w:rsidRPr="00457CB5">
              <w:rPr>
                <w:rFonts w:ascii="Times New Roman" w:hAnsi="Times New Roman" w:cs="Times New Roman"/>
                <w:sz w:val="24"/>
                <w:szCs w:val="24"/>
                <w:lang w:val="kk-KZ"/>
              </w:rPr>
              <w:t>0,9</w:t>
            </w:r>
          </w:p>
        </w:tc>
        <w:tc>
          <w:tcPr>
            <w:tcW w:w="1548" w:type="dxa"/>
            <w:vAlign w:val="center"/>
          </w:tcPr>
          <w:p w14:paraId="4E8103B1" w14:textId="64495563" w:rsidR="0040259D" w:rsidRPr="00457CB5" w:rsidRDefault="0040259D" w:rsidP="00F760BC">
            <w:pPr>
              <w:spacing w:before="120" w:after="120"/>
              <w:jc w:val="center"/>
              <w:rPr>
                <w:rFonts w:ascii="Times New Roman" w:hAnsi="Times New Roman" w:cs="Times New Roman"/>
                <w:sz w:val="24"/>
                <w:szCs w:val="24"/>
                <w:lang w:val="kk-KZ"/>
              </w:rPr>
            </w:pPr>
            <w:r w:rsidRPr="00457CB5">
              <w:rPr>
                <w:rFonts w:ascii="Times New Roman" w:hAnsi="Times New Roman" w:cs="Times New Roman"/>
                <w:sz w:val="24"/>
                <w:szCs w:val="24"/>
              </w:rPr>
              <w:t>44,4±</w:t>
            </w:r>
            <w:r w:rsidR="00B629B6" w:rsidRPr="00457CB5">
              <w:rPr>
                <w:rFonts w:ascii="Times New Roman" w:hAnsi="Times New Roman" w:cs="Times New Roman"/>
                <w:sz w:val="24"/>
                <w:szCs w:val="24"/>
                <w:lang w:val="kk-KZ"/>
              </w:rPr>
              <w:t>1,3</w:t>
            </w:r>
          </w:p>
        </w:tc>
        <w:tc>
          <w:tcPr>
            <w:tcW w:w="1428" w:type="dxa"/>
            <w:vAlign w:val="center"/>
          </w:tcPr>
          <w:p w14:paraId="46778454" w14:textId="1AF5AB6B" w:rsidR="0040259D" w:rsidRPr="00457CB5" w:rsidRDefault="0040259D" w:rsidP="00F760BC">
            <w:pPr>
              <w:spacing w:before="120" w:after="120"/>
              <w:jc w:val="center"/>
              <w:rPr>
                <w:rFonts w:ascii="Times New Roman" w:hAnsi="Times New Roman" w:cs="Times New Roman"/>
                <w:sz w:val="24"/>
                <w:szCs w:val="24"/>
              </w:rPr>
            </w:pPr>
            <w:r w:rsidRPr="00457CB5">
              <w:rPr>
                <w:rFonts w:ascii="Times New Roman" w:hAnsi="Times New Roman" w:cs="Times New Roman"/>
                <w:sz w:val="24"/>
                <w:szCs w:val="24"/>
              </w:rPr>
              <w:t>32</w:t>
            </w:r>
            <w:r w:rsidRPr="00457CB5">
              <w:rPr>
                <w:rFonts w:ascii="Times New Roman" w:hAnsi="Times New Roman" w:cs="Times New Roman"/>
                <w:sz w:val="24"/>
                <w:szCs w:val="24"/>
                <w:lang w:val="en-US"/>
              </w:rPr>
              <w:t>,</w:t>
            </w:r>
            <w:r w:rsidRPr="00457CB5">
              <w:rPr>
                <w:rFonts w:ascii="Times New Roman" w:hAnsi="Times New Roman" w:cs="Times New Roman"/>
                <w:sz w:val="24"/>
                <w:szCs w:val="24"/>
              </w:rPr>
              <w:t>3±1</w:t>
            </w:r>
            <w:r w:rsidRPr="00457CB5">
              <w:rPr>
                <w:rFonts w:ascii="Times New Roman" w:hAnsi="Times New Roman" w:cs="Times New Roman"/>
                <w:sz w:val="24"/>
                <w:szCs w:val="24"/>
                <w:lang w:val="en-US"/>
              </w:rPr>
              <w:t>,</w:t>
            </w:r>
            <w:r w:rsidR="00463B08" w:rsidRPr="00457CB5">
              <w:rPr>
                <w:rFonts w:ascii="Times New Roman" w:hAnsi="Times New Roman" w:cs="Times New Roman"/>
                <w:sz w:val="24"/>
                <w:szCs w:val="24"/>
              </w:rPr>
              <w:t>0</w:t>
            </w:r>
          </w:p>
        </w:tc>
        <w:tc>
          <w:tcPr>
            <w:tcW w:w="1693" w:type="dxa"/>
            <w:vAlign w:val="center"/>
          </w:tcPr>
          <w:p w14:paraId="721C5AFC" w14:textId="386707C7" w:rsidR="0040259D" w:rsidRPr="00457CB5" w:rsidRDefault="0040259D" w:rsidP="00F760BC">
            <w:pPr>
              <w:spacing w:before="120" w:after="120"/>
              <w:jc w:val="center"/>
              <w:rPr>
                <w:rFonts w:ascii="Times New Roman" w:hAnsi="Times New Roman" w:cs="Times New Roman"/>
                <w:sz w:val="24"/>
                <w:szCs w:val="24"/>
              </w:rPr>
            </w:pPr>
            <w:r w:rsidRPr="00457CB5">
              <w:rPr>
                <w:rFonts w:ascii="Times New Roman" w:hAnsi="Times New Roman" w:cs="Times New Roman"/>
                <w:sz w:val="24"/>
                <w:szCs w:val="24"/>
                <w:lang w:val="en-US"/>
              </w:rPr>
              <w:t>31,1</w:t>
            </w:r>
            <w:r w:rsidRPr="00457CB5">
              <w:rPr>
                <w:rFonts w:ascii="Times New Roman" w:hAnsi="Times New Roman" w:cs="Times New Roman"/>
                <w:sz w:val="24"/>
                <w:szCs w:val="24"/>
              </w:rPr>
              <w:t>±</w:t>
            </w:r>
            <w:r w:rsidR="003D6603" w:rsidRPr="00457CB5">
              <w:rPr>
                <w:rFonts w:ascii="Times New Roman" w:hAnsi="Times New Roman" w:cs="Times New Roman"/>
                <w:sz w:val="24"/>
                <w:szCs w:val="24"/>
              </w:rPr>
              <w:t>0</w:t>
            </w:r>
            <w:r w:rsidRPr="00457CB5">
              <w:rPr>
                <w:rFonts w:ascii="Times New Roman" w:hAnsi="Times New Roman" w:cs="Times New Roman"/>
                <w:sz w:val="24"/>
                <w:szCs w:val="24"/>
                <w:lang w:val="en-US"/>
              </w:rPr>
              <w:t>,</w:t>
            </w:r>
            <w:r w:rsidR="003D6603" w:rsidRPr="00457CB5">
              <w:rPr>
                <w:rFonts w:ascii="Times New Roman" w:hAnsi="Times New Roman" w:cs="Times New Roman"/>
                <w:sz w:val="24"/>
                <w:szCs w:val="24"/>
              </w:rPr>
              <w:t>9</w:t>
            </w:r>
          </w:p>
        </w:tc>
      </w:tr>
      <w:tr w:rsidR="00A16122" w:rsidRPr="00457CB5" w14:paraId="6177329B" w14:textId="77777777" w:rsidTr="001674C7">
        <w:trPr>
          <w:trHeight w:val="448"/>
          <w:jc w:val="center"/>
        </w:trPr>
        <w:tc>
          <w:tcPr>
            <w:tcW w:w="1421" w:type="dxa"/>
            <w:vAlign w:val="center"/>
          </w:tcPr>
          <w:p w14:paraId="32B9D311" w14:textId="77777777" w:rsidR="0040259D" w:rsidRPr="00457CB5" w:rsidRDefault="0040259D" w:rsidP="00F760BC">
            <w:pPr>
              <w:spacing w:before="120" w:after="120"/>
              <w:jc w:val="center"/>
              <w:rPr>
                <w:rFonts w:ascii="Times New Roman" w:hAnsi="Times New Roman" w:cs="Times New Roman"/>
                <w:sz w:val="24"/>
                <w:szCs w:val="24"/>
                <w:lang w:val="kk-KZ"/>
              </w:rPr>
            </w:pPr>
            <w:r w:rsidRPr="00457CB5">
              <w:rPr>
                <w:rFonts w:ascii="Times New Roman" w:hAnsi="Times New Roman" w:cs="Times New Roman"/>
                <w:sz w:val="24"/>
                <w:szCs w:val="24"/>
              </w:rPr>
              <w:t>SO</w:t>
            </w:r>
            <w:r w:rsidRPr="00457CB5">
              <w:rPr>
                <w:rFonts w:ascii="Times New Roman" w:hAnsi="Times New Roman" w:cs="Times New Roman"/>
                <w:sz w:val="24"/>
                <w:szCs w:val="24"/>
                <w:vertAlign w:val="subscript"/>
              </w:rPr>
              <w:t>3</w:t>
            </w:r>
          </w:p>
        </w:tc>
        <w:tc>
          <w:tcPr>
            <w:tcW w:w="1428" w:type="dxa"/>
            <w:vAlign w:val="center"/>
          </w:tcPr>
          <w:p w14:paraId="1DE2FFE8" w14:textId="4440172A" w:rsidR="0040259D" w:rsidRPr="00457CB5" w:rsidRDefault="0040259D" w:rsidP="00F760BC">
            <w:pPr>
              <w:spacing w:before="120" w:after="120"/>
              <w:jc w:val="center"/>
              <w:rPr>
                <w:rFonts w:ascii="Times New Roman" w:hAnsi="Times New Roman" w:cs="Times New Roman"/>
                <w:sz w:val="24"/>
                <w:szCs w:val="24"/>
                <w:lang w:val="kk-KZ"/>
              </w:rPr>
            </w:pPr>
            <w:r w:rsidRPr="00457CB5">
              <w:rPr>
                <w:rFonts w:ascii="Times New Roman" w:hAnsi="Times New Roman" w:cs="Times New Roman"/>
                <w:sz w:val="24"/>
                <w:szCs w:val="24"/>
              </w:rPr>
              <w:t>0,24±0,00</w:t>
            </w:r>
            <w:r w:rsidR="00A125B6" w:rsidRPr="00457CB5">
              <w:rPr>
                <w:rFonts w:ascii="Times New Roman" w:hAnsi="Times New Roman" w:cs="Times New Roman"/>
                <w:sz w:val="24"/>
                <w:szCs w:val="24"/>
                <w:lang w:val="kk-KZ"/>
              </w:rPr>
              <w:t>7</w:t>
            </w:r>
          </w:p>
        </w:tc>
        <w:tc>
          <w:tcPr>
            <w:tcW w:w="1428" w:type="dxa"/>
            <w:vAlign w:val="center"/>
          </w:tcPr>
          <w:p w14:paraId="28801AC2" w14:textId="5F0A2F51" w:rsidR="0040259D" w:rsidRPr="00457CB5" w:rsidRDefault="0040259D" w:rsidP="00F760BC">
            <w:pPr>
              <w:spacing w:before="120" w:after="120"/>
              <w:jc w:val="center"/>
              <w:rPr>
                <w:rFonts w:ascii="Times New Roman" w:hAnsi="Times New Roman" w:cs="Times New Roman"/>
                <w:sz w:val="24"/>
                <w:szCs w:val="24"/>
                <w:lang w:val="kk-KZ"/>
              </w:rPr>
            </w:pPr>
            <w:r w:rsidRPr="00457CB5">
              <w:rPr>
                <w:rFonts w:ascii="Times New Roman" w:hAnsi="Times New Roman" w:cs="Times New Roman"/>
                <w:sz w:val="24"/>
                <w:szCs w:val="24"/>
              </w:rPr>
              <w:t>0</w:t>
            </w:r>
            <w:r w:rsidRPr="00457CB5">
              <w:rPr>
                <w:rFonts w:ascii="Times New Roman" w:hAnsi="Times New Roman" w:cs="Times New Roman"/>
                <w:sz w:val="24"/>
                <w:szCs w:val="24"/>
                <w:lang w:val="en-US"/>
              </w:rPr>
              <w:t>,</w:t>
            </w:r>
            <w:r w:rsidRPr="00457CB5">
              <w:rPr>
                <w:rFonts w:ascii="Times New Roman" w:hAnsi="Times New Roman" w:cs="Times New Roman"/>
                <w:sz w:val="24"/>
                <w:szCs w:val="24"/>
              </w:rPr>
              <w:t>0</w:t>
            </w:r>
            <w:r w:rsidRPr="00457CB5">
              <w:rPr>
                <w:rFonts w:ascii="Times New Roman" w:hAnsi="Times New Roman" w:cs="Times New Roman"/>
                <w:sz w:val="24"/>
                <w:szCs w:val="24"/>
                <w:lang w:val="en-US"/>
              </w:rPr>
              <w:t>9</w:t>
            </w:r>
            <w:r w:rsidRPr="00457CB5">
              <w:rPr>
                <w:rFonts w:ascii="Times New Roman" w:hAnsi="Times New Roman" w:cs="Times New Roman"/>
                <w:sz w:val="24"/>
                <w:szCs w:val="24"/>
              </w:rPr>
              <w:t>±0</w:t>
            </w:r>
            <w:r w:rsidRPr="00457CB5">
              <w:rPr>
                <w:rFonts w:ascii="Times New Roman" w:hAnsi="Times New Roman" w:cs="Times New Roman"/>
                <w:sz w:val="24"/>
                <w:szCs w:val="24"/>
                <w:lang w:val="en-US"/>
              </w:rPr>
              <w:t>,</w:t>
            </w:r>
            <w:r w:rsidRPr="00457CB5">
              <w:rPr>
                <w:rFonts w:ascii="Times New Roman" w:hAnsi="Times New Roman" w:cs="Times New Roman"/>
                <w:sz w:val="24"/>
                <w:szCs w:val="24"/>
              </w:rPr>
              <w:t>00</w:t>
            </w:r>
            <w:r w:rsidR="0014263E" w:rsidRPr="00457CB5">
              <w:rPr>
                <w:rFonts w:ascii="Times New Roman" w:hAnsi="Times New Roman" w:cs="Times New Roman"/>
                <w:sz w:val="24"/>
                <w:szCs w:val="24"/>
                <w:lang w:val="kk-KZ"/>
              </w:rPr>
              <w:t>3</w:t>
            </w:r>
          </w:p>
        </w:tc>
        <w:tc>
          <w:tcPr>
            <w:tcW w:w="1693" w:type="dxa"/>
            <w:vAlign w:val="center"/>
          </w:tcPr>
          <w:p w14:paraId="558F5626" w14:textId="613FCE68" w:rsidR="0040259D" w:rsidRPr="00457CB5" w:rsidRDefault="0040259D" w:rsidP="00F760BC">
            <w:pPr>
              <w:spacing w:before="120" w:after="120"/>
              <w:jc w:val="center"/>
              <w:rPr>
                <w:rFonts w:ascii="Times New Roman" w:hAnsi="Times New Roman" w:cs="Times New Roman"/>
                <w:sz w:val="24"/>
                <w:szCs w:val="24"/>
                <w:lang w:val="en-US"/>
              </w:rPr>
            </w:pPr>
            <w:r w:rsidRPr="00457CB5">
              <w:rPr>
                <w:rFonts w:ascii="Times New Roman" w:hAnsi="Times New Roman" w:cs="Times New Roman"/>
                <w:sz w:val="24"/>
                <w:szCs w:val="24"/>
                <w:lang w:val="en-US"/>
              </w:rPr>
              <w:t>0,05</w:t>
            </w:r>
            <w:r w:rsidRPr="00457CB5">
              <w:rPr>
                <w:rFonts w:ascii="Times New Roman" w:hAnsi="Times New Roman" w:cs="Times New Roman"/>
                <w:sz w:val="24"/>
                <w:szCs w:val="24"/>
              </w:rPr>
              <w:t>±0,00</w:t>
            </w:r>
            <w:r w:rsidR="00F24165" w:rsidRPr="00457CB5">
              <w:rPr>
                <w:rFonts w:ascii="Times New Roman" w:hAnsi="Times New Roman" w:cs="Times New Roman"/>
                <w:sz w:val="24"/>
                <w:szCs w:val="24"/>
                <w:lang w:val="kk-KZ"/>
              </w:rPr>
              <w:t>1</w:t>
            </w:r>
            <w:r w:rsidRPr="00457CB5">
              <w:rPr>
                <w:rFonts w:ascii="Times New Roman" w:hAnsi="Times New Roman" w:cs="Times New Roman"/>
                <w:sz w:val="24"/>
                <w:szCs w:val="24"/>
              </w:rPr>
              <w:t>5</w:t>
            </w:r>
          </w:p>
        </w:tc>
        <w:tc>
          <w:tcPr>
            <w:tcW w:w="1548" w:type="dxa"/>
            <w:vAlign w:val="center"/>
          </w:tcPr>
          <w:p w14:paraId="76E8C931" w14:textId="4C27C69A" w:rsidR="0040259D" w:rsidRPr="00457CB5" w:rsidRDefault="0040259D" w:rsidP="00F760BC">
            <w:pPr>
              <w:spacing w:before="120" w:after="120"/>
              <w:jc w:val="center"/>
              <w:rPr>
                <w:rFonts w:ascii="Times New Roman" w:hAnsi="Times New Roman" w:cs="Times New Roman"/>
                <w:sz w:val="24"/>
                <w:szCs w:val="24"/>
                <w:lang w:val="kk-KZ"/>
              </w:rPr>
            </w:pPr>
            <w:r w:rsidRPr="00457CB5">
              <w:rPr>
                <w:rFonts w:ascii="Times New Roman" w:hAnsi="Times New Roman" w:cs="Times New Roman"/>
                <w:sz w:val="24"/>
                <w:szCs w:val="24"/>
              </w:rPr>
              <w:t>2,</w:t>
            </w:r>
            <w:r w:rsidR="000C2363" w:rsidRPr="00457CB5">
              <w:rPr>
                <w:rFonts w:ascii="Times New Roman" w:hAnsi="Times New Roman" w:cs="Times New Roman"/>
                <w:sz w:val="24"/>
                <w:szCs w:val="24"/>
              </w:rPr>
              <w:t>3</w:t>
            </w:r>
            <w:r w:rsidRPr="00457CB5">
              <w:rPr>
                <w:rFonts w:ascii="Times New Roman" w:hAnsi="Times New Roman" w:cs="Times New Roman"/>
                <w:sz w:val="24"/>
                <w:szCs w:val="24"/>
              </w:rPr>
              <w:t>±0,</w:t>
            </w:r>
            <w:r w:rsidR="00B629B6" w:rsidRPr="00457CB5">
              <w:rPr>
                <w:rFonts w:ascii="Times New Roman" w:hAnsi="Times New Roman" w:cs="Times New Roman"/>
                <w:sz w:val="24"/>
                <w:szCs w:val="24"/>
                <w:lang w:val="kk-KZ"/>
              </w:rPr>
              <w:t>07</w:t>
            </w:r>
          </w:p>
        </w:tc>
        <w:tc>
          <w:tcPr>
            <w:tcW w:w="1428" w:type="dxa"/>
            <w:vAlign w:val="center"/>
          </w:tcPr>
          <w:p w14:paraId="5B7B5163" w14:textId="77965CB4" w:rsidR="0040259D" w:rsidRPr="00457CB5" w:rsidRDefault="0040259D" w:rsidP="00F760BC">
            <w:pPr>
              <w:spacing w:before="120" w:after="120"/>
              <w:jc w:val="center"/>
              <w:rPr>
                <w:rFonts w:ascii="Times New Roman" w:hAnsi="Times New Roman" w:cs="Times New Roman"/>
                <w:sz w:val="24"/>
                <w:szCs w:val="24"/>
              </w:rPr>
            </w:pPr>
            <w:r w:rsidRPr="00457CB5">
              <w:rPr>
                <w:rFonts w:ascii="Times New Roman" w:hAnsi="Times New Roman" w:cs="Times New Roman"/>
                <w:sz w:val="24"/>
                <w:szCs w:val="24"/>
              </w:rPr>
              <w:t>0</w:t>
            </w:r>
            <w:r w:rsidRPr="00457CB5">
              <w:rPr>
                <w:rFonts w:ascii="Times New Roman" w:hAnsi="Times New Roman" w:cs="Times New Roman"/>
                <w:sz w:val="24"/>
                <w:szCs w:val="24"/>
                <w:lang w:val="en-US"/>
              </w:rPr>
              <w:t>,</w:t>
            </w:r>
            <w:r w:rsidRPr="00457CB5">
              <w:rPr>
                <w:rFonts w:ascii="Times New Roman" w:hAnsi="Times New Roman" w:cs="Times New Roman"/>
                <w:sz w:val="24"/>
                <w:szCs w:val="24"/>
              </w:rPr>
              <w:t>87±0</w:t>
            </w:r>
            <w:r w:rsidRPr="00457CB5">
              <w:rPr>
                <w:rFonts w:ascii="Times New Roman" w:hAnsi="Times New Roman" w:cs="Times New Roman"/>
                <w:sz w:val="24"/>
                <w:szCs w:val="24"/>
                <w:lang w:val="en-US"/>
              </w:rPr>
              <w:t>,</w:t>
            </w:r>
            <w:r w:rsidR="00305CF0" w:rsidRPr="00457CB5">
              <w:rPr>
                <w:rFonts w:ascii="Times New Roman" w:hAnsi="Times New Roman" w:cs="Times New Roman"/>
                <w:sz w:val="24"/>
                <w:szCs w:val="24"/>
              </w:rPr>
              <w:t>03</w:t>
            </w:r>
          </w:p>
        </w:tc>
        <w:tc>
          <w:tcPr>
            <w:tcW w:w="1693" w:type="dxa"/>
            <w:vAlign w:val="center"/>
          </w:tcPr>
          <w:p w14:paraId="24EE3515" w14:textId="09B9F0E0" w:rsidR="0040259D" w:rsidRPr="00457CB5" w:rsidRDefault="0040259D" w:rsidP="00F760BC">
            <w:pPr>
              <w:spacing w:before="120" w:after="120"/>
              <w:jc w:val="center"/>
              <w:rPr>
                <w:rFonts w:ascii="Times New Roman" w:hAnsi="Times New Roman" w:cs="Times New Roman"/>
                <w:sz w:val="24"/>
                <w:szCs w:val="24"/>
              </w:rPr>
            </w:pPr>
            <w:r w:rsidRPr="00457CB5">
              <w:rPr>
                <w:rFonts w:ascii="Times New Roman" w:hAnsi="Times New Roman" w:cs="Times New Roman"/>
                <w:sz w:val="24"/>
                <w:szCs w:val="24"/>
                <w:lang w:val="en-US"/>
              </w:rPr>
              <w:t>0,70</w:t>
            </w:r>
            <w:r w:rsidRPr="00457CB5">
              <w:rPr>
                <w:rFonts w:ascii="Times New Roman" w:hAnsi="Times New Roman" w:cs="Times New Roman"/>
                <w:sz w:val="24"/>
                <w:szCs w:val="24"/>
              </w:rPr>
              <w:t>±</w:t>
            </w:r>
            <w:r w:rsidRPr="00457CB5">
              <w:rPr>
                <w:rFonts w:ascii="Times New Roman" w:hAnsi="Times New Roman" w:cs="Times New Roman"/>
                <w:sz w:val="24"/>
                <w:szCs w:val="24"/>
                <w:lang w:val="en-US"/>
              </w:rPr>
              <w:t>0,</w:t>
            </w:r>
            <w:r w:rsidR="00BC2B00" w:rsidRPr="00457CB5">
              <w:rPr>
                <w:rFonts w:ascii="Times New Roman" w:hAnsi="Times New Roman" w:cs="Times New Roman"/>
                <w:sz w:val="24"/>
                <w:szCs w:val="24"/>
              </w:rPr>
              <w:t>02</w:t>
            </w:r>
          </w:p>
        </w:tc>
      </w:tr>
      <w:tr w:rsidR="00A16122" w:rsidRPr="00457CB5" w14:paraId="1D4BE930" w14:textId="77777777" w:rsidTr="001674C7">
        <w:trPr>
          <w:trHeight w:val="448"/>
          <w:jc w:val="center"/>
        </w:trPr>
        <w:tc>
          <w:tcPr>
            <w:tcW w:w="1421" w:type="dxa"/>
            <w:vAlign w:val="center"/>
          </w:tcPr>
          <w:p w14:paraId="34DD4531" w14:textId="77777777" w:rsidR="0040259D" w:rsidRPr="00457CB5" w:rsidRDefault="0040259D" w:rsidP="00F760BC">
            <w:pPr>
              <w:spacing w:before="120" w:after="120"/>
              <w:jc w:val="center"/>
              <w:rPr>
                <w:rFonts w:ascii="Times New Roman" w:hAnsi="Times New Roman" w:cs="Times New Roman"/>
                <w:sz w:val="24"/>
                <w:szCs w:val="24"/>
                <w:lang w:val="kk-KZ"/>
              </w:rPr>
            </w:pPr>
            <w:r w:rsidRPr="00457CB5">
              <w:rPr>
                <w:rFonts w:ascii="Times New Roman" w:hAnsi="Times New Roman" w:cs="Times New Roman"/>
                <w:sz w:val="24"/>
                <w:szCs w:val="24"/>
              </w:rPr>
              <w:t>K</w:t>
            </w:r>
            <w:r w:rsidRPr="00457CB5">
              <w:rPr>
                <w:rFonts w:ascii="Times New Roman" w:hAnsi="Times New Roman" w:cs="Times New Roman"/>
                <w:sz w:val="24"/>
                <w:szCs w:val="24"/>
                <w:vertAlign w:val="subscript"/>
              </w:rPr>
              <w:t>2</w:t>
            </w:r>
            <w:r w:rsidRPr="00457CB5">
              <w:rPr>
                <w:rFonts w:ascii="Times New Roman" w:hAnsi="Times New Roman" w:cs="Times New Roman"/>
                <w:sz w:val="24"/>
                <w:szCs w:val="24"/>
              </w:rPr>
              <w:t xml:space="preserve">O </w:t>
            </w:r>
          </w:p>
        </w:tc>
        <w:tc>
          <w:tcPr>
            <w:tcW w:w="1428" w:type="dxa"/>
            <w:vAlign w:val="center"/>
          </w:tcPr>
          <w:p w14:paraId="27B43D52" w14:textId="4676CA41" w:rsidR="0040259D" w:rsidRPr="00457CB5" w:rsidRDefault="0040259D" w:rsidP="00F760BC">
            <w:pPr>
              <w:spacing w:before="120" w:after="120"/>
              <w:jc w:val="center"/>
              <w:rPr>
                <w:rFonts w:ascii="Times New Roman" w:hAnsi="Times New Roman" w:cs="Times New Roman"/>
                <w:sz w:val="24"/>
                <w:szCs w:val="24"/>
                <w:lang w:val="kk-KZ"/>
              </w:rPr>
            </w:pPr>
            <w:r w:rsidRPr="00457CB5">
              <w:rPr>
                <w:rFonts w:ascii="Times New Roman" w:hAnsi="Times New Roman" w:cs="Times New Roman"/>
                <w:sz w:val="24"/>
                <w:szCs w:val="24"/>
              </w:rPr>
              <w:t>1,3±0,07</w:t>
            </w:r>
          </w:p>
        </w:tc>
        <w:tc>
          <w:tcPr>
            <w:tcW w:w="1428" w:type="dxa"/>
            <w:vAlign w:val="center"/>
          </w:tcPr>
          <w:p w14:paraId="48A1486F" w14:textId="6169D162" w:rsidR="0040259D" w:rsidRPr="00457CB5" w:rsidRDefault="0040259D" w:rsidP="00F760BC">
            <w:pPr>
              <w:spacing w:before="120" w:after="120"/>
              <w:jc w:val="center"/>
              <w:rPr>
                <w:rFonts w:ascii="Times New Roman" w:hAnsi="Times New Roman" w:cs="Times New Roman"/>
                <w:sz w:val="24"/>
                <w:szCs w:val="24"/>
                <w:lang w:val="kk-KZ"/>
              </w:rPr>
            </w:pPr>
            <w:r w:rsidRPr="00457CB5">
              <w:rPr>
                <w:rFonts w:ascii="Times New Roman" w:hAnsi="Times New Roman" w:cs="Times New Roman"/>
                <w:sz w:val="24"/>
                <w:szCs w:val="24"/>
              </w:rPr>
              <w:t>0</w:t>
            </w:r>
            <w:r w:rsidRPr="00457CB5">
              <w:rPr>
                <w:rFonts w:ascii="Times New Roman" w:hAnsi="Times New Roman" w:cs="Times New Roman"/>
                <w:sz w:val="24"/>
                <w:szCs w:val="24"/>
                <w:lang w:val="en-US"/>
              </w:rPr>
              <w:t>,</w:t>
            </w:r>
            <w:r w:rsidRPr="00457CB5">
              <w:rPr>
                <w:rFonts w:ascii="Times New Roman" w:hAnsi="Times New Roman" w:cs="Times New Roman"/>
                <w:sz w:val="24"/>
                <w:szCs w:val="24"/>
              </w:rPr>
              <w:t>15±0</w:t>
            </w:r>
            <w:r w:rsidRPr="00457CB5">
              <w:rPr>
                <w:rFonts w:ascii="Times New Roman" w:hAnsi="Times New Roman" w:cs="Times New Roman"/>
                <w:sz w:val="24"/>
                <w:szCs w:val="24"/>
                <w:lang w:val="en-US"/>
              </w:rPr>
              <w:t>,</w:t>
            </w:r>
            <w:r w:rsidR="00AA615E" w:rsidRPr="00457CB5">
              <w:rPr>
                <w:rFonts w:ascii="Times New Roman" w:hAnsi="Times New Roman" w:cs="Times New Roman"/>
                <w:sz w:val="24"/>
                <w:szCs w:val="24"/>
                <w:lang w:val="kk-KZ"/>
              </w:rPr>
              <w:t>005</w:t>
            </w:r>
          </w:p>
        </w:tc>
        <w:tc>
          <w:tcPr>
            <w:tcW w:w="1693" w:type="dxa"/>
            <w:vAlign w:val="center"/>
          </w:tcPr>
          <w:p w14:paraId="6E649566" w14:textId="71798615" w:rsidR="0040259D" w:rsidRPr="00457CB5" w:rsidRDefault="0040259D" w:rsidP="00F760BC">
            <w:pPr>
              <w:spacing w:before="120" w:after="120"/>
              <w:jc w:val="center"/>
              <w:rPr>
                <w:rFonts w:ascii="Times New Roman" w:hAnsi="Times New Roman" w:cs="Times New Roman"/>
                <w:sz w:val="24"/>
                <w:szCs w:val="24"/>
                <w:lang w:val="kk-KZ"/>
              </w:rPr>
            </w:pPr>
            <w:r w:rsidRPr="00457CB5">
              <w:rPr>
                <w:rFonts w:ascii="Times New Roman" w:hAnsi="Times New Roman" w:cs="Times New Roman"/>
                <w:sz w:val="24"/>
                <w:szCs w:val="24"/>
                <w:lang w:val="en-US"/>
              </w:rPr>
              <w:t>0,12</w:t>
            </w:r>
            <w:r w:rsidRPr="00457CB5">
              <w:rPr>
                <w:rFonts w:ascii="Times New Roman" w:hAnsi="Times New Roman" w:cs="Times New Roman"/>
                <w:sz w:val="24"/>
                <w:szCs w:val="24"/>
              </w:rPr>
              <w:t>±</w:t>
            </w:r>
            <w:r w:rsidRPr="00457CB5">
              <w:rPr>
                <w:rFonts w:ascii="Times New Roman" w:hAnsi="Times New Roman" w:cs="Times New Roman"/>
                <w:sz w:val="24"/>
                <w:szCs w:val="24"/>
                <w:lang w:val="en-US"/>
              </w:rPr>
              <w:t>0,</w:t>
            </w:r>
            <w:r w:rsidR="00F24165" w:rsidRPr="00457CB5">
              <w:rPr>
                <w:rFonts w:ascii="Times New Roman" w:hAnsi="Times New Roman" w:cs="Times New Roman"/>
                <w:sz w:val="24"/>
                <w:szCs w:val="24"/>
                <w:lang w:val="kk-KZ"/>
              </w:rPr>
              <w:t>004</w:t>
            </w:r>
          </w:p>
        </w:tc>
        <w:tc>
          <w:tcPr>
            <w:tcW w:w="1548" w:type="dxa"/>
            <w:vAlign w:val="center"/>
          </w:tcPr>
          <w:p w14:paraId="23C46A69" w14:textId="00E62A5B" w:rsidR="0040259D" w:rsidRPr="00457CB5" w:rsidRDefault="0040259D" w:rsidP="00F760BC">
            <w:pPr>
              <w:spacing w:before="120" w:after="120"/>
              <w:jc w:val="center"/>
              <w:rPr>
                <w:rFonts w:ascii="Times New Roman" w:hAnsi="Times New Roman" w:cs="Times New Roman"/>
                <w:sz w:val="24"/>
                <w:szCs w:val="24"/>
              </w:rPr>
            </w:pPr>
            <w:r w:rsidRPr="00457CB5">
              <w:rPr>
                <w:rFonts w:ascii="Times New Roman" w:hAnsi="Times New Roman" w:cs="Times New Roman"/>
                <w:sz w:val="24"/>
                <w:szCs w:val="24"/>
              </w:rPr>
              <w:t>1,</w:t>
            </w:r>
            <w:r w:rsidR="00E22BFF" w:rsidRPr="00457CB5">
              <w:rPr>
                <w:rFonts w:ascii="Times New Roman" w:hAnsi="Times New Roman" w:cs="Times New Roman"/>
                <w:sz w:val="24"/>
                <w:szCs w:val="24"/>
              </w:rPr>
              <w:t>9</w:t>
            </w:r>
            <w:r w:rsidRPr="00457CB5">
              <w:rPr>
                <w:rFonts w:ascii="Times New Roman" w:hAnsi="Times New Roman" w:cs="Times New Roman"/>
                <w:sz w:val="24"/>
                <w:szCs w:val="24"/>
              </w:rPr>
              <w:t>±0,</w:t>
            </w:r>
            <w:r w:rsidR="00F72660" w:rsidRPr="00457CB5">
              <w:rPr>
                <w:rFonts w:ascii="Times New Roman" w:hAnsi="Times New Roman" w:cs="Times New Roman"/>
                <w:sz w:val="24"/>
                <w:szCs w:val="24"/>
                <w:lang w:val="kk-KZ"/>
              </w:rPr>
              <w:t>05</w:t>
            </w:r>
          </w:p>
        </w:tc>
        <w:tc>
          <w:tcPr>
            <w:tcW w:w="1428" w:type="dxa"/>
            <w:vAlign w:val="center"/>
          </w:tcPr>
          <w:p w14:paraId="4132F777" w14:textId="42FAC1F9" w:rsidR="0040259D" w:rsidRPr="00457CB5" w:rsidRDefault="0040259D" w:rsidP="00F760BC">
            <w:pPr>
              <w:spacing w:before="120" w:after="120"/>
              <w:jc w:val="center"/>
              <w:rPr>
                <w:rFonts w:ascii="Times New Roman" w:hAnsi="Times New Roman" w:cs="Times New Roman"/>
                <w:sz w:val="24"/>
                <w:szCs w:val="24"/>
              </w:rPr>
            </w:pPr>
            <w:r w:rsidRPr="00457CB5">
              <w:rPr>
                <w:rFonts w:ascii="Times New Roman" w:hAnsi="Times New Roman" w:cs="Times New Roman"/>
                <w:sz w:val="24"/>
                <w:szCs w:val="24"/>
              </w:rPr>
              <w:t>0</w:t>
            </w:r>
            <w:r w:rsidRPr="00457CB5">
              <w:rPr>
                <w:rFonts w:ascii="Times New Roman" w:hAnsi="Times New Roman" w:cs="Times New Roman"/>
                <w:sz w:val="24"/>
                <w:szCs w:val="24"/>
                <w:lang w:val="en-US"/>
              </w:rPr>
              <w:t>,</w:t>
            </w:r>
            <w:r w:rsidRPr="00457CB5">
              <w:rPr>
                <w:rFonts w:ascii="Times New Roman" w:hAnsi="Times New Roman" w:cs="Times New Roman"/>
                <w:sz w:val="24"/>
                <w:szCs w:val="24"/>
              </w:rPr>
              <w:t>26±0</w:t>
            </w:r>
            <w:r w:rsidRPr="00457CB5">
              <w:rPr>
                <w:rFonts w:ascii="Times New Roman" w:hAnsi="Times New Roman" w:cs="Times New Roman"/>
                <w:sz w:val="24"/>
                <w:szCs w:val="24"/>
                <w:lang w:val="en-US"/>
              </w:rPr>
              <w:t>,</w:t>
            </w:r>
            <w:r w:rsidR="00305CF0" w:rsidRPr="00457CB5">
              <w:rPr>
                <w:rFonts w:ascii="Times New Roman" w:hAnsi="Times New Roman" w:cs="Times New Roman"/>
                <w:sz w:val="24"/>
                <w:szCs w:val="24"/>
              </w:rPr>
              <w:t>008</w:t>
            </w:r>
          </w:p>
        </w:tc>
        <w:tc>
          <w:tcPr>
            <w:tcW w:w="1693" w:type="dxa"/>
            <w:vAlign w:val="center"/>
          </w:tcPr>
          <w:p w14:paraId="5B4C6858" w14:textId="647A6967" w:rsidR="0040259D" w:rsidRPr="00457CB5" w:rsidRDefault="0040259D" w:rsidP="00F760BC">
            <w:pPr>
              <w:spacing w:before="120" w:after="120"/>
              <w:jc w:val="center"/>
              <w:rPr>
                <w:rFonts w:ascii="Times New Roman" w:hAnsi="Times New Roman" w:cs="Times New Roman"/>
                <w:sz w:val="24"/>
                <w:szCs w:val="24"/>
              </w:rPr>
            </w:pPr>
            <w:r w:rsidRPr="00457CB5">
              <w:rPr>
                <w:rFonts w:ascii="Times New Roman" w:hAnsi="Times New Roman" w:cs="Times New Roman"/>
                <w:sz w:val="24"/>
                <w:szCs w:val="24"/>
                <w:lang w:val="en-US"/>
              </w:rPr>
              <w:t>0,23</w:t>
            </w:r>
            <w:r w:rsidRPr="00457CB5">
              <w:rPr>
                <w:rFonts w:ascii="Times New Roman" w:hAnsi="Times New Roman" w:cs="Times New Roman"/>
                <w:sz w:val="24"/>
                <w:szCs w:val="24"/>
              </w:rPr>
              <w:t>±</w:t>
            </w:r>
            <w:r w:rsidRPr="00457CB5">
              <w:rPr>
                <w:rFonts w:ascii="Times New Roman" w:hAnsi="Times New Roman" w:cs="Times New Roman"/>
                <w:sz w:val="24"/>
                <w:szCs w:val="24"/>
                <w:lang w:val="en-US"/>
              </w:rPr>
              <w:t>0,</w:t>
            </w:r>
            <w:r w:rsidR="00BC2B00" w:rsidRPr="00457CB5">
              <w:rPr>
                <w:rFonts w:ascii="Times New Roman" w:hAnsi="Times New Roman" w:cs="Times New Roman"/>
                <w:sz w:val="24"/>
                <w:szCs w:val="24"/>
              </w:rPr>
              <w:t>007</w:t>
            </w:r>
          </w:p>
        </w:tc>
      </w:tr>
      <w:tr w:rsidR="00A16122" w:rsidRPr="00457CB5" w14:paraId="06EF7089" w14:textId="77777777" w:rsidTr="001674C7">
        <w:trPr>
          <w:trHeight w:val="448"/>
          <w:jc w:val="center"/>
        </w:trPr>
        <w:tc>
          <w:tcPr>
            <w:tcW w:w="1421" w:type="dxa"/>
            <w:vAlign w:val="center"/>
          </w:tcPr>
          <w:p w14:paraId="043D9B86" w14:textId="77777777" w:rsidR="0040259D" w:rsidRPr="00457CB5" w:rsidRDefault="0040259D" w:rsidP="00F760BC">
            <w:pPr>
              <w:spacing w:before="120" w:after="120"/>
              <w:jc w:val="center"/>
              <w:rPr>
                <w:rFonts w:ascii="Times New Roman" w:hAnsi="Times New Roman" w:cs="Times New Roman"/>
                <w:sz w:val="24"/>
                <w:szCs w:val="24"/>
                <w:lang w:val="kk-KZ"/>
              </w:rPr>
            </w:pPr>
            <w:r w:rsidRPr="00457CB5">
              <w:rPr>
                <w:rFonts w:ascii="Times New Roman" w:hAnsi="Times New Roman" w:cs="Times New Roman"/>
                <w:sz w:val="24"/>
                <w:szCs w:val="24"/>
              </w:rPr>
              <w:t xml:space="preserve">CaO </w:t>
            </w:r>
          </w:p>
        </w:tc>
        <w:tc>
          <w:tcPr>
            <w:tcW w:w="1428" w:type="dxa"/>
            <w:vAlign w:val="center"/>
          </w:tcPr>
          <w:p w14:paraId="4A84294A" w14:textId="5639ED63" w:rsidR="0040259D" w:rsidRPr="00457CB5" w:rsidRDefault="0040259D" w:rsidP="00F760BC">
            <w:pPr>
              <w:spacing w:before="120" w:after="120"/>
              <w:jc w:val="center"/>
              <w:rPr>
                <w:rFonts w:ascii="Times New Roman" w:hAnsi="Times New Roman" w:cs="Times New Roman"/>
                <w:sz w:val="24"/>
                <w:szCs w:val="24"/>
                <w:lang w:val="kk-KZ"/>
              </w:rPr>
            </w:pPr>
            <w:r w:rsidRPr="00457CB5">
              <w:rPr>
                <w:rFonts w:ascii="Times New Roman" w:hAnsi="Times New Roman" w:cs="Times New Roman"/>
                <w:sz w:val="24"/>
                <w:szCs w:val="24"/>
              </w:rPr>
              <w:t>2,8±0,0</w:t>
            </w:r>
            <w:r w:rsidR="00487F28" w:rsidRPr="00457CB5">
              <w:rPr>
                <w:rFonts w:ascii="Times New Roman" w:hAnsi="Times New Roman" w:cs="Times New Roman"/>
                <w:sz w:val="24"/>
                <w:szCs w:val="24"/>
                <w:lang w:val="kk-KZ"/>
              </w:rPr>
              <w:t>8</w:t>
            </w:r>
          </w:p>
        </w:tc>
        <w:tc>
          <w:tcPr>
            <w:tcW w:w="1428" w:type="dxa"/>
            <w:vAlign w:val="center"/>
          </w:tcPr>
          <w:p w14:paraId="4B30CBE8" w14:textId="3B73FA1A" w:rsidR="0040259D" w:rsidRPr="00457CB5" w:rsidRDefault="0040259D" w:rsidP="00F760BC">
            <w:pPr>
              <w:spacing w:before="120" w:after="120"/>
              <w:jc w:val="center"/>
              <w:rPr>
                <w:rFonts w:ascii="Times New Roman" w:hAnsi="Times New Roman" w:cs="Times New Roman"/>
                <w:sz w:val="24"/>
                <w:szCs w:val="24"/>
                <w:lang w:val="kk-KZ"/>
              </w:rPr>
            </w:pPr>
            <w:r w:rsidRPr="00457CB5">
              <w:rPr>
                <w:rFonts w:ascii="Times New Roman" w:hAnsi="Times New Roman" w:cs="Times New Roman"/>
                <w:sz w:val="24"/>
                <w:szCs w:val="24"/>
              </w:rPr>
              <w:t>2</w:t>
            </w:r>
            <w:r w:rsidRPr="00457CB5">
              <w:rPr>
                <w:rFonts w:ascii="Times New Roman" w:hAnsi="Times New Roman" w:cs="Times New Roman"/>
                <w:sz w:val="24"/>
                <w:szCs w:val="24"/>
                <w:lang w:val="en-US"/>
              </w:rPr>
              <w:t>,</w:t>
            </w:r>
            <w:r w:rsidR="000C2363" w:rsidRPr="00457CB5">
              <w:rPr>
                <w:rFonts w:ascii="Times New Roman" w:hAnsi="Times New Roman" w:cs="Times New Roman"/>
                <w:sz w:val="24"/>
                <w:szCs w:val="24"/>
              </w:rPr>
              <w:t>4</w:t>
            </w:r>
            <w:r w:rsidRPr="00457CB5">
              <w:rPr>
                <w:rFonts w:ascii="Times New Roman" w:hAnsi="Times New Roman" w:cs="Times New Roman"/>
                <w:sz w:val="24"/>
                <w:szCs w:val="24"/>
              </w:rPr>
              <w:t>±0</w:t>
            </w:r>
            <w:r w:rsidRPr="00457CB5">
              <w:rPr>
                <w:rFonts w:ascii="Times New Roman" w:hAnsi="Times New Roman" w:cs="Times New Roman"/>
                <w:sz w:val="24"/>
                <w:szCs w:val="24"/>
                <w:lang w:val="en-US"/>
              </w:rPr>
              <w:t>,</w:t>
            </w:r>
            <w:r w:rsidR="001B1CA1" w:rsidRPr="00457CB5">
              <w:rPr>
                <w:rFonts w:ascii="Times New Roman" w:hAnsi="Times New Roman" w:cs="Times New Roman"/>
                <w:sz w:val="24"/>
                <w:szCs w:val="24"/>
                <w:lang w:val="kk-KZ"/>
              </w:rPr>
              <w:t>07</w:t>
            </w:r>
          </w:p>
        </w:tc>
        <w:tc>
          <w:tcPr>
            <w:tcW w:w="1693" w:type="dxa"/>
            <w:vAlign w:val="center"/>
          </w:tcPr>
          <w:p w14:paraId="2A0B5CD2" w14:textId="02261D89" w:rsidR="0040259D" w:rsidRPr="00457CB5" w:rsidRDefault="0040259D" w:rsidP="00F760BC">
            <w:pPr>
              <w:spacing w:before="120" w:after="120"/>
              <w:jc w:val="center"/>
              <w:rPr>
                <w:rFonts w:ascii="Times New Roman" w:hAnsi="Times New Roman" w:cs="Times New Roman"/>
                <w:sz w:val="24"/>
                <w:szCs w:val="24"/>
                <w:lang w:val="kk-KZ"/>
              </w:rPr>
            </w:pPr>
            <w:r w:rsidRPr="00457CB5">
              <w:rPr>
                <w:rFonts w:ascii="Times New Roman" w:hAnsi="Times New Roman" w:cs="Times New Roman"/>
                <w:sz w:val="24"/>
                <w:szCs w:val="24"/>
                <w:lang w:val="en-US"/>
              </w:rPr>
              <w:t>2,09</w:t>
            </w:r>
            <w:r w:rsidRPr="00457CB5">
              <w:rPr>
                <w:rFonts w:ascii="Times New Roman" w:hAnsi="Times New Roman" w:cs="Times New Roman"/>
                <w:sz w:val="24"/>
                <w:szCs w:val="24"/>
              </w:rPr>
              <w:t>±</w:t>
            </w:r>
            <w:r w:rsidRPr="00457CB5">
              <w:rPr>
                <w:rFonts w:ascii="Times New Roman" w:hAnsi="Times New Roman" w:cs="Times New Roman"/>
                <w:sz w:val="24"/>
                <w:szCs w:val="24"/>
                <w:lang w:val="en-US"/>
              </w:rPr>
              <w:t>0,</w:t>
            </w:r>
            <w:r w:rsidR="00D64FD8" w:rsidRPr="00457CB5">
              <w:rPr>
                <w:rFonts w:ascii="Times New Roman" w:hAnsi="Times New Roman" w:cs="Times New Roman"/>
                <w:sz w:val="24"/>
                <w:szCs w:val="24"/>
                <w:lang w:val="kk-KZ"/>
              </w:rPr>
              <w:t>06</w:t>
            </w:r>
          </w:p>
        </w:tc>
        <w:tc>
          <w:tcPr>
            <w:tcW w:w="1548" w:type="dxa"/>
            <w:vAlign w:val="center"/>
          </w:tcPr>
          <w:p w14:paraId="10F4C074" w14:textId="3F555DEA" w:rsidR="0040259D" w:rsidRPr="00457CB5" w:rsidRDefault="0040259D" w:rsidP="00F760BC">
            <w:pPr>
              <w:spacing w:before="120" w:after="120"/>
              <w:jc w:val="center"/>
              <w:rPr>
                <w:rFonts w:ascii="Times New Roman" w:hAnsi="Times New Roman" w:cs="Times New Roman"/>
                <w:sz w:val="24"/>
                <w:szCs w:val="24"/>
              </w:rPr>
            </w:pPr>
            <w:r w:rsidRPr="00457CB5">
              <w:rPr>
                <w:rFonts w:ascii="Times New Roman" w:hAnsi="Times New Roman" w:cs="Times New Roman"/>
                <w:sz w:val="24"/>
                <w:szCs w:val="24"/>
              </w:rPr>
              <w:t>6,8±0</w:t>
            </w:r>
            <w:r w:rsidRPr="00457CB5">
              <w:rPr>
                <w:rFonts w:ascii="Times New Roman" w:hAnsi="Times New Roman" w:cs="Times New Roman"/>
                <w:sz w:val="24"/>
                <w:szCs w:val="24"/>
                <w:lang w:val="en-US"/>
              </w:rPr>
              <w:t>,</w:t>
            </w:r>
            <w:r w:rsidR="004B0D51" w:rsidRPr="00457CB5">
              <w:rPr>
                <w:rFonts w:ascii="Times New Roman" w:hAnsi="Times New Roman" w:cs="Times New Roman"/>
                <w:sz w:val="24"/>
                <w:szCs w:val="24"/>
              </w:rPr>
              <w:t>2</w:t>
            </w:r>
          </w:p>
        </w:tc>
        <w:tc>
          <w:tcPr>
            <w:tcW w:w="1428" w:type="dxa"/>
            <w:vAlign w:val="center"/>
          </w:tcPr>
          <w:p w14:paraId="1887E5A7" w14:textId="63B631AF" w:rsidR="0040259D" w:rsidRPr="00457CB5" w:rsidRDefault="0040259D" w:rsidP="00F760BC">
            <w:pPr>
              <w:spacing w:before="120" w:after="120"/>
              <w:jc w:val="center"/>
              <w:rPr>
                <w:rFonts w:ascii="Times New Roman" w:hAnsi="Times New Roman" w:cs="Times New Roman"/>
                <w:sz w:val="24"/>
                <w:szCs w:val="24"/>
              </w:rPr>
            </w:pPr>
            <w:r w:rsidRPr="00457CB5">
              <w:rPr>
                <w:rFonts w:ascii="Times New Roman" w:hAnsi="Times New Roman" w:cs="Times New Roman"/>
                <w:sz w:val="24"/>
                <w:szCs w:val="24"/>
              </w:rPr>
              <w:t>4</w:t>
            </w:r>
            <w:r w:rsidRPr="00457CB5">
              <w:rPr>
                <w:rFonts w:ascii="Times New Roman" w:hAnsi="Times New Roman" w:cs="Times New Roman"/>
                <w:sz w:val="24"/>
                <w:szCs w:val="24"/>
                <w:lang w:val="en-US"/>
              </w:rPr>
              <w:t>,7</w:t>
            </w:r>
            <w:r w:rsidRPr="00457CB5">
              <w:rPr>
                <w:rFonts w:ascii="Times New Roman" w:hAnsi="Times New Roman" w:cs="Times New Roman"/>
                <w:sz w:val="24"/>
                <w:szCs w:val="24"/>
              </w:rPr>
              <w:t>±0</w:t>
            </w:r>
            <w:r w:rsidRPr="00457CB5">
              <w:rPr>
                <w:rFonts w:ascii="Times New Roman" w:hAnsi="Times New Roman" w:cs="Times New Roman"/>
                <w:sz w:val="24"/>
                <w:szCs w:val="24"/>
                <w:lang w:val="en-US"/>
              </w:rPr>
              <w:t>,</w:t>
            </w:r>
            <w:r w:rsidR="0028186F" w:rsidRPr="00457CB5">
              <w:rPr>
                <w:rFonts w:ascii="Times New Roman" w:hAnsi="Times New Roman" w:cs="Times New Roman"/>
                <w:sz w:val="24"/>
                <w:szCs w:val="24"/>
              </w:rPr>
              <w:t>14</w:t>
            </w:r>
          </w:p>
        </w:tc>
        <w:tc>
          <w:tcPr>
            <w:tcW w:w="1693" w:type="dxa"/>
            <w:vAlign w:val="center"/>
          </w:tcPr>
          <w:p w14:paraId="30820465" w14:textId="642E03BF" w:rsidR="0040259D" w:rsidRPr="00457CB5" w:rsidRDefault="0040259D" w:rsidP="00F760BC">
            <w:pPr>
              <w:spacing w:before="120" w:after="120"/>
              <w:jc w:val="center"/>
              <w:rPr>
                <w:rFonts w:ascii="Times New Roman" w:hAnsi="Times New Roman" w:cs="Times New Roman"/>
                <w:sz w:val="24"/>
                <w:szCs w:val="24"/>
              </w:rPr>
            </w:pPr>
            <w:r w:rsidRPr="00457CB5">
              <w:rPr>
                <w:rFonts w:ascii="Times New Roman" w:hAnsi="Times New Roman" w:cs="Times New Roman"/>
                <w:sz w:val="24"/>
                <w:szCs w:val="24"/>
                <w:lang w:val="en-US"/>
              </w:rPr>
              <w:t>4,5</w:t>
            </w:r>
            <w:r w:rsidRPr="00457CB5">
              <w:rPr>
                <w:rFonts w:ascii="Times New Roman" w:hAnsi="Times New Roman" w:cs="Times New Roman"/>
                <w:sz w:val="24"/>
                <w:szCs w:val="24"/>
              </w:rPr>
              <w:t>±</w:t>
            </w:r>
            <w:r w:rsidRPr="00457CB5">
              <w:rPr>
                <w:rFonts w:ascii="Times New Roman" w:hAnsi="Times New Roman" w:cs="Times New Roman"/>
                <w:sz w:val="24"/>
                <w:szCs w:val="24"/>
                <w:lang w:val="en-US"/>
              </w:rPr>
              <w:t>0,</w:t>
            </w:r>
            <w:r w:rsidR="00000C58" w:rsidRPr="00457CB5">
              <w:rPr>
                <w:rFonts w:ascii="Times New Roman" w:hAnsi="Times New Roman" w:cs="Times New Roman"/>
                <w:sz w:val="24"/>
                <w:szCs w:val="24"/>
              </w:rPr>
              <w:t>14</w:t>
            </w:r>
          </w:p>
        </w:tc>
      </w:tr>
      <w:tr w:rsidR="00A16122" w:rsidRPr="00457CB5" w14:paraId="68DB49F4" w14:textId="77777777" w:rsidTr="001674C7">
        <w:trPr>
          <w:trHeight w:val="448"/>
          <w:jc w:val="center"/>
        </w:trPr>
        <w:tc>
          <w:tcPr>
            <w:tcW w:w="1421" w:type="dxa"/>
            <w:vAlign w:val="center"/>
          </w:tcPr>
          <w:p w14:paraId="2ABCE314" w14:textId="77777777" w:rsidR="0040259D" w:rsidRPr="00457CB5" w:rsidRDefault="0040259D" w:rsidP="00F760BC">
            <w:pPr>
              <w:spacing w:before="120" w:after="120"/>
              <w:jc w:val="center"/>
              <w:rPr>
                <w:rFonts w:ascii="Times New Roman" w:hAnsi="Times New Roman" w:cs="Times New Roman"/>
                <w:sz w:val="24"/>
                <w:szCs w:val="24"/>
                <w:lang w:val="kk-KZ"/>
              </w:rPr>
            </w:pPr>
            <w:r w:rsidRPr="00457CB5">
              <w:rPr>
                <w:rFonts w:ascii="Times New Roman" w:hAnsi="Times New Roman" w:cs="Times New Roman"/>
                <w:sz w:val="24"/>
                <w:szCs w:val="24"/>
              </w:rPr>
              <w:t>TiO</w:t>
            </w:r>
            <w:r w:rsidRPr="00457CB5">
              <w:rPr>
                <w:rFonts w:ascii="Times New Roman" w:hAnsi="Times New Roman" w:cs="Times New Roman"/>
                <w:sz w:val="24"/>
                <w:szCs w:val="24"/>
                <w:vertAlign w:val="subscript"/>
              </w:rPr>
              <w:t>2</w:t>
            </w:r>
            <w:r w:rsidRPr="00457CB5">
              <w:rPr>
                <w:rFonts w:ascii="Times New Roman" w:hAnsi="Times New Roman" w:cs="Times New Roman"/>
                <w:sz w:val="24"/>
                <w:szCs w:val="24"/>
              </w:rPr>
              <w:t xml:space="preserve"> </w:t>
            </w:r>
          </w:p>
        </w:tc>
        <w:tc>
          <w:tcPr>
            <w:tcW w:w="1428" w:type="dxa"/>
            <w:vAlign w:val="center"/>
          </w:tcPr>
          <w:p w14:paraId="2B604FA8" w14:textId="0754DDA3" w:rsidR="0040259D" w:rsidRPr="00457CB5" w:rsidRDefault="0040259D" w:rsidP="00F760BC">
            <w:pPr>
              <w:spacing w:before="120" w:after="120"/>
              <w:jc w:val="center"/>
              <w:rPr>
                <w:rFonts w:ascii="Times New Roman" w:hAnsi="Times New Roman" w:cs="Times New Roman"/>
                <w:sz w:val="24"/>
                <w:szCs w:val="24"/>
                <w:lang w:val="kk-KZ"/>
              </w:rPr>
            </w:pPr>
            <w:r w:rsidRPr="00457CB5">
              <w:rPr>
                <w:rFonts w:ascii="Times New Roman" w:hAnsi="Times New Roman" w:cs="Times New Roman"/>
                <w:sz w:val="24"/>
                <w:szCs w:val="24"/>
              </w:rPr>
              <w:t>1,6±0,0</w:t>
            </w:r>
            <w:r w:rsidR="009D53A1" w:rsidRPr="00457CB5">
              <w:rPr>
                <w:rFonts w:ascii="Times New Roman" w:hAnsi="Times New Roman" w:cs="Times New Roman"/>
                <w:sz w:val="24"/>
                <w:szCs w:val="24"/>
                <w:lang w:val="kk-KZ"/>
              </w:rPr>
              <w:t>5</w:t>
            </w:r>
          </w:p>
        </w:tc>
        <w:tc>
          <w:tcPr>
            <w:tcW w:w="1428" w:type="dxa"/>
            <w:vAlign w:val="center"/>
          </w:tcPr>
          <w:p w14:paraId="28DCAE42" w14:textId="180DF08E" w:rsidR="0040259D" w:rsidRPr="00457CB5" w:rsidRDefault="0040259D" w:rsidP="00F760BC">
            <w:pPr>
              <w:spacing w:before="120" w:after="120"/>
              <w:jc w:val="center"/>
              <w:rPr>
                <w:rFonts w:ascii="Times New Roman" w:hAnsi="Times New Roman" w:cs="Times New Roman"/>
                <w:sz w:val="24"/>
                <w:szCs w:val="24"/>
                <w:lang w:val="kk-KZ"/>
              </w:rPr>
            </w:pPr>
            <w:r w:rsidRPr="00457CB5">
              <w:rPr>
                <w:rFonts w:ascii="Times New Roman" w:hAnsi="Times New Roman" w:cs="Times New Roman"/>
                <w:sz w:val="24"/>
                <w:szCs w:val="24"/>
              </w:rPr>
              <w:t>1</w:t>
            </w:r>
            <w:r w:rsidRPr="00457CB5">
              <w:rPr>
                <w:rFonts w:ascii="Times New Roman" w:hAnsi="Times New Roman" w:cs="Times New Roman"/>
                <w:sz w:val="24"/>
                <w:szCs w:val="24"/>
                <w:lang w:val="en-US"/>
              </w:rPr>
              <w:t>,</w:t>
            </w:r>
            <w:r w:rsidR="000C2363" w:rsidRPr="00457CB5">
              <w:rPr>
                <w:rFonts w:ascii="Times New Roman" w:hAnsi="Times New Roman" w:cs="Times New Roman"/>
                <w:sz w:val="24"/>
                <w:szCs w:val="24"/>
              </w:rPr>
              <w:t>3</w:t>
            </w:r>
            <w:r w:rsidRPr="00457CB5">
              <w:rPr>
                <w:rFonts w:ascii="Times New Roman" w:hAnsi="Times New Roman" w:cs="Times New Roman"/>
                <w:sz w:val="24"/>
                <w:szCs w:val="24"/>
              </w:rPr>
              <w:t>±0</w:t>
            </w:r>
            <w:r w:rsidRPr="00457CB5">
              <w:rPr>
                <w:rFonts w:ascii="Times New Roman" w:hAnsi="Times New Roman" w:cs="Times New Roman"/>
                <w:sz w:val="24"/>
                <w:szCs w:val="24"/>
                <w:lang w:val="en-US"/>
              </w:rPr>
              <w:t>,</w:t>
            </w:r>
            <w:r w:rsidR="001502B5" w:rsidRPr="00457CB5">
              <w:rPr>
                <w:rFonts w:ascii="Times New Roman" w:hAnsi="Times New Roman" w:cs="Times New Roman"/>
                <w:sz w:val="24"/>
                <w:szCs w:val="24"/>
                <w:lang w:val="kk-KZ"/>
              </w:rPr>
              <w:t>04</w:t>
            </w:r>
          </w:p>
        </w:tc>
        <w:tc>
          <w:tcPr>
            <w:tcW w:w="1693" w:type="dxa"/>
            <w:vAlign w:val="center"/>
          </w:tcPr>
          <w:p w14:paraId="3515E5BB" w14:textId="18F38B6D" w:rsidR="0040259D" w:rsidRPr="00457CB5" w:rsidRDefault="0040259D" w:rsidP="00F760BC">
            <w:pPr>
              <w:spacing w:before="120" w:after="120"/>
              <w:jc w:val="center"/>
              <w:rPr>
                <w:rFonts w:ascii="Times New Roman" w:hAnsi="Times New Roman" w:cs="Times New Roman"/>
                <w:sz w:val="24"/>
                <w:szCs w:val="24"/>
                <w:lang w:val="kk-KZ"/>
              </w:rPr>
            </w:pPr>
            <w:r w:rsidRPr="00457CB5">
              <w:rPr>
                <w:rFonts w:ascii="Times New Roman" w:hAnsi="Times New Roman" w:cs="Times New Roman"/>
                <w:sz w:val="24"/>
                <w:szCs w:val="24"/>
                <w:lang w:val="en-US"/>
              </w:rPr>
              <w:t>1,1</w:t>
            </w:r>
            <w:r w:rsidRPr="00457CB5">
              <w:rPr>
                <w:rFonts w:ascii="Times New Roman" w:hAnsi="Times New Roman" w:cs="Times New Roman"/>
                <w:sz w:val="24"/>
                <w:szCs w:val="24"/>
              </w:rPr>
              <w:t>±</w:t>
            </w:r>
            <w:r w:rsidRPr="00457CB5">
              <w:rPr>
                <w:rFonts w:ascii="Times New Roman" w:hAnsi="Times New Roman" w:cs="Times New Roman"/>
                <w:sz w:val="24"/>
                <w:szCs w:val="24"/>
                <w:lang w:val="en-US"/>
              </w:rPr>
              <w:t>0,</w:t>
            </w:r>
            <w:r w:rsidR="00D64FD8" w:rsidRPr="00457CB5">
              <w:rPr>
                <w:rFonts w:ascii="Times New Roman" w:hAnsi="Times New Roman" w:cs="Times New Roman"/>
                <w:sz w:val="24"/>
                <w:szCs w:val="24"/>
                <w:lang w:val="kk-KZ"/>
              </w:rPr>
              <w:t>03</w:t>
            </w:r>
          </w:p>
        </w:tc>
        <w:tc>
          <w:tcPr>
            <w:tcW w:w="1548" w:type="dxa"/>
            <w:vAlign w:val="center"/>
          </w:tcPr>
          <w:p w14:paraId="241B02EA" w14:textId="023A3D76" w:rsidR="0040259D" w:rsidRPr="00457CB5" w:rsidRDefault="0040259D" w:rsidP="00F760BC">
            <w:pPr>
              <w:spacing w:before="120" w:after="120"/>
              <w:jc w:val="center"/>
              <w:rPr>
                <w:rFonts w:ascii="Times New Roman" w:hAnsi="Times New Roman" w:cs="Times New Roman"/>
                <w:sz w:val="24"/>
                <w:szCs w:val="24"/>
              </w:rPr>
            </w:pPr>
            <w:r w:rsidRPr="00457CB5">
              <w:rPr>
                <w:rFonts w:ascii="Times New Roman" w:hAnsi="Times New Roman" w:cs="Times New Roman"/>
                <w:sz w:val="24"/>
                <w:szCs w:val="24"/>
              </w:rPr>
              <w:t>1</w:t>
            </w:r>
            <w:r w:rsidRPr="00457CB5">
              <w:rPr>
                <w:rFonts w:ascii="Times New Roman" w:hAnsi="Times New Roman" w:cs="Times New Roman"/>
                <w:sz w:val="24"/>
                <w:szCs w:val="24"/>
                <w:lang w:val="en-US"/>
              </w:rPr>
              <w:t>,</w:t>
            </w:r>
            <w:r w:rsidR="00E22BFF" w:rsidRPr="00457CB5">
              <w:rPr>
                <w:rFonts w:ascii="Times New Roman" w:hAnsi="Times New Roman" w:cs="Times New Roman"/>
                <w:sz w:val="24"/>
                <w:szCs w:val="24"/>
              </w:rPr>
              <w:t>2</w:t>
            </w:r>
            <w:r w:rsidRPr="00457CB5">
              <w:rPr>
                <w:rFonts w:ascii="Times New Roman" w:hAnsi="Times New Roman" w:cs="Times New Roman"/>
                <w:sz w:val="24"/>
                <w:szCs w:val="24"/>
              </w:rPr>
              <w:t>±0</w:t>
            </w:r>
            <w:r w:rsidRPr="00457CB5">
              <w:rPr>
                <w:rFonts w:ascii="Times New Roman" w:hAnsi="Times New Roman" w:cs="Times New Roman"/>
                <w:sz w:val="24"/>
                <w:szCs w:val="24"/>
                <w:lang w:val="en-US"/>
              </w:rPr>
              <w:t>,</w:t>
            </w:r>
            <w:r w:rsidR="00226442" w:rsidRPr="00457CB5">
              <w:rPr>
                <w:rFonts w:ascii="Times New Roman" w:hAnsi="Times New Roman" w:cs="Times New Roman"/>
                <w:sz w:val="24"/>
                <w:szCs w:val="24"/>
              </w:rPr>
              <w:t>04</w:t>
            </w:r>
          </w:p>
        </w:tc>
        <w:tc>
          <w:tcPr>
            <w:tcW w:w="1428" w:type="dxa"/>
            <w:vAlign w:val="center"/>
          </w:tcPr>
          <w:p w14:paraId="3B4B8587" w14:textId="42225824" w:rsidR="0040259D" w:rsidRPr="00457CB5" w:rsidRDefault="0040259D" w:rsidP="00F760BC">
            <w:pPr>
              <w:spacing w:before="120" w:after="120"/>
              <w:jc w:val="center"/>
              <w:rPr>
                <w:rFonts w:ascii="Times New Roman" w:hAnsi="Times New Roman" w:cs="Times New Roman"/>
                <w:sz w:val="24"/>
                <w:szCs w:val="24"/>
              </w:rPr>
            </w:pPr>
            <w:r w:rsidRPr="00457CB5">
              <w:rPr>
                <w:rFonts w:ascii="Times New Roman" w:hAnsi="Times New Roman" w:cs="Times New Roman"/>
                <w:sz w:val="24"/>
                <w:szCs w:val="24"/>
              </w:rPr>
              <w:t>0</w:t>
            </w:r>
            <w:r w:rsidRPr="00457CB5">
              <w:rPr>
                <w:rFonts w:ascii="Times New Roman" w:hAnsi="Times New Roman" w:cs="Times New Roman"/>
                <w:sz w:val="24"/>
                <w:szCs w:val="24"/>
                <w:lang w:val="en-US"/>
              </w:rPr>
              <w:t>,</w:t>
            </w:r>
            <w:r w:rsidRPr="00457CB5">
              <w:rPr>
                <w:rFonts w:ascii="Times New Roman" w:hAnsi="Times New Roman" w:cs="Times New Roman"/>
                <w:sz w:val="24"/>
                <w:szCs w:val="24"/>
              </w:rPr>
              <w:t>9</w:t>
            </w:r>
            <w:r w:rsidRPr="00457CB5">
              <w:rPr>
                <w:rFonts w:ascii="Times New Roman" w:hAnsi="Times New Roman" w:cs="Times New Roman"/>
                <w:sz w:val="24"/>
                <w:szCs w:val="24"/>
                <w:lang w:val="en-US"/>
              </w:rPr>
              <w:t>6</w:t>
            </w:r>
            <w:r w:rsidRPr="00457CB5">
              <w:rPr>
                <w:rFonts w:ascii="Times New Roman" w:hAnsi="Times New Roman" w:cs="Times New Roman"/>
                <w:sz w:val="24"/>
                <w:szCs w:val="24"/>
              </w:rPr>
              <w:t>±0</w:t>
            </w:r>
            <w:r w:rsidRPr="00457CB5">
              <w:rPr>
                <w:rFonts w:ascii="Times New Roman" w:hAnsi="Times New Roman" w:cs="Times New Roman"/>
                <w:sz w:val="24"/>
                <w:szCs w:val="24"/>
                <w:lang w:val="en-US"/>
              </w:rPr>
              <w:t>,</w:t>
            </w:r>
            <w:r w:rsidR="0028186F" w:rsidRPr="00457CB5">
              <w:rPr>
                <w:rFonts w:ascii="Times New Roman" w:hAnsi="Times New Roman" w:cs="Times New Roman"/>
                <w:sz w:val="24"/>
                <w:szCs w:val="24"/>
              </w:rPr>
              <w:t>03</w:t>
            </w:r>
          </w:p>
        </w:tc>
        <w:tc>
          <w:tcPr>
            <w:tcW w:w="1693" w:type="dxa"/>
            <w:vAlign w:val="center"/>
          </w:tcPr>
          <w:p w14:paraId="5B4E6090" w14:textId="43C5F274" w:rsidR="0040259D" w:rsidRPr="00457CB5" w:rsidRDefault="0040259D" w:rsidP="00F760BC">
            <w:pPr>
              <w:spacing w:before="120" w:after="120"/>
              <w:jc w:val="center"/>
              <w:rPr>
                <w:rFonts w:ascii="Times New Roman" w:hAnsi="Times New Roman" w:cs="Times New Roman"/>
                <w:sz w:val="24"/>
                <w:szCs w:val="24"/>
              </w:rPr>
            </w:pPr>
            <w:r w:rsidRPr="00457CB5">
              <w:rPr>
                <w:rFonts w:ascii="Times New Roman" w:hAnsi="Times New Roman" w:cs="Times New Roman"/>
                <w:sz w:val="24"/>
                <w:szCs w:val="24"/>
                <w:lang w:val="en-US"/>
              </w:rPr>
              <w:t>0,94</w:t>
            </w:r>
            <w:r w:rsidRPr="00457CB5">
              <w:rPr>
                <w:rFonts w:ascii="Times New Roman" w:hAnsi="Times New Roman" w:cs="Times New Roman"/>
                <w:sz w:val="24"/>
                <w:szCs w:val="24"/>
              </w:rPr>
              <w:t>±</w:t>
            </w:r>
            <w:r w:rsidRPr="00457CB5">
              <w:rPr>
                <w:rFonts w:ascii="Times New Roman" w:hAnsi="Times New Roman" w:cs="Times New Roman"/>
                <w:sz w:val="24"/>
                <w:szCs w:val="24"/>
                <w:lang w:val="en-US"/>
              </w:rPr>
              <w:t>0,</w:t>
            </w:r>
            <w:r w:rsidR="00000C58" w:rsidRPr="00457CB5">
              <w:rPr>
                <w:rFonts w:ascii="Times New Roman" w:hAnsi="Times New Roman" w:cs="Times New Roman"/>
                <w:sz w:val="24"/>
                <w:szCs w:val="24"/>
              </w:rPr>
              <w:t>03</w:t>
            </w:r>
          </w:p>
        </w:tc>
      </w:tr>
      <w:tr w:rsidR="00A16122" w:rsidRPr="00457CB5" w14:paraId="7A248E45" w14:textId="77777777" w:rsidTr="001674C7">
        <w:trPr>
          <w:trHeight w:val="448"/>
          <w:jc w:val="center"/>
        </w:trPr>
        <w:tc>
          <w:tcPr>
            <w:tcW w:w="1421" w:type="dxa"/>
            <w:vAlign w:val="center"/>
          </w:tcPr>
          <w:p w14:paraId="3FB10715" w14:textId="77777777" w:rsidR="0040259D" w:rsidRPr="00457CB5" w:rsidRDefault="0040259D" w:rsidP="00F760BC">
            <w:pPr>
              <w:spacing w:before="120" w:after="120"/>
              <w:jc w:val="center"/>
              <w:rPr>
                <w:rFonts w:ascii="Times New Roman" w:hAnsi="Times New Roman" w:cs="Times New Roman"/>
                <w:sz w:val="24"/>
                <w:szCs w:val="24"/>
                <w:lang w:val="kk-KZ"/>
              </w:rPr>
            </w:pPr>
            <w:r w:rsidRPr="00457CB5">
              <w:rPr>
                <w:rFonts w:ascii="Times New Roman" w:hAnsi="Times New Roman" w:cs="Times New Roman"/>
                <w:sz w:val="24"/>
                <w:szCs w:val="24"/>
              </w:rPr>
              <w:t xml:space="preserve">MnO </w:t>
            </w:r>
          </w:p>
        </w:tc>
        <w:tc>
          <w:tcPr>
            <w:tcW w:w="1428" w:type="dxa"/>
            <w:vAlign w:val="center"/>
          </w:tcPr>
          <w:p w14:paraId="05698A9F" w14:textId="7A202B36" w:rsidR="0040259D" w:rsidRPr="00457CB5" w:rsidRDefault="0040259D" w:rsidP="00F760BC">
            <w:pPr>
              <w:spacing w:before="120" w:after="120"/>
              <w:jc w:val="center"/>
              <w:rPr>
                <w:rFonts w:ascii="Times New Roman" w:hAnsi="Times New Roman" w:cs="Times New Roman"/>
                <w:sz w:val="24"/>
                <w:szCs w:val="24"/>
                <w:lang w:val="kk-KZ"/>
              </w:rPr>
            </w:pPr>
            <w:r w:rsidRPr="00457CB5">
              <w:rPr>
                <w:rFonts w:ascii="Times New Roman" w:hAnsi="Times New Roman" w:cs="Times New Roman"/>
                <w:sz w:val="24"/>
                <w:szCs w:val="24"/>
              </w:rPr>
              <w:t>0,22±0,00</w:t>
            </w:r>
            <w:r w:rsidR="005129CF" w:rsidRPr="00457CB5">
              <w:rPr>
                <w:rFonts w:ascii="Times New Roman" w:hAnsi="Times New Roman" w:cs="Times New Roman"/>
                <w:sz w:val="24"/>
                <w:szCs w:val="24"/>
                <w:lang w:val="kk-KZ"/>
              </w:rPr>
              <w:t>7</w:t>
            </w:r>
          </w:p>
        </w:tc>
        <w:tc>
          <w:tcPr>
            <w:tcW w:w="1428" w:type="dxa"/>
            <w:vAlign w:val="center"/>
          </w:tcPr>
          <w:p w14:paraId="3CF7AF02" w14:textId="49F41CEF" w:rsidR="0040259D" w:rsidRPr="00457CB5" w:rsidRDefault="0040259D" w:rsidP="00F760BC">
            <w:pPr>
              <w:spacing w:before="120" w:after="120"/>
              <w:jc w:val="center"/>
              <w:rPr>
                <w:rFonts w:ascii="Times New Roman" w:hAnsi="Times New Roman" w:cs="Times New Roman"/>
                <w:sz w:val="24"/>
                <w:szCs w:val="24"/>
                <w:lang w:val="kk-KZ"/>
              </w:rPr>
            </w:pPr>
            <w:r w:rsidRPr="00457CB5">
              <w:rPr>
                <w:rFonts w:ascii="Times New Roman" w:hAnsi="Times New Roman" w:cs="Times New Roman"/>
                <w:sz w:val="24"/>
                <w:szCs w:val="24"/>
              </w:rPr>
              <w:t>0</w:t>
            </w:r>
            <w:r w:rsidRPr="00457CB5">
              <w:rPr>
                <w:rFonts w:ascii="Times New Roman" w:hAnsi="Times New Roman" w:cs="Times New Roman"/>
                <w:sz w:val="24"/>
                <w:szCs w:val="24"/>
                <w:lang w:val="en-US"/>
              </w:rPr>
              <w:t>,</w:t>
            </w:r>
            <w:r w:rsidRPr="00457CB5">
              <w:rPr>
                <w:rFonts w:ascii="Times New Roman" w:hAnsi="Times New Roman" w:cs="Times New Roman"/>
                <w:sz w:val="24"/>
                <w:szCs w:val="24"/>
              </w:rPr>
              <w:t>41±0</w:t>
            </w:r>
            <w:r w:rsidR="001502B5" w:rsidRPr="00457CB5">
              <w:rPr>
                <w:rFonts w:ascii="Times New Roman" w:hAnsi="Times New Roman" w:cs="Times New Roman"/>
                <w:sz w:val="24"/>
                <w:szCs w:val="24"/>
                <w:lang w:val="kk-KZ"/>
              </w:rPr>
              <w:t>,01</w:t>
            </w:r>
          </w:p>
        </w:tc>
        <w:tc>
          <w:tcPr>
            <w:tcW w:w="1693" w:type="dxa"/>
            <w:vAlign w:val="center"/>
          </w:tcPr>
          <w:p w14:paraId="0501B0E1" w14:textId="0793A6E8" w:rsidR="0040259D" w:rsidRPr="00457CB5" w:rsidRDefault="0040259D" w:rsidP="00F760BC">
            <w:pPr>
              <w:spacing w:before="120" w:after="120"/>
              <w:jc w:val="center"/>
              <w:rPr>
                <w:rFonts w:ascii="Times New Roman" w:hAnsi="Times New Roman" w:cs="Times New Roman"/>
                <w:sz w:val="24"/>
                <w:szCs w:val="24"/>
                <w:lang w:val="kk-KZ"/>
              </w:rPr>
            </w:pPr>
            <w:r w:rsidRPr="00457CB5">
              <w:rPr>
                <w:rFonts w:ascii="Times New Roman" w:hAnsi="Times New Roman" w:cs="Times New Roman"/>
                <w:sz w:val="24"/>
                <w:szCs w:val="24"/>
                <w:lang w:val="en-US"/>
              </w:rPr>
              <w:t>0,</w:t>
            </w:r>
            <w:r w:rsidR="00E22BFF" w:rsidRPr="00457CB5">
              <w:rPr>
                <w:rFonts w:ascii="Times New Roman" w:hAnsi="Times New Roman" w:cs="Times New Roman"/>
                <w:sz w:val="24"/>
                <w:szCs w:val="24"/>
              </w:rPr>
              <w:t>5</w:t>
            </w:r>
            <w:r w:rsidRPr="00457CB5">
              <w:rPr>
                <w:rFonts w:ascii="Times New Roman" w:hAnsi="Times New Roman" w:cs="Times New Roman"/>
                <w:sz w:val="24"/>
                <w:szCs w:val="24"/>
              </w:rPr>
              <w:t>±</w:t>
            </w:r>
            <w:r w:rsidRPr="00457CB5">
              <w:rPr>
                <w:rFonts w:ascii="Times New Roman" w:hAnsi="Times New Roman" w:cs="Times New Roman"/>
                <w:sz w:val="24"/>
                <w:szCs w:val="24"/>
                <w:lang w:val="en-US"/>
              </w:rPr>
              <w:t>0,</w:t>
            </w:r>
            <w:r w:rsidR="00D83E75" w:rsidRPr="00457CB5">
              <w:rPr>
                <w:rFonts w:ascii="Times New Roman" w:hAnsi="Times New Roman" w:cs="Times New Roman"/>
                <w:sz w:val="24"/>
                <w:szCs w:val="24"/>
                <w:lang w:val="kk-KZ"/>
              </w:rPr>
              <w:t>01</w:t>
            </w:r>
          </w:p>
        </w:tc>
        <w:tc>
          <w:tcPr>
            <w:tcW w:w="1548" w:type="dxa"/>
            <w:vAlign w:val="center"/>
          </w:tcPr>
          <w:p w14:paraId="2CEB505A" w14:textId="5D8E245C" w:rsidR="0040259D" w:rsidRPr="00457CB5" w:rsidRDefault="0040259D" w:rsidP="00F760BC">
            <w:pPr>
              <w:spacing w:before="120" w:after="120"/>
              <w:jc w:val="center"/>
              <w:rPr>
                <w:rFonts w:ascii="Times New Roman" w:hAnsi="Times New Roman" w:cs="Times New Roman"/>
                <w:sz w:val="24"/>
                <w:szCs w:val="24"/>
                <w:lang w:val="kk-KZ"/>
              </w:rPr>
            </w:pPr>
            <w:r w:rsidRPr="00457CB5">
              <w:rPr>
                <w:rFonts w:ascii="Times New Roman" w:hAnsi="Times New Roman" w:cs="Times New Roman"/>
                <w:sz w:val="24"/>
                <w:szCs w:val="24"/>
              </w:rPr>
              <w:t>0</w:t>
            </w:r>
            <w:r w:rsidRPr="00457CB5">
              <w:rPr>
                <w:rFonts w:ascii="Times New Roman" w:hAnsi="Times New Roman" w:cs="Times New Roman"/>
                <w:sz w:val="24"/>
                <w:szCs w:val="24"/>
                <w:lang w:val="en-US"/>
              </w:rPr>
              <w:t>,</w:t>
            </w:r>
            <w:r w:rsidRPr="00457CB5">
              <w:rPr>
                <w:rFonts w:ascii="Times New Roman" w:hAnsi="Times New Roman" w:cs="Times New Roman"/>
                <w:sz w:val="24"/>
                <w:szCs w:val="24"/>
              </w:rPr>
              <w:t>43±0</w:t>
            </w:r>
            <w:r w:rsidRPr="00457CB5">
              <w:rPr>
                <w:rFonts w:ascii="Times New Roman" w:hAnsi="Times New Roman" w:cs="Times New Roman"/>
                <w:sz w:val="24"/>
                <w:szCs w:val="24"/>
                <w:lang w:val="en-US"/>
              </w:rPr>
              <w:t>,</w:t>
            </w:r>
            <w:r w:rsidRPr="00457CB5">
              <w:rPr>
                <w:rFonts w:ascii="Times New Roman" w:hAnsi="Times New Roman" w:cs="Times New Roman"/>
                <w:sz w:val="24"/>
                <w:szCs w:val="24"/>
              </w:rPr>
              <w:t>0</w:t>
            </w:r>
            <w:r w:rsidR="00912576" w:rsidRPr="00457CB5">
              <w:rPr>
                <w:rFonts w:ascii="Times New Roman" w:hAnsi="Times New Roman" w:cs="Times New Roman"/>
                <w:sz w:val="24"/>
                <w:szCs w:val="24"/>
              </w:rPr>
              <w:t>12</w:t>
            </w:r>
          </w:p>
        </w:tc>
        <w:tc>
          <w:tcPr>
            <w:tcW w:w="1428" w:type="dxa"/>
            <w:vAlign w:val="center"/>
          </w:tcPr>
          <w:p w14:paraId="5A765167" w14:textId="43C2BCEB" w:rsidR="0040259D" w:rsidRPr="00457CB5" w:rsidRDefault="0040259D" w:rsidP="00F760BC">
            <w:pPr>
              <w:spacing w:before="120" w:after="120"/>
              <w:jc w:val="center"/>
              <w:rPr>
                <w:rFonts w:ascii="Times New Roman" w:hAnsi="Times New Roman" w:cs="Times New Roman"/>
                <w:sz w:val="24"/>
                <w:szCs w:val="24"/>
              </w:rPr>
            </w:pPr>
            <w:r w:rsidRPr="00457CB5">
              <w:rPr>
                <w:rFonts w:ascii="Times New Roman" w:hAnsi="Times New Roman" w:cs="Times New Roman"/>
                <w:sz w:val="24"/>
                <w:szCs w:val="24"/>
              </w:rPr>
              <w:t>0</w:t>
            </w:r>
            <w:r w:rsidRPr="00457CB5">
              <w:rPr>
                <w:rFonts w:ascii="Times New Roman" w:hAnsi="Times New Roman" w:cs="Times New Roman"/>
                <w:sz w:val="24"/>
                <w:szCs w:val="24"/>
                <w:lang w:val="en-US"/>
              </w:rPr>
              <w:t>,</w:t>
            </w:r>
            <w:r w:rsidRPr="00457CB5">
              <w:rPr>
                <w:rFonts w:ascii="Times New Roman" w:hAnsi="Times New Roman" w:cs="Times New Roman"/>
                <w:sz w:val="24"/>
                <w:szCs w:val="24"/>
              </w:rPr>
              <w:t>6</w:t>
            </w:r>
            <w:r w:rsidRPr="00457CB5">
              <w:rPr>
                <w:rFonts w:ascii="Times New Roman" w:hAnsi="Times New Roman" w:cs="Times New Roman"/>
                <w:sz w:val="24"/>
                <w:szCs w:val="24"/>
                <w:lang w:val="en-US"/>
              </w:rPr>
              <w:t>1</w:t>
            </w:r>
            <w:r w:rsidRPr="00457CB5">
              <w:rPr>
                <w:rFonts w:ascii="Times New Roman" w:hAnsi="Times New Roman" w:cs="Times New Roman"/>
                <w:sz w:val="24"/>
                <w:szCs w:val="24"/>
              </w:rPr>
              <w:t>±0</w:t>
            </w:r>
            <w:r w:rsidRPr="00457CB5">
              <w:rPr>
                <w:rFonts w:ascii="Times New Roman" w:hAnsi="Times New Roman" w:cs="Times New Roman"/>
                <w:sz w:val="24"/>
                <w:szCs w:val="24"/>
                <w:lang w:val="en-US"/>
              </w:rPr>
              <w:t>,</w:t>
            </w:r>
            <w:r w:rsidR="0028186F" w:rsidRPr="00457CB5">
              <w:rPr>
                <w:rFonts w:ascii="Times New Roman" w:hAnsi="Times New Roman" w:cs="Times New Roman"/>
                <w:sz w:val="24"/>
                <w:szCs w:val="24"/>
              </w:rPr>
              <w:t>02</w:t>
            </w:r>
          </w:p>
        </w:tc>
        <w:tc>
          <w:tcPr>
            <w:tcW w:w="1693" w:type="dxa"/>
            <w:vAlign w:val="center"/>
          </w:tcPr>
          <w:p w14:paraId="081DCBEA" w14:textId="1C0F0C37" w:rsidR="0040259D" w:rsidRPr="00457CB5" w:rsidRDefault="0040259D" w:rsidP="00F760BC">
            <w:pPr>
              <w:spacing w:before="120" w:after="120"/>
              <w:jc w:val="center"/>
              <w:rPr>
                <w:rFonts w:ascii="Times New Roman" w:hAnsi="Times New Roman" w:cs="Times New Roman"/>
                <w:sz w:val="24"/>
                <w:szCs w:val="24"/>
              </w:rPr>
            </w:pPr>
            <w:r w:rsidRPr="00457CB5">
              <w:rPr>
                <w:rFonts w:ascii="Times New Roman" w:hAnsi="Times New Roman" w:cs="Times New Roman"/>
                <w:sz w:val="24"/>
                <w:szCs w:val="24"/>
                <w:lang w:val="en-US"/>
              </w:rPr>
              <w:t>0,57</w:t>
            </w:r>
            <w:r w:rsidRPr="00457CB5">
              <w:rPr>
                <w:rFonts w:ascii="Times New Roman" w:hAnsi="Times New Roman" w:cs="Times New Roman"/>
                <w:sz w:val="24"/>
                <w:szCs w:val="24"/>
              </w:rPr>
              <w:t>±</w:t>
            </w:r>
            <w:r w:rsidRPr="00457CB5">
              <w:rPr>
                <w:rFonts w:ascii="Times New Roman" w:hAnsi="Times New Roman" w:cs="Times New Roman"/>
                <w:sz w:val="24"/>
                <w:szCs w:val="24"/>
                <w:lang w:val="en-US"/>
              </w:rPr>
              <w:t>0,</w:t>
            </w:r>
            <w:r w:rsidR="00071099" w:rsidRPr="00457CB5">
              <w:rPr>
                <w:rFonts w:ascii="Times New Roman" w:hAnsi="Times New Roman" w:cs="Times New Roman"/>
                <w:sz w:val="24"/>
                <w:szCs w:val="24"/>
              </w:rPr>
              <w:t>01</w:t>
            </w:r>
          </w:p>
        </w:tc>
      </w:tr>
      <w:tr w:rsidR="00A16122" w:rsidRPr="00457CB5" w14:paraId="7278D89A" w14:textId="77777777" w:rsidTr="001674C7">
        <w:trPr>
          <w:trHeight w:val="448"/>
          <w:jc w:val="center"/>
        </w:trPr>
        <w:tc>
          <w:tcPr>
            <w:tcW w:w="1421" w:type="dxa"/>
            <w:vAlign w:val="center"/>
          </w:tcPr>
          <w:p w14:paraId="6772EB18" w14:textId="77777777" w:rsidR="0040259D" w:rsidRPr="00457CB5" w:rsidRDefault="0040259D" w:rsidP="00F760BC">
            <w:pPr>
              <w:spacing w:before="120" w:after="120"/>
              <w:jc w:val="center"/>
              <w:rPr>
                <w:rFonts w:ascii="Times New Roman" w:hAnsi="Times New Roman" w:cs="Times New Roman"/>
                <w:sz w:val="24"/>
                <w:szCs w:val="24"/>
                <w:lang w:val="kk-KZ"/>
              </w:rPr>
            </w:pPr>
            <w:r w:rsidRPr="00457CB5">
              <w:rPr>
                <w:rFonts w:ascii="Times New Roman" w:hAnsi="Times New Roman" w:cs="Times New Roman"/>
                <w:sz w:val="24"/>
                <w:szCs w:val="24"/>
              </w:rPr>
              <w:t>Fe</w:t>
            </w:r>
            <w:r w:rsidRPr="00457CB5">
              <w:rPr>
                <w:rFonts w:ascii="Times New Roman" w:hAnsi="Times New Roman" w:cs="Times New Roman"/>
                <w:sz w:val="24"/>
                <w:szCs w:val="24"/>
                <w:vertAlign w:val="subscript"/>
              </w:rPr>
              <w:t>2</w:t>
            </w:r>
            <w:r w:rsidRPr="00457CB5">
              <w:rPr>
                <w:rFonts w:ascii="Times New Roman" w:hAnsi="Times New Roman" w:cs="Times New Roman"/>
                <w:sz w:val="24"/>
                <w:szCs w:val="24"/>
              </w:rPr>
              <w:t>O</w:t>
            </w:r>
            <w:r w:rsidRPr="00457CB5">
              <w:rPr>
                <w:rFonts w:ascii="Times New Roman" w:hAnsi="Times New Roman" w:cs="Times New Roman"/>
                <w:sz w:val="24"/>
                <w:szCs w:val="24"/>
                <w:vertAlign w:val="subscript"/>
              </w:rPr>
              <w:t>3</w:t>
            </w:r>
            <w:r w:rsidRPr="00457CB5">
              <w:rPr>
                <w:rFonts w:ascii="Times New Roman" w:hAnsi="Times New Roman" w:cs="Times New Roman"/>
                <w:sz w:val="24"/>
                <w:szCs w:val="24"/>
              </w:rPr>
              <w:t xml:space="preserve"> </w:t>
            </w:r>
          </w:p>
        </w:tc>
        <w:tc>
          <w:tcPr>
            <w:tcW w:w="1428" w:type="dxa"/>
            <w:vAlign w:val="center"/>
          </w:tcPr>
          <w:p w14:paraId="3EB1E5A4" w14:textId="26406197" w:rsidR="0040259D" w:rsidRPr="00457CB5" w:rsidRDefault="0040259D" w:rsidP="00F760BC">
            <w:pPr>
              <w:spacing w:before="120" w:after="120"/>
              <w:jc w:val="center"/>
              <w:rPr>
                <w:rFonts w:ascii="Times New Roman" w:hAnsi="Times New Roman" w:cs="Times New Roman"/>
                <w:sz w:val="24"/>
                <w:szCs w:val="24"/>
                <w:lang w:val="kk-KZ"/>
              </w:rPr>
            </w:pPr>
            <w:r w:rsidRPr="00457CB5">
              <w:rPr>
                <w:rFonts w:ascii="Times New Roman" w:hAnsi="Times New Roman" w:cs="Times New Roman"/>
                <w:sz w:val="24"/>
                <w:szCs w:val="24"/>
              </w:rPr>
              <w:t>16,1±0,</w:t>
            </w:r>
            <w:r w:rsidR="007C0825" w:rsidRPr="00457CB5">
              <w:rPr>
                <w:rFonts w:ascii="Times New Roman" w:hAnsi="Times New Roman" w:cs="Times New Roman"/>
                <w:sz w:val="24"/>
                <w:szCs w:val="24"/>
                <w:lang w:val="kk-KZ"/>
              </w:rPr>
              <w:t>5</w:t>
            </w:r>
          </w:p>
        </w:tc>
        <w:tc>
          <w:tcPr>
            <w:tcW w:w="1428" w:type="dxa"/>
            <w:vAlign w:val="center"/>
          </w:tcPr>
          <w:p w14:paraId="49C389F6" w14:textId="72CF0082" w:rsidR="0040259D" w:rsidRPr="00457CB5" w:rsidRDefault="0040259D" w:rsidP="00F760BC">
            <w:pPr>
              <w:spacing w:before="120" w:after="120"/>
              <w:jc w:val="center"/>
              <w:rPr>
                <w:rFonts w:ascii="Times New Roman" w:hAnsi="Times New Roman" w:cs="Times New Roman"/>
                <w:sz w:val="24"/>
                <w:szCs w:val="24"/>
                <w:lang w:val="kk-KZ"/>
              </w:rPr>
            </w:pPr>
            <w:r w:rsidRPr="00457CB5">
              <w:rPr>
                <w:rFonts w:ascii="Times New Roman" w:hAnsi="Times New Roman" w:cs="Times New Roman"/>
                <w:sz w:val="24"/>
                <w:szCs w:val="24"/>
              </w:rPr>
              <w:t>2</w:t>
            </w:r>
            <w:r w:rsidRPr="00457CB5">
              <w:rPr>
                <w:rFonts w:ascii="Times New Roman" w:hAnsi="Times New Roman" w:cs="Times New Roman"/>
                <w:sz w:val="24"/>
                <w:szCs w:val="24"/>
                <w:lang w:val="en-US"/>
              </w:rPr>
              <w:t>3,1</w:t>
            </w:r>
            <w:r w:rsidRPr="00457CB5">
              <w:rPr>
                <w:rFonts w:ascii="Times New Roman" w:hAnsi="Times New Roman" w:cs="Times New Roman"/>
                <w:sz w:val="24"/>
                <w:szCs w:val="24"/>
              </w:rPr>
              <w:t>±</w:t>
            </w:r>
            <w:r w:rsidR="008168D4" w:rsidRPr="00457CB5">
              <w:rPr>
                <w:rFonts w:ascii="Times New Roman" w:hAnsi="Times New Roman" w:cs="Times New Roman"/>
                <w:sz w:val="24"/>
                <w:szCs w:val="24"/>
                <w:lang w:val="kk-KZ"/>
              </w:rPr>
              <w:t>0</w:t>
            </w:r>
            <w:r w:rsidRPr="00457CB5">
              <w:rPr>
                <w:rFonts w:ascii="Times New Roman" w:hAnsi="Times New Roman" w:cs="Times New Roman"/>
                <w:sz w:val="24"/>
                <w:szCs w:val="24"/>
                <w:lang w:val="en-US"/>
              </w:rPr>
              <w:t>,</w:t>
            </w:r>
            <w:r w:rsidR="008168D4" w:rsidRPr="00457CB5">
              <w:rPr>
                <w:rFonts w:ascii="Times New Roman" w:hAnsi="Times New Roman" w:cs="Times New Roman"/>
                <w:sz w:val="24"/>
                <w:szCs w:val="24"/>
                <w:lang w:val="kk-KZ"/>
              </w:rPr>
              <w:t>7</w:t>
            </w:r>
          </w:p>
        </w:tc>
        <w:tc>
          <w:tcPr>
            <w:tcW w:w="1693" w:type="dxa"/>
            <w:vAlign w:val="center"/>
          </w:tcPr>
          <w:p w14:paraId="6D9083D9" w14:textId="4FCB7160" w:rsidR="0040259D" w:rsidRPr="00457CB5" w:rsidRDefault="0040259D" w:rsidP="00F760BC">
            <w:pPr>
              <w:spacing w:before="120" w:after="120"/>
              <w:jc w:val="center"/>
              <w:rPr>
                <w:rFonts w:ascii="Times New Roman" w:hAnsi="Times New Roman" w:cs="Times New Roman"/>
                <w:sz w:val="24"/>
                <w:szCs w:val="24"/>
                <w:lang w:val="kk-KZ"/>
              </w:rPr>
            </w:pPr>
            <w:r w:rsidRPr="00457CB5">
              <w:rPr>
                <w:rFonts w:ascii="Times New Roman" w:hAnsi="Times New Roman" w:cs="Times New Roman"/>
                <w:sz w:val="24"/>
                <w:szCs w:val="24"/>
                <w:lang w:val="en-US"/>
              </w:rPr>
              <w:t>22</w:t>
            </w:r>
            <w:r w:rsidR="00D83E75" w:rsidRPr="00457CB5">
              <w:rPr>
                <w:rFonts w:ascii="Times New Roman" w:hAnsi="Times New Roman" w:cs="Times New Roman"/>
                <w:sz w:val="24"/>
                <w:szCs w:val="24"/>
                <w:lang w:val="kk-KZ"/>
              </w:rPr>
              <w:t>,4</w:t>
            </w:r>
            <w:r w:rsidRPr="00457CB5">
              <w:rPr>
                <w:rFonts w:ascii="Times New Roman" w:hAnsi="Times New Roman" w:cs="Times New Roman"/>
                <w:sz w:val="24"/>
                <w:szCs w:val="24"/>
              </w:rPr>
              <w:t>±</w:t>
            </w:r>
            <w:r w:rsidR="001D52C0" w:rsidRPr="00457CB5">
              <w:rPr>
                <w:rFonts w:ascii="Times New Roman" w:hAnsi="Times New Roman" w:cs="Times New Roman"/>
                <w:sz w:val="24"/>
                <w:szCs w:val="24"/>
                <w:lang w:val="kk-KZ"/>
              </w:rPr>
              <w:t>0,7</w:t>
            </w:r>
          </w:p>
        </w:tc>
        <w:tc>
          <w:tcPr>
            <w:tcW w:w="1548" w:type="dxa"/>
            <w:vAlign w:val="center"/>
          </w:tcPr>
          <w:p w14:paraId="5C1F01BC" w14:textId="20E84EFA" w:rsidR="0040259D" w:rsidRPr="00457CB5" w:rsidRDefault="0040259D" w:rsidP="00F760BC">
            <w:pPr>
              <w:spacing w:before="120" w:after="120"/>
              <w:jc w:val="center"/>
              <w:rPr>
                <w:rFonts w:ascii="Times New Roman" w:hAnsi="Times New Roman" w:cs="Times New Roman"/>
                <w:sz w:val="24"/>
                <w:szCs w:val="24"/>
              </w:rPr>
            </w:pPr>
            <w:r w:rsidRPr="00457CB5">
              <w:rPr>
                <w:rFonts w:ascii="Times New Roman" w:hAnsi="Times New Roman" w:cs="Times New Roman"/>
                <w:sz w:val="24"/>
                <w:szCs w:val="24"/>
              </w:rPr>
              <w:t>18</w:t>
            </w:r>
            <w:r w:rsidRPr="00457CB5">
              <w:rPr>
                <w:rFonts w:ascii="Times New Roman" w:hAnsi="Times New Roman" w:cs="Times New Roman"/>
                <w:sz w:val="24"/>
                <w:szCs w:val="24"/>
                <w:lang w:val="en-US"/>
              </w:rPr>
              <w:t>,</w:t>
            </w:r>
            <w:r w:rsidRPr="00457CB5">
              <w:rPr>
                <w:rFonts w:ascii="Times New Roman" w:hAnsi="Times New Roman" w:cs="Times New Roman"/>
                <w:sz w:val="24"/>
                <w:szCs w:val="24"/>
              </w:rPr>
              <w:t>1±0</w:t>
            </w:r>
            <w:r w:rsidRPr="00457CB5">
              <w:rPr>
                <w:rFonts w:ascii="Times New Roman" w:hAnsi="Times New Roman" w:cs="Times New Roman"/>
                <w:sz w:val="24"/>
                <w:szCs w:val="24"/>
                <w:lang w:val="en-US"/>
              </w:rPr>
              <w:t>,</w:t>
            </w:r>
            <w:r w:rsidR="00912576" w:rsidRPr="00457CB5">
              <w:rPr>
                <w:rFonts w:ascii="Times New Roman" w:hAnsi="Times New Roman" w:cs="Times New Roman"/>
                <w:sz w:val="24"/>
                <w:szCs w:val="24"/>
              </w:rPr>
              <w:t>5</w:t>
            </w:r>
          </w:p>
        </w:tc>
        <w:tc>
          <w:tcPr>
            <w:tcW w:w="1428" w:type="dxa"/>
            <w:vAlign w:val="center"/>
          </w:tcPr>
          <w:p w14:paraId="2C926456" w14:textId="7AFF463D" w:rsidR="0040259D" w:rsidRPr="00457CB5" w:rsidRDefault="0040259D" w:rsidP="00F760BC">
            <w:pPr>
              <w:spacing w:before="120" w:after="120"/>
              <w:jc w:val="center"/>
              <w:rPr>
                <w:rFonts w:ascii="Times New Roman" w:hAnsi="Times New Roman" w:cs="Times New Roman"/>
                <w:sz w:val="24"/>
                <w:szCs w:val="24"/>
                <w:lang w:val="kk-KZ"/>
              </w:rPr>
            </w:pPr>
            <w:r w:rsidRPr="00457CB5">
              <w:rPr>
                <w:rFonts w:ascii="Times New Roman" w:hAnsi="Times New Roman" w:cs="Times New Roman"/>
                <w:sz w:val="24"/>
                <w:szCs w:val="24"/>
              </w:rPr>
              <w:t>23</w:t>
            </w:r>
            <w:r w:rsidRPr="00457CB5">
              <w:rPr>
                <w:rFonts w:ascii="Times New Roman" w:hAnsi="Times New Roman" w:cs="Times New Roman"/>
                <w:sz w:val="24"/>
                <w:szCs w:val="24"/>
                <w:lang w:val="en-US"/>
              </w:rPr>
              <w:t>,</w:t>
            </w:r>
            <w:r w:rsidR="0028186F" w:rsidRPr="00457CB5">
              <w:rPr>
                <w:rFonts w:ascii="Times New Roman" w:hAnsi="Times New Roman" w:cs="Times New Roman"/>
                <w:sz w:val="24"/>
                <w:szCs w:val="24"/>
              </w:rPr>
              <w:t>6</w:t>
            </w:r>
            <w:r w:rsidRPr="00457CB5">
              <w:rPr>
                <w:rFonts w:ascii="Times New Roman" w:hAnsi="Times New Roman" w:cs="Times New Roman"/>
                <w:sz w:val="24"/>
                <w:szCs w:val="24"/>
              </w:rPr>
              <w:t>±</w:t>
            </w:r>
            <w:r w:rsidR="00407339" w:rsidRPr="00457CB5">
              <w:rPr>
                <w:rFonts w:ascii="Times New Roman" w:hAnsi="Times New Roman" w:cs="Times New Roman"/>
                <w:sz w:val="24"/>
                <w:szCs w:val="24"/>
              </w:rPr>
              <w:t>0,7</w:t>
            </w:r>
          </w:p>
        </w:tc>
        <w:tc>
          <w:tcPr>
            <w:tcW w:w="1693" w:type="dxa"/>
            <w:vAlign w:val="center"/>
          </w:tcPr>
          <w:p w14:paraId="07200552" w14:textId="1DBD63AD" w:rsidR="0040259D" w:rsidRPr="00457CB5" w:rsidRDefault="0040259D" w:rsidP="00F760BC">
            <w:pPr>
              <w:spacing w:before="120" w:after="120"/>
              <w:jc w:val="center"/>
              <w:rPr>
                <w:rFonts w:ascii="Times New Roman" w:hAnsi="Times New Roman" w:cs="Times New Roman"/>
                <w:sz w:val="24"/>
                <w:szCs w:val="24"/>
              </w:rPr>
            </w:pPr>
            <w:r w:rsidRPr="00457CB5">
              <w:rPr>
                <w:rFonts w:ascii="Times New Roman" w:hAnsi="Times New Roman" w:cs="Times New Roman"/>
                <w:sz w:val="24"/>
                <w:szCs w:val="24"/>
                <w:lang w:val="en-US"/>
              </w:rPr>
              <w:t>22,</w:t>
            </w:r>
            <w:r w:rsidR="00071099" w:rsidRPr="00457CB5">
              <w:rPr>
                <w:rFonts w:ascii="Times New Roman" w:hAnsi="Times New Roman" w:cs="Times New Roman"/>
                <w:sz w:val="24"/>
                <w:szCs w:val="24"/>
              </w:rPr>
              <w:t>4</w:t>
            </w:r>
            <w:r w:rsidRPr="00457CB5">
              <w:rPr>
                <w:rFonts w:ascii="Times New Roman" w:hAnsi="Times New Roman" w:cs="Times New Roman"/>
                <w:sz w:val="24"/>
                <w:szCs w:val="24"/>
              </w:rPr>
              <w:t>±</w:t>
            </w:r>
            <w:r w:rsidR="00071099" w:rsidRPr="00457CB5">
              <w:rPr>
                <w:rFonts w:ascii="Times New Roman" w:hAnsi="Times New Roman" w:cs="Times New Roman"/>
                <w:sz w:val="24"/>
                <w:szCs w:val="24"/>
              </w:rPr>
              <w:t>0</w:t>
            </w:r>
            <w:r w:rsidRPr="00457CB5">
              <w:rPr>
                <w:rFonts w:ascii="Times New Roman" w:hAnsi="Times New Roman" w:cs="Times New Roman"/>
                <w:sz w:val="24"/>
                <w:szCs w:val="24"/>
                <w:lang w:val="en-US"/>
              </w:rPr>
              <w:t>,</w:t>
            </w:r>
            <w:r w:rsidR="00071099" w:rsidRPr="00457CB5">
              <w:rPr>
                <w:rFonts w:ascii="Times New Roman" w:hAnsi="Times New Roman" w:cs="Times New Roman"/>
                <w:sz w:val="24"/>
                <w:szCs w:val="24"/>
              </w:rPr>
              <w:t>6</w:t>
            </w:r>
          </w:p>
        </w:tc>
      </w:tr>
      <w:tr w:rsidR="00A16122" w:rsidRPr="00457CB5" w14:paraId="71120D7E" w14:textId="77777777" w:rsidTr="001674C7">
        <w:trPr>
          <w:trHeight w:val="448"/>
          <w:jc w:val="center"/>
        </w:trPr>
        <w:tc>
          <w:tcPr>
            <w:tcW w:w="1421" w:type="dxa"/>
            <w:vAlign w:val="center"/>
          </w:tcPr>
          <w:p w14:paraId="211A8688" w14:textId="77777777" w:rsidR="0040259D" w:rsidRPr="00457CB5" w:rsidRDefault="0040259D" w:rsidP="00F760BC">
            <w:pPr>
              <w:spacing w:before="120" w:after="120"/>
              <w:jc w:val="center"/>
              <w:rPr>
                <w:rFonts w:ascii="Times New Roman" w:hAnsi="Times New Roman" w:cs="Times New Roman"/>
                <w:sz w:val="24"/>
                <w:szCs w:val="24"/>
                <w:lang w:val="kk-KZ"/>
              </w:rPr>
            </w:pPr>
            <w:r w:rsidRPr="00457CB5">
              <w:rPr>
                <w:rFonts w:ascii="Times New Roman" w:hAnsi="Times New Roman" w:cs="Times New Roman"/>
                <w:sz w:val="24"/>
                <w:szCs w:val="24"/>
              </w:rPr>
              <w:t xml:space="preserve">CuO </w:t>
            </w:r>
          </w:p>
        </w:tc>
        <w:tc>
          <w:tcPr>
            <w:tcW w:w="1428" w:type="dxa"/>
            <w:vAlign w:val="center"/>
          </w:tcPr>
          <w:p w14:paraId="11A7C92E" w14:textId="38BDE882" w:rsidR="0040259D" w:rsidRPr="00457CB5" w:rsidRDefault="0040259D" w:rsidP="00F760BC">
            <w:pPr>
              <w:spacing w:before="120" w:after="120"/>
              <w:jc w:val="center"/>
              <w:rPr>
                <w:rFonts w:ascii="Times New Roman" w:hAnsi="Times New Roman" w:cs="Times New Roman"/>
                <w:sz w:val="24"/>
                <w:szCs w:val="24"/>
                <w:lang w:val="kk-KZ"/>
              </w:rPr>
            </w:pPr>
            <w:r w:rsidRPr="00457CB5">
              <w:rPr>
                <w:rFonts w:ascii="Times New Roman" w:hAnsi="Times New Roman" w:cs="Times New Roman"/>
                <w:sz w:val="24"/>
                <w:szCs w:val="24"/>
              </w:rPr>
              <w:t>0,042±0,</w:t>
            </w:r>
            <w:r w:rsidR="003A35EB" w:rsidRPr="00457CB5">
              <w:rPr>
                <w:rFonts w:ascii="Times New Roman" w:hAnsi="Times New Roman" w:cs="Times New Roman"/>
                <w:sz w:val="24"/>
                <w:szCs w:val="24"/>
                <w:lang w:val="kk-KZ"/>
              </w:rPr>
              <w:t>001</w:t>
            </w:r>
          </w:p>
        </w:tc>
        <w:tc>
          <w:tcPr>
            <w:tcW w:w="1428" w:type="dxa"/>
            <w:vAlign w:val="center"/>
          </w:tcPr>
          <w:p w14:paraId="6CDD9EE8" w14:textId="702412F5" w:rsidR="0040259D" w:rsidRPr="00457CB5" w:rsidRDefault="0040259D" w:rsidP="00F760BC">
            <w:pPr>
              <w:spacing w:before="120" w:after="120"/>
              <w:jc w:val="center"/>
              <w:rPr>
                <w:rFonts w:ascii="Times New Roman" w:hAnsi="Times New Roman" w:cs="Times New Roman"/>
                <w:sz w:val="24"/>
                <w:szCs w:val="24"/>
                <w:lang w:val="kk-KZ"/>
              </w:rPr>
            </w:pPr>
            <w:r w:rsidRPr="00457CB5">
              <w:rPr>
                <w:rFonts w:ascii="Times New Roman" w:hAnsi="Times New Roman" w:cs="Times New Roman"/>
                <w:sz w:val="24"/>
                <w:szCs w:val="24"/>
              </w:rPr>
              <w:t>0</w:t>
            </w:r>
            <w:r w:rsidRPr="00457CB5">
              <w:rPr>
                <w:rFonts w:ascii="Times New Roman" w:hAnsi="Times New Roman" w:cs="Times New Roman"/>
                <w:sz w:val="24"/>
                <w:szCs w:val="24"/>
                <w:lang w:val="en-US"/>
              </w:rPr>
              <w:t>,</w:t>
            </w:r>
            <w:r w:rsidRPr="00457CB5">
              <w:rPr>
                <w:rFonts w:ascii="Times New Roman" w:hAnsi="Times New Roman" w:cs="Times New Roman"/>
                <w:sz w:val="24"/>
                <w:szCs w:val="24"/>
              </w:rPr>
              <w:t>0</w:t>
            </w:r>
            <w:r w:rsidRPr="00457CB5">
              <w:rPr>
                <w:rFonts w:ascii="Times New Roman" w:hAnsi="Times New Roman" w:cs="Times New Roman"/>
                <w:sz w:val="24"/>
                <w:szCs w:val="24"/>
                <w:lang w:val="en-US"/>
              </w:rPr>
              <w:t>3</w:t>
            </w:r>
            <w:r w:rsidRPr="00457CB5">
              <w:rPr>
                <w:rFonts w:ascii="Times New Roman" w:hAnsi="Times New Roman" w:cs="Times New Roman"/>
                <w:sz w:val="24"/>
                <w:szCs w:val="24"/>
              </w:rPr>
              <w:t>±0</w:t>
            </w:r>
            <w:r w:rsidRPr="00457CB5">
              <w:rPr>
                <w:rFonts w:ascii="Times New Roman" w:hAnsi="Times New Roman" w:cs="Times New Roman"/>
                <w:sz w:val="24"/>
                <w:szCs w:val="24"/>
                <w:lang w:val="en-US"/>
              </w:rPr>
              <w:t>,</w:t>
            </w:r>
            <w:r w:rsidR="006A0F4E" w:rsidRPr="00457CB5">
              <w:rPr>
                <w:rFonts w:ascii="Times New Roman" w:hAnsi="Times New Roman" w:cs="Times New Roman"/>
                <w:sz w:val="24"/>
                <w:szCs w:val="24"/>
                <w:lang w:val="kk-KZ"/>
              </w:rPr>
              <w:t>0009</w:t>
            </w:r>
          </w:p>
        </w:tc>
        <w:tc>
          <w:tcPr>
            <w:tcW w:w="1693" w:type="dxa"/>
            <w:vAlign w:val="center"/>
          </w:tcPr>
          <w:p w14:paraId="0D262923" w14:textId="6896CBA4" w:rsidR="0040259D" w:rsidRPr="00457CB5" w:rsidRDefault="0040259D" w:rsidP="00F760BC">
            <w:pPr>
              <w:spacing w:before="120" w:after="120"/>
              <w:jc w:val="center"/>
              <w:rPr>
                <w:rFonts w:ascii="Times New Roman" w:hAnsi="Times New Roman" w:cs="Times New Roman"/>
                <w:sz w:val="24"/>
                <w:szCs w:val="24"/>
                <w:lang w:val="kk-KZ"/>
              </w:rPr>
            </w:pPr>
            <w:r w:rsidRPr="00457CB5">
              <w:rPr>
                <w:rFonts w:ascii="Times New Roman" w:hAnsi="Times New Roman" w:cs="Times New Roman"/>
                <w:sz w:val="24"/>
                <w:szCs w:val="24"/>
                <w:lang w:val="en-US"/>
              </w:rPr>
              <w:t>0</w:t>
            </w:r>
            <w:r w:rsidR="00626096" w:rsidRPr="00457CB5">
              <w:rPr>
                <w:rFonts w:ascii="Times New Roman" w:hAnsi="Times New Roman" w:cs="Times New Roman"/>
                <w:sz w:val="24"/>
                <w:szCs w:val="24"/>
                <w:lang w:val="kk-KZ"/>
              </w:rPr>
              <w:t>,</w:t>
            </w:r>
            <w:r w:rsidRPr="00457CB5">
              <w:rPr>
                <w:rFonts w:ascii="Times New Roman" w:hAnsi="Times New Roman" w:cs="Times New Roman"/>
                <w:sz w:val="24"/>
                <w:szCs w:val="24"/>
                <w:lang w:val="en-US"/>
              </w:rPr>
              <w:t>03</w:t>
            </w:r>
            <w:r w:rsidRPr="00457CB5">
              <w:rPr>
                <w:rFonts w:ascii="Times New Roman" w:hAnsi="Times New Roman" w:cs="Times New Roman"/>
                <w:sz w:val="24"/>
                <w:szCs w:val="24"/>
              </w:rPr>
              <w:t>±</w:t>
            </w:r>
            <w:r w:rsidRPr="00457CB5">
              <w:rPr>
                <w:rFonts w:ascii="Times New Roman" w:hAnsi="Times New Roman" w:cs="Times New Roman"/>
                <w:sz w:val="24"/>
                <w:szCs w:val="24"/>
                <w:lang w:val="en-US"/>
              </w:rPr>
              <w:t>0,00</w:t>
            </w:r>
            <w:r w:rsidR="00895915" w:rsidRPr="00457CB5">
              <w:rPr>
                <w:rFonts w:ascii="Times New Roman" w:hAnsi="Times New Roman" w:cs="Times New Roman"/>
                <w:sz w:val="24"/>
                <w:szCs w:val="24"/>
                <w:lang w:val="kk-KZ"/>
              </w:rPr>
              <w:t>09</w:t>
            </w:r>
          </w:p>
        </w:tc>
        <w:tc>
          <w:tcPr>
            <w:tcW w:w="1548" w:type="dxa"/>
            <w:vAlign w:val="center"/>
          </w:tcPr>
          <w:p w14:paraId="0C04EB20" w14:textId="791A6CB7" w:rsidR="0040259D" w:rsidRPr="00457CB5" w:rsidRDefault="0040259D" w:rsidP="00F760BC">
            <w:pPr>
              <w:spacing w:before="120" w:after="120"/>
              <w:jc w:val="center"/>
              <w:rPr>
                <w:rFonts w:ascii="Times New Roman" w:hAnsi="Times New Roman" w:cs="Times New Roman"/>
                <w:sz w:val="24"/>
                <w:szCs w:val="24"/>
                <w:lang w:val="kk-KZ"/>
              </w:rPr>
            </w:pPr>
            <w:r w:rsidRPr="00457CB5">
              <w:rPr>
                <w:rFonts w:ascii="Times New Roman" w:hAnsi="Times New Roman" w:cs="Times New Roman"/>
                <w:sz w:val="24"/>
                <w:szCs w:val="24"/>
              </w:rPr>
              <w:t>0</w:t>
            </w:r>
            <w:r w:rsidRPr="00457CB5">
              <w:rPr>
                <w:rFonts w:ascii="Times New Roman" w:hAnsi="Times New Roman" w:cs="Times New Roman"/>
                <w:sz w:val="24"/>
                <w:szCs w:val="24"/>
                <w:lang w:val="en-US"/>
              </w:rPr>
              <w:t>,</w:t>
            </w:r>
            <w:r w:rsidRPr="00457CB5">
              <w:rPr>
                <w:rFonts w:ascii="Times New Roman" w:hAnsi="Times New Roman" w:cs="Times New Roman"/>
                <w:sz w:val="24"/>
                <w:szCs w:val="24"/>
              </w:rPr>
              <w:t>035±0</w:t>
            </w:r>
            <w:r w:rsidRPr="00457CB5">
              <w:rPr>
                <w:rFonts w:ascii="Times New Roman" w:hAnsi="Times New Roman" w:cs="Times New Roman"/>
                <w:sz w:val="24"/>
                <w:szCs w:val="24"/>
                <w:lang w:val="en-US"/>
              </w:rPr>
              <w:t>,</w:t>
            </w:r>
            <w:r w:rsidRPr="00457CB5">
              <w:rPr>
                <w:rFonts w:ascii="Times New Roman" w:hAnsi="Times New Roman" w:cs="Times New Roman"/>
                <w:sz w:val="24"/>
                <w:szCs w:val="24"/>
              </w:rPr>
              <w:t>00</w:t>
            </w:r>
            <w:r w:rsidR="00D96BC2" w:rsidRPr="00457CB5">
              <w:rPr>
                <w:rFonts w:ascii="Times New Roman" w:hAnsi="Times New Roman" w:cs="Times New Roman"/>
                <w:sz w:val="24"/>
                <w:szCs w:val="24"/>
              </w:rPr>
              <w:t>1</w:t>
            </w:r>
          </w:p>
        </w:tc>
        <w:tc>
          <w:tcPr>
            <w:tcW w:w="1428" w:type="dxa"/>
            <w:vAlign w:val="center"/>
          </w:tcPr>
          <w:p w14:paraId="33BCE213" w14:textId="6060077E" w:rsidR="0040259D" w:rsidRPr="00457CB5" w:rsidRDefault="0040259D" w:rsidP="00F760BC">
            <w:pPr>
              <w:spacing w:before="120" w:after="120"/>
              <w:jc w:val="center"/>
              <w:rPr>
                <w:rFonts w:ascii="Times New Roman" w:hAnsi="Times New Roman" w:cs="Times New Roman"/>
                <w:sz w:val="24"/>
                <w:szCs w:val="24"/>
              </w:rPr>
            </w:pPr>
            <w:r w:rsidRPr="00457CB5">
              <w:rPr>
                <w:rFonts w:ascii="Times New Roman" w:hAnsi="Times New Roman" w:cs="Times New Roman"/>
                <w:sz w:val="24"/>
                <w:szCs w:val="24"/>
              </w:rPr>
              <w:t>0</w:t>
            </w:r>
            <w:r w:rsidRPr="00457CB5">
              <w:rPr>
                <w:rFonts w:ascii="Times New Roman" w:hAnsi="Times New Roman" w:cs="Times New Roman"/>
                <w:sz w:val="24"/>
                <w:szCs w:val="24"/>
                <w:lang w:val="en-US"/>
              </w:rPr>
              <w:t>,</w:t>
            </w:r>
            <w:r w:rsidRPr="00457CB5">
              <w:rPr>
                <w:rFonts w:ascii="Times New Roman" w:hAnsi="Times New Roman" w:cs="Times New Roman"/>
                <w:sz w:val="24"/>
                <w:szCs w:val="24"/>
              </w:rPr>
              <w:t>034±0</w:t>
            </w:r>
            <w:r w:rsidRPr="00457CB5">
              <w:rPr>
                <w:rFonts w:ascii="Times New Roman" w:hAnsi="Times New Roman" w:cs="Times New Roman"/>
                <w:sz w:val="24"/>
                <w:szCs w:val="24"/>
                <w:lang w:val="en-US"/>
              </w:rPr>
              <w:t>,</w:t>
            </w:r>
            <w:r w:rsidR="00407339" w:rsidRPr="00457CB5">
              <w:rPr>
                <w:rFonts w:ascii="Times New Roman" w:hAnsi="Times New Roman" w:cs="Times New Roman"/>
                <w:sz w:val="24"/>
                <w:szCs w:val="24"/>
              </w:rPr>
              <w:t>001</w:t>
            </w:r>
          </w:p>
        </w:tc>
        <w:tc>
          <w:tcPr>
            <w:tcW w:w="1693" w:type="dxa"/>
            <w:vAlign w:val="center"/>
          </w:tcPr>
          <w:p w14:paraId="7039B643" w14:textId="243A8782" w:rsidR="0040259D" w:rsidRPr="00457CB5" w:rsidRDefault="0040259D" w:rsidP="00F760BC">
            <w:pPr>
              <w:spacing w:before="120" w:after="120"/>
              <w:jc w:val="center"/>
              <w:rPr>
                <w:rFonts w:ascii="Times New Roman" w:hAnsi="Times New Roman" w:cs="Times New Roman"/>
                <w:sz w:val="24"/>
                <w:szCs w:val="24"/>
              </w:rPr>
            </w:pPr>
            <w:r w:rsidRPr="00457CB5">
              <w:rPr>
                <w:rFonts w:ascii="Times New Roman" w:hAnsi="Times New Roman" w:cs="Times New Roman"/>
                <w:sz w:val="24"/>
                <w:szCs w:val="24"/>
                <w:lang w:val="en-US"/>
              </w:rPr>
              <w:t>0,05</w:t>
            </w:r>
            <w:r w:rsidRPr="00457CB5">
              <w:rPr>
                <w:rFonts w:ascii="Times New Roman" w:hAnsi="Times New Roman" w:cs="Times New Roman"/>
                <w:sz w:val="24"/>
                <w:szCs w:val="24"/>
              </w:rPr>
              <w:t>±</w:t>
            </w:r>
            <w:r w:rsidRPr="00457CB5">
              <w:rPr>
                <w:rFonts w:ascii="Times New Roman" w:hAnsi="Times New Roman" w:cs="Times New Roman"/>
                <w:sz w:val="24"/>
                <w:szCs w:val="24"/>
                <w:lang w:val="en-US"/>
              </w:rPr>
              <w:t>0,</w:t>
            </w:r>
            <w:r w:rsidR="00C639EE" w:rsidRPr="00457CB5">
              <w:rPr>
                <w:rFonts w:ascii="Times New Roman" w:hAnsi="Times New Roman" w:cs="Times New Roman"/>
                <w:sz w:val="24"/>
                <w:szCs w:val="24"/>
              </w:rPr>
              <w:t>0015</w:t>
            </w:r>
          </w:p>
        </w:tc>
      </w:tr>
      <w:tr w:rsidR="00BE1480" w:rsidRPr="00457CB5" w14:paraId="0D744791" w14:textId="77777777" w:rsidTr="001674C7">
        <w:trPr>
          <w:trHeight w:val="448"/>
          <w:jc w:val="center"/>
        </w:trPr>
        <w:tc>
          <w:tcPr>
            <w:tcW w:w="1421" w:type="dxa"/>
            <w:vAlign w:val="center"/>
          </w:tcPr>
          <w:p w14:paraId="5C9C7D01" w14:textId="77777777" w:rsidR="0040259D" w:rsidRPr="00457CB5" w:rsidRDefault="0040259D" w:rsidP="00F760BC">
            <w:pPr>
              <w:spacing w:before="120" w:after="120"/>
              <w:jc w:val="center"/>
              <w:rPr>
                <w:rFonts w:ascii="Times New Roman" w:hAnsi="Times New Roman" w:cs="Times New Roman"/>
                <w:sz w:val="24"/>
                <w:szCs w:val="24"/>
                <w:lang w:val="kk-KZ"/>
              </w:rPr>
            </w:pPr>
            <w:r w:rsidRPr="00457CB5">
              <w:rPr>
                <w:rFonts w:ascii="Times New Roman" w:hAnsi="Times New Roman" w:cs="Times New Roman"/>
                <w:sz w:val="24"/>
                <w:szCs w:val="24"/>
              </w:rPr>
              <w:t xml:space="preserve">ZnO </w:t>
            </w:r>
          </w:p>
        </w:tc>
        <w:tc>
          <w:tcPr>
            <w:tcW w:w="1428" w:type="dxa"/>
            <w:vAlign w:val="center"/>
          </w:tcPr>
          <w:p w14:paraId="7A746E4B" w14:textId="60158778" w:rsidR="0040259D" w:rsidRPr="00457CB5" w:rsidRDefault="0040259D" w:rsidP="00F760BC">
            <w:pPr>
              <w:spacing w:before="120" w:after="120"/>
              <w:jc w:val="center"/>
              <w:rPr>
                <w:rFonts w:ascii="Times New Roman" w:hAnsi="Times New Roman" w:cs="Times New Roman"/>
                <w:sz w:val="24"/>
                <w:szCs w:val="24"/>
                <w:lang w:val="kk-KZ"/>
              </w:rPr>
            </w:pPr>
            <w:r w:rsidRPr="00457CB5">
              <w:rPr>
                <w:rFonts w:ascii="Times New Roman" w:hAnsi="Times New Roman" w:cs="Times New Roman"/>
                <w:sz w:val="24"/>
                <w:szCs w:val="24"/>
              </w:rPr>
              <w:t>0,05±0,</w:t>
            </w:r>
            <w:r w:rsidR="003A35EB" w:rsidRPr="00457CB5">
              <w:rPr>
                <w:rFonts w:ascii="Times New Roman" w:hAnsi="Times New Roman" w:cs="Times New Roman"/>
                <w:sz w:val="24"/>
                <w:szCs w:val="24"/>
                <w:lang w:val="kk-KZ"/>
              </w:rPr>
              <w:t>0015</w:t>
            </w:r>
          </w:p>
        </w:tc>
        <w:tc>
          <w:tcPr>
            <w:tcW w:w="1428" w:type="dxa"/>
            <w:vAlign w:val="center"/>
          </w:tcPr>
          <w:p w14:paraId="5FB838C4" w14:textId="000BF808" w:rsidR="0040259D" w:rsidRPr="00457CB5" w:rsidRDefault="0040259D" w:rsidP="00F760BC">
            <w:pPr>
              <w:spacing w:before="120" w:after="120"/>
              <w:jc w:val="center"/>
              <w:rPr>
                <w:rFonts w:ascii="Times New Roman" w:hAnsi="Times New Roman" w:cs="Times New Roman"/>
                <w:sz w:val="24"/>
                <w:szCs w:val="24"/>
                <w:lang w:val="kk-KZ"/>
              </w:rPr>
            </w:pPr>
            <w:r w:rsidRPr="00457CB5">
              <w:rPr>
                <w:rFonts w:ascii="Times New Roman" w:hAnsi="Times New Roman" w:cs="Times New Roman"/>
                <w:sz w:val="24"/>
                <w:szCs w:val="24"/>
              </w:rPr>
              <w:t>0</w:t>
            </w:r>
            <w:r w:rsidRPr="00457CB5">
              <w:rPr>
                <w:rFonts w:ascii="Times New Roman" w:hAnsi="Times New Roman" w:cs="Times New Roman"/>
                <w:sz w:val="24"/>
                <w:szCs w:val="24"/>
                <w:lang w:val="en-US"/>
              </w:rPr>
              <w:t>,</w:t>
            </w:r>
            <w:r w:rsidRPr="00457CB5">
              <w:rPr>
                <w:rFonts w:ascii="Times New Roman" w:hAnsi="Times New Roman" w:cs="Times New Roman"/>
                <w:sz w:val="24"/>
                <w:szCs w:val="24"/>
              </w:rPr>
              <w:t>04±0</w:t>
            </w:r>
            <w:r w:rsidRPr="00457CB5">
              <w:rPr>
                <w:rFonts w:ascii="Times New Roman" w:hAnsi="Times New Roman" w:cs="Times New Roman"/>
                <w:sz w:val="24"/>
                <w:szCs w:val="24"/>
                <w:lang w:val="en-US"/>
              </w:rPr>
              <w:t>,</w:t>
            </w:r>
            <w:r w:rsidRPr="00457CB5">
              <w:rPr>
                <w:rFonts w:ascii="Times New Roman" w:hAnsi="Times New Roman" w:cs="Times New Roman"/>
                <w:sz w:val="24"/>
                <w:szCs w:val="24"/>
              </w:rPr>
              <w:t>00</w:t>
            </w:r>
            <w:r w:rsidR="00A8470B" w:rsidRPr="00457CB5">
              <w:rPr>
                <w:rFonts w:ascii="Times New Roman" w:hAnsi="Times New Roman" w:cs="Times New Roman"/>
                <w:sz w:val="24"/>
                <w:szCs w:val="24"/>
                <w:lang w:val="kk-KZ"/>
              </w:rPr>
              <w:t>12</w:t>
            </w:r>
          </w:p>
        </w:tc>
        <w:tc>
          <w:tcPr>
            <w:tcW w:w="1693" w:type="dxa"/>
            <w:vAlign w:val="center"/>
          </w:tcPr>
          <w:p w14:paraId="3966AB6B" w14:textId="7D0572DA" w:rsidR="0040259D" w:rsidRPr="00457CB5" w:rsidRDefault="0040259D" w:rsidP="00F760BC">
            <w:pPr>
              <w:spacing w:before="120" w:after="120"/>
              <w:jc w:val="center"/>
              <w:rPr>
                <w:rFonts w:ascii="Times New Roman" w:hAnsi="Times New Roman" w:cs="Times New Roman"/>
                <w:sz w:val="24"/>
                <w:szCs w:val="24"/>
                <w:lang w:val="kk-KZ"/>
              </w:rPr>
            </w:pPr>
            <w:r w:rsidRPr="00457CB5">
              <w:rPr>
                <w:rFonts w:ascii="Times New Roman" w:hAnsi="Times New Roman" w:cs="Times New Roman"/>
                <w:sz w:val="24"/>
                <w:szCs w:val="24"/>
                <w:lang w:val="en-US"/>
              </w:rPr>
              <w:t>0,03</w:t>
            </w:r>
            <w:r w:rsidRPr="00457CB5">
              <w:rPr>
                <w:rFonts w:ascii="Times New Roman" w:hAnsi="Times New Roman" w:cs="Times New Roman"/>
                <w:sz w:val="24"/>
                <w:szCs w:val="24"/>
              </w:rPr>
              <w:t>±</w:t>
            </w:r>
            <w:r w:rsidRPr="00457CB5">
              <w:rPr>
                <w:rFonts w:ascii="Times New Roman" w:hAnsi="Times New Roman" w:cs="Times New Roman"/>
                <w:sz w:val="24"/>
                <w:szCs w:val="24"/>
                <w:lang w:val="en-US"/>
              </w:rPr>
              <w:t>0,00</w:t>
            </w:r>
            <w:r w:rsidR="00895915" w:rsidRPr="00457CB5">
              <w:rPr>
                <w:rFonts w:ascii="Times New Roman" w:hAnsi="Times New Roman" w:cs="Times New Roman"/>
                <w:sz w:val="24"/>
                <w:szCs w:val="24"/>
                <w:lang w:val="kk-KZ"/>
              </w:rPr>
              <w:t>09</w:t>
            </w:r>
          </w:p>
        </w:tc>
        <w:tc>
          <w:tcPr>
            <w:tcW w:w="1548" w:type="dxa"/>
            <w:vAlign w:val="center"/>
          </w:tcPr>
          <w:p w14:paraId="32CAF725" w14:textId="4F4F6690" w:rsidR="0040259D" w:rsidRPr="00457CB5" w:rsidRDefault="0040259D" w:rsidP="00F760BC">
            <w:pPr>
              <w:spacing w:before="120" w:after="120"/>
              <w:jc w:val="center"/>
              <w:rPr>
                <w:rFonts w:ascii="Times New Roman" w:hAnsi="Times New Roman" w:cs="Times New Roman"/>
                <w:sz w:val="24"/>
                <w:szCs w:val="24"/>
                <w:lang w:val="kk-KZ"/>
              </w:rPr>
            </w:pPr>
            <w:r w:rsidRPr="00457CB5">
              <w:rPr>
                <w:rFonts w:ascii="Times New Roman" w:hAnsi="Times New Roman" w:cs="Times New Roman"/>
                <w:sz w:val="24"/>
                <w:szCs w:val="24"/>
              </w:rPr>
              <w:t>0</w:t>
            </w:r>
            <w:r w:rsidRPr="00457CB5">
              <w:rPr>
                <w:rFonts w:ascii="Times New Roman" w:hAnsi="Times New Roman" w:cs="Times New Roman"/>
                <w:sz w:val="24"/>
                <w:szCs w:val="24"/>
                <w:lang w:val="en-US"/>
              </w:rPr>
              <w:t>,</w:t>
            </w:r>
            <w:r w:rsidRPr="00457CB5">
              <w:rPr>
                <w:rFonts w:ascii="Times New Roman" w:hAnsi="Times New Roman" w:cs="Times New Roman"/>
                <w:sz w:val="24"/>
                <w:szCs w:val="24"/>
              </w:rPr>
              <w:t>024±0</w:t>
            </w:r>
            <w:r w:rsidRPr="00457CB5">
              <w:rPr>
                <w:rFonts w:ascii="Times New Roman" w:hAnsi="Times New Roman" w:cs="Times New Roman"/>
                <w:sz w:val="24"/>
                <w:szCs w:val="24"/>
                <w:lang w:val="en-US"/>
              </w:rPr>
              <w:t>,</w:t>
            </w:r>
            <w:r w:rsidRPr="00457CB5">
              <w:rPr>
                <w:rFonts w:ascii="Times New Roman" w:hAnsi="Times New Roman" w:cs="Times New Roman"/>
                <w:sz w:val="24"/>
                <w:szCs w:val="24"/>
              </w:rPr>
              <w:t>00</w:t>
            </w:r>
            <w:r w:rsidR="00D96BC2" w:rsidRPr="00457CB5">
              <w:rPr>
                <w:rFonts w:ascii="Times New Roman" w:hAnsi="Times New Roman" w:cs="Times New Roman"/>
                <w:sz w:val="24"/>
                <w:szCs w:val="24"/>
              </w:rPr>
              <w:t>07</w:t>
            </w:r>
          </w:p>
        </w:tc>
        <w:tc>
          <w:tcPr>
            <w:tcW w:w="1428" w:type="dxa"/>
            <w:vAlign w:val="center"/>
          </w:tcPr>
          <w:p w14:paraId="2F782706" w14:textId="5671A0C3" w:rsidR="0040259D" w:rsidRPr="00457CB5" w:rsidRDefault="0040259D" w:rsidP="00F760BC">
            <w:pPr>
              <w:spacing w:before="120" w:after="120"/>
              <w:jc w:val="center"/>
              <w:rPr>
                <w:rFonts w:ascii="Times New Roman" w:hAnsi="Times New Roman" w:cs="Times New Roman"/>
                <w:sz w:val="24"/>
                <w:szCs w:val="24"/>
              </w:rPr>
            </w:pPr>
            <w:r w:rsidRPr="00457CB5">
              <w:rPr>
                <w:rFonts w:ascii="Times New Roman" w:hAnsi="Times New Roman" w:cs="Times New Roman"/>
                <w:sz w:val="24"/>
                <w:szCs w:val="24"/>
              </w:rPr>
              <w:t>0</w:t>
            </w:r>
            <w:r w:rsidRPr="00457CB5">
              <w:rPr>
                <w:rFonts w:ascii="Times New Roman" w:hAnsi="Times New Roman" w:cs="Times New Roman"/>
                <w:sz w:val="24"/>
                <w:szCs w:val="24"/>
                <w:lang w:val="en-US"/>
              </w:rPr>
              <w:t>,</w:t>
            </w:r>
            <w:r w:rsidRPr="00457CB5">
              <w:rPr>
                <w:rFonts w:ascii="Times New Roman" w:hAnsi="Times New Roman" w:cs="Times New Roman"/>
                <w:sz w:val="24"/>
                <w:szCs w:val="24"/>
              </w:rPr>
              <w:t>036±0</w:t>
            </w:r>
            <w:r w:rsidRPr="00457CB5">
              <w:rPr>
                <w:rFonts w:ascii="Times New Roman" w:hAnsi="Times New Roman" w:cs="Times New Roman"/>
                <w:sz w:val="24"/>
                <w:szCs w:val="24"/>
                <w:lang w:val="en-US"/>
              </w:rPr>
              <w:t>,</w:t>
            </w:r>
            <w:r w:rsidR="00547820" w:rsidRPr="00457CB5">
              <w:rPr>
                <w:rFonts w:ascii="Times New Roman" w:hAnsi="Times New Roman" w:cs="Times New Roman"/>
                <w:sz w:val="24"/>
                <w:szCs w:val="24"/>
              </w:rPr>
              <w:t>001</w:t>
            </w:r>
          </w:p>
        </w:tc>
        <w:tc>
          <w:tcPr>
            <w:tcW w:w="1693" w:type="dxa"/>
            <w:vAlign w:val="center"/>
          </w:tcPr>
          <w:p w14:paraId="2F7DF031" w14:textId="5CD042C3" w:rsidR="0040259D" w:rsidRPr="00457CB5" w:rsidRDefault="0040259D" w:rsidP="00F760BC">
            <w:pPr>
              <w:spacing w:before="120" w:after="120"/>
              <w:jc w:val="center"/>
              <w:rPr>
                <w:rFonts w:ascii="Times New Roman" w:hAnsi="Times New Roman" w:cs="Times New Roman"/>
                <w:sz w:val="24"/>
                <w:szCs w:val="24"/>
              </w:rPr>
            </w:pPr>
            <w:r w:rsidRPr="00457CB5">
              <w:rPr>
                <w:rFonts w:ascii="Times New Roman" w:hAnsi="Times New Roman" w:cs="Times New Roman"/>
                <w:sz w:val="24"/>
                <w:szCs w:val="24"/>
                <w:lang w:val="en-US"/>
              </w:rPr>
              <w:t>0,03</w:t>
            </w:r>
            <w:r w:rsidRPr="00457CB5">
              <w:rPr>
                <w:rFonts w:ascii="Times New Roman" w:hAnsi="Times New Roman" w:cs="Times New Roman"/>
                <w:sz w:val="24"/>
                <w:szCs w:val="24"/>
              </w:rPr>
              <w:t>±</w:t>
            </w:r>
            <w:r w:rsidRPr="00457CB5">
              <w:rPr>
                <w:rFonts w:ascii="Times New Roman" w:hAnsi="Times New Roman" w:cs="Times New Roman"/>
                <w:sz w:val="24"/>
                <w:szCs w:val="24"/>
                <w:lang w:val="en-US"/>
              </w:rPr>
              <w:t>0,00</w:t>
            </w:r>
            <w:r w:rsidR="00C639EE" w:rsidRPr="00457CB5">
              <w:rPr>
                <w:rFonts w:ascii="Times New Roman" w:hAnsi="Times New Roman" w:cs="Times New Roman"/>
                <w:sz w:val="24"/>
                <w:szCs w:val="24"/>
              </w:rPr>
              <w:t>09</w:t>
            </w:r>
          </w:p>
        </w:tc>
      </w:tr>
    </w:tbl>
    <w:p w14:paraId="24BEB7A1" w14:textId="4385339A" w:rsidR="002C5838" w:rsidRPr="00457CB5" w:rsidRDefault="002C5838">
      <w:pPr>
        <w:rPr>
          <w:rFonts w:ascii="Times New Roman" w:eastAsia="Times New Roman" w:hAnsi="Times New Roman" w:cs="Times New Roman"/>
          <w:kern w:val="0"/>
          <w:sz w:val="28"/>
          <w:szCs w:val="28"/>
          <w:lang w:val="kk-KZ"/>
          <w14:ligatures w14:val="none"/>
        </w:rPr>
      </w:pPr>
    </w:p>
    <w:p w14:paraId="759993FC" w14:textId="41A06019" w:rsidR="0040639F" w:rsidRPr="00457CB5" w:rsidRDefault="0040639F" w:rsidP="0040639F">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Цеолит синтезінен кейін Na₂O мөлшерінің 6–7 есе артуы (0,6–0,7%-дан 4,4–4,8%-ға дейін) Белвизоның бақылауларымен үйлеседі. Оның мәліметтері бойынша, ұшпа күлді NaOH ерітіндісінде гидротермиялық өңдеу цеолиттік тордың натрий иондарымен қанығуына және Si/Al қатынасының 1,2–1,5-ке дейін төмендеуіне әкеледі [</w:t>
      </w:r>
      <w:r w:rsidR="00FF5E01" w:rsidRPr="00457CB5">
        <w:rPr>
          <w:rFonts w:ascii="Times New Roman" w:eastAsia="Times New Roman" w:hAnsi="Times New Roman" w:cs="Times New Roman"/>
          <w:kern w:val="0"/>
          <w:sz w:val="28"/>
          <w:szCs w:val="28"/>
          <w:lang w:val="kk-KZ"/>
          <w14:ligatures w14:val="none"/>
        </w:rPr>
        <w:t>7</w:t>
      </w:r>
      <w:r w:rsidRPr="00457CB5">
        <w:rPr>
          <w:rFonts w:ascii="Times New Roman" w:eastAsia="Times New Roman" w:hAnsi="Times New Roman" w:cs="Times New Roman"/>
          <w:kern w:val="0"/>
          <w:sz w:val="28"/>
          <w:szCs w:val="28"/>
          <w:lang w:val="kk-KZ"/>
          <w14:ligatures w14:val="none"/>
        </w:rPr>
        <w:t>].</w:t>
      </w:r>
    </w:p>
    <w:p w14:paraId="1FCF146C" w14:textId="64761EDD" w:rsidR="0040639F" w:rsidRPr="00457CB5" w:rsidRDefault="0040639F" w:rsidP="0040639F">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Al₂O₃ мөлшерінің артуы мен SiO₂ үлесінің төмендеуі анальцим және филлипсит типті цеолит фазаларының түзілуін көрсетеді. Мұндай құбылысты Хабиби және әріптестері 120 °С температурада ұшпа күлден Na-P1 цеолитін синтездеу барысында тіркеген [</w:t>
      </w:r>
      <w:r w:rsidR="000F7599" w:rsidRPr="00457CB5">
        <w:rPr>
          <w:rFonts w:ascii="Times New Roman" w:eastAsia="Times New Roman" w:hAnsi="Times New Roman" w:cs="Times New Roman"/>
          <w:kern w:val="0"/>
          <w:sz w:val="28"/>
          <w:szCs w:val="28"/>
          <w:lang w:val="kk-KZ"/>
          <w14:ligatures w14:val="none"/>
        </w:rPr>
        <w:t>1</w:t>
      </w:r>
      <w:r w:rsidR="00E42DF0" w:rsidRPr="00457CB5">
        <w:rPr>
          <w:rFonts w:ascii="Times New Roman" w:eastAsia="Times New Roman" w:hAnsi="Times New Roman" w:cs="Times New Roman"/>
          <w:kern w:val="0"/>
          <w:sz w:val="28"/>
          <w:szCs w:val="28"/>
          <w:lang w:val="kk-KZ"/>
          <w14:ligatures w14:val="none"/>
        </w:rPr>
        <w:t>3</w:t>
      </w:r>
      <w:r w:rsidRPr="00457CB5">
        <w:rPr>
          <w:rFonts w:ascii="Times New Roman" w:eastAsia="Times New Roman" w:hAnsi="Times New Roman" w:cs="Times New Roman"/>
          <w:kern w:val="0"/>
          <w:sz w:val="28"/>
          <w:szCs w:val="28"/>
          <w:lang w:val="kk-KZ"/>
          <w14:ligatures w14:val="none"/>
        </w:rPr>
        <w:t>].</w:t>
      </w:r>
    </w:p>
    <w:p w14:paraId="664F4009" w14:textId="4483C2C8" w:rsidR="0040639F" w:rsidRPr="00457CB5" w:rsidRDefault="0040639F" w:rsidP="0040639F">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Модификацияланған үлгілердегі Ag₂O мөлшерінің 2,25–2,51% аралығында болуы күміс нанобөлшектерінің цеолит құрылымына сәтті енгізілгенін дәлелдейді. Бұл нәтиже Чжан және әріптестері алған деректермен салыстыруға болады, олар ұқсас нанокомпозиттердің Hg²⁺ иондарына қатысты адсорбциялық белсенділігінің артқанын көрсеткен [</w:t>
      </w:r>
      <w:r w:rsidR="000F7599" w:rsidRPr="00457CB5">
        <w:rPr>
          <w:rFonts w:ascii="Times New Roman" w:eastAsia="Times New Roman" w:hAnsi="Times New Roman" w:cs="Times New Roman"/>
          <w:kern w:val="0"/>
          <w:sz w:val="28"/>
          <w:szCs w:val="28"/>
          <w:lang w:val="kk-KZ"/>
          <w14:ligatures w14:val="none"/>
        </w:rPr>
        <w:t>1</w:t>
      </w:r>
      <w:r w:rsidR="00FF5E01" w:rsidRPr="00457CB5">
        <w:rPr>
          <w:rFonts w:ascii="Times New Roman" w:eastAsia="Times New Roman" w:hAnsi="Times New Roman" w:cs="Times New Roman"/>
          <w:kern w:val="0"/>
          <w:sz w:val="28"/>
          <w:szCs w:val="28"/>
          <w:lang w:val="kk-KZ"/>
          <w14:ligatures w14:val="none"/>
        </w:rPr>
        <w:t>0</w:t>
      </w:r>
      <w:r w:rsidR="00E42DF0" w:rsidRPr="00457CB5">
        <w:rPr>
          <w:rFonts w:ascii="Times New Roman" w:eastAsia="Times New Roman" w:hAnsi="Times New Roman" w:cs="Times New Roman"/>
          <w:kern w:val="0"/>
          <w:sz w:val="28"/>
          <w:szCs w:val="28"/>
          <w:lang w:val="kk-KZ"/>
          <w14:ligatures w14:val="none"/>
        </w:rPr>
        <w:t>7</w:t>
      </w:r>
      <w:r w:rsidRPr="00457CB5">
        <w:rPr>
          <w:rFonts w:ascii="Times New Roman" w:eastAsia="Times New Roman" w:hAnsi="Times New Roman" w:cs="Times New Roman"/>
          <w:kern w:val="0"/>
          <w:sz w:val="28"/>
          <w:szCs w:val="28"/>
          <w:lang w:val="kk-KZ"/>
          <w14:ligatures w14:val="none"/>
        </w:rPr>
        <w:t>].</w:t>
      </w:r>
    </w:p>
    <w:p w14:paraId="09587A15" w14:textId="77777777" w:rsidR="0040639F" w:rsidRPr="00457CB5" w:rsidRDefault="0040639F" w:rsidP="0040639F">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Осылайша, алынған нәтижелерде байқалған химиялық өзгерістер — Na₂O мөлшерінің артуы, Si/Al қатынасының төмендеуі, цеолит фазаларының қалыптасуы және AgNP-тердің тиімді енгізілуі — әдебиетте сипатталған заңдылықтарға толық сәйкес келеді және ұшпа күлден цеолиттерді синтездеу мен оларды модификациялау әдісінің жоғары тиімділігін растайды.</w:t>
      </w:r>
    </w:p>
    <w:p w14:paraId="22501ED2" w14:textId="130DF89F" w:rsidR="0040639F" w:rsidRPr="00457CB5" w:rsidRDefault="0087358E" w:rsidP="0040639F">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Х</w:t>
      </w:r>
      <w:r w:rsidR="0040639F" w:rsidRPr="00457CB5">
        <w:rPr>
          <w:rFonts w:ascii="Times New Roman" w:eastAsia="Times New Roman" w:hAnsi="Times New Roman" w:cs="Times New Roman"/>
          <w:kern w:val="0"/>
          <w:sz w:val="28"/>
          <w:szCs w:val="28"/>
          <w:lang w:val="kk-KZ"/>
          <w14:ligatures w14:val="none"/>
        </w:rPr>
        <w:t xml:space="preserve">имиялық құрамды талдау нәтижелері халықаралық деректермен салыстырғанда </w:t>
      </w:r>
      <w:r w:rsidR="008C459D" w:rsidRPr="00457CB5">
        <w:rPr>
          <w:rFonts w:ascii="Times New Roman" w:eastAsia="Times New Roman" w:hAnsi="Times New Roman" w:cs="Times New Roman"/>
          <w:kern w:val="0"/>
          <w:sz w:val="28"/>
          <w:szCs w:val="28"/>
          <w:lang w:val="kk-KZ"/>
          <w14:ligatures w14:val="none"/>
        </w:rPr>
        <w:t>көмір ұшпа күлдердің</w:t>
      </w:r>
      <w:r w:rsidR="0040639F" w:rsidRPr="00457CB5">
        <w:rPr>
          <w:rFonts w:ascii="Times New Roman" w:eastAsia="Times New Roman" w:hAnsi="Times New Roman" w:cs="Times New Roman"/>
          <w:kern w:val="0"/>
          <w:sz w:val="28"/>
          <w:szCs w:val="28"/>
          <w:lang w:val="kk-KZ"/>
          <w14:ligatures w14:val="none"/>
        </w:rPr>
        <w:t xml:space="preserve"> үлгілерінің темір мен кальцийге бай </w:t>
      </w:r>
      <w:r w:rsidR="0040639F" w:rsidRPr="00457CB5">
        <w:rPr>
          <w:rFonts w:ascii="Times New Roman" w:eastAsia="Times New Roman" w:hAnsi="Times New Roman" w:cs="Times New Roman"/>
          <w:kern w:val="0"/>
          <w:sz w:val="28"/>
          <w:szCs w:val="28"/>
          <w:lang w:val="kk-KZ"/>
          <w14:ligatures w14:val="none"/>
        </w:rPr>
        <w:lastRenderedPageBreak/>
        <w:t>екенін көрсетті, бұл олардың практикалық тиімділігін арттырып, қолдану мүмкіндіктерін кеңейтеді.</w:t>
      </w:r>
    </w:p>
    <w:p w14:paraId="76BB11B0" w14:textId="661EF9B9" w:rsidR="0040639F" w:rsidRPr="00457CB5" w:rsidRDefault="0040639F" w:rsidP="0040639F">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Синтетикалық өңдеу барысында алюмосиликаттардың химиялық құрамында елеулі өзгерістер байқалды: екі синтетикалық цеолитте де бастапқы КҰК-</w:t>
      </w:r>
      <w:r w:rsidR="008C459D" w:rsidRPr="00457CB5">
        <w:rPr>
          <w:rFonts w:ascii="Times New Roman" w:eastAsia="Times New Roman" w:hAnsi="Times New Roman" w:cs="Times New Roman"/>
          <w:kern w:val="0"/>
          <w:sz w:val="28"/>
          <w:szCs w:val="28"/>
          <w:lang w:val="kk-KZ"/>
          <w14:ligatures w14:val="none"/>
        </w:rPr>
        <w:t>м</w:t>
      </w:r>
      <w:r w:rsidRPr="00457CB5">
        <w:rPr>
          <w:rFonts w:ascii="Times New Roman" w:eastAsia="Times New Roman" w:hAnsi="Times New Roman" w:cs="Times New Roman"/>
          <w:kern w:val="0"/>
          <w:sz w:val="28"/>
          <w:szCs w:val="28"/>
          <w:lang w:val="kk-KZ"/>
          <w14:ligatures w14:val="none"/>
        </w:rPr>
        <w:t>ен салыстырғанда Si/Al қатынасы төмендеді. Бұл құбылыс NaOH қатысында жоғары температурада жүргізілген гидротермиялық өңдеу кезінде Si және Al иондарының еруі мен қайта құрылымдану процестерімен түсіндіріледі. Алдымен алюмосиликаттар еріп, кейін конденсация нәтижесінде алюмосиликаттық гель түзіледі, ал одан әрі кристалдық цеолит фазалары қалыптасады. Мұндай механизмдер көптеген зерттеулерде сипатталған және Si/Al қатынасы цеолит түрін (мысалы, Na-X, Na-Y, фожазит және т.б.) анықтайтын негізгі факторлардың бірі болып табылады [</w:t>
      </w:r>
      <w:r w:rsidR="00F4123E" w:rsidRPr="00457CB5">
        <w:rPr>
          <w:rFonts w:ascii="Times New Roman" w:eastAsia="Times New Roman" w:hAnsi="Times New Roman" w:cs="Times New Roman"/>
          <w:kern w:val="0"/>
          <w:sz w:val="28"/>
          <w:szCs w:val="28"/>
          <w:lang w:val="kk-KZ"/>
          <w14:ligatures w14:val="none"/>
        </w:rPr>
        <w:t>1</w:t>
      </w:r>
      <w:r w:rsidR="00FF5E01" w:rsidRPr="00457CB5">
        <w:rPr>
          <w:rFonts w:ascii="Times New Roman" w:eastAsia="Times New Roman" w:hAnsi="Times New Roman" w:cs="Times New Roman"/>
          <w:kern w:val="0"/>
          <w:sz w:val="28"/>
          <w:szCs w:val="28"/>
          <w:lang w:val="kk-KZ"/>
          <w14:ligatures w14:val="none"/>
        </w:rPr>
        <w:t>0</w:t>
      </w:r>
      <w:r w:rsidR="00E42DF0" w:rsidRPr="00457CB5">
        <w:rPr>
          <w:rFonts w:ascii="Times New Roman" w:eastAsia="Times New Roman" w:hAnsi="Times New Roman" w:cs="Times New Roman"/>
          <w:kern w:val="0"/>
          <w:sz w:val="28"/>
          <w:szCs w:val="28"/>
          <w:lang w:val="kk-KZ"/>
          <w14:ligatures w14:val="none"/>
        </w:rPr>
        <w:t>8</w:t>
      </w:r>
      <w:r w:rsidRPr="00457CB5">
        <w:rPr>
          <w:rFonts w:ascii="Times New Roman" w:eastAsia="Times New Roman" w:hAnsi="Times New Roman" w:cs="Times New Roman"/>
          <w:kern w:val="0"/>
          <w:sz w:val="28"/>
          <w:szCs w:val="28"/>
          <w:lang w:val="kk-KZ"/>
          <w14:ligatures w14:val="none"/>
        </w:rPr>
        <w:t>,</w:t>
      </w:r>
      <w:r w:rsidR="00895CAF" w:rsidRPr="00457CB5">
        <w:rPr>
          <w:rFonts w:ascii="Times New Roman" w:eastAsia="Times New Roman" w:hAnsi="Times New Roman" w:cs="Times New Roman"/>
          <w:kern w:val="0"/>
          <w:sz w:val="28"/>
          <w:szCs w:val="28"/>
          <w:lang w:val="kk-KZ"/>
          <w14:ligatures w14:val="none"/>
        </w:rPr>
        <w:t>1</w:t>
      </w:r>
      <w:r w:rsidR="00E42DF0" w:rsidRPr="00457CB5">
        <w:rPr>
          <w:rFonts w:ascii="Times New Roman" w:eastAsia="Times New Roman" w:hAnsi="Times New Roman" w:cs="Times New Roman"/>
          <w:kern w:val="0"/>
          <w:sz w:val="28"/>
          <w:szCs w:val="28"/>
          <w:lang w:val="kk-KZ"/>
          <w14:ligatures w14:val="none"/>
        </w:rPr>
        <w:t>09</w:t>
      </w:r>
      <w:r w:rsidRPr="00457CB5">
        <w:rPr>
          <w:rFonts w:ascii="Times New Roman" w:eastAsia="Times New Roman" w:hAnsi="Times New Roman" w:cs="Times New Roman"/>
          <w:kern w:val="0"/>
          <w:sz w:val="28"/>
          <w:szCs w:val="28"/>
          <w:lang w:val="kk-KZ"/>
          <w14:ligatures w14:val="none"/>
        </w:rPr>
        <w:t>].</w:t>
      </w:r>
    </w:p>
    <w:p w14:paraId="01A27E02" w14:textId="43DD933F" w:rsidR="0040639F" w:rsidRPr="00457CB5" w:rsidRDefault="0040639F" w:rsidP="0040639F">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Осы жұмыста алынған үлгілерде гидротермиялық сілтілік өңдеуден кейін Na мөлшерінің артуы (K-КҰЦ үшін ≈4,45% және M-КҰЦ үшін ≈5,86%) заңды құбылыс болып табылады, себебі Na⁺ иондары цеолит торына еніп, оның қалыптасуын тұрақтандырады. Әдеби деректерде Na-бай орта цеолиттердің кристалдануын ынталандыратыны және алюминийдің цеолит құрылымына енуін жеңілдететіні бірнеше рет көрсетілген [</w:t>
      </w:r>
      <w:r w:rsidR="00310A4A" w:rsidRPr="00457CB5">
        <w:rPr>
          <w:rFonts w:ascii="Times New Roman" w:eastAsia="Times New Roman" w:hAnsi="Times New Roman" w:cs="Times New Roman"/>
          <w:kern w:val="0"/>
          <w:sz w:val="28"/>
          <w:szCs w:val="28"/>
          <w:lang w:val="kk-KZ"/>
          <w14:ligatures w14:val="none"/>
        </w:rPr>
        <w:t>1</w:t>
      </w:r>
      <w:r w:rsidR="00FF5E01" w:rsidRPr="00457CB5">
        <w:rPr>
          <w:rFonts w:ascii="Times New Roman" w:eastAsia="Times New Roman" w:hAnsi="Times New Roman" w:cs="Times New Roman"/>
          <w:kern w:val="0"/>
          <w:sz w:val="28"/>
          <w:szCs w:val="28"/>
          <w:lang w:val="kk-KZ"/>
          <w14:ligatures w14:val="none"/>
        </w:rPr>
        <w:t>0</w:t>
      </w:r>
      <w:r w:rsidR="00E42DF0" w:rsidRPr="00457CB5">
        <w:rPr>
          <w:rFonts w:ascii="Times New Roman" w:eastAsia="Times New Roman" w:hAnsi="Times New Roman" w:cs="Times New Roman"/>
          <w:kern w:val="0"/>
          <w:sz w:val="28"/>
          <w:szCs w:val="28"/>
          <w:lang w:val="kk-KZ"/>
          <w14:ligatures w14:val="none"/>
        </w:rPr>
        <w:t>8</w:t>
      </w:r>
      <w:r w:rsidRPr="00457CB5">
        <w:rPr>
          <w:rFonts w:ascii="Times New Roman" w:eastAsia="Times New Roman" w:hAnsi="Times New Roman" w:cs="Times New Roman"/>
          <w:kern w:val="0"/>
          <w:sz w:val="28"/>
          <w:szCs w:val="28"/>
          <w:lang w:val="kk-KZ"/>
          <w14:ligatures w14:val="none"/>
        </w:rPr>
        <w:t xml:space="preserve">, </w:t>
      </w:r>
      <w:r w:rsidR="006E5E61" w:rsidRPr="00457CB5">
        <w:rPr>
          <w:rFonts w:ascii="Times New Roman" w:eastAsia="Times New Roman" w:hAnsi="Times New Roman" w:cs="Times New Roman"/>
          <w:kern w:val="0"/>
          <w:sz w:val="28"/>
          <w:szCs w:val="28"/>
          <w:lang w:val="kk-KZ"/>
          <w14:ligatures w14:val="none"/>
        </w:rPr>
        <w:t>11</w:t>
      </w:r>
      <w:r w:rsidR="00E42DF0" w:rsidRPr="00457CB5">
        <w:rPr>
          <w:rFonts w:ascii="Times New Roman" w:eastAsia="Times New Roman" w:hAnsi="Times New Roman" w:cs="Times New Roman"/>
          <w:kern w:val="0"/>
          <w:sz w:val="28"/>
          <w:szCs w:val="28"/>
          <w:lang w:val="kk-KZ"/>
          <w14:ligatures w14:val="none"/>
        </w:rPr>
        <w:t>0</w:t>
      </w:r>
      <w:r w:rsidRPr="00457CB5">
        <w:rPr>
          <w:rFonts w:ascii="Times New Roman" w:eastAsia="Times New Roman" w:hAnsi="Times New Roman" w:cs="Times New Roman"/>
          <w:kern w:val="0"/>
          <w:sz w:val="28"/>
          <w:szCs w:val="28"/>
          <w:lang w:val="kk-KZ"/>
          <w14:ligatures w14:val="none"/>
        </w:rPr>
        <w:t>].</w:t>
      </w:r>
    </w:p>
    <w:p w14:paraId="1BE10B03" w14:textId="1767C966" w:rsidR="00047A6E" w:rsidRPr="00457CB5" w:rsidRDefault="00047A6E" w:rsidP="00047A6E">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Зерттелген үлгілердегі Fe₂O₃ мөлшері (K-КҰК: 16,076%; M-КҰК: 18,138%) әдеби деректерде келтірілетін орташа көрсеткіштерден жоғары екені анықталды. Темірге бай көмір ұшпа күлдердің құрамы олардың геологиялық шығу тегі мен жану жағдайларына тәуелді. Fe мөлшерінің жоғары болуы материалға бірқатар қосымша функционалдық артықшылықтар береді, атап айтқанда, магниттік қасиеттердің пайда болуы, каталитикалық белсенділіктің өзгеруі және кейбір адсорбциялық процестерге қатысу мүмкіндігі. Осыған байланысты мұндай КҰК үлгілері магниттік адсорбенттер немесе каталитикалық тасымалдағыштар сияқты жоғары технологиялық қолданбалар үшін перспективалы болып табылады [</w:t>
      </w:r>
      <w:r w:rsidR="00747128" w:rsidRPr="00457CB5">
        <w:rPr>
          <w:rFonts w:ascii="Times New Roman" w:eastAsia="Times New Roman" w:hAnsi="Times New Roman" w:cs="Times New Roman"/>
          <w:kern w:val="0"/>
          <w:sz w:val="28"/>
          <w:szCs w:val="28"/>
          <w:lang w:val="kk-KZ"/>
          <w14:ligatures w14:val="none"/>
        </w:rPr>
        <w:t>1</w:t>
      </w:r>
      <w:r w:rsidR="00E42DF0" w:rsidRPr="00457CB5">
        <w:rPr>
          <w:rFonts w:ascii="Times New Roman" w:eastAsia="Times New Roman" w:hAnsi="Times New Roman" w:cs="Times New Roman"/>
          <w:kern w:val="0"/>
          <w:sz w:val="28"/>
          <w:szCs w:val="28"/>
          <w:lang w:val="kk-KZ"/>
          <w14:ligatures w14:val="none"/>
        </w:rPr>
        <w:t>09</w:t>
      </w:r>
      <w:r w:rsidRPr="00457CB5">
        <w:rPr>
          <w:rFonts w:ascii="Times New Roman" w:eastAsia="Times New Roman" w:hAnsi="Times New Roman" w:cs="Times New Roman"/>
          <w:kern w:val="0"/>
          <w:sz w:val="28"/>
          <w:szCs w:val="28"/>
          <w:lang w:val="kk-KZ"/>
          <w14:ligatures w14:val="none"/>
        </w:rPr>
        <w:t>,</w:t>
      </w:r>
      <w:r w:rsidR="006344B2" w:rsidRPr="00457CB5">
        <w:rPr>
          <w:rFonts w:ascii="Times New Roman" w:eastAsia="Times New Roman" w:hAnsi="Times New Roman" w:cs="Times New Roman"/>
          <w:kern w:val="0"/>
          <w:sz w:val="28"/>
          <w:szCs w:val="28"/>
          <w:lang w:val="kk-KZ"/>
          <w14:ligatures w14:val="none"/>
        </w:rPr>
        <w:t>11</w:t>
      </w:r>
      <w:r w:rsidR="00E42DF0" w:rsidRPr="00457CB5">
        <w:rPr>
          <w:rFonts w:ascii="Times New Roman" w:eastAsia="Times New Roman" w:hAnsi="Times New Roman" w:cs="Times New Roman"/>
          <w:kern w:val="0"/>
          <w:sz w:val="28"/>
          <w:szCs w:val="28"/>
          <w:lang w:val="kk-KZ"/>
          <w14:ligatures w14:val="none"/>
        </w:rPr>
        <w:t>1</w:t>
      </w:r>
      <w:r w:rsidRPr="00457CB5">
        <w:rPr>
          <w:rFonts w:ascii="Times New Roman" w:eastAsia="Times New Roman" w:hAnsi="Times New Roman" w:cs="Times New Roman"/>
          <w:kern w:val="0"/>
          <w:sz w:val="28"/>
          <w:szCs w:val="28"/>
          <w:lang w:val="kk-KZ"/>
          <w14:ligatures w14:val="none"/>
        </w:rPr>
        <w:t>]. Ұқсас жоғары Fe құрамын басқа зерттеулер де растайды, онда мұндай күлдерді магниттік бөлумен байытуға немесе қышқылдық/органикалық өңдеу арқылы құрамын реттеуге болатыны көрсетілген [</w:t>
      </w:r>
      <w:r w:rsidR="00B67046" w:rsidRPr="00457CB5">
        <w:rPr>
          <w:rFonts w:ascii="Times New Roman" w:eastAsia="Times New Roman" w:hAnsi="Times New Roman" w:cs="Times New Roman"/>
          <w:kern w:val="0"/>
          <w:sz w:val="28"/>
          <w:szCs w:val="28"/>
          <w:lang w:val="kk-KZ"/>
          <w14:ligatures w14:val="none"/>
        </w:rPr>
        <w:t>11</w:t>
      </w:r>
      <w:r w:rsidR="00E42DF0" w:rsidRPr="00457CB5">
        <w:rPr>
          <w:rFonts w:ascii="Times New Roman" w:eastAsia="Times New Roman" w:hAnsi="Times New Roman" w:cs="Times New Roman"/>
          <w:kern w:val="0"/>
          <w:sz w:val="28"/>
          <w:szCs w:val="28"/>
          <w:lang w:val="kk-KZ"/>
          <w14:ligatures w14:val="none"/>
        </w:rPr>
        <w:t>0</w:t>
      </w:r>
      <w:r w:rsidRPr="00457CB5">
        <w:rPr>
          <w:rFonts w:ascii="Times New Roman" w:eastAsia="Times New Roman" w:hAnsi="Times New Roman" w:cs="Times New Roman"/>
          <w:kern w:val="0"/>
          <w:sz w:val="28"/>
          <w:szCs w:val="28"/>
          <w:lang w:val="kk-KZ"/>
          <w14:ligatures w14:val="none"/>
        </w:rPr>
        <w:t>,</w:t>
      </w:r>
      <w:r w:rsidR="00D44BB9" w:rsidRPr="00457CB5">
        <w:rPr>
          <w:rFonts w:ascii="Times New Roman" w:eastAsia="Times New Roman" w:hAnsi="Times New Roman" w:cs="Times New Roman"/>
          <w:kern w:val="0"/>
          <w:sz w:val="28"/>
          <w:szCs w:val="28"/>
          <w:lang w:val="kk-KZ"/>
          <w14:ligatures w14:val="none"/>
        </w:rPr>
        <w:t>11</w:t>
      </w:r>
      <w:r w:rsidR="00E42DF0" w:rsidRPr="00457CB5">
        <w:rPr>
          <w:rFonts w:ascii="Times New Roman" w:eastAsia="Times New Roman" w:hAnsi="Times New Roman" w:cs="Times New Roman"/>
          <w:kern w:val="0"/>
          <w:sz w:val="28"/>
          <w:szCs w:val="28"/>
          <w:lang w:val="kk-KZ"/>
          <w14:ligatures w14:val="none"/>
        </w:rPr>
        <w:t>2</w:t>
      </w:r>
      <w:r w:rsidRPr="00457CB5">
        <w:rPr>
          <w:rFonts w:ascii="Times New Roman" w:eastAsia="Times New Roman" w:hAnsi="Times New Roman" w:cs="Times New Roman"/>
          <w:kern w:val="0"/>
          <w:sz w:val="28"/>
          <w:szCs w:val="28"/>
          <w:lang w:val="kk-KZ"/>
          <w14:ligatures w14:val="none"/>
        </w:rPr>
        <w:t>].</w:t>
      </w:r>
    </w:p>
    <w:p w14:paraId="237041F7" w14:textId="45FA3BF5" w:rsidR="00047A6E" w:rsidRPr="00457CB5" w:rsidRDefault="00047A6E" w:rsidP="00047A6E">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Кальций оксидінің салыстырмалы түрде жоғары мөлшері (M-КҰК: ≈6,0–6,8%; K-КҰК: ≈2,8%) кейбір үлгілердің ASTM C618 жіктемесі бойынша C класына жақындауына әкеледі. Тәжірибелік деректерге сәйкес, Ca-бай күлдер цеолиттік түрлендіру процестерінде және гидратациялық/позитивті реакцияларда жоғары белсенділік танытады, бұл олардың цементтік және құрылыс қоспалары құрамында тиімді қолданылу мүмкіндігін көрсетеді [</w:t>
      </w:r>
      <w:r w:rsidR="00C87836" w:rsidRPr="00457CB5">
        <w:rPr>
          <w:rFonts w:ascii="Times New Roman" w:eastAsia="Times New Roman" w:hAnsi="Times New Roman" w:cs="Times New Roman"/>
          <w:kern w:val="0"/>
          <w:sz w:val="28"/>
          <w:szCs w:val="28"/>
          <w:lang w:val="kk-KZ"/>
          <w14:ligatures w14:val="none"/>
        </w:rPr>
        <w:t>1</w:t>
      </w:r>
      <w:r w:rsidR="00FF5E01" w:rsidRPr="00457CB5">
        <w:rPr>
          <w:rFonts w:ascii="Times New Roman" w:eastAsia="Times New Roman" w:hAnsi="Times New Roman" w:cs="Times New Roman"/>
          <w:kern w:val="0"/>
          <w:sz w:val="28"/>
          <w:szCs w:val="28"/>
          <w:lang w:val="kk-KZ"/>
          <w14:ligatures w14:val="none"/>
        </w:rPr>
        <w:t>0</w:t>
      </w:r>
      <w:r w:rsidR="00E42DF0" w:rsidRPr="00457CB5">
        <w:rPr>
          <w:rFonts w:ascii="Times New Roman" w:eastAsia="Times New Roman" w:hAnsi="Times New Roman" w:cs="Times New Roman"/>
          <w:kern w:val="0"/>
          <w:sz w:val="28"/>
          <w:szCs w:val="28"/>
          <w:lang w:val="kk-KZ"/>
          <w14:ligatures w14:val="none"/>
        </w:rPr>
        <w:t>8</w:t>
      </w:r>
      <w:r w:rsidRPr="00457CB5">
        <w:rPr>
          <w:rFonts w:ascii="Times New Roman" w:eastAsia="Times New Roman" w:hAnsi="Times New Roman" w:cs="Times New Roman"/>
          <w:kern w:val="0"/>
          <w:sz w:val="28"/>
          <w:szCs w:val="28"/>
          <w:lang w:val="kk-KZ"/>
          <w14:ligatures w14:val="none"/>
        </w:rPr>
        <w:t xml:space="preserve">, </w:t>
      </w:r>
      <w:r w:rsidR="007031A3" w:rsidRPr="00457CB5">
        <w:rPr>
          <w:rFonts w:ascii="Times New Roman" w:eastAsia="Times New Roman" w:hAnsi="Times New Roman" w:cs="Times New Roman"/>
          <w:kern w:val="0"/>
          <w:sz w:val="28"/>
          <w:szCs w:val="28"/>
          <w:lang w:val="kk-KZ"/>
          <w14:ligatures w14:val="none"/>
        </w:rPr>
        <w:t>11</w:t>
      </w:r>
      <w:r w:rsidR="00E42DF0" w:rsidRPr="00457CB5">
        <w:rPr>
          <w:rFonts w:ascii="Times New Roman" w:eastAsia="Times New Roman" w:hAnsi="Times New Roman" w:cs="Times New Roman"/>
          <w:kern w:val="0"/>
          <w:sz w:val="28"/>
          <w:szCs w:val="28"/>
          <w:lang w:val="kk-KZ"/>
          <w14:ligatures w14:val="none"/>
        </w:rPr>
        <w:t>1</w:t>
      </w:r>
      <w:r w:rsidRPr="00457CB5">
        <w:rPr>
          <w:rFonts w:ascii="Times New Roman" w:eastAsia="Times New Roman" w:hAnsi="Times New Roman" w:cs="Times New Roman"/>
          <w:kern w:val="0"/>
          <w:sz w:val="28"/>
          <w:szCs w:val="28"/>
          <w:lang w:val="kk-KZ"/>
          <w14:ligatures w14:val="none"/>
        </w:rPr>
        <w:t>].</w:t>
      </w:r>
    </w:p>
    <w:p w14:paraId="2215182B" w14:textId="0CB57F66" w:rsidR="006078A6" w:rsidRPr="00457CB5" w:rsidRDefault="0083580E" w:rsidP="003F70E6">
      <w:pPr>
        <w:pStyle w:val="af"/>
        <w:spacing w:before="120" w:beforeAutospacing="0" w:after="120" w:afterAutospacing="0"/>
        <w:ind w:firstLine="720"/>
        <w:jc w:val="both"/>
        <w:rPr>
          <w:sz w:val="28"/>
          <w:szCs w:val="28"/>
          <w:lang w:val="kk-KZ"/>
        </w:rPr>
      </w:pPr>
      <w:r w:rsidRPr="00457CB5">
        <w:rPr>
          <w:sz w:val="28"/>
          <w:szCs w:val="28"/>
          <w:lang w:val="kk-KZ"/>
        </w:rPr>
        <w:t>Экологиялық және қолданбалық тұрғыдан алғанда, барлық КҰК және КҰЦ үлгілерінде Mn, Cu, Zn, Cr сияқты ауыр металдардың жалпы мөлшері 1%-дан төмен деңгейде қалып, елеусіз концентрацияда екені анықталды (10</w:t>
      </w:r>
      <w:r w:rsidR="00A35801" w:rsidRPr="00457CB5">
        <w:rPr>
          <w:sz w:val="28"/>
          <w:szCs w:val="28"/>
          <w:lang w:val="kk-KZ"/>
        </w:rPr>
        <w:t xml:space="preserve"> </w:t>
      </w:r>
      <w:r w:rsidRPr="00457CB5">
        <w:rPr>
          <w:sz w:val="28"/>
          <w:szCs w:val="28"/>
          <w:lang w:val="kk-KZ"/>
        </w:rPr>
        <w:t xml:space="preserve">кесте). Бұл алынған өнімдердің экологиялық қауіпсіз екенін және оларды су мен </w:t>
      </w:r>
      <w:r w:rsidRPr="00457CB5">
        <w:rPr>
          <w:sz w:val="28"/>
          <w:szCs w:val="28"/>
          <w:lang w:val="kk-KZ"/>
        </w:rPr>
        <w:lastRenderedPageBreak/>
        <w:t>ауаны тазалау, адсорбциялық материалдар, сондай-ақ құрылыс материалдары салаларында қауіпсіз қолдануға болатынын көрсетеді. Мұндай қорытындылар көптеген соңғы шолу мақалаларында және эксперименттік зерттеулерде де расталған [</w:t>
      </w:r>
      <w:r w:rsidR="00C87836" w:rsidRPr="00457CB5">
        <w:rPr>
          <w:sz w:val="28"/>
          <w:szCs w:val="28"/>
          <w:lang w:val="kk-KZ"/>
        </w:rPr>
        <w:t>1</w:t>
      </w:r>
      <w:r w:rsidR="00E42DF0" w:rsidRPr="00457CB5">
        <w:rPr>
          <w:sz w:val="28"/>
          <w:szCs w:val="28"/>
          <w:lang w:val="kk-KZ"/>
        </w:rPr>
        <w:t>09</w:t>
      </w:r>
      <w:r w:rsidRPr="00457CB5">
        <w:rPr>
          <w:sz w:val="28"/>
          <w:szCs w:val="28"/>
          <w:lang w:val="kk-KZ"/>
        </w:rPr>
        <w:t xml:space="preserve">, </w:t>
      </w:r>
      <w:r w:rsidR="00637D2F" w:rsidRPr="00457CB5">
        <w:rPr>
          <w:sz w:val="28"/>
          <w:szCs w:val="28"/>
          <w:lang w:val="kk-KZ"/>
        </w:rPr>
        <w:t>11</w:t>
      </w:r>
      <w:r w:rsidR="00E42DF0" w:rsidRPr="00457CB5">
        <w:rPr>
          <w:sz w:val="28"/>
          <w:szCs w:val="28"/>
          <w:lang w:val="kk-KZ"/>
        </w:rPr>
        <w:t>2</w:t>
      </w:r>
      <w:r w:rsidRPr="00457CB5">
        <w:rPr>
          <w:sz w:val="28"/>
          <w:szCs w:val="28"/>
          <w:lang w:val="kk-KZ"/>
        </w:rPr>
        <w:t>].</w:t>
      </w:r>
    </w:p>
    <w:p w14:paraId="29E534A9" w14:textId="77777777" w:rsidR="00E42DF0" w:rsidRPr="00457CB5" w:rsidRDefault="00E42DF0" w:rsidP="003F70E6">
      <w:pPr>
        <w:pStyle w:val="af"/>
        <w:spacing w:before="120" w:beforeAutospacing="0" w:after="120" w:afterAutospacing="0"/>
        <w:ind w:firstLine="720"/>
        <w:jc w:val="both"/>
        <w:rPr>
          <w:sz w:val="28"/>
          <w:szCs w:val="28"/>
          <w:lang w:val="kk-KZ"/>
        </w:rPr>
      </w:pPr>
    </w:p>
    <w:p w14:paraId="1D787C20" w14:textId="1821E209" w:rsidR="00047A6E" w:rsidRPr="00457CB5" w:rsidRDefault="00FA0BFB" w:rsidP="00047A6E">
      <w:pPr>
        <w:spacing w:before="120" w:after="120" w:line="240" w:lineRule="auto"/>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10 к</w:t>
      </w:r>
      <w:r w:rsidR="00047A6E" w:rsidRPr="00457CB5">
        <w:rPr>
          <w:rFonts w:ascii="Times New Roman" w:hAnsi="Times New Roman" w:cs="Times New Roman"/>
          <w:sz w:val="28"/>
          <w:szCs w:val="28"/>
          <w:lang w:val="kk-KZ"/>
        </w:rPr>
        <w:t>есте. Микротолқынды бөлінуден кейінгі КҰК металдық құрамы (мг/г)</w:t>
      </w:r>
    </w:p>
    <w:tbl>
      <w:tblPr>
        <w:tblStyle w:val="a4"/>
        <w:tblW w:w="0" w:type="auto"/>
        <w:jc w:val="center"/>
        <w:tblLook w:val="04A0" w:firstRow="1" w:lastRow="0" w:firstColumn="1" w:lastColumn="0" w:noHBand="0" w:noVBand="1"/>
      </w:tblPr>
      <w:tblGrid>
        <w:gridCol w:w="2336"/>
        <w:gridCol w:w="2336"/>
        <w:gridCol w:w="2336"/>
        <w:gridCol w:w="2337"/>
      </w:tblGrid>
      <w:tr w:rsidR="00A16122" w:rsidRPr="00457CB5" w14:paraId="31AB58EA" w14:textId="77777777" w:rsidTr="00E77E59">
        <w:trPr>
          <w:jc w:val="center"/>
        </w:trPr>
        <w:tc>
          <w:tcPr>
            <w:tcW w:w="2336" w:type="dxa"/>
            <w:vAlign w:val="center"/>
          </w:tcPr>
          <w:p w14:paraId="323E89AE" w14:textId="77777777" w:rsidR="00047A6E" w:rsidRPr="00457CB5" w:rsidRDefault="00047A6E" w:rsidP="00E77E59">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Металдар</w:t>
            </w:r>
          </w:p>
        </w:tc>
        <w:tc>
          <w:tcPr>
            <w:tcW w:w="2336" w:type="dxa"/>
            <w:vAlign w:val="center"/>
          </w:tcPr>
          <w:p w14:paraId="24349894" w14:textId="6F3E7A60" w:rsidR="00047A6E" w:rsidRPr="00457CB5" w:rsidRDefault="00A948A1" w:rsidP="00E77E59">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Екібастұз көмір ұшпа күлі</w:t>
            </w:r>
          </w:p>
        </w:tc>
        <w:tc>
          <w:tcPr>
            <w:tcW w:w="2336" w:type="dxa"/>
            <w:vAlign w:val="center"/>
          </w:tcPr>
          <w:p w14:paraId="10CE1A5E" w14:textId="3980EF37" w:rsidR="00047A6E" w:rsidRPr="00457CB5" w:rsidRDefault="00A948A1" w:rsidP="00E77E59">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Қаражыра көмір ұшпа күлі</w:t>
            </w:r>
          </w:p>
        </w:tc>
        <w:tc>
          <w:tcPr>
            <w:tcW w:w="2337" w:type="dxa"/>
            <w:vAlign w:val="center"/>
          </w:tcPr>
          <w:p w14:paraId="4DD64F41" w14:textId="00F2FF67" w:rsidR="00047A6E" w:rsidRPr="00457CB5" w:rsidRDefault="00A948A1" w:rsidP="00E77E59">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Майкүбен көмір ұшпа күлі</w:t>
            </w:r>
          </w:p>
        </w:tc>
      </w:tr>
      <w:tr w:rsidR="00A16122" w:rsidRPr="00457CB5" w14:paraId="478D8357" w14:textId="77777777" w:rsidTr="00E77E59">
        <w:trPr>
          <w:jc w:val="center"/>
        </w:trPr>
        <w:tc>
          <w:tcPr>
            <w:tcW w:w="2336" w:type="dxa"/>
            <w:vAlign w:val="center"/>
          </w:tcPr>
          <w:p w14:paraId="157EDCDB" w14:textId="77777777" w:rsidR="00047A6E" w:rsidRPr="00457CB5" w:rsidRDefault="00047A6E" w:rsidP="00E77E59">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Na</w:t>
            </w:r>
          </w:p>
        </w:tc>
        <w:tc>
          <w:tcPr>
            <w:tcW w:w="2336" w:type="dxa"/>
            <w:vAlign w:val="center"/>
          </w:tcPr>
          <w:p w14:paraId="3EEB7ADA" w14:textId="4CED42CC" w:rsidR="00047A6E" w:rsidRPr="00457CB5" w:rsidRDefault="00047A6E" w:rsidP="00E77E59">
            <w:pPr>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2,</w:t>
            </w:r>
            <w:r w:rsidR="00AB16D3" w:rsidRPr="00457CB5">
              <w:rPr>
                <w:rFonts w:ascii="Times New Roman" w:hAnsi="Times New Roman" w:cs="Times New Roman"/>
                <w:sz w:val="28"/>
                <w:szCs w:val="28"/>
                <w:lang w:val="en-US"/>
              </w:rPr>
              <w:t>9</w:t>
            </w:r>
            <w:r w:rsidRPr="00457CB5">
              <w:rPr>
                <w:rFonts w:ascii="Times New Roman" w:hAnsi="Times New Roman" w:cs="Times New Roman"/>
                <w:sz w:val="28"/>
                <w:szCs w:val="28"/>
              </w:rPr>
              <w:t>±</w:t>
            </w:r>
            <w:r w:rsidRPr="00457CB5">
              <w:rPr>
                <w:rFonts w:ascii="Times New Roman" w:hAnsi="Times New Roman" w:cs="Times New Roman"/>
                <w:sz w:val="28"/>
                <w:szCs w:val="28"/>
                <w:lang w:val="en-US"/>
              </w:rPr>
              <w:t>0,0</w:t>
            </w:r>
            <w:r w:rsidR="00622B74" w:rsidRPr="00457CB5">
              <w:rPr>
                <w:rFonts w:ascii="Times New Roman" w:hAnsi="Times New Roman" w:cs="Times New Roman"/>
                <w:sz w:val="28"/>
                <w:szCs w:val="28"/>
                <w:lang w:val="en-US"/>
              </w:rPr>
              <w:t>9</w:t>
            </w:r>
          </w:p>
        </w:tc>
        <w:tc>
          <w:tcPr>
            <w:tcW w:w="2336" w:type="dxa"/>
            <w:vAlign w:val="center"/>
          </w:tcPr>
          <w:p w14:paraId="6AD4C6FF" w14:textId="5FC086D8" w:rsidR="00047A6E" w:rsidRPr="00457CB5" w:rsidRDefault="00047A6E" w:rsidP="00E77E59">
            <w:pPr>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2,7±</w:t>
            </w:r>
            <w:r w:rsidRPr="00457CB5">
              <w:rPr>
                <w:rFonts w:ascii="Times New Roman" w:hAnsi="Times New Roman" w:cs="Times New Roman"/>
                <w:sz w:val="28"/>
                <w:szCs w:val="28"/>
                <w:lang w:val="en-US"/>
              </w:rPr>
              <w:t>0,0</w:t>
            </w:r>
            <w:r w:rsidR="0009314B" w:rsidRPr="00457CB5">
              <w:rPr>
                <w:rFonts w:ascii="Times New Roman" w:hAnsi="Times New Roman" w:cs="Times New Roman"/>
                <w:sz w:val="28"/>
                <w:szCs w:val="28"/>
                <w:lang w:val="en-US"/>
              </w:rPr>
              <w:t>8</w:t>
            </w:r>
          </w:p>
        </w:tc>
        <w:tc>
          <w:tcPr>
            <w:tcW w:w="2337" w:type="dxa"/>
            <w:vAlign w:val="center"/>
          </w:tcPr>
          <w:p w14:paraId="7FE3219D" w14:textId="41FA6FE2" w:rsidR="00047A6E" w:rsidRPr="00457CB5" w:rsidRDefault="00047A6E" w:rsidP="00E77E59">
            <w:pPr>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3,5±</w:t>
            </w:r>
            <w:r w:rsidRPr="00457CB5">
              <w:rPr>
                <w:rFonts w:ascii="Times New Roman" w:hAnsi="Times New Roman" w:cs="Times New Roman"/>
                <w:sz w:val="28"/>
                <w:szCs w:val="28"/>
                <w:lang w:val="en-US"/>
              </w:rPr>
              <w:t>0,1</w:t>
            </w:r>
          </w:p>
        </w:tc>
      </w:tr>
      <w:tr w:rsidR="00A16122" w:rsidRPr="00457CB5" w14:paraId="08C7E1F9" w14:textId="77777777" w:rsidTr="00E77E59">
        <w:trPr>
          <w:jc w:val="center"/>
        </w:trPr>
        <w:tc>
          <w:tcPr>
            <w:tcW w:w="2336" w:type="dxa"/>
            <w:vAlign w:val="center"/>
          </w:tcPr>
          <w:p w14:paraId="1AF46B76" w14:textId="77777777" w:rsidR="00047A6E" w:rsidRPr="00457CB5" w:rsidRDefault="00047A6E" w:rsidP="00E77E59">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K</w:t>
            </w:r>
          </w:p>
        </w:tc>
        <w:tc>
          <w:tcPr>
            <w:tcW w:w="2336" w:type="dxa"/>
            <w:vAlign w:val="center"/>
          </w:tcPr>
          <w:p w14:paraId="2DCB52F4" w14:textId="1D76925D" w:rsidR="00047A6E" w:rsidRPr="00457CB5" w:rsidRDefault="00047A6E" w:rsidP="00E77E59">
            <w:pPr>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1,</w:t>
            </w:r>
            <w:r w:rsidR="00AB16D3" w:rsidRPr="00457CB5">
              <w:rPr>
                <w:rFonts w:ascii="Times New Roman" w:hAnsi="Times New Roman" w:cs="Times New Roman"/>
                <w:sz w:val="28"/>
                <w:szCs w:val="28"/>
                <w:lang w:val="en-US"/>
              </w:rPr>
              <w:t>4</w:t>
            </w:r>
            <w:r w:rsidRPr="00457CB5">
              <w:rPr>
                <w:rFonts w:ascii="Times New Roman" w:hAnsi="Times New Roman" w:cs="Times New Roman"/>
                <w:sz w:val="28"/>
                <w:szCs w:val="28"/>
              </w:rPr>
              <w:t>±</w:t>
            </w:r>
            <w:r w:rsidRPr="00457CB5">
              <w:rPr>
                <w:rFonts w:ascii="Times New Roman" w:hAnsi="Times New Roman" w:cs="Times New Roman"/>
                <w:sz w:val="28"/>
                <w:szCs w:val="28"/>
                <w:lang w:val="en-US"/>
              </w:rPr>
              <w:t>0,0</w:t>
            </w:r>
            <w:r w:rsidR="001C6222" w:rsidRPr="00457CB5">
              <w:rPr>
                <w:rFonts w:ascii="Times New Roman" w:hAnsi="Times New Roman" w:cs="Times New Roman"/>
                <w:sz w:val="28"/>
                <w:szCs w:val="28"/>
                <w:lang w:val="en-US"/>
              </w:rPr>
              <w:t>4</w:t>
            </w:r>
          </w:p>
        </w:tc>
        <w:tc>
          <w:tcPr>
            <w:tcW w:w="2336" w:type="dxa"/>
            <w:vAlign w:val="center"/>
          </w:tcPr>
          <w:p w14:paraId="6C3A203F" w14:textId="02A07CEF" w:rsidR="00047A6E" w:rsidRPr="00457CB5" w:rsidRDefault="00047A6E" w:rsidP="00E77E59">
            <w:pPr>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1,</w:t>
            </w:r>
            <w:r w:rsidR="0009314B" w:rsidRPr="00457CB5">
              <w:rPr>
                <w:rFonts w:ascii="Times New Roman" w:hAnsi="Times New Roman" w:cs="Times New Roman"/>
                <w:sz w:val="28"/>
                <w:szCs w:val="28"/>
                <w:lang w:val="en-US"/>
              </w:rPr>
              <w:t>3</w:t>
            </w:r>
            <w:r w:rsidRPr="00457CB5">
              <w:rPr>
                <w:rFonts w:ascii="Times New Roman" w:hAnsi="Times New Roman" w:cs="Times New Roman"/>
                <w:sz w:val="28"/>
                <w:szCs w:val="28"/>
              </w:rPr>
              <w:t>±</w:t>
            </w:r>
            <w:r w:rsidRPr="00457CB5">
              <w:rPr>
                <w:rFonts w:ascii="Times New Roman" w:hAnsi="Times New Roman" w:cs="Times New Roman"/>
                <w:sz w:val="28"/>
                <w:szCs w:val="28"/>
                <w:lang w:val="en-US"/>
              </w:rPr>
              <w:t>0,0</w:t>
            </w:r>
            <w:r w:rsidR="00290536" w:rsidRPr="00457CB5">
              <w:rPr>
                <w:rFonts w:ascii="Times New Roman" w:hAnsi="Times New Roman" w:cs="Times New Roman"/>
                <w:sz w:val="28"/>
                <w:szCs w:val="28"/>
                <w:lang w:val="en-US"/>
              </w:rPr>
              <w:t>4</w:t>
            </w:r>
          </w:p>
        </w:tc>
        <w:tc>
          <w:tcPr>
            <w:tcW w:w="2337" w:type="dxa"/>
            <w:vAlign w:val="center"/>
          </w:tcPr>
          <w:p w14:paraId="0CF40747" w14:textId="5E07A20F" w:rsidR="00047A6E" w:rsidRPr="00457CB5" w:rsidRDefault="00047A6E" w:rsidP="00E77E59">
            <w:pPr>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1,</w:t>
            </w:r>
            <w:r w:rsidR="00201158" w:rsidRPr="00457CB5">
              <w:rPr>
                <w:rFonts w:ascii="Times New Roman" w:hAnsi="Times New Roman" w:cs="Times New Roman"/>
                <w:sz w:val="28"/>
                <w:szCs w:val="28"/>
                <w:lang w:val="en-US"/>
              </w:rPr>
              <w:t>2</w:t>
            </w:r>
            <w:r w:rsidRPr="00457CB5">
              <w:rPr>
                <w:rFonts w:ascii="Times New Roman" w:hAnsi="Times New Roman" w:cs="Times New Roman"/>
                <w:sz w:val="28"/>
                <w:szCs w:val="28"/>
              </w:rPr>
              <w:t>±</w:t>
            </w:r>
            <w:r w:rsidRPr="00457CB5">
              <w:rPr>
                <w:rFonts w:ascii="Times New Roman" w:hAnsi="Times New Roman" w:cs="Times New Roman"/>
                <w:sz w:val="28"/>
                <w:szCs w:val="28"/>
                <w:lang w:val="en-US"/>
              </w:rPr>
              <w:t>0,0</w:t>
            </w:r>
            <w:r w:rsidR="00201158" w:rsidRPr="00457CB5">
              <w:rPr>
                <w:rFonts w:ascii="Times New Roman" w:hAnsi="Times New Roman" w:cs="Times New Roman"/>
                <w:sz w:val="28"/>
                <w:szCs w:val="28"/>
                <w:lang w:val="en-US"/>
              </w:rPr>
              <w:t>3</w:t>
            </w:r>
          </w:p>
        </w:tc>
      </w:tr>
      <w:tr w:rsidR="00A16122" w:rsidRPr="00457CB5" w14:paraId="65267926" w14:textId="77777777" w:rsidTr="00E77E59">
        <w:trPr>
          <w:jc w:val="center"/>
        </w:trPr>
        <w:tc>
          <w:tcPr>
            <w:tcW w:w="2336" w:type="dxa"/>
            <w:vAlign w:val="center"/>
          </w:tcPr>
          <w:p w14:paraId="7734C341" w14:textId="77777777" w:rsidR="00047A6E" w:rsidRPr="00457CB5" w:rsidRDefault="00047A6E" w:rsidP="00E77E59">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Ca</w:t>
            </w:r>
          </w:p>
        </w:tc>
        <w:tc>
          <w:tcPr>
            <w:tcW w:w="2336" w:type="dxa"/>
            <w:vAlign w:val="center"/>
          </w:tcPr>
          <w:p w14:paraId="3E337E7D" w14:textId="68D9C8E8" w:rsidR="00047A6E" w:rsidRPr="00457CB5" w:rsidRDefault="00047A6E" w:rsidP="00E77E59">
            <w:pPr>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3,6±</w:t>
            </w:r>
            <w:r w:rsidRPr="00457CB5">
              <w:rPr>
                <w:rFonts w:ascii="Times New Roman" w:hAnsi="Times New Roman" w:cs="Times New Roman"/>
                <w:sz w:val="28"/>
                <w:szCs w:val="28"/>
                <w:lang w:val="en-US"/>
              </w:rPr>
              <w:t>0,1</w:t>
            </w:r>
          </w:p>
        </w:tc>
        <w:tc>
          <w:tcPr>
            <w:tcW w:w="2336" w:type="dxa"/>
            <w:vAlign w:val="center"/>
          </w:tcPr>
          <w:p w14:paraId="58884E36" w14:textId="2D896C93" w:rsidR="00047A6E" w:rsidRPr="00457CB5" w:rsidRDefault="00047A6E" w:rsidP="00E77E59">
            <w:pPr>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1,5±</w:t>
            </w:r>
            <w:r w:rsidRPr="00457CB5">
              <w:rPr>
                <w:rFonts w:ascii="Times New Roman" w:hAnsi="Times New Roman" w:cs="Times New Roman"/>
                <w:sz w:val="28"/>
                <w:szCs w:val="28"/>
                <w:lang w:val="en-US"/>
              </w:rPr>
              <w:t>0,</w:t>
            </w:r>
            <w:r w:rsidR="00290536" w:rsidRPr="00457CB5">
              <w:rPr>
                <w:rFonts w:ascii="Times New Roman" w:hAnsi="Times New Roman" w:cs="Times New Roman"/>
                <w:sz w:val="28"/>
                <w:szCs w:val="28"/>
                <w:lang w:val="en-US"/>
              </w:rPr>
              <w:t>05</w:t>
            </w:r>
          </w:p>
        </w:tc>
        <w:tc>
          <w:tcPr>
            <w:tcW w:w="2337" w:type="dxa"/>
            <w:vAlign w:val="center"/>
          </w:tcPr>
          <w:p w14:paraId="002D4E6E" w14:textId="74E5E459" w:rsidR="00047A6E" w:rsidRPr="00457CB5" w:rsidRDefault="00047A6E" w:rsidP="00E77E59">
            <w:pPr>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5,</w:t>
            </w:r>
            <w:r w:rsidR="00201158" w:rsidRPr="00457CB5">
              <w:rPr>
                <w:rFonts w:ascii="Times New Roman" w:hAnsi="Times New Roman" w:cs="Times New Roman"/>
                <w:sz w:val="28"/>
                <w:szCs w:val="28"/>
                <w:lang w:val="en-US"/>
              </w:rPr>
              <w:t>5</w:t>
            </w:r>
            <w:r w:rsidRPr="00457CB5">
              <w:rPr>
                <w:rFonts w:ascii="Times New Roman" w:hAnsi="Times New Roman" w:cs="Times New Roman"/>
                <w:sz w:val="28"/>
                <w:szCs w:val="28"/>
              </w:rPr>
              <w:t>±</w:t>
            </w:r>
            <w:r w:rsidRPr="00457CB5">
              <w:rPr>
                <w:rFonts w:ascii="Times New Roman" w:hAnsi="Times New Roman" w:cs="Times New Roman"/>
                <w:sz w:val="28"/>
                <w:szCs w:val="28"/>
                <w:lang w:val="en-US"/>
              </w:rPr>
              <w:t>0,</w:t>
            </w:r>
            <w:r w:rsidR="00ED4E43" w:rsidRPr="00457CB5">
              <w:rPr>
                <w:rFonts w:ascii="Times New Roman" w:hAnsi="Times New Roman" w:cs="Times New Roman"/>
                <w:sz w:val="28"/>
                <w:szCs w:val="28"/>
                <w:lang w:val="en-US"/>
              </w:rPr>
              <w:t>2</w:t>
            </w:r>
          </w:p>
        </w:tc>
      </w:tr>
      <w:tr w:rsidR="00A16122" w:rsidRPr="00457CB5" w14:paraId="05DD07F9" w14:textId="77777777" w:rsidTr="00E77E59">
        <w:trPr>
          <w:jc w:val="center"/>
        </w:trPr>
        <w:tc>
          <w:tcPr>
            <w:tcW w:w="2336" w:type="dxa"/>
            <w:vAlign w:val="center"/>
          </w:tcPr>
          <w:p w14:paraId="10028093" w14:textId="77777777" w:rsidR="00047A6E" w:rsidRPr="00457CB5" w:rsidRDefault="00047A6E" w:rsidP="00E77E59">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Mg</w:t>
            </w:r>
          </w:p>
        </w:tc>
        <w:tc>
          <w:tcPr>
            <w:tcW w:w="2336" w:type="dxa"/>
            <w:vAlign w:val="center"/>
          </w:tcPr>
          <w:p w14:paraId="4B0B3A21" w14:textId="686F61D2" w:rsidR="00047A6E" w:rsidRPr="00457CB5" w:rsidRDefault="00047A6E" w:rsidP="00E77E59">
            <w:pPr>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0,5</w:t>
            </w:r>
            <w:r w:rsidRPr="00457CB5">
              <w:rPr>
                <w:rFonts w:ascii="Times New Roman" w:hAnsi="Times New Roman" w:cs="Times New Roman"/>
                <w:sz w:val="28"/>
                <w:szCs w:val="28"/>
                <w:lang w:val="en-US"/>
              </w:rPr>
              <w:t>2</w:t>
            </w:r>
            <w:r w:rsidRPr="00457CB5">
              <w:rPr>
                <w:rFonts w:ascii="Times New Roman" w:hAnsi="Times New Roman" w:cs="Times New Roman"/>
                <w:sz w:val="28"/>
                <w:szCs w:val="28"/>
              </w:rPr>
              <w:t>±</w:t>
            </w:r>
            <w:r w:rsidRPr="00457CB5">
              <w:rPr>
                <w:rFonts w:ascii="Times New Roman" w:hAnsi="Times New Roman" w:cs="Times New Roman"/>
                <w:sz w:val="28"/>
                <w:szCs w:val="28"/>
                <w:lang w:val="en-US"/>
              </w:rPr>
              <w:t>0,0</w:t>
            </w:r>
            <w:r w:rsidR="00F36F37" w:rsidRPr="00457CB5">
              <w:rPr>
                <w:rFonts w:ascii="Times New Roman" w:hAnsi="Times New Roman" w:cs="Times New Roman"/>
                <w:sz w:val="28"/>
                <w:szCs w:val="28"/>
                <w:lang w:val="en-US"/>
              </w:rPr>
              <w:t>1</w:t>
            </w:r>
          </w:p>
        </w:tc>
        <w:tc>
          <w:tcPr>
            <w:tcW w:w="2336" w:type="dxa"/>
            <w:vAlign w:val="center"/>
          </w:tcPr>
          <w:p w14:paraId="08C1DCB5" w14:textId="579C52A6" w:rsidR="00047A6E" w:rsidRPr="00457CB5" w:rsidRDefault="00047A6E" w:rsidP="00E77E59">
            <w:pPr>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0,0</w:t>
            </w:r>
            <w:r w:rsidRPr="00457CB5">
              <w:rPr>
                <w:rFonts w:ascii="Times New Roman" w:hAnsi="Times New Roman" w:cs="Times New Roman"/>
                <w:sz w:val="28"/>
                <w:szCs w:val="28"/>
                <w:lang w:val="en-US"/>
              </w:rPr>
              <w:t>9</w:t>
            </w:r>
            <w:r w:rsidRPr="00457CB5">
              <w:rPr>
                <w:rFonts w:ascii="Times New Roman" w:hAnsi="Times New Roman" w:cs="Times New Roman"/>
                <w:sz w:val="28"/>
                <w:szCs w:val="28"/>
              </w:rPr>
              <w:t>±</w:t>
            </w:r>
            <w:r w:rsidRPr="00457CB5">
              <w:rPr>
                <w:rFonts w:ascii="Times New Roman" w:hAnsi="Times New Roman" w:cs="Times New Roman"/>
                <w:sz w:val="28"/>
                <w:szCs w:val="28"/>
                <w:lang w:val="en-US"/>
              </w:rPr>
              <w:t>0,00</w:t>
            </w:r>
            <w:r w:rsidR="002A22F6" w:rsidRPr="00457CB5">
              <w:rPr>
                <w:rFonts w:ascii="Times New Roman" w:hAnsi="Times New Roman" w:cs="Times New Roman"/>
                <w:sz w:val="28"/>
                <w:szCs w:val="28"/>
                <w:lang w:val="en-US"/>
              </w:rPr>
              <w:t>3</w:t>
            </w:r>
          </w:p>
        </w:tc>
        <w:tc>
          <w:tcPr>
            <w:tcW w:w="2337" w:type="dxa"/>
            <w:vAlign w:val="center"/>
          </w:tcPr>
          <w:p w14:paraId="103CC1A1" w14:textId="00121D8E" w:rsidR="00047A6E" w:rsidRPr="00457CB5" w:rsidRDefault="00047A6E" w:rsidP="00E77E59">
            <w:pPr>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0,2</w:t>
            </w:r>
            <w:r w:rsidRPr="00457CB5">
              <w:rPr>
                <w:rFonts w:ascii="Times New Roman" w:hAnsi="Times New Roman" w:cs="Times New Roman"/>
                <w:sz w:val="28"/>
                <w:szCs w:val="28"/>
                <w:lang w:val="en-US"/>
              </w:rPr>
              <w:t>9</w:t>
            </w:r>
            <w:r w:rsidRPr="00457CB5">
              <w:rPr>
                <w:rFonts w:ascii="Times New Roman" w:hAnsi="Times New Roman" w:cs="Times New Roman"/>
                <w:sz w:val="28"/>
                <w:szCs w:val="28"/>
              </w:rPr>
              <w:t>±</w:t>
            </w:r>
            <w:r w:rsidRPr="00457CB5">
              <w:rPr>
                <w:rFonts w:ascii="Times New Roman" w:hAnsi="Times New Roman" w:cs="Times New Roman"/>
                <w:sz w:val="28"/>
                <w:szCs w:val="28"/>
                <w:lang w:val="en-US"/>
              </w:rPr>
              <w:t>0,0</w:t>
            </w:r>
            <w:r w:rsidR="00ED4E43" w:rsidRPr="00457CB5">
              <w:rPr>
                <w:rFonts w:ascii="Times New Roman" w:hAnsi="Times New Roman" w:cs="Times New Roman"/>
                <w:sz w:val="28"/>
                <w:szCs w:val="28"/>
                <w:lang w:val="en-US"/>
              </w:rPr>
              <w:t>08</w:t>
            </w:r>
          </w:p>
        </w:tc>
      </w:tr>
      <w:tr w:rsidR="00A16122" w:rsidRPr="00457CB5" w14:paraId="5D60A9F3" w14:textId="77777777" w:rsidTr="00E77E59">
        <w:trPr>
          <w:jc w:val="center"/>
        </w:trPr>
        <w:tc>
          <w:tcPr>
            <w:tcW w:w="2336" w:type="dxa"/>
            <w:vAlign w:val="center"/>
          </w:tcPr>
          <w:p w14:paraId="0B877DB4" w14:textId="77777777" w:rsidR="00047A6E" w:rsidRPr="00457CB5" w:rsidRDefault="00047A6E" w:rsidP="00E77E59">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Zn</w:t>
            </w:r>
          </w:p>
        </w:tc>
        <w:tc>
          <w:tcPr>
            <w:tcW w:w="2336" w:type="dxa"/>
            <w:vAlign w:val="center"/>
          </w:tcPr>
          <w:p w14:paraId="67EE163D" w14:textId="48DEED1E" w:rsidR="00047A6E" w:rsidRPr="00457CB5" w:rsidRDefault="00047A6E" w:rsidP="00E77E59">
            <w:pPr>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0,0</w:t>
            </w:r>
            <w:r w:rsidRPr="00457CB5">
              <w:rPr>
                <w:rFonts w:ascii="Times New Roman" w:hAnsi="Times New Roman" w:cs="Times New Roman"/>
                <w:sz w:val="28"/>
                <w:szCs w:val="28"/>
                <w:lang w:val="en-US"/>
              </w:rPr>
              <w:t>6</w:t>
            </w:r>
            <w:r w:rsidRPr="00457CB5">
              <w:rPr>
                <w:rFonts w:ascii="Times New Roman" w:hAnsi="Times New Roman" w:cs="Times New Roman"/>
                <w:sz w:val="28"/>
                <w:szCs w:val="28"/>
              </w:rPr>
              <w:t>±0,00</w:t>
            </w:r>
            <w:r w:rsidR="003F5DC3" w:rsidRPr="00457CB5">
              <w:rPr>
                <w:rFonts w:ascii="Times New Roman" w:hAnsi="Times New Roman" w:cs="Times New Roman"/>
                <w:sz w:val="28"/>
                <w:szCs w:val="28"/>
              </w:rPr>
              <w:t>1</w:t>
            </w:r>
            <w:r w:rsidR="003F5DC3" w:rsidRPr="00457CB5">
              <w:rPr>
                <w:rFonts w:ascii="Times New Roman" w:hAnsi="Times New Roman" w:cs="Times New Roman"/>
                <w:sz w:val="28"/>
                <w:szCs w:val="28"/>
                <w:lang w:val="en-US"/>
              </w:rPr>
              <w:t>8</w:t>
            </w:r>
          </w:p>
        </w:tc>
        <w:tc>
          <w:tcPr>
            <w:tcW w:w="2336" w:type="dxa"/>
            <w:vAlign w:val="center"/>
          </w:tcPr>
          <w:p w14:paraId="33D816AD" w14:textId="73A61A38" w:rsidR="00047A6E" w:rsidRPr="00457CB5" w:rsidRDefault="00047A6E" w:rsidP="00E77E59">
            <w:pPr>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0,1</w:t>
            </w:r>
            <w:r w:rsidRPr="00457CB5">
              <w:rPr>
                <w:rFonts w:ascii="Times New Roman" w:hAnsi="Times New Roman" w:cs="Times New Roman"/>
                <w:sz w:val="28"/>
                <w:szCs w:val="28"/>
                <w:lang w:val="en-US"/>
              </w:rPr>
              <w:t>8</w:t>
            </w:r>
            <w:r w:rsidRPr="00457CB5">
              <w:rPr>
                <w:rFonts w:ascii="Times New Roman" w:hAnsi="Times New Roman" w:cs="Times New Roman"/>
                <w:sz w:val="28"/>
                <w:szCs w:val="28"/>
              </w:rPr>
              <w:t>±</w:t>
            </w:r>
            <w:r w:rsidRPr="00457CB5">
              <w:rPr>
                <w:rFonts w:ascii="Times New Roman" w:hAnsi="Times New Roman" w:cs="Times New Roman"/>
                <w:sz w:val="28"/>
                <w:szCs w:val="28"/>
                <w:lang w:val="en-US"/>
              </w:rPr>
              <w:t>0,00</w:t>
            </w:r>
            <w:r w:rsidR="002A22F6" w:rsidRPr="00457CB5">
              <w:rPr>
                <w:rFonts w:ascii="Times New Roman" w:hAnsi="Times New Roman" w:cs="Times New Roman"/>
                <w:sz w:val="28"/>
                <w:szCs w:val="28"/>
                <w:lang w:val="en-US"/>
              </w:rPr>
              <w:t>5</w:t>
            </w:r>
          </w:p>
        </w:tc>
        <w:tc>
          <w:tcPr>
            <w:tcW w:w="2337" w:type="dxa"/>
            <w:vAlign w:val="center"/>
          </w:tcPr>
          <w:p w14:paraId="03EAAFA3" w14:textId="6B9C19EE" w:rsidR="00047A6E" w:rsidRPr="00457CB5" w:rsidRDefault="00047A6E" w:rsidP="00E77E59">
            <w:pPr>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0,1±</w:t>
            </w:r>
            <w:r w:rsidRPr="00457CB5">
              <w:rPr>
                <w:rFonts w:ascii="Times New Roman" w:hAnsi="Times New Roman" w:cs="Times New Roman"/>
                <w:sz w:val="28"/>
                <w:szCs w:val="28"/>
                <w:lang w:val="en-US"/>
              </w:rPr>
              <w:t>0,00</w:t>
            </w:r>
            <w:r w:rsidR="003C6AEF" w:rsidRPr="00457CB5">
              <w:rPr>
                <w:rFonts w:ascii="Times New Roman" w:hAnsi="Times New Roman" w:cs="Times New Roman"/>
                <w:sz w:val="28"/>
                <w:szCs w:val="28"/>
                <w:lang w:val="en-US"/>
              </w:rPr>
              <w:t>3</w:t>
            </w:r>
          </w:p>
        </w:tc>
      </w:tr>
      <w:tr w:rsidR="00A16122" w:rsidRPr="00457CB5" w14:paraId="2338521C" w14:textId="77777777" w:rsidTr="00E77E59">
        <w:trPr>
          <w:jc w:val="center"/>
        </w:trPr>
        <w:tc>
          <w:tcPr>
            <w:tcW w:w="2336" w:type="dxa"/>
            <w:vAlign w:val="center"/>
          </w:tcPr>
          <w:p w14:paraId="6064AFC9" w14:textId="77777777" w:rsidR="0083580E" w:rsidRPr="00457CB5" w:rsidRDefault="0083580E" w:rsidP="0083580E">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Fe</w:t>
            </w:r>
          </w:p>
        </w:tc>
        <w:tc>
          <w:tcPr>
            <w:tcW w:w="2336" w:type="dxa"/>
            <w:vAlign w:val="center"/>
          </w:tcPr>
          <w:p w14:paraId="11B88A10" w14:textId="73D2A3A5" w:rsidR="0083580E" w:rsidRPr="00457CB5" w:rsidRDefault="0083580E" w:rsidP="0083580E">
            <w:pPr>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41,</w:t>
            </w:r>
            <w:r w:rsidR="00AB16D3" w:rsidRPr="00457CB5">
              <w:rPr>
                <w:rFonts w:ascii="Times New Roman" w:hAnsi="Times New Roman" w:cs="Times New Roman"/>
                <w:sz w:val="28"/>
                <w:szCs w:val="28"/>
                <w:lang w:val="en-US"/>
              </w:rPr>
              <w:t>4</w:t>
            </w:r>
            <w:r w:rsidRPr="00457CB5">
              <w:rPr>
                <w:rFonts w:ascii="Times New Roman" w:hAnsi="Times New Roman" w:cs="Times New Roman"/>
                <w:sz w:val="28"/>
                <w:szCs w:val="28"/>
              </w:rPr>
              <w:t>±1</w:t>
            </w:r>
            <w:r w:rsidRPr="00457CB5">
              <w:rPr>
                <w:rFonts w:ascii="Times New Roman" w:hAnsi="Times New Roman" w:cs="Times New Roman"/>
                <w:sz w:val="28"/>
                <w:szCs w:val="28"/>
                <w:lang w:val="en-US"/>
              </w:rPr>
              <w:t>,</w:t>
            </w:r>
            <w:r w:rsidR="0011424F" w:rsidRPr="00457CB5">
              <w:rPr>
                <w:rFonts w:ascii="Times New Roman" w:hAnsi="Times New Roman" w:cs="Times New Roman"/>
                <w:sz w:val="28"/>
                <w:szCs w:val="28"/>
                <w:lang w:val="en-US"/>
              </w:rPr>
              <w:t>2</w:t>
            </w:r>
          </w:p>
        </w:tc>
        <w:tc>
          <w:tcPr>
            <w:tcW w:w="2336" w:type="dxa"/>
            <w:vAlign w:val="center"/>
          </w:tcPr>
          <w:p w14:paraId="6F954BB2" w14:textId="04FC2DB2" w:rsidR="0083580E" w:rsidRPr="00457CB5" w:rsidRDefault="0083580E" w:rsidP="0083580E">
            <w:pPr>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29,2±</w:t>
            </w:r>
            <w:r w:rsidR="002A22F6" w:rsidRPr="00457CB5">
              <w:rPr>
                <w:rFonts w:ascii="Times New Roman" w:hAnsi="Times New Roman" w:cs="Times New Roman"/>
                <w:sz w:val="28"/>
                <w:szCs w:val="28"/>
              </w:rPr>
              <w:t>0</w:t>
            </w:r>
            <w:r w:rsidR="002A22F6" w:rsidRPr="00457CB5">
              <w:rPr>
                <w:rFonts w:ascii="Times New Roman" w:hAnsi="Times New Roman" w:cs="Times New Roman"/>
                <w:sz w:val="28"/>
                <w:szCs w:val="28"/>
                <w:lang w:val="en-US"/>
              </w:rPr>
              <w:t>,8</w:t>
            </w:r>
          </w:p>
        </w:tc>
        <w:tc>
          <w:tcPr>
            <w:tcW w:w="2337" w:type="dxa"/>
            <w:vAlign w:val="center"/>
          </w:tcPr>
          <w:p w14:paraId="4D85DB3B" w14:textId="4ADA6A61" w:rsidR="0083580E" w:rsidRPr="00457CB5" w:rsidRDefault="0083580E" w:rsidP="0083580E">
            <w:pPr>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34,8±</w:t>
            </w:r>
            <w:r w:rsidRPr="00457CB5">
              <w:rPr>
                <w:rFonts w:ascii="Times New Roman" w:hAnsi="Times New Roman" w:cs="Times New Roman"/>
                <w:sz w:val="28"/>
                <w:szCs w:val="28"/>
                <w:lang w:val="en-US"/>
              </w:rPr>
              <w:t>1,</w:t>
            </w:r>
            <w:r w:rsidR="002277E3" w:rsidRPr="00457CB5">
              <w:rPr>
                <w:rFonts w:ascii="Times New Roman" w:hAnsi="Times New Roman" w:cs="Times New Roman"/>
                <w:sz w:val="28"/>
                <w:szCs w:val="28"/>
                <w:lang w:val="en-US"/>
              </w:rPr>
              <w:t>0</w:t>
            </w:r>
          </w:p>
        </w:tc>
      </w:tr>
      <w:tr w:rsidR="00A16122" w:rsidRPr="00457CB5" w14:paraId="0C49118C" w14:textId="77777777" w:rsidTr="00E77E59">
        <w:trPr>
          <w:jc w:val="center"/>
        </w:trPr>
        <w:tc>
          <w:tcPr>
            <w:tcW w:w="2336" w:type="dxa"/>
            <w:vAlign w:val="center"/>
          </w:tcPr>
          <w:p w14:paraId="42B2B052" w14:textId="77777777" w:rsidR="0083580E" w:rsidRPr="00457CB5" w:rsidRDefault="0083580E" w:rsidP="0083580E">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Cu</w:t>
            </w:r>
          </w:p>
        </w:tc>
        <w:tc>
          <w:tcPr>
            <w:tcW w:w="2336" w:type="dxa"/>
            <w:vAlign w:val="center"/>
          </w:tcPr>
          <w:p w14:paraId="5C2323D0" w14:textId="71FDF080" w:rsidR="0083580E" w:rsidRPr="00457CB5" w:rsidRDefault="0083580E" w:rsidP="0083580E">
            <w:pPr>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0,0</w:t>
            </w:r>
            <w:r w:rsidRPr="00457CB5">
              <w:rPr>
                <w:rFonts w:ascii="Times New Roman" w:hAnsi="Times New Roman" w:cs="Times New Roman"/>
                <w:sz w:val="28"/>
                <w:szCs w:val="28"/>
                <w:lang w:val="en-US"/>
              </w:rPr>
              <w:t>3</w:t>
            </w:r>
            <w:r w:rsidRPr="00457CB5">
              <w:rPr>
                <w:rFonts w:ascii="Times New Roman" w:hAnsi="Times New Roman" w:cs="Times New Roman"/>
                <w:sz w:val="28"/>
                <w:szCs w:val="28"/>
              </w:rPr>
              <w:t>±</w:t>
            </w:r>
            <w:r w:rsidRPr="00457CB5">
              <w:rPr>
                <w:rFonts w:ascii="Times New Roman" w:hAnsi="Times New Roman" w:cs="Times New Roman"/>
                <w:sz w:val="28"/>
                <w:szCs w:val="28"/>
                <w:lang w:val="en-US"/>
              </w:rPr>
              <w:t>0,00</w:t>
            </w:r>
            <w:r w:rsidR="00492D55" w:rsidRPr="00457CB5">
              <w:rPr>
                <w:rFonts w:ascii="Times New Roman" w:hAnsi="Times New Roman" w:cs="Times New Roman"/>
                <w:sz w:val="28"/>
                <w:szCs w:val="28"/>
                <w:lang w:val="en-US"/>
              </w:rPr>
              <w:t>09</w:t>
            </w:r>
          </w:p>
        </w:tc>
        <w:tc>
          <w:tcPr>
            <w:tcW w:w="2336" w:type="dxa"/>
            <w:vAlign w:val="center"/>
          </w:tcPr>
          <w:p w14:paraId="4B21BD3A" w14:textId="4F220EA9" w:rsidR="0083580E" w:rsidRPr="00457CB5" w:rsidRDefault="0083580E" w:rsidP="0083580E">
            <w:pPr>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0,1±</w:t>
            </w:r>
            <w:r w:rsidRPr="00457CB5">
              <w:rPr>
                <w:rFonts w:ascii="Times New Roman" w:hAnsi="Times New Roman" w:cs="Times New Roman"/>
                <w:sz w:val="28"/>
                <w:szCs w:val="28"/>
                <w:lang w:val="en-US"/>
              </w:rPr>
              <w:t>0,00</w:t>
            </w:r>
            <w:r w:rsidR="00FF77E7" w:rsidRPr="00457CB5">
              <w:rPr>
                <w:rFonts w:ascii="Times New Roman" w:hAnsi="Times New Roman" w:cs="Times New Roman"/>
                <w:sz w:val="28"/>
                <w:szCs w:val="28"/>
                <w:lang w:val="en-US"/>
              </w:rPr>
              <w:t>3</w:t>
            </w:r>
          </w:p>
        </w:tc>
        <w:tc>
          <w:tcPr>
            <w:tcW w:w="2337" w:type="dxa"/>
            <w:vAlign w:val="center"/>
          </w:tcPr>
          <w:p w14:paraId="68652BAA" w14:textId="21937502" w:rsidR="0083580E" w:rsidRPr="00457CB5" w:rsidRDefault="0083580E" w:rsidP="0083580E">
            <w:pPr>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0,0</w:t>
            </w:r>
            <w:r w:rsidRPr="00457CB5">
              <w:rPr>
                <w:rFonts w:ascii="Times New Roman" w:hAnsi="Times New Roman" w:cs="Times New Roman"/>
                <w:sz w:val="28"/>
                <w:szCs w:val="28"/>
                <w:lang w:val="en-US"/>
              </w:rPr>
              <w:t>8</w:t>
            </w:r>
            <w:r w:rsidRPr="00457CB5">
              <w:rPr>
                <w:rFonts w:ascii="Times New Roman" w:hAnsi="Times New Roman" w:cs="Times New Roman"/>
                <w:sz w:val="28"/>
                <w:szCs w:val="28"/>
              </w:rPr>
              <w:t>±</w:t>
            </w:r>
            <w:r w:rsidRPr="00457CB5">
              <w:rPr>
                <w:rFonts w:ascii="Times New Roman" w:hAnsi="Times New Roman" w:cs="Times New Roman"/>
                <w:sz w:val="28"/>
                <w:szCs w:val="28"/>
                <w:lang w:val="en-US"/>
              </w:rPr>
              <w:t>0,00</w:t>
            </w:r>
            <w:r w:rsidR="002277E3" w:rsidRPr="00457CB5">
              <w:rPr>
                <w:rFonts w:ascii="Times New Roman" w:hAnsi="Times New Roman" w:cs="Times New Roman"/>
                <w:sz w:val="28"/>
                <w:szCs w:val="28"/>
                <w:lang w:val="en-US"/>
              </w:rPr>
              <w:t>2</w:t>
            </w:r>
          </w:p>
        </w:tc>
      </w:tr>
      <w:tr w:rsidR="00A16122" w:rsidRPr="00457CB5" w14:paraId="5904D902" w14:textId="77777777" w:rsidTr="00E77E59">
        <w:trPr>
          <w:jc w:val="center"/>
        </w:trPr>
        <w:tc>
          <w:tcPr>
            <w:tcW w:w="2336" w:type="dxa"/>
            <w:vAlign w:val="center"/>
          </w:tcPr>
          <w:p w14:paraId="6A32D3D7" w14:textId="77777777" w:rsidR="0083580E" w:rsidRPr="00457CB5" w:rsidRDefault="0083580E" w:rsidP="0083580E">
            <w:pPr>
              <w:spacing w:before="120" w:after="120"/>
              <w:jc w:val="center"/>
              <w:rPr>
                <w:rFonts w:ascii="Times New Roman" w:hAnsi="Times New Roman" w:cs="Times New Roman"/>
                <w:sz w:val="28"/>
                <w:szCs w:val="28"/>
              </w:rPr>
            </w:pPr>
            <w:r w:rsidRPr="00457CB5">
              <w:rPr>
                <w:rFonts w:ascii="Times New Roman" w:hAnsi="Times New Roman" w:cs="Times New Roman"/>
                <w:sz w:val="28"/>
                <w:szCs w:val="28"/>
              </w:rPr>
              <w:t>Co</w:t>
            </w:r>
          </w:p>
        </w:tc>
        <w:tc>
          <w:tcPr>
            <w:tcW w:w="2336" w:type="dxa"/>
            <w:vAlign w:val="center"/>
          </w:tcPr>
          <w:p w14:paraId="3AF5D0D9" w14:textId="43839C13" w:rsidR="0083580E" w:rsidRPr="00457CB5" w:rsidRDefault="0083580E" w:rsidP="0083580E">
            <w:pPr>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0,18±</w:t>
            </w:r>
            <w:r w:rsidRPr="00457CB5">
              <w:rPr>
                <w:rFonts w:ascii="Times New Roman" w:hAnsi="Times New Roman" w:cs="Times New Roman"/>
                <w:sz w:val="28"/>
                <w:szCs w:val="28"/>
                <w:lang w:val="en-US"/>
              </w:rPr>
              <w:t>0,00</w:t>
            </w:r>
            <w:r w:rsidR="00492D55" w:rsidRPr="00457CB5">
              <w:rPr>
                <w:rFonts w:ascii="Times New Roman" w:hAnsi="Times New Roman" w:cs="Times New Roman"/>
                <w:sz w:val="28"/>
                <w:szCs w:val="28"/>
                <w:lang w:val="en-US"/>
              </w:rPr>
              <w:t>5</w:t>
            </w:r>
          </w:p>
        </w:tc>
        <w:tc>
          <w:tcPr>
            <w:tcW w:w="2336" w:type="dxa"/>
            <w:vAlign w:val="center"/>
          </w:tcPr>
          <w:p w14:paraId="0359E456" w14:textId="5A228D10" w:rsidR="0083580E" w:rsidRPr="00457CB5" w:rsidRDefault="0083580E" w:rsidP="0083580E">
            <w:pPr>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0,07±</w:t>
            </w:r>
            <w:r w:rsidRPr="00457CB5">
              <w:rPr>
                <w:rFonts w:ascii="Times New Roman" w:hAnsi="Times New Roman" w:cs="Times New Roman"/>
                <w:sz w:val="28"/>
                <w:szCs w:val="28"/>
                <w:lang w:val="en-US"/>
              </w:rPr>
              <w:t>0,00</w:t>
            </w:r>
            <w:r w:rsidR="00FF77E7" w:rsidRPr="00457CB5">
              <w:rPr>
                <w:rFonts w:ascii="Times New Roman" w:hAnsi="Times New Roman" w:cs="Times New Roman"/>
                <w:sz w:val="28"/>
                <w:szCs w:val="28"/>
                <w:lang w:val="en-US"/>
              </w:rPr>
              <w:t>2</w:t>
            </w:r>
          </w:p>
        </w:tc>
        <w:tc>
          <w:tcPr>
            <w:tcW w:w="2337" w:type="dxa"/>
            <w:vAlign w:val="center"/>
          </w:tcPr>
          <w:p w14:paraId="2A996001" w14:textId="635FA944" w:rsidR="0083580E" w:rsidRPr="00457CB5" w:rsidRDefault="0083580E" w:rsidP="0083580E">
            <w:pPr>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0,0</w:t>
            </w:r>
            <w:r w:rsidRPr="00457CB5">
              <w:rPr>
                <w:rFonts w:ascii="Times New Roman" w:hAnsi="Times New Roman" w:cs="Times New Roman"/>
                <w:sz w:val="28"/>
                <w:szCs w:val="28"/>
                <w:lang w:val="en-US"/>
              </w:rPr>
              <w:t>4</w:t>
            </w:r>
            <w:r w:rsidRPr="00457CB5">
              <w:rPr>
                <w:rFonts w:ascii="Times New Roman" w:hAnsi="Times New Roman" w:cs="Times New Roman"/>
                <w:sz w:val="28"/>
                <w:szCs w:val="28"/>
              </w:rPr>
              <w:t>±</w:t>
            </w:r>
            <w:r w:rsidRPr="00457CB5">
              <w:rPr>
                <w:rFonts w:ascii="Times New Roman" w:hAnsi="Times New Roman" w:cs="Times New Roman"/>
                <w:sz w:val="28"/>
                <w:szCs w:val="28"/>
                <w:lang w:val="en-US"/>
              </w:rPr>
              <w:t>0,00</w:t>
            </w:r>
            <w:r w:rsidR="002277E3" w:rsidRPr="00457CB5">
              <w:rPr>
                <w:rFonts w:ascii="Times New Roman" w:hAnsi="Times New Roman" w:cs="Times New Roman"/>
                <w:sz w:val="28"/>
                <w:szCs w:val="28"/>
                <w:lang w:val="en-US"/>
              </w:rPr>
              <w:t>1</w:t>
            </w:r>
          </w:p>
        </w:tc>
      </w:tr>
      <w:tr w:rsidR="00A16122" w:rsidRPr="00457CB5" w14:paraId="4C849E20" w14:textId="77777777" w:rsidTr="00E77E59">
        <w:trPr>
          <w:jc w:val="center"/>
        </w:trPr>
        <w:tc>
          <w:tcPr>
            <w:tcW w:w="2336" w:type="dxa"/>
            <w:vAlign w:val="center"/>
          </w:tcPr>
          <w:p w14:paraId="2A0608FB" w14:textId="77777777" w:rsidR="0083580E" w:rsidRPr="00457CB5" w:rsidRDefault="0083580E" w:rsidP="0083580E">
            <w:pPr>
              <w:spacing w:before="120" w:after="120"/>
              <w:jc w:val="center"/>
              <w:rPr>
                <w:rFonts w:ascii="Times New Roman" w:hAnsi="Times New Roman" w:cs="Times New Roman"/>
                <w:sz w:val="28"/>
                <w:szCs w:val="28"/>
              </w:rPr>
            </w:pPr>
            <w:r w:rsidRPr="00457CB5">
              <w:rPr>
                <w:rFonts w:ascii="Times New Roman" w:hAnsi="Times New Roman" w:cs="Times New Roman"/>
                <w:sz w:val="28"/>
                <w:szCs w:val="28"/>
              </w:rPr>
              <w:t>Ni</w:t>
            </w:r>
          </w:p>
        </w:tc>
        <w:tc>
          <w:tcPr>
            <w:tcW w:w="2336" w:type="dxa"/>
            <w:vAlign w:val="center"/>
          </w:tcPr>
          <w:p w14:paraId="44934433" w14:textId="57F10D59" w:rsidR="0083580E" w:rsidRPr="00457CB5" w:rsidRDefault="0083580E" w:rsidP="0083580E">
            <w:pPr>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0,03±</w:t>
            </w:r>
            <w:r w:rsidRPr="00457CB5">
              <w:rPr>
                <w:rFonts w:ascii="Times New Roman" w:hAnsi="Times New Roman" w:cs="Times New Roman"/>
                <w:sz w:val="28"/>
                <w:szCs w:val="28"/>
                <w:lang w:val="en-US"/>
              </w:rPr>
              <w:t>0,00</w:t>
            </w:r>
            <w:r w:rsidR="00492D55" w:rsidRPr="00457CB5">
              <w:rPr>
                <w:rFonts w:ascii="Times New Roman" w:hAnsi="Times New Roman" w:cs="Times New Roman"/>
                <w:sz w:val="28"/>
                <w:szCs w:val="28"/>
                <w:lang w:val="en-US"/>
              </w:rPr>
              <w:t>09</w:t>
            </w:r>
          </w:p>
        </w:tc>
        <w:tc>
          <w:tcPr>
            <w:tcW w:w="2336" w:type="dxa"/>
            <w:vAlign w:val="center"/>
          </w:tcPr>
          <w:p w14:paraId="60AC2926" w14:textId="62A04C59" w:rsidR="0083580E" w:rsidRPr="00457CB5" w:rsidRDefault="0083580E" w:rsidP="0083580E">
            <w:pPr>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0,1</w:t>
            </w:r>
            <w:r w:rsidRPr="00457CB5">
              <w:rPr>
                <w:rFonts w:ascii="Times New Roman" w:hAnsi="Times New Roman" w:cs="Times New Roman"/>
                <w:sz w:val="28"/>
                <w:szCs w:val="28"/>
                <w:lang w:val="en-US"/>
              </w:rPr>
              <w:t>3</w:t>
            </w:r>
            <w:r w:rsidRPr="00457CB5">
              <w:rPr>
                <w:rFonts w:ascii="Times New Roman" w:hAnsi="Times New Roman" w:cs="Times New Roman"/>
                <w:sz w:val="28"/>
                <w:szCs w:val="28"/>
              </w:rPr>
              <w:t>±</w:t>
            </w:r>
            <w:r w:rsidRPr="00457CB5">
              <w:rPr>
                <w:rFonts w:ascii="Times New Roman" w:hAnsi="Times New Roman" w:cs="Times New Roman"/>
                <w:sz w:val="28"/>
                <w:szCs w:val="28"/>
                <w:lang w:val="en-US"/>
              </w:rPr>
              <w:t>0,0</w:t>
            </w:r>
            <w:r w:rsidR="00CB74EC" w:rsidRPr="00457CB5">
              <w:rPr>
                <w:rFonts w:ascii="Times New Roman" w:hAnsi="Times New Roman" w:cs="Times New Roman"/>
                <w:sz w:val="28"/>
                <w:szCs w:val="28"/>
                <w:lang w:val="en-US"/>
              </w:rPr>
              <w:t>04</w:t>
            </w:r>
          </w:p>
        </w:tc>
        <w:tc>
          <w:tcPr>
            <w:tcW w:w="2337" w:type="dxa"/>
            <w:vAlign w:val="center"/>
          </w:tcPr>
          <w:p w14:paraId="47B381BA" w14:textId="3B1E7AE0" w:rsidR="0083580E" w:rsidRPr="00457CB5" w:rsidRDefault="0083580E" w:rsidP="0083580E">
            <w:pPr>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0,0</w:t>
            </w:r>
            <w:r w:rsidRPr="00457CB5">
              <w:rPr>
                <w:rFonts w:ascii="Times New Roman" w:hAnsi="Times New Roman" w:cs="Times New Roman"/>
                <w:sz w:val="28"/>
                <w:szCs w:val="28"/>
                <w:lang w:val="en-US"/>
              </w:rPr>
              <w:t>7</w:t>
            </w:r>
            <w:r w:rsidRPr="00457CB5">
              <w:rPr>
                <w:rFonts w:ascii="Times New Roman" w:hAnsi="Times New Roman" w:cs="Times New Roman"/>
                <w:sz w:val="28"/>
                <w:szCs w:val="28"/>
              </w:rPr>
              <w:t>±</w:t>
            </w:r>
            <w:r w:rsidRPr="00457CB5">
              <w:rPr>
                <w:rFonts w:ascii="Times New Roman" w:hAnsi="Times New Roman" w:cs="Times New Roman"/>
                <w:sz w:val="28"/>
                <w:szCs w:val="28"/>
                <w:lang w:val="en-US"/>
              </w:rPr>
              <w:t>0,00</w:t>
            </w:r>
            <w:r w:rsidR="009D2CA0" w:rsidRPr="00457CB5">
              <w:rPr>
                <w:rFonts w:ascii="Times New Roman" w:hAnsi="Times New Roman" w:cs="Times New Roman"/>
                <w:sz w:val="28"/>
                <w:szCs w:val="28"/>
                <w:lang w:val="en-US"/>
              </w:rPr>
              <w:t>2</w:t>
            </w:r>
          </w:p>
        </w:tc>
      </w:tr>
      <w:tr w:rsidR="00A16122" w:rsidRPr="00457CB5" w14:paraId="18161B73" w14:textId="77777777" w:rsidTr="00E77E59">
        <w:trPr>
          <w:jc w:val="center"/>
        </w:trPr>
        <w:tc>
          <w:tcPr>
            <w:tcW w:w="2336" w:type="dxa"/>
            <w:vAlign w:val="center"/>
          </w:tcPr>
          <w:p w14:paraId="16B31E80" w14:textId="77777777" w:rsidR="0083580E" w:rsidRPr="00457CB5" w:rsidRDefault="0083580E" w:rsidP="0083580E">
            <w:pPr>
              <w:spacing w:before="120" w:after="120"/>
              <w:jc w:val="center"/>
              <w:rPr>
                <w:rFonts w:ascii="Times New Roman" w:hAnsi="Times New Roman" w:cs="Times New Roman"/>
                <w:sz w:val="28"/>
                <w:szCs w:val="28"/>
              </w:rPr>
            </w:pPr>
            <w:r w:rsidRPr="00457CB5">
              <w:rPr>
                <w:rFonts w:ascii="Times New Roman" w:hAnsi="Times New Roman" w:cs="Times New Roman"/>
                <w:sz w:val="28"/>
                <w:szCs w:val="28"/>
              </w:rPr>
              <w:t>Mn</w:t>
            </w:r>
          </w:p>
        </w:tc>
        <w:tc>
          <w:tcPr>
            <w:tcW w:w="2336" w:type="dxa"/>
            <w:vAlign w:val="center"/>
          </w:tcPr>
          <w:p w14:paraId="70A5C50D" w14:textId="4A2D7BE2" w:rsidR="0083580E" w:rsidRPr="00457CB5" w:rsidRDefault="0083580E" w:rsidP="0083580E">
            <w:pPr>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2,6±</w:t>
            </w:r>
            <w:r w:rsidRPr="00457CB5">
              <w:rPr>
                <w:rFonts w:ascii="Times New Roman" w:hAnsi="Times New Roman" w:cs="Times New Roman"/>
                <w:sz w:val="28"/>
                <w:szCs w:val="28"/>
                <w:lang w:val="en-US"/>
              </w:rPr>
              <w:t>0,0</w:t>
            </w:r>
            <w:r w:rsidR="008327D8" w:rsidRPr="00457CB5">
              <w:rPr>
                <w:rFonts w:ascii="Times New Roman" w:hAnsi="Times New Roman" w:cs="Times New Roman"/>
                <w:sz w:val="28"/>
                <w:szCs w:val="28"/>
                <w:lang w:val="en-US"/>
              </w:rPr>
              <w:t>7</w:t>
            </w:r>
          </w:p>
        </w:tc>
        <w:tc>
          <w:tcPr>
            <w:tcW w:w="2336" w:type="dxa"/>
            <w:vAlign w:val="center"/>
          </w:tcPr>
          <w:p w14:paraId="2285788A" w14:textId="55F02027" w:rsidR="0083580E" w:rsidRPr="00457CB5" w:rsidRDefault="0083580E" w:rsidP="0083580E">
            <w:pPr>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0,8</w:t>
            </w:r>
            <w:r w:rsidRPr="00457CB5">
              <w:rPr>
                <w:rFonts w:ascii="Times New Roman" w:hAnsi="Times New Roman" w:cs="Times New Roman"/>
                <w:sz w:val="28"/>
                <w:szCs w:val="28"/>
                <w:lang w:val="en-US"/>
              </w:rPr>
              <w:t>9</w:t>
            </w:r>
            <w:r w:rsidRPr="00457CB5">
              <w:rPr>
                <w:rFonts w:ascii="Times New Roman" w:hAnsi="Times New Roman" w:cs="Times New Roman"/>
                <w:sz w:val="28"/>
                <w:szCs w:val="28"/>
              </w:rPr>
              <w:t>±</w:t>
            </w:r>
            <w:r w:rsidRPr="00457CB5">
              <w:rPr>
                <w:rFonts w:ascii="Times New Roman" w:hAnsi="Times New Roman" w:cs="Times New Roman"/>
                <w:sz w:val="28"/>
                <w:szCs w:val="28"/>
                <w:lang w:val="en-US"/>
              </w:rPr>
              <w:t>0,0</w:t>
            </w:r>
            <w:r w:rsidR="00CB74EC" w:rsidRPr="00457CB5">
              <w:rPr>
                <w:rFonts w:ascii="Times New Roman" w:hAnsi="Times New Roman" w:cs="Times New Roman"/>
                <w:sz w:val="28"/>
                <w:szCs w:val="28"/>
                <w:lang w:val="en-US"/>
              </w:rPr>
              <w:t>3</w:t>
            </w:r>
          </w:p>
        </w:tc>
        <w:tc>
          <w:tcPr>
            <w:tcW w:w="2337" w:type="dxa"/>
            <w:vAlign w:val="center"/>
          </w:tcPr>
          <w:p w14:paraId="756E0080" w14:textId="1EB0F919" w:rsidR="0083580E" w:rsidRPr="00457CB5" w:rsidRDefault="0083580E" w:rsidP="0083580E">
            <w:pPr>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1,</w:t>
            </w:r>
            <w:r w:rsidR="009D2CA0" w:rsidRPr="00457CB5">
              <w:rPr>
                <w:rFonts w:ascii="Times New Roman" w:hAnsi="Times New Roman" w:cs="Times New Roman"/>
                <w:sz w:val="28"/>
                <w:szCs w:val="28"/>
              </w:rPr>
              <w:t>1</w:t>
            </w:r>
            <w:r w:rsidRPr="00457CB5">
              <w:rPr>
                <w:rFonts w:ascii="Times New Roman" w:hAnsi="Times New Roman" w:cs="Times New Roman"/>
                <w:sz w:val="28"/>
                <w:szCs w:val="28"/>
              </w:rPr>
              <w:t>±</w:t>
            </w:r>
            <w:r w:rsidRPr="00457CB5">
              <w:rPr>
                <w:rFonts w:ascii="Times New Roman" w:hAnsi="Times New Roman" w:cs="Times New Roman"/>
                <w:sz w:val="28"/>
                <w:szCs w:val="28"/>
                <w:lang w:val="en-US"/>
              </w:rPr>
              <w:t>0,</w:t>
            </w:r>
            <w:r w:rsidR="0007342E" w:rsidRPr="00457CB5">
              <w:rPr>
                <w:rFonts w:ascii="Times New Roman" w:hAnsi="Times New Roman" w:cs="Times New Roman"/>
                <w:sz w:val="28"/>
                <w:szCs w:val="28"/>
                <w:lang w:val="en-US"/>
              </w:rPr>
              <w:t>03</w:t>
            </w:r>
          </w:p>
        </w:tc>
      </w:tr>
      <w:tr w:rsidR="00A16122" w:rsidRPr="00457CB5" w14:paraId="4521E56E" w14:textId="77777777" w:rsidTr="00E77E59">
        <w:trPr>
          <w:jc w:val="center"/>
        </w:trPr>
        <w:tc>
          <w:tcPr>
            <w:tcW w:w="2336" w:type="dxa"/>
            <w:vAlign w:val="center"/>
          </w:tcPr>
          <w:p w14:paraId="2327C273" w14:textId="77777777" w:rsidR="0083580E" w:rsidRPr="00457CB5" w:rsidRDefault="0083580E" w:rsidP="0083580E">
            <w:pPr>
              <w:spacing w:before="120" w:after="120"/>
              <w:jc w:val="center"/>
              <w:rPr>
                <w:rFonts w:ascii="Times New Roman" w:hAnsi="Times New Roman" w:cs="Times New Roman"/>
                <w:sz w:val="28"/>
                <w:szCs w:val="28"/>
              </w:rPr>
            </w:pPr>
            <w:r w:rsidRPr="00457CB5">
              <w:rPr>
                <w:rFonts w:ascii="Times New Roman" w:hAnsi="Times New Roman" w:cs="Times New Roman"/>
                <w:sz w:val="28"/>
                <w:szCs w:val="28"/>
              </w:rPr>
              <w:t>Pb</w:t>
            </w:r>
          </w:p>
        </w:tc>
        <w:tc>
          <w:tcPr>
            <w:tcW w:w="2336" w:type="dxa"/>
            <w:vAlign w:val="center"/>
          </w:tcPr>
          <w:p w14:paraId="475B8E0B" w14:textId="0205CFA6" w:rsidR="0083580E" w:rsidRPr="00457CB5" w:rsidRDefault="0083580E" w:rsidP="0083580E">
            <w:pPr>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0,004±</w:t>
            </w:r>
            <w:r w:rsidRPr="00457CB5">
              <w:rPr>
                <w:rFonts w:ascii="Times New Roman" w:hAnsi="Times New Roman" w:cs="Times New Roman"/>
                <w:sz w:val="28"/>
                <w:szCs w:val="28"/>
                <w:lang w:val="en-US"/>
              </w:rPr>
              <w:t>0,000</w:t>
            </w:r>
            <w:r w:rsidR="008327D8" w:rsidRPr="00457CB5">
              <w:rPr>
                <w:rFonts w:ascii="Times New Roman" w:hAnsi="Times New Roman" w:cs="Times New Roman"/>
                <w:sz w:val="28"/>
                <w:szCs w:val="28"/>
                <w:lang w:val="en-US"/>
              </w:rPr>
              <w:t>1</w:t>
            </w:r>
          </w:p>
        </w:tc>
        <w:tc>
          <w:tcPr>
            <w:tcW w:w="2336" w:type="dxa"/>
            <w:vAlign w:val="center"/>
          </w:tcPr>
          <w:p w14:paraId="1E6514CA" w14:textId="7E4BFB13" w:rsidR="0083580E" w:rsidRPr="00457CB5" w:rsidRDefault="0083580E" w:rsidP="0083580E">
            <w:pPr>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0,02±</w:t>
            </w:r>
            <w:r w:rsidRPr="00457CB5">
              <w:rPr>
                <w:rFonts w:ascii="Times New Roman" w:hAnsi="Times New Roman" w:cs="Times New Roman"/>
                <w:sz w:val="28"/>
                <w:szCs w:val="28"/>
                <w:lang w:val="en-US"/>
              </w:rPr>
              <w:t>0,00</w:t>
            </w:r>
            <w:r w:rsidR="00893EEE" w:rsidRPr="00457CB5">
              <w:rPr>
                <w:rFonts w:ascii="Times New Roman" w:hAnsi="Times New Roman" w:cs="Times New Roman"/>
                <w:sz w:val="28"/>
                <w:szCs w:val="28"/>
                <w:lang w:val="en-US"/>
              </w:rPr>
              <w:t>06</w:t>
            </w:r>
          </w:p>
        </w:tc>
        <w:tc>
          <w:tcPr>
            <w:tcW w:w="2337" w:type="dxa"/>
            <w:vAlign w:val="center"/>
          </w:tcPr>
          <w:p w14:paraId="26DB463A" w14:textId="66F248A6" w:rsidR="0083580E" w:rsidRPr="00457CB5" w:rsidRDefault="0083580E" w:rsidP="0083580E">
            <w:pPr>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0,02±</w:t>
            </w:r>
            <w:r w:rsidRPr="00457CB5">
              <w:rPr>
                <w:rFonts w:ascii="Times New Roman" w:hAnsi="Times New Roman" w:cs="Times New Roman"/>
                <w:sz w:val="28"/>
                <w:szCs w:val="28"/>
                <w:lang w:val="en-US"/>
              </w:rPr>
              <w:t>0,00</w:t>
            </w:r>
            <w:r w:rsidR="0007342E" w:rsidRPr="00457CB5">
              <w:rPr>
                <w:rFonts w:ascii="Times New Roman" w:hAnsi="Times New Roman" w:cs="Times New Roman"/>
                <w:sz w:val="28"/>
                <w:szCs w:val="28"/>
                <w:lang w:val="en-US"/>
              </w:rPr>
              <w:t>06</w:t>
            </w:r>
          </w:p>
        </w:tc>
      </w:tr>
      <w:tr w:rsidR="0083580E" w:rsidRPr="00457CB5" w14:paraId="201C8D1D" w14:textId="77777777" w:rsidTr="00E77E59">
        <w:trPr>
          <w:jc w:val="center"/>
        </w:trPr>
        <w:tc>
          <w:tcPr>
            <w:tcW w:w="2336" w:type="dxa"/>
            <w:vAlign w:val="center"/>
          </w:tcPr>
          <w:p w14:paraId="406B75F1" w14:textId="77777777" w:rsidR="0083580E" w:rsidRPr="00457CB5" w:rsidRDefault="0083580E" w:rsidP="0083580E">
            <w:pPr>
              <w:spacing w:before="120" w:after="120"/>
              <w:jc w:val="center"/>
              <w:rPr>
                <w:rFonts w:ascii="Times New Roman" w:hAnsi="Times New Roman" w:cs="Times New Roman"/>
                <w:sz w:val="28"/>
                <w:szCs w:val="28"/>
              </w:rPr>
            </w:pPr>
            <w:r w:rsidRPr="00457CB5">
              <w:rPr>
                <w:rFonts w:ascii="Times New Roman" w:hAnsi="Times New Roman" w:cs="Times New Roman"/>
                <w:sz w:val="28"/>
                <w:szCs w:val="28"/>
              </w:rPr>
              <w:t>Cd</w:t>
            </w:r>
          </w:p>
        </w:tc>
        <w:tc>
          <w:tcPr>
            <w:tcW w:w="2336" w:type="dxa"/>
            <w:vAlign w:val="center"/>
          </w:tcPr>
          <w:p w14:paraId="7598753D" w14:textId="1081BD34" w:rsidR="0083580E" w:rsidRPr="00457CB5" w:rsidRDefault="0083580E" w:rsidP="0083580E">
            <w:pPr>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0,001±</w:t>
            </w:r>
            <w:r w:rsidRPr="00457CB5">
              <w:rPr>
                <w:rFonts w:ascii="Times New Roman" w:hAnsi="Times New Roman" w:cs="Times New Roman"/>
                <w:sz w:val="28"/>
                <w:szCs w:val="28"/>
                <w:lang w:val="en-US"/>
              </w:rPr>
              <w:t>0,000</w:t>
            </w:r>
            <w:r w:rsidR="008327D8" w:rsidRPr="00457CB5">
              <w:rPr>
                <w:rFonts w:ascii="Times New Roman" w:hAnsi="Times New Roman" w:cs="Times New Roman"/>
                <w:sz w:val="28"/>
                <w:szCs w:val="28"/>
                <w:lang w:val="en-US"/>
              </w:rPr>
              <w:t>03</w:t>
            </w:r>
          </w:p>
        </w:tc>
        <w:tc>
          <w:tcPr>
            <w:tcW w:w="2336" w:type="dxa"/>
            <w:vAlign w:val="center"/>
          </w:tcPr>
          <w:p w14:paraId="74D6AB6E" w14:textId="61A87627" w:rsidR="0083580E" w:rsidRPr="00457CB5" w:rsidRDefault="0083580E" w:rsidP="0083580E">
            <w:pPr>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0,002±</w:t>
            </w:r>
            <w:r w:rsidRPr="00457CB5">
              <w:rPr>
                <w:rFonts w:ascii="Times New Roman" w:hAnsi="Times New Roman" w:cs="Times New Roman"/>
                <w:sz w:val="28"/>
                <w:szCs w:val="28"/>
                <w:lang w:val="en-US"/>
              </w:rPr>
              <w:t>0,000</w:t>
            </w:r>
            <w:r w:rsidR="00893EEE" w:rsidRPr="00457CB5">
              <w:rPr>
                <w:rFonts w:ascii="Times New Roman" w:hAnsi="Times New Roman" w:cs="Times New Roman"/>
                <w:sz w:val="28"/>
                <w:szCs w:val="28"/>
                <w:lang w:val="en-US"/>
              </w:rPr>
              <w:t>06</w:t>
            </w:r>
          </w:p>
        </w:tc>
        <w:tc>
          <w:tcPr>
            <w:tcW w:w="2337" w:type="dxa"/>
            <w:vAlign w:val="center"/>
          </w:tcPr>
          <w:p w14:paraId="6A7B87FB" w14:textId="6D15B776" w:rsidR="0083580E" w:rsidRPr="00457CB5" w:rsidRDefault="0083580E" w:rsidP="0083580E">
            <w:pPr>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0,002±</w:t>
            </w:r>
            <w:r w:rsidRPr="00457CB5">
              <w:rPr>
                <w:rFonts w:ascii="Times New Roman" w:hAnsi="Times New Roman" w:cs="Times New Roman"/>
                <w:sz w:val="28"/>
                <w:szCs w:val="28"/>
                <w:lang w:val="en-US"/>
              </w:rPr>
              <w:t>0,000</w:t>
            </w:r>
            <w:r w:rsidR="0007342E" w:rsidRPr="00457CB5">
              <w:rPr>
                <w:rFonts w:ascii="Times New Roman" w:hAnsi="Times New Roman" w:cs="Times New Roman"/>
                <w:sz w:val="28"/>
                <w:szCs w:val="28"/>
                <w:lang w:val="en-US"/>
              </w:rPr>
              <w:t>06</w:t>
            </w:r>
          </w:p>
        </w:tc>
      </w:tr>
    </w:tbl>
    <w:p w14:paraId="7C709230" w14:textId="77777777" w:rsidR="00047A6E" w:rsidRPr="00457CB5" w:rsidRDefault="00047A6E" w:rsidP="003F70E6">
      <w:pPr>
        <w:pStyle w:val="af"/>
        <w:spacing w:before="120" w:beforeAutospacing="0" w:after="120" w:afterAutospacing="0"/>
        <w:ind w:firstLine="720"/>
        <w:jc w:val="both"/>
        <w:rPr>
          <w:sz w:val="28"/>
          <w:szCs w:val="28"/>
          <w:lang w:val="kk-KZ"/>
        </w:rPr>
      </w:pPr>
    </w:p>
    <w:p w14:paraId="54C17FA7" w14:textId="464002C9" w:rsidR="0083580E" w:rsidRPr="00457CB5" w:rsidRDefault="0083580E" w:rsidP="0083580E">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Сонымен қатар, бастапқы құрамдағы жоғары Fe мөлшерін азайту мүмкіндігін бағалау мақсатында қышқылдық шаймалау және микротолқын көмегімен жүргізілетін күшейтілген еріту әдістері (microwave-assisted acid leaching) зерттелді. Бұл тәсілдер кейбір металдарды тиімді жоюға және бірқатар құнды элементтердің салыстырмалы түрде байытылуына мүмкіндік беретіні көрсетілген. Әдеби деректерге сәйкес, қосымша микротолқынды өңдеу немесе органикалық қышқылдармен жуу материалдың құрылымын бұзбай, қоспалар мөлшерін одан әрі төмендетуге әлеуетті әдістер болып табылады [</w:t>
      </w:r>
      <w:r w:rsidR="00B61186" w:rsidRPr="00457CB5">
        <w:rPr>
          <w:rFonts w:ascii="Times New Roman" w:eastAsia="Times New Roman" w:hAnsi="Times New Roman" w:cs="Times New Roman"/>
          <w:kern w:val="0"/>
          <w:sz w:val="28"/>
          <w:szCs w:val="28"/>
          <w:lang w:val="kk-KZ"/>
          <w14:ligatures w14:val="none"/>
        </w:rPr>
        <w:t>11</w:t>
      </w:r>
      <w:r w:rsidR="00E42DF0" w:rsidRPr="00457CB5">
        <w:rPr>
          <w:rFonts w:ascii="Times New Roman" w:eastAsia="Times New Roman" w:hAnsi="Times New Roman" w:cs="Times New Roman"/>
          <w:kern w:val="0"/>
          <w:sz w:val="28"/>
          <w:szCs w:val="28"/>
          <w:lang w:val="kk-KZ"/>
          <w14:ligatures w14:val="none"/>
        </w:rPr>
        <w:t>0</w:t>
      </w:r>
      <w:r w:rsidRPr="00457CB5">
        <w:rPr>
          <w:rFonts w:ascii="Times New Roman" w:eastAsia="Times New Roman" w:hAnsi="Times New Roman" w:cs="Times New Roman"/>
          <w:kern w:val="0"/>
          <w:sz w:val="28"/>
          <w:szCs w:val="28"/>
          <w:lang w:val="kk-KZ"/>
          <w14:ligatures w14:val="none"/>
        </w:rPr>
        <w:t xml:space="preserve">, </w:t>
      </w:r>
      <w:r w:rsidR="00637D2F" w:rsidRPr="00457CB5">
        <w:rPr>
          <w:rFonts w:ascii="Times New Roman" w:eastAsia="Times New Roman" w:hAnsi="Times New Roman" w:cs="Times New Roman"/>
          <w:kern w:val="0"/>
          <w:sz w:val="28"/>
          <w:szCs w:val="28"/>
          <w:lang w:val="kk-KZ"/>
          <w14:ligatures w14:val="none"/>
        </w:rPr>
        <w:t>11</w:t>
      </w:r>
      <w:r w:rsidR="00E42DF0" w:rsidRPr="00457CB5">
        <w:rPr>
          <w:rFonts w:ascii="Times New Roman" w:eastAsia="Times New Roman" w:hAnsi="Times New Roman" w:cs="Times New Roman"/>
          <w:kern w:val="0"/>
          <w:sz w:val="28"/>
          <w:szCs w:val="28"/>
          <w:lang w:val="kk-KZ"/>
          <w14:ligatures w14:val="none"/>
        </w:rPr>
        <w:t>2</w:t>
      </w:r>
      <w:r w:rsidRPr="00457CB5">
        <w:rPr>
          <w:rFonts w:ascii="Times New Roman" w:eastAsia="Times New Roman" w:hAnsi="Times New Roman" w:cs="Times New Roman"/>
          <w:kern w:val="0"/>
          <w:sz w:val="28"/>
          <w:szCs w:val="28"/>
          <w:lang w:val="kk-KZ"/>
          <w14:ligatures w14:val="none"/>
        </w:rPr>
        <w:t>].</w:t>
      </w:r>
    </w:p>
    <w:p w14:paraId="2AB49FDC" w14:textId="77777777" w:rsidR="0083580E" w:rsidRPr="00457CB5" w:rsidRDefault="0083580E" w:rsidP="0083580E">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lastRenderedPageBreak/>
        <w:t>Қорытындылай келе, XRF әдісімен алынған зерттеу нәтижелері көптеген әдеби деректермен жақсы үйлеседі және бірнеше маңызды артықшылықтарды айқындайды:</w:t>
      </w:r>
    </w:p>
    <w:p w14:paraId="224F07D7" w14:textId="77777777" w:rsidR="0083580E" w:rsidRPr="00457CB5" w:rsidRDefault="0083580E" w:rsidP="0083580E">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(i) Si/Al қатынасының төмендеуі мен Na мөлшерінің артуы цеолиттің түзілу процесінің сәтті жүргенін көрсетеді;</w:t>
      </w:r>
    </w:p>
    <w:p w14:paraId="507CB5A2" w14:textId="77777777" w:rsidR="0083580E" w:rsidRPr="00457CB5" w:rsidRDefault="0083580E" w:rsidP="0083580E">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(ii) Fe мөлшерінің жоғары болуы материалға магниттік және каталитикалық қолданбаларда қосымша артықшылықтар береді;</w:t>
      </w:r>
    </w:p>
    <w:p w14:paraId="1E4AFAAB" w14:textId="27E9D427" w:rsidR="0083580E" w:rsidRPr="00457CB5" w:rsidRDefault="0083580E" w:rsidP="0083580E">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(iii) ауыр металдардың төмен концентрациясы алынған өнімдердің экологиялық тұрғыдан қауіпсіз екенін дәлелдейді.</w:t>
      </w:r>
    </w:p>
    <w:p w14:paraId="364B0279" w14:textId="7408BE9B" w:rsidR="006F142A" w:rsidRPr="00457CB5" w:rsidRDefault="006F142A" w:rsidP="006F142A">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XRD талдауы нәтижелері бойынша бастапқы көмір ұшпа күлінің (КҰК) негізгі минералогиялық фазалары муллит (Al₆Si₂O₁₃), кварц (SiO₂) және магнитит (Fe₃O₄) екені анықталды (</w:t>
      </w:r>
      <w:r w:rsidR="008100D9" w:rsidRPr="00457CB5">
        <w:rPr>
          <w:rFonts w:ascii="Times New Roman" w:hAnsi="Times New Roman" w:cs="Times New Roman"/>
          <w:sz w:val="28"/>
          <w:szCs w:val="28"/>
          <w:lang w:val="kk-KZ"/>
        </w:rPr>
        <w:t>1</w:t>
      </w:r>
      <w:r w:rsidR="00800247" w:rsidRPr="00457CB5">
        <w:rPr>
          <w:rFonts w:ascii="Times New Roman" w:hAnsi="Times New Roman" w:cs="Times New Roman"/>
          <w:sz w:val="28"/>
          <w:szCs w:val="28"/>
          <w:lang w:val="kk-KZ"/>
        </w:rPr>
        <w:t>4</w:t>
      </w:r>
      <w:r w:rsidR="008100D9" w:rsidRPr="00457CB5">
        <w:rPr>
          <w:rFonts w:ascii="Times New Roman" w:hAnsi="Times New Roman" w:cs="Times New Roman"/>
          <w:sz w:val="28"/>
          <w:szCs w:val="28"/>
          <w:lang w:val="kk-KZ"/>
        </w:rPr>
        <w:t xml:space="preserve"> </w:t>
      </w:r>
      <w:r w:rsidRPr="00457CB5">
        <w:rPr>
          <w:rFonts w:ascii="Times New Roman" w:hAnsi="Times New Roman" w:cs="Times New Roman"/>
          <w:sz w:val="28"/>
          <w:szCs w:val="28"/>
          <w:lang w:val="kk-KZ"/>
        </w:rPr>
        <w:t>сурет). Бұл фазалық құрам ұшпа күлдерге тән типтік минералогиямен толық сәйкес келеді: көптеген әдеби деректерде муллит пен кварц негізгі кристалдық фазалар ретінде жиі анықталады, ал темір оксидтерінің (магнитит/гематит) мөлшері үлгінің геологиялық шығу тегі мен жану жағдайларына байланысты өзгеретіні көрсетілген [</w:t>
      </w:r>
      <w:r w:rsidR="007E662D" w:rsidRPr="00457CB5">
        <w:rPr>
          <w:rFonts w:ascii="Times New Roman" w:hAnsi="Times New Roman" w:cs="Times New Roman"/>
          <w:sz w:val="28"/>
          <w:szCs w:val="28"/>
          <w:lang w:val="kk-KZ"/>
        </w:rPr>
        <w:t>11</w:t>
      </w:r>
      <w:r w:rsidR="00E42DF0" w:rsidRPr="00457CB5">
        <w:rPr>
          <w:rFonts w:ascii="Times New Roman" w:hAnsi="Times New Roman" w:cs="Times New Roman"/>
          <w:sz w:val="28"/>
          <w:szCs w:val="28"/>
          <w:lang w:val="kk-KZ"/>
        </w:rPr>
        <w:t>3</w:t>
      </w:r>
      <w:r w:rsidRPr="00457CB5">
        <w:rPr>
          <w:rFonts w:ascii="Times New Roman" w:hAnsi="Times New Roman" w:cs="Times New Roman"/>
          <w:sz w:val="28"/>
          <w:szCs w:val="28"/>
          <w:lang w:val="kk-KZ"/>
        </w:rPr>
        <w:t xml:space="preserve">, </w:t>
      </w:r>
      <w:r w:rsidR="00893EB5" w:rsidRPr="00457CB5">
        <w:rPr>
          <w:rFonts w:ascii="Times New Roman" w:hAnsi="Times New Roman" w:cs="Times New Roman"/>
          <w:sz w:val="28"/>
          <w:szCs w:val="28"/>
          <w:lang w:val="kk-KZ"/>
        </w:rPr>
        <w:t>1</w:t>
      </w:r>
      <w:r w:rsidR="00E42DF0" w:rsidRPr="00457CB5">
        <w:rPr>
          <w:rFonts w:ascii="Times New Roman" w:hAnsi="Times New Roman" w:cs="Times New Roman"/>
          <w:sz w:val="28"/>
          <w:szCs w:val="28"/>
          <w:lang w:val="kk-KZ"/>
        </w:rPr>
        <w:t>08</w:t>
      </w:r>
      <w:r w:rsidRPr="00457CB5">
        <w:rPr>
          <w:rFonts w:ascii="Times New Roman" w:hAnsi="Times New Roman" w:cs="Times New Roman"/>
          <w:sz w:val="28"/>
          <w:szCs w:val="28"/>
          <w:lang w:val="kk-KZ"/>
        </w:rPr>
        <w:t>].</w:t>
      </w:r>
    </w:p>
    <w:p w14:paraId="68FE2ED1" w14:textId="77777777" w:rsidR="003433E2" w:rsidRPr="00457CB5" w:rsidRDefault="003433E2" w:rsidP="006F142A">
      <w:pPr>
        <w:spacing w:before="120" w:after="120" w:line="240" w:lineRule="auto"/>
        <w:ind w:firstLine="720"/>
        <w:jc w:val="both"/>
        <w:rPr>
          <w:rFonts w:ascii="Times New Roman" w:eastAsia="Times New Roman" w:hAnsi="Times New Roman" w:cs="Times New Roman"/>
          <w:kern w:val="0"/>
          <w:sz w:val="28"/>
          <w:szCs w:val="28"/>
          <w:lang w:val="kk-KZ"/>
          <w14:ligatures w14:val="none"/>
        </w:rPr>
      </w:pPr>
    </w:p>
    <w:p w14:paraId="249AE941" w14:textId="0492CB4C" w:rsidR="006F142A" w:rsidRPr="00457CB5" w:rsidRDefault="00A35801" w:rsidP="00A3580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57CB5">
        <w:rPr>
          <w:rFonts w:ascii="Times New Roman" w:eastAsia="Times New Roman" w:hAnsi="Times New Roman" w:cs="Times New Roman"/>
          <w:noProof/>
          <w:kern w:val="0"/>
          <w:sz w:val="24"/>
          <w:szCs w:val="24"/>
          <w14:ligatures w14:val="none"/>
        </w:rPr>
        <w:drawing>
          <wp:inline distT="0" distB="0" distL="0" distR="0" wp14:anchorId="76ACA9AB" wp14:editId="52525B3C">
            <wp:extent cx="5940425" cy="3563620"/>
            <wp:effectExtent l="0" t="0" r="317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40425" cy="3563620"/>
                    </a:xfrm>
                    <a:prstGeom prst="rect">
                      <a:avLst/>
                    </a:prstGeom>
                    <a:noFill/>
                    <a:ln>
                      <a:noFill/>
                    </a:ln>
                  </pic:spPr>
                </pic:pic>
              </a:graphicData>
            </a:graphic>
          </wp:inline>
        </w:drawing>
      </w:r>
    </w:p>
    <w:p w14:paraId="65F32692" w14:textId="6FD37A39" w:rsidR="006F142A" w:rsidRPr="00457CB5" w:rsidRDefault="00FA0BFB" w:rsidP="006F142A">
      <w:pPr>
        <w:spacing w:before="120" w:after="120" w:line="240" w:lineRule="auto"/>
        <w:ind w:firstLine="720"/>
        <w:jc w:val="center"/>
        <w:rPr>
          <w:rFonts w:ascii="Times New Roman" w:hAnsi="Times New Roman" w:cs="Times New Roman"/>
          <w:sz w:val="28"/>
          <w:szCs w:val="28"/>
          <w:lang w:val="kk-KZ"/>
        </w:rPr>
      </w:pPr>
      <w:r>
        <w:rPr>
          <w:rFonts w:ascii="Times New Roman" w:hAnsi="Times New Roman" w:cs="Times New Roman"/>
          <w:sz w:val="28"/>
          <w:szCs w:val="28"/>
          <w:lang w:val="kk-KZ"/>
        </w:rPr>
        <w:t>14 с</w:t>
      </w:r>
      <w:r w:rsidR="006F142A" w:rsidRPr="00457CB5">
        <w:rPr>
          <w:rFonts w:ascii="Times New Roman" w:hAnsi="Times New Roman" w:cs="Times New Roman"/>
          <w:sz w:val="28"/>
          <w:szCs w:val="28"/>
          <w:lang w:val="kk-KZ"/>
        </w:rPr>
        <w:t>урет. K-КҰК, K-КҰЦ және M-КҰЦ салыстырмалы XRD спектрі (S: содалит; А: анальцим; М: муллит; Q: кварц; F: магнетит)</w:t>
      </w:r>
    </w:p>
    <w:p w14:paraId="6C4816AD" w14:textId="77777777" w:rsidR="006F142A" w:rsidRPr="00457CB5" w:rsidRDefault="006F142A" w:rsidP="003F70E6">
      <w:pPr>
        <w:pStyle w:val="af"/>
        <w:spacing w:before="120" w:beforeAutospacing="0" w:after="120" w:afterAutospacing="0"/>
        <w:ind w:firstLine="720"/>
        <w:jc w:val="both"/>
        <w:rPr>
          <w:sz w:val="28"/>
          <w:szCs w:val="28"/>
          <w:lang w:val="kk-KZ"/>
        </w:rPr>
      </w:pPr>
    </w:p>
    <w:p w14:paraId="75198527" w14:textId="7BA9BB7A" w:rsidR="00E8299D" w:rsidRPr="00457CB5" w:rsidRDefault="00E8299D" w:rsidP="00E8299D">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 xml:space="preserve">Зерттелген үлгілерде магнититтің (Fe-оксидтері) жоғары мөлшері (E-КҰК: 27,786%; K-КҰК: 16,076%; M-КҰК: 18,138%) көмірдің битумдылығы </w:t>
      </w:r>
      <w:r w:rsidRPr="00457CB5">
        <w:rPr>
          <w:rFonts w:ascii="Times New Roman" w:eastAsia="Times New Roman" w:hAnsi="Times New Roman" w:cs="Times New Roman"/>
          <w:kern w:val="0"/>
          <w:sz w:val="28"/>
          <w:szCs w:val="28"/>
          <w:lang w:val="kk-KZ"/>
          <w14:ligatures w14:val="none"/>
        </w:rPr>
        <w:lastRenderedPageBreak/>
        <w:t>мен бастапқы минералдық құрамына тікелей байланысты болуы мүмкін. Әдеби деректерде темірдің мұндай жоғары концентрациясы аймақтық геохимиялық ерекшеліктермен және жану жағдайларымен түсіндірілетіні көрсетілген. Магнититтің көп болуы шикізаттың магниттік қасиеттерін күшейтіп, алынған цеолиттерді магниттік әдістермен байытуға немесе магнитті адсорбенттер синтездеуге мүмкіндік береді [</w:t>
      </w:r>
      <w:r w:rsidR="00B409A2" w:rsidRPr="00457CB5">
        <w:rPr>
          <w:rFonts w:ascii="Times New Roman" w:eastAsia="Times New Roman" w:hAnsi="Times New Roman" w:cs="Times New Roman"/>
          <w:kern w:val="0"/>
          <w:sz w:val="28"/>
          <w:szCs w:val="28"/>
          <w:lang w:val="kk-KZ"/>
          <w14:ligatures w14:val="none"/>
        </w:rPr>
        <w:t>1</w:t>
      </w:r>
      <w:r w:rsidR="00E42DF0" w:rsidRPr="00457CB5">
        <w:rPr>
          <w:rFonts w:ascii="Times New Roman" w:eastAsia="Times New Roman" w:hAnsi="Times New Roman" w:cs="Times New Roman"/>
          <w:kern w:val="0"/>
          <w:sz w:val="28"/>
          <w:szCs w:val="28"/>
          <w:lang w:val="kk-KZ"/>
          <w14:ligatures w14:val="none"/>
        </w:rPr>
        <w:t>14</w:t>
      </w:r>
      <w:r w:rsidRPr="00457CB5">
        <w:rPr>
          <w:rFonts w:ascii="Times New Roman" w:eastAsia="Times New Roman" w:hAnsi="Times New Roman" w:cs="Times New Roman"/>
          <w:kern w:val="0"/>
          <w:sz w:val="28"/>
          <w:szCs w:val="28"/>
          <w:lang w:val="kk-KZ"/>
          <w14:ligatures w14:val="none"/>
        </w:rPr>
        <w:t xml:space="preserve">, </w:t>
      </w:r>
      <w:r w:rsidR="00B409A2" w:rsidRPr="00457CB5">
        <w:rPr>
          <w:rFonts w:ascii="Times New Roman" w:eastAsia="Times New Roman" w:hAnsi="Times New Roman" w:cs="Times New Roman"/>
          <w:kern w:val="0"/>
          <w:sz w:val="28"/>
          <w:szCs w:val="28"/>
          <w:lang w:val="kk-KZ"/>
          <w14:ligatures w14:val="none"/>
        </w:rPr>
        <w:t>11</w:t>
      </w:r>
      <w:r w:rsidR="00E42DF0" w:rsidRPr="00457CB5">
        <w:rPr>
          <w:rFonts w:ascii="Times New Roman" w:eastAsia="Times New Roman" w:hAnsi="Times New Roman" w:cs="Times New Roman"/>
          <w:kern w:val="0"/>
          <w:sz w:val="28"/>
          <w:szCs w:val="28"/>
          <w:lang w:val="kk-KZ"/>
          <w14:ligatures w14:val="none"/>
        </w:rPr>
        <w:t>5</w:t>
      </w:r>
      <w:r w:rsidRPr="00457CB5">
        <w:rPr>
          <w:rFonts w:ascii="Times New Roman" w:eastAsia="Times New Roman" w:hAnsi="Times New Roman" w:cs="Times New Roman"/>
          <w:kern w:val="0"/>
          <w:sz w:val="28"/>
          <w:szCs w:val="28"/>
          <w:lang w:val="kk-KZ"/>
          <w14:ligatures w14:val="none"/>
        </w:rPr>
        <w:t>].</w:t>
      </w:r>
    </w:p>
    <w:p w14:paraId="6F1622A0" w14:textId="0DA9C479" w:rsidR="00E8299D" w:rsidRPr="00457CB5" w:rsidRDefault="00E8299D" w:rsidP="00E8299D">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КҰК-ты гидроксидтік/гидротермиялық (NaOH/KOH) өңдеу нәтижесінде алынған КҰЦ үлгілерінің XRD паттерндері анальцим (NaAlSi₂O₆·H₂O) және (гидрокси-)содалит (sodalite/hydroxy-sodalite) типті цеолиттік фазалардың түзілуін көрсетті. Әдеби деректерде дәл осы фазалар ұшпа күлден тікелей гидротермиялық немесе fusion-гидротермиялық әдістер арқылы алынатын типтік өнімдер ретінде сипатталады. Қандай фазаның басым қалыптасуы NaOH концентрациясына, синтез температурасына, өңдеу уақытына және бастапқы Si/Al қатынасына тәуелді екені белгілі [</w:t>
      </w:r>
      <w:r w:rsidR="00BF18B8" w:rsidRPr="00457CB5">
        <w:rPr>
          <w:rFonts w:ascii="Times New Roman" w:eastAsia="Times New Roman" w:hAnsi="Times New Roman" w:cs="Times New Roman"/>
          <w:kern w:val="0"/>
          <w:sz w:val="28"/>
          <w:szCs w:val="28"/>
          <w:lang w:val="kk-KZ"/>
          <w14:ligatures w14:val="none"/>
        </w:rPr>
        <w:t>1</w:t>
      </w:r>
      <w:r w:rsidR="00E42DF0" w:rsidRPr="00457CB5">
        <w:rPr>
          <w:rFonts w:ascii="Times New Roman" w:eastAsia="Times New Roman" w:hAnsi="Times New Roman" w:cs="Times New Roman"/>
          <w:kern w:val="0"/>
          <w:sz w:val="28"/>
          <w:szCs w:val="28"/>
          <w:lang w:val="kk-KZ"/>
          <w14:ligatures w14:val="none"/>
        </w:rPr>
        <w:t>08</w:t>
      </w:r>
      <w:r w:rsidRPr="00457CB5">
        <w:rPr>
          <w:rFonts w:ascii="Times New Roman" w:eastAsia="Times New Roman" w:hAnsi="Times New Roman" w:cs="Times New Roman"/>
          <w:kern w:val="0"/>
          <w:sz w:val="28"/>
          <w:szCs w:val="28"/>
          <w:lang w:val="kk-KZ"/>
          <w14:ligatures w14:val="none"/>
        </w:rPr>
        <w:t xml:space="preserve">, </w:t>
      </w:r>
      <w:r w:rsidR="00CE7CC0" w:rsidRPr="00457CB5">
        <w:rPr>
          <w:rFonts w:ascii="Times New Roman" w:eastAsia="Times New Roman" w:hAnsi="Times New Roman" w:cs="Times New Roman"/>
          <w:kern w:val="0"/>
          <w:sz w:val="28"/>
          <w:szCs w:val="28"/>
          <w:lang w:val="kk-KZ"/>
          <w14:ligatures w14:val="none"/>
        </w:rPr>
        <w:t>1</w:t>
      </w:r>
      <w:r w:rsidR="00E42DF0" w:rsidRPr="00457CB5">
        <w:rPr>
          <w:rFonts w:ascii="Times New Roman" w:eastAsia="Times New Roman" w:hAnsi="Times New Roman" w:cs="Times New Roman"/>
          <w:kern w:val="0"/>
          <w:sz w:val="28"/>
          <w:szCs w:val="28"/>
          <w:lang w:val="kk-KZ"/>
          <w14:ligatures w14:val="none"/>
        </w:rPr>
        <w:t>16</w:t>
      </w:r>
      <w:r w:rsidRPr="00457CB5">
        <w:rPr>
          <w:rFonts w:ascii="Times New Roman" w:eastAsia="Times New Roman" w:hAnsi="Times New Roman" w:cs="Times New Roman"/>
          <w:kern w:val="0"/>
          <w:sz w:val="28"/>
          <w:szCs w:val="28"/>
          <w:lang w:val="kk-KZ"/>
          <w14:ligatures w14:val="none"/>
        </w:rPr>
        <w:t>].</w:t>
      </w:r>
    </w:p>
    <w:p w14:paraId="3F3B3EE6" w14:textId="492DF702" w:rsidR="00E8299D" w:rsidRPr="00457CB5" w:rsidRDefault="00E8299D" w:rsidP="00E8299D">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Алынған екі синтетикалық материалда есептелген жалпы цеолиттік фазаның массалық үлесі шамамен 51–60% құрады, бұл ұшпа күл негізінде алынған цеолиттер үшін қалыпты әрі қолайлы көрсеткіш болып саналады. Әдебиетте бұл көрсеткіштің кең ауқымда өзгеретіні көрсетілген: кейбір жұмыстарда содалит немесе Na-P1 фазасының үлесі 50–90%-ға дейін жетсе, басқа зерттеулерде 20–40% деңгейінде ғана анықталған. Осы тұрғыдан алғанда, 51–60% диапазоны жақсы нәтиже ретінде бағаланып, материалдың жоғары қолданбалық әлеуетін көрсетеді [</w:t>
      </w:r>
      <w:r w:rsidR="0098504C" w:rsidRPr="00457CB5">
        <w:rPr>
          <w:rFonts w:ascii="Times New Roman" w:eastAsia="Times New Roman" w:hAnsi="Times New Roman" w:cs="Times New Roman"/>
          <w:kern w:val="0"/>
          <w:sz w:val="28"/>
          <w:szCs w:val="28"/>
          <w:lang w:val="kk-KZ"/>
          <w14:ligatures w14:val="none"/>
        </w:rPr>
        <w:t>1</w:t>
      </w:r>
      <w:r w:rsidR="00E42DF0" w:rsidRPr="00457CB5">
        <w:rPr>
          <w:rFonts w:ascii="Times New Roman" w:eastAsia="Times New Roman" w:hAnsi="Times New Roman" w:cs="Times New Roman"/>
          <w:kern w:val="0"/>
          <w:sz w:val="28"/>
          <w:szCs w:val="28"/>
          <w:lang w:val="kk-KZ"/>
          <w14:ligatures w14:val="none"/>
        </w:rPr>
        <w:t>17</w:t>
      </w:r>
      <w:r w:rsidRPr="00457CB5">
        <w:rPr>
          <w:rFonts w:ascii="Times New Roman" w:eastAsia="Times New Roman" w:hAnsi="Times New Roman" w:cs="Times New Roman"/>
          <w:kern w:val="0"/>
          <w:sz w:val="28"/>
          <w:szCs w:val="28"/>
          <w:lang w:val="kk-KZ"/>
          <w14:ligatures w14:val="none"/>
        </w:rPr>
        <w:t>].</w:t>
      </w:r>
    </w:p>
    <w:p w14:paraId="0076793B" w14:textId="77777777" w:rsidR="00E8299D" w:rsidRPr="00457CB5" w:rsidRDefault="00E8299D" w:rsidP="00E8299D">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 xml:space="preserve">Тәжірибелік тұрғыдан бұл нәтижелердің маңызы зор: </w:t>
      </w:r>
    </w:p>
    <w:p w14:paraId="708CB1B9" w14:textId="77777777" w:rsidR="00E8299D" w:rsidRPr="00457CB5" w:rsidRDefault="00E8299D" w:rsidP="00E8299D">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(i) бастапқы үлгілерде магнититтің жоғары болуы синтезделген цеолиттерге магниттік функционалдық қасиет беріп, оларды магнитті адсорбенттер немесе магниттік бөлінетін материалдар ретінде қолдануға мүмкіндік береді;</w:t>
      </w:r>
    </w:p>
    <w:p w14:paraId="167F4AFA" w14:textId="77777777" w:rsidR="00E8299D" w:rsidRPr="00457CB5" w:rsidRDefault="00E8299D" w:rsidP="00E8299D">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(ii) цеолиттік кристалдық фазаның 50%-дан жоғары болуы адсорбциялық және ионалмасу қасиеттерінің артуына ықпал етеді;</w:t>
      </w:r>
    </w:p>
    <w:p w14:paraId="5EE8D13F" w14:textId="5C6290FE" w:rsidR="00E8299D" w:rsidRPr="00457CB5" w:rsidRDefault="00E8299D" w:rsidP="00E8299D">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(iii) анальцим мен содалит сияқты фазалардың түзілуі синтез шарттарының дұрыс таңдалғанын және әрі қарай оңтайландыруға жақсы негіз бар екенін көрсетеді [</w:t>
      </w:r>
      <w:r w:rsidR="00C71A9E" w:rsidRPr="00457CB5">
        <w:rPr>
          <w:rFonts w:ascii="Times New Roman" w:eastAsia="Times New Roman" w:hAnsi="Times New Roman" w:cs="Times New Roman"/>
          <w:kern w:val="0"/>
          <w:sz w:val="28"/>
          <w:szCs w:val="28"/>
          <w:lang w:val="kk-KZ"/>
          <w14:ligatures w14:val="none"/>
        </w:rPr>
        <w:t>1</w:t>
      </w:r>
      <w:r w:rsidR="00E42DF0" w:rsidRPr="00457CB5">
        <w:rPr>
          <w:rFonts w:ascii="Times New Roman" w:eastAsia="Times New Roman" w:hAnsi="Times New Roman" w:cs="Times New Roman"/>
          <w:kern w:val="0"/>
          <w:sz w:val="28"/>
          <w:szCs w:val="28"/>
          <w:lang w:val="kk-KZ"/>
          <w14:ligatures w14:val="none"/>
        </w:rPr>
        <w:t>16</w:t>
      </w:r>
      <w:r w:rsidRPr="00457CB5">
        <w:rPr>
          <w:rFonts w:ascii="Times New Roman" w:eastAsia="Times New Roman" w:hAnsi="Times New Roman" w:cs="Times New Roman"/>
          <w:kern w:val="0"/>
          <w:sz w:val="28"/>
          <w:szCs w:val="28"/>
          <w:lang w:val="kk-KZ"/>
          <w14:ligatures w14:val="none"/>
        </w:rPr>
        <w:t xml:space="preserve">, </w:t>
      </w:r>
      <w:r w:rsidR="00C71A9E" w:rsidRPr="00457CB5">
        <w:rPr>
          <w:rFonts w:ascii="Times New Roman" w:eastAsia="Times New Roman" w:hAnsi="Times New Roman" w:cs="Times New Roman"/>
          <w:kern w:val="0"/>
          <w:sz w:val="28"/>
          <w:szCs w:val="28"/>
          <w:lang w:val="kk-KZ"/>
          <w14:ligatures w14:val="none"/>
        </w:rPr>
        <w:t>1</w:t>
      </w:r>
      <w:r w:rsidR="00E42DF0" w:rsidRPr="00457CB5">
        <w:rPr>
          <w:rFonts w:ascii="Times New Roman" w:eastAsia="Times New Roman" w:hAnsi="Times New Roman" w:cs="Times New Roman"/>
          <w:kern w:val="0"/>
          <w:sz w:val="28"/>
          <w:szCs w:val="28"/>
          <w:lang w:val="kk-KZ"/>
          <w14:ligatures w14:val="none"/>
        </w:rPr>
        <w:t>17</w:t>
      </w:r>
      <w:r w:rsidRPr="00457CB5">
        <w:rPr>
          <w:rFonts w:ascii="Times New Roman" w:eastAsia="Times New Roman" w:hAnsi="Times New Roman" w:cs="Times New Roman"/>
          <w:kern w:val="0"/>
          <w:sz w:val="28"/>
          <w:szCs w:val="28"/>
          <w:lang w:val="kk-KZ"/>
          <w14:ligatures w14:val="none"/>
        </w:rPr>
        <w:t>].</w:t>
      </w:r>
    </w:p>
    <w:p w14:paraId="24B059F8" w14:textId="74C3D3A6" w:rsidR="00E8299D" w:rsidRPr="00457CB5" w:rsidRDefault="00E8299D" w:rsidP="00E8299D">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Барлық материалдардың фазалық құрамы рентгендік дифракция (XRD) әдісімен анықталды. Қазақстандық ұшпа күлдің екі түрінің (КҰК), синтезделген цеолиттердің (ZFA), регенерацияланған цеолиттердің (R-ZFA) және сәйкес нанокомпозиттердің негізгі фазалары 1</w:t>
      </w:r>
      <w:r w:rsidR="00800247" w:rsidRPr="00457CB5">
        <w:rPr>
          <w:rFonts w:ascii="Times New Roman" w:eastAsia="Times New Roman" w:hAnsi="Times New Roman" w:cs="Times New Roman"/>
          <w:kern w:val="0"/>
          <w:sz w:val="28"/>
          <w:szCs w:val="28"/>
          <w:lang w:val="kk-KZ"/>
          <w14:ligatures w14:val="none"/>
        </w:rPr>
        <w:t>5</w:t>
      </w:r>
      <w:r w:rsidRPr="00457CB5">
        <w:rPr>
          <w:rFonts w:ascii="Times New Roman" w:eastAsia="Times New Roman" w:hAnsi="Times New Roman" w:cs="Times New Roman"/>
          <w:kern w:val="0"/>
          <w:sz w:val="28"/>
          <w:szCs w:val="28"/>
          <w:lang w:val="kk-KZ"/>
          <w14:ligatures w14:val="none"/>
        </w:rPr>
        <w:t xml:space="preserve"> және 1</w:t>
      </w:r>
      <w:r w:rsidR="00800247" w:rsidRPr="00457CB5">
        <w:rPr>
          <w:rFonts w:ascii="Times New Roman" w:eastAsia="Times New Roman" w:hAnsi="Times New Roman" w:cs="Times New Roman"/>
          <w:kern w:val="0"/>
          <w:sz w:val="28"/>
          <w:szCs w:val="28"/>
          <w:lang w:val="kk-KZ"/>
          <w14:ligatures w14:val="none"/>
        </w:rPr>
        <w:t>6</w:t>
      </w:r>
      <w:r w:rsidRPr="00457CB5">
        <w:rPr>
          <w:rFonts w:ascii="Times New Roman" w:eastAsia="Times New Roman" w:hAnsi="Times New Roman" w:cs="Times New Roman"/>
          <w:kern w:val="0"/>
          <w:sz w:val="28"/>
          <w:szCs w:val="28"/>
          <w:lang w:val="kk-KZ"/>
          <w14:ligatures w14:val="none"/>
        </w:rPr>
        <w:t xml:space="preserve"> суреттерде келтірілген.</w:t>
      </w:r>
    </w:p>
    <w:p w14:paraId="3B062CA0" w14:textId="613024E7" w:rsidR="003433E2" w:rsidRPr="00457CB5" w:rsidRDefault="00E8299D" w:rsidP="008A2C6A">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Ұшпа күл әдетте екі немесе одан да көп минералдық фазадан тұрады, олардың негізгілері — муллит пен кварц. Кен орнына байланысты құрамында кальцит, магнетит, гематит және басқа да минералдардың болуы мүмкін екені әдебиетте кеңінен сипатталған [</w:t>
      </w:r>
      <w:r w:rsidR="006D3E83" w:rsidRPr="00457CB5">
        <w:rPr>
          <w:rFonts w:ascii="Times New Roman" w:eastAsia="Times New Roman" w:hAnsi="Times New Roman" w:cs="Times New Roman"/>
          <w:kern w:val="0"/>
          <w:sz w:val="28"/>
          <w:szCs w:val="28"/>
          <w:lang w:val="kk-KZ"/>
          <w14:ligatures w14:val="none"/>
        </w:rPr>
        <w:t>1</w:t>
      </w:r>
      <w:r w:rsidR="00E42DF0" w:rsidRPr="00457CB5">
        <w:rPr>
          <w:rFonts w:ascii="Times New Roman" w:eastAsia="Times New Roman" w:hAnsi="Times New Roman" w:cs="Times New Roman"/>
          <w:kern w:val="0"/>
          <w:sz w:val="28"/>
          <w:szCs w:val="28"/>
          <w:lang w:val="kk-KZ"/>
          <w14:ligatures w14:val="none"/>
        </w:rPr>
        <w:t>18</w:t>
      </w:r>
      <w:r w:rsidRPr="00457CB5">
        <w:rPr>
          <w:rFonts w:ascii="Times New Roman" w:eastAsia="Times New Roman" w:hAnsi="Times New Roman" w:cs="Times New Roman"/>
          <w:kern w:val="0"/>
          <w:sz w:val="28"/>
          <w:szCs w:val="28"/>
          <w:lang w:val="kk-KZ"/>
          <w14:ligatures w14:val="none"/>
        </w:rPr>
        <w:t>–</w:t>
      </w:r>
      <w:r w:rsidR="006D3E83" w:rsidRPr="00457CB5">
        <w:rPr>
          <w:rFonts w:ascii="Times New Roman" w:eastAsia="Times New Roman" w:hAnsi="Times New Roman" w:cs="Times New Roman"/>
          <w:kern w:val="0"/>
          <w:sz w:val="28"/>
          <w:szCs w:val="28"/>
          <w:lang w:val="kk-KZ"/>
          <w14:ligatures w14:val="none"/>
        </w:rPr>
        <w:t>12</w:t>
      </w:r>
      <w:r w:rsidR="00E42DF0" w:rsidRPr="00457CB5">
        <w:rPr>
          <w:rFonts w:ascii="Times New Roman" w:eastAsia="Times New Roman" w:hAnsi="Times New Roman" w:cs="Times New Roman"/>
          <w:kern w:val="0"/>
          <w:sz w:val="28"/>
          <w:szCs w:val="28"/>
          <w:lang w:val="kk-KZ"/>
          <w14:ligatures w14:val="none"/>
        </w:rPr>
        <w:t>0</w:t>
      </w:r>
      <w:r w:rsidRPr="00457CB5">
        <w:rPr>
          <w:rFonts w:ascii="Times New Roman" w:eastAsia="Times New Roman" w:hAnsi="Times New Roman" w:cs="Times New Roman"/>
          <w:kern w:val="0"/>
          <w:sz w:val="28"/>
          <w:szCs w:val="28"/>
          <w:lang w:val="kk-KZ"/>
          <w14:ligatures w14:val="none"/>
        </w:rPr>
        <w:t>].</w:t>
      </w:r>
    </w:p>
    <w:p w14:paraId="4DC79BBB" w14:textId="2BB5FCB4" w:rsidR="004A2ED3" w:rsidRPr="00457CB5" w:rsidRDefault="004A2ED3" w:rsidP="004A2ED3">
      <w:pPr>
        <w:rPr>
          <w:rFonts w:ascii="Times New Roman" w:hAnsi="Times New Roman" w:cs="Times New Roman"/>
          <w:sz w:val="24"/>
          <w:szCs w:val="24"/>
          <w:lang w:val="kk-KZ"/>
        </w:rPr>
      </w:pPr>
      <w:r w:rsidRPr="00457CB5">
        <w:rPr>
          <w:rFonts w:ascii="Times New Roman" w:hAnsi="Times New Roman" w:cs="Times New Roman"/>
          <w:noProof/>
        </w:rPr>
        <w:lastRenderedPageBreak/>
        <w:drawing>
          <wp:inline distT="0" distB="0" distL="0" distR="0" wp14:anchorId="02F91F90" wp14:editId="3D2DF075">
            <wp:extent cx="5343277" cy="3457365"/>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1740" t="3212" r="817" b="2217"/>
                    <a:stretch/>
                  </pic:blipFill>
                  <pic:spPr bwMode="auto">
                    <a:xfrm>
                      <a:off x="0" y="0"/>
                      <a:ext cx="5375206" cy="3478025"/>
                    </a:xfrm>
                    <a:prstGeom prst="rect">
                      <a:avLst/>
                    </a:prstGeom>
                    <a:noFill/>
                    <a:ln>
                      <a:noFill/>
                    </a:ln>
                    <a:extLst>
                      <a:ext uri="{53640926-AAD7-44D8-BBD7-CCE9431645EC}">
                        <a14:shadowObscured xmlns:a14="http://schemas.microsoft.com/office/drawing/2010/main"/>
                      </a:ext>
                    </a:extLst>
                  </pic:spPr>
                </pic:pic>
              </a:graphicData>
            </a:graphic>
          </wp:inline>
        </w:drawing>
      </w:r>
    </w:p>
    <w:p w14:paraId="34870695" w14:textId="0F1670C0" w:rsidR="004A2ED3" w:rsidRPr="00457CB5" w:rsidRDefault="00FA0BFB" w:rsidP="004A2ED3">
      <w:pPr>
        <w:jc w:val="center"/>
        <w:rPr>
          <w:rFonts w:ascii="Times New Roman" w:hAnsi="Times New Roman" w:cs="Times New Roman"/>
          <w:sz w:val="28"/>
          <w:szCs w:val="28"/>
          <w:lang w:val="kk-KZ"/>
        </w:rPr>
      </w:pPr>
      <w:r>
        <w:rPr>
          <w:rFonts w:ascii="Times New Roman" w:hAnsi="Times New Roman" w:cs="Times New Roman"/>
          <w:sz w:val="28"/>
          <w:szCs w:val="28"/>
          <w:lang w:val="kk-KZ"/>
        </w:rPr>
        <w:t>15 с</w:t>
      </w:r>
      <w:r w:rsidR="00E8299D" w:rsidRPr="00457CB5">
        <w:rPr>
          <w:rFonts w:ascii="Times New Roman" w:hAnsi="Times New Roman" w:cs="Times New Roman"/>
          <w:sz w:val="28"/>
          <w:szCs w:val="28"/>
          <w:lang w:val="kk-KZ"/>
        </w:rPr>
        <w:t xml:space="preserve">урет. КҰК, К-КҰЦ, </w:t>
      </w:r>
      <w:r w:rsidR="00E8299D" w:rsidRPr="00457CB5">
        <w:rPr>
          <w:rFonts w:ascii="Times New Roman" w:hAnsi="Times New Roman" w:cs="Times New Roman"/>
          <w:sz w:val="28"/>
          <w:szCs w:val="28"/>
        </w:rPr>
        <w:t>2</w:t>
      </w:r>
      <w:r w:rsidR="00E8299D" w:rsidRPr="00457CB5">
        <w:rPr>
          <w:rFonts w:ascii="Times New Roman" w:hAnsi="Times New Roman" w:cs="Times New Roman"/>
          <w:sz w:val="28"/>
          <w:szCs w:val="28"/>
          <w:lang w:val="kk-KZ"/>
        </w:rPr>
        <w:t xml:space="preserve"> </w:t>
      </w:r>
      <w:r w:rsidR="00E8299D" w:rsidRPr="00457CB5">
        <w:rPr>
          <w:rFonts w:ascii="Times New Roman" w:hAnsi="Times New Roman" w:cs="Times New Roman"/>
          <w:sz w:val="28"/>
          <w:szCs w:val="28"/>
        </w:rPr>
        <w:t>%-Ag-</w:t>
      </w:r>
      <w:r w:rsidR="00E8299D" w:rsidRPr="00457CB5">
        <w:rPr>
          <w:rFonts w:ascii="Times New Roman" w:hAnsi="Times New Roman" w:cs="Times New Roman"/>
          <w:sz w:val="28"/>
          <w:szCs w:val="28"/>
          <w:lang w:val="kk-KZ"/>
        </w:rPr>
        <w:t xml:space="preserve"> К-КҰЦ салыстырмалы XRD спектрі</w:t>
      </w:r>
    </w:p>
    <w:p w14:paraId="09337EEC" w14:textId="5BB84554" w:rsidR="004A2ED3" w:rsidRPr="00457CB5" w:rsidRDefault="004A2ED3">
      <w:pPr>
        <w:rPr>
          <w:rFonts w:ascii="Times New Roman" w:hAnsi="Times New Roman" w:cs="Times New Roman"/>
          <w:sz w:val="24"/>
          <w:szCs w:val="24"/>
          <w:lang w:val="kk-KZ"/>
        </w:rPr>
      </w:pPr>
    </w:p>
    <w:p w14:paraId="3B144723" w14:textId="77777777" w:rsidR="00E8299D" w:rsidRPr="00457CB5" w:rsidRDefault="00E8299D" w:rsidP="00E8299D">
      <w:pPr>
        <w:jc w:val="center"/>
        <w:rPr>
          <w:rFonts w:ascii="Times New Roman" w:hAnsi="Times New Roman" w:cs="Times New Roman"/>
          <w:sz w:val="24"/>
          <w:szCs w:val="24"/>
          <w:lang w:val="kk-KZ"/>
        </w:rPr>
      </w:pPr>
      <w:r w:rsidRPr="00457CB5">
        <w:rPr>
          <w:rFonts w:ascii="Times New Roman" w:hAnsi="Times New Roman" w:cs="Times New Roman"/>
          <w:noProof/>
          <w:sz w:val="24"/>
          <w:szCs w:val="24"/>
        </w:rPr>
        <w:drawing>
          <wp:inline distT="0" distB="0" distL="0" distR="0" wp14:anchorId="154A4BBD" wp14:editId="296650C6">
            <wp:extent cx="5227130" cy="3069203"/>
            <wp:effectExtent l="0" t="0" r="0" b="0"/>
            <wp:docPr id="6" name="Рисунок 5">
              <a:extLst xmlns:a="http://schemas.openxmlformats.org/drawingml/2006/main">
                <a:ext uri="{FF2B5EF4-FFF2-40B4-BE49-F238E27FC236}">
                  <a16:creationId xmlns:a16="http://schemas.microsoft.com/office/drawing/2014/main" id="{98973793-D1AF-420D-8C1F-417B785C791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a:extLst>
                        <a:ext uri="{FF2B5EF4-FFF2-40B4-BE49-F238E27FC236}">
                          <a16:creationId xmlns:a16="http://schemas.microsoft.com/office/drawing/2014/main" id="{98973793-D1AF-420D-8C1F-417B785C791D}"/>
                        </a:ext>
                      </a:extLst>
                    </pic:cNvPr>
                    <pic:cNvPicPr>
                      <a:picLocks noChangeAspect="1"/>
                    </pic:cNvPicPr>
                  </pic:nvPicPr>
                  <pic:blipFill rotWithShape="1">
                    <a:blip r:embed="rId29" cstate="print">
                      <a:extLst>
                        <a:ext uri="{28A0092B-C50C-407E-A947-70E740481C1C}">
                          <a14:useLocalDpi xmlns:a14="http://schemas.microsoft.com/office/drawing/2010/main" val="0"/>
                        </a:ext>
                      </a:extLst>
                    </a:blip>
                    <a:srcRect t="6596" r="5024" b="9755"/>
                    <a:stretch/>
                  </pic:blipFill>
                  <pic:spPr>
                    <a:xfrm>
                      <a:off x="0" y="0"/>
                      <a:ext cx="5236286" cy="3074579"/>
                    </a:xfrm>
                    <a:prstGeom prst="rect">
                      <a:avLst/>
                    </a:prstGeom>
                  </pic:spPr>
                </pic:pic>
              </a:graphicData>
            </a:graphic>
          </wp:inline>
        </w:drawing>
      </w:r>
    </w:p>
    <w:p w14:paraId="13F9EEB9" w14:textId="7327AEFC" w:rsidR="00E8299D" w:rsidRPr="00457CB5" w:rsidRDefault="00FA0BFB" w:rsidP="00E8299D">
      <w:pPr>
        <w:jc w:val="center"/>
        <w:rPr>
          <w:rFonts w:ascii="Times New Roman" w:hAnsi="Times New Roman" w:cs="Times New Roman"/>
          <w:sz w:val="28"/>
          <w:szCs w:val="28"/>
          <w:lang w:val="kk-KZ"/>
        </w:rPr>
      </w:pPr>
      <w:r>
        <w:rPr>
          <w:rFonts w:ascii="Times New Roman" w:hAnsi="Times New Roman" w:cs="Times New Roman"/>
          <w:sz w:val="28"/>
          <w:szCs w:val="28"/>
          <w:lang w:val="kk-KZ"/>
        </w:rPr>
        <w:t>16 с</w:t>
      </w:r>
      <w:r w:rsidR="00E8299D" w:rsidRPr="00457CB5">
        <w:rPr>
          <w:rFonts w:ascii="Times New Roman" w:hAnsi="Times New Roman" w:cs="Times New Roman"/>
          <w:sz w:val="28"/>
          <w:szCs w:val="28"/>
          <w:lang w:val="kk-KZ"/>
        </w:rPr>
        <w:t>урет. КҰК, М-КҰЦ, 2 %-Ag-М-КҰЦ салыстырмалы XRD спектрі</w:t>
      </w:r>
    </w:p>
    <w:p w14:paraId="44A72AAD" w14:textId="77777777" w:rsidR="00DD37D6" w:rsidRPr="00457CB5" w:rsidRDefault="00DD37D6" w:rsidP="00E8299D">
      <w:pPr>
        <w:spacing w:before="120" w:after="120" w:line="240" w:lineRule="auto"/>
        <w:jc w:val="both"/>
        <w:rPr>
          <w:rFonts w:ascii="Times New Roman" w:eastAsia="Times New Roman" w:hAnsi="Times New Roman" w:cs="Times New Roman"/>
          <w:kern w:val="0"/>
          <w:sz w:val="28"/>
          <w:szCs w:val="28"/>
          <w:lang w:val="kk-KZ"/>
          <w14:ligatures w14:val="none"/>
        </w:rPr>
      </w:pPr>
    </w:p>
    <w:p w14:paraId="0F39208D" w14:textId="6FC7FDEE" w:rsidR="00E8299D" w:rsidRPr="00457CB5" w:rsidRDefault="00E8299D" w:rsidP="00E8299D">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1</w:t>
      </w:r>
      <w:r w:rsidR="00800247" w:rsidRPr="00457CB5">
        <w:rPr>
          <w:rFonts w:ascii="Times New Roman" w:eastAsia="Times New Roman" w:hAnsi="Times New Roman" w:cs="Times New Roman"/>
          <w:kern w:val="0"/>
          <w:sz w:val="28"/>
          <w:szCs w:val="28"/>
          <w:lang w:val="kk-KZ"/>
          <w14:ligatures w14:val="none"/>
        </w:rPr>
        <w:t>5</w:t>
      </w:r>
      <w:r w:rsidR="001E2EBB" w:rsidRPr="00457CB5">
        <w:rPr>
          <w:rFonts w:ascii="Times New Roman" w:eastAsia="Times New Roman" w:hAnsi="Times New Roman" w:cs="Times New Roman"/>
          <w:kern w:val="0"/>
          <w:sz w:val="28"/>
          <w:szCs w:val="28"/>
          <w:lang w:val="kk-KZ"/>
          <w14:ligatures w14:val="none"/>
        </w:rPr>
        <w:t xml:space="preserve"> </w:t>
      </w:r>
      <w:r w:rsidRPr="00457CB5">
        <w:rPr>
          <w:rFonts w:ascii="Times New Roman" w:eastAsia="Times New Roman" w:hAnsi="Times New Roman" w:cs="Times New Roman"/>
          <w:kern w:val="0"/>
          <w:sz w:val="28"/>
          <w:szCs w:val="28"/>
          <w:lang w:val="kk-KZ"/>
          <w14:ligatures w14:val="none"/>
        </w:rPr>
        <w:t xml:space="preserve">суреттен көрініп тұрғандай, К-КҰК үлгісінде муллит пен кварц негізгі (басым) фазалар ретінде анықталса, магнитит қосалқы фаза ретінде байқалады. </w:t>
      </w:r>
      <w:r w:rsidR="001E2EBB" w:rsidRPr="00457CB5">
        <w:rPr>
          <w:rFonts w:ascii="Times New Roman" w:eastAsia="Times New Roman" w:hAnsi="Times New Roman" w:cs="Times New Roman"/>
          <w:kern w:val="0"/>
          <w:sz w:val="28"/>
          <w:szCs w:val="28"/>
          <w:lang w:val="kk-KZ"/>
          <w14:ligatures w14:val="none"/>
        </w:rPr>
        <w:t>Көмір ұ</w:t>
      </w:r>
      <w:r w:rsidRPr="00457CB5">
        <w:rPr>
          <w:rFonts w:ascii="Times New Roman" w:eastAsia="Times New Roman" w:hAnsi="Times New Roman" w:cs="Times New Roman"/>
          <w:kern w:val="0"/>
          <w:sz w:val="28"/>
          <w:szCs w:val="28"/>
          <w:lang w:val="kk-KZ"/>
          <w14:ligatures w14:val="none"/>
        </w:rPr>
        <w:t xml:space="preserve">шпа күл негізінде цеолит синтезделгеннен кейін дифракциялық үлгіде жаңа фазалардың шыңдары — бастапқы цеолит ретінде анальцимнің және екіншілік цеолит ретінде филлипсит-Na фазасының пайда </w:t>
      </w:r>
      <w:r w:rsidRPr="00457CB5">
        <w:rPr>
          <w:rFonts w:ascii="Times New Roman" w:eastAsia="Times New Roman" w:hAnsi="Times New Roman" w:cs="Times New Roman"/>
          <w:kern w:val="0"/>
          <w:sz w:val="28"/>
          <w:szCs w:val="28"/>
          <w:lang w:val="kk-KZ"/>
          <w14:ligatures w14:val="none"/>
        </w:rPr>
        <w:lastRenderedPageBreak/>
        <w:t>болғаны анық байқалады. Кварц пен муллит шыңдарының қарқындылығының төмендеуі олардың бір бөлігінің жаңа цеолиттік фазалардың түзілуіне жұмсалғанын және сәйкесінше осы фазалардың мөлшерінің айтарлықтай азайғанын көрсетеді.</w:t>
      </w:r>
    </w:p>
    <w:p w14:paraId="1DA2717B" w14:textId="3234EACD" w:rsidR="00E8299D" w:rsidRPr="00457CB5" w:rsidRDefault="00E8299D" w:rsidP="001E2EBB">
      <w:pPr>
        <w:spacing w:before="120" w:after="120"/>
        <w:ind w:firstLine="720"/>
        <w:jc w:val="both"/>
        <w:rPr>
          <w:rFonts w:ascii="Times New Roman" w:hAnsi="Times New Roman" w:cs="Times New Roman"/>
          <w:sz w:val="28"/>
          <w:szCs w:val="28"/>
          <w:lang w:val="kk-KZ"/>
        </w:rPr>
      </w:pPr>
      <w:r w:rsidRPr="00457CB5">
        <w:rPr>
          <w:rFonts w:ascii="Times New Roman" w:eastAsia="Times New Roman" w:hAnsi="Times New Roman" w:cs="Times New Roman"/>
          <w:kern w:val="0"/>
          <w:sz w:val="28"/>
          <w:szCs w:val="28"/>
          <w:lang w:val="kk-KZ"/>
          <w14:ligatures w14:val="none"/>
        </w:rPr>
        <w:t xml:space="preserve">Массалық үлесі 2% болатын </w:t>
      </w:r>
      <w:r w:rsidR="001E2EBB" w:rsidRPr="00457CB5">
        <w:rPr>
          <w:rFonts w:ascii="Times New Roman" w:eastAsia="Times New Roman" w:hAnsi="Times New Roman" w:cs="Times New Roman"/>
          <w:sz w:val="28"/>
          <w:szCs w:val="28"/>
          <w:lang w:val="kk-KZ"/>
        </w:rPr>
        <w:t>модифицикацияланған Қаражыра цеолиті</w:t>
      </w:r>
      <w:r w:rsidR="001E2EBB" w:rsidRPr="00457CB5">
        <w:rPr>
          <w:rFonts w:ascii="Times New Roman" w:hAnsi="Times New Roman" w:cs="Times New Roman"/>
          <w:sz w:val="28"/>
          <w:szCs w:val="28"/>
          <w:lang w:val="kk-KZ"/>
        </w:rPr>
        <w:t xml:space="preserve"> </w:t>
      </w:r>
      <w:r w:rsidR="001E2EBB" w:rsidRPr="00457CB5">
        <w:rPr>
          <w:rFonts w:ascii="Times New Roman" w:eastAsia="Times New Roman" w:hAnsi="Times New Roman" w:cs="Times New Roman"/>
          <w:kern w:val="0"/>
          <w:sz w:val="28"/>
          <w:szCs w:val="28"/>
          <w:lang w:val="kk-KZ"/>
          <w14:ligatures w14:val="none"/>
        </w:rPr>
        <w:t>(</w:t>
      </w:r>
      <w:r w:rsidRPr="00457CB5">
        <w:rPr>
          <w:rFonts w:ascii="Times New Roman" w:eastAsia="Times New Roman" w:hAnsi="Times New Roman" w:cs="Times New Roman"/>
          <w:kern w:val="0"/>
          <w:sz w:val="28"/>
          <w:szCs w:val="28"/>
          <w:lang w:val="kk-KZ"/>
          <w14:ligatures w14:val="none"/>
        </w:rPr>
        <w:t>Ag-К-КҰЦ</w:t>
      </w:r>
      <w:r w:rsidR="001E2EBB" w:rsidRPr="00457CB5">
        <w:rPr>
          <w:rFonts w:ascii="Times New Roman" w:eastAsia="Times New Roman" w:hAnsi="Times New Roman" w:cs="Times New Roman"/>
          <w:kern w:val="0"/>
          <w:sz w:val="28"/>
          <w:szCs w:val="28"/>
          <w:lang w:val="kk-KZ"/>
          <w14:ligatures w14:val="none"/>
        </w:rPr>
        <w:t>)</w:t>
      </w:r>
      <w:r w:rsidRPr="00457CB5">
        <w:rPr>
          <w:rFonts w:ascii="Times New Roman" w:eastAsia="Times New Roman" w:hAnsi="Times New Roman" w:cs="Times New Roman"/>
          <w:kern w:val="0"/>
          <w:sz w:val="28"/>
          <w:szCs w:val="28"/>
          <w:lang w:val="kk-KZ"/>
          <w14:ligatures w14:val="none"/>
        </w:rPr>
        <w:t xml:space="preserve"> нанокомпозитінің XRD спектрінде күміс нанобөлшектеріне (AgNPs) тән шыңдардың анық байқалуы күмістің цеолит құрылымына сәтті енгізілгенін растайды.</w:t>
      </w:r>
    </w:p>
    <w:p w14:paraId="7BE82E42" w14:textId="16FEB887" w:rsidR="00E8299D" w:rsidRPr="00457CB5" w:rsidRDefault="00E8299D" w:rsidP="00E8299D">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Бұл нәтижелер қазіргі заманғы зерттеулер деректерімен жақсы үйлеседі. Мәселен, Абделвахаб және әріптестері ұшпа күлді сілтілі ортада гидротермиялық өңдеу барысында муллит пен кварц фазаларының анальцим мен Na-P1 цеолиттеріне фазалық түрленуге ұшырайтынын көрсеткен [</w:t>
      </w:r>
      <w:r w:rsidR="00C20D91" w:rsidRPr="00457CB5">
        <w:rPr>
          <w:rFonts w:ascii="Times New Roman" w:eastAsia="Times New Roman" w:hAnsi="Times New Roman" w:cs="Times New Roman"/>
          <w:kern w:val="0"/>
          <w:sz w:val="28"/>
          <w:szCs w:val="28"/>
          <w:lang w:val="kk-KZ"/>
          <w14:ligatures w14:val="none"/>
        </w:rPr>
        <w:t>1</w:t>
      </w:r>
      <w:r w:rsidR="00E42DF0" w:rsidRPr="00457CB5">
        <w:rPr>
          <w:rFonts w:ascii="Times New Roman" w:eastAsia="Times New Roman" w:hAnsi="Times New Roman" w:cs="Times New Roman"/>
          <w:kern w:val="0"/>
          <w:sz w:val="28"/>
          <w:szCs w:val="28"/>
          <w:lang w:val="kk-KZ"/>
          <w14:ligatures w14:val="none"/>
        </w:rPr>
        <w:t>22</w:t>
      </w:r>
      <w:r w:rsidRPr="00457CB5">
        <w:rPr>
          <w:rFonts w:ascii="Times New Roman" w:eastAsia="Times New Roman" w:hAnsi="Times New Roman" w:cs="Times New Roman"/>
          <w:kern w:val="0"/>
          <w:sz w:val="28"/>
          <w:szCs w:val="28"/>
          <w:lang w:val="kk-KZ"/>
          <w14:ligatures w14:val="none"/>
        </w:rPr>
        <w:t>]. Ұқсас нәтижелерді Хабиби және әріптестері де алған: олар анальцим фазасының түзілуін 110–130 °C температурада және 3 М NaOH жағдайында тіркеген [</w:t>
      </w:r>
      <w:r w:rsidR="005C283F" w:rsidRPr="00457CB5">
        <w:rPr>
          <w:rFonts w:ascii="Times New Roman" w:eastAsia="Times New Roman" w:hAnsi="Times New Roman" w:cs="Times New Roman"/>
          <w:kern w:val="0"/>
          <w:sz w:val="28"/>
          <w:szCs w:val="28"/>
          <w:lang w:val="kk-KZ"/>
          <w14:ligatures w14:val="none"/>
        </w:rPr>
        <w:t>1</w:t>
      </w:r>
      <w:r w:rsidR="00E42DF0" w:rsidRPr="00457CB5">
        <w:rPr>
          <w:rFonts w:ascii="Times New Roman" w:eastAsia="Times New Roman" w:hAnsi="Times New Roman" w:cs="Times New Roman"/>
          <w:kern w:val="0"/>
          <w:sz w:val="28"/>
          <w:szCs w:val="28"/>
          <w:lang w:val="kk-KZ"/>
          <w14:ligatures w14:val="none"/>
        </w:rPr>
        <w:t>3</w:t>
      </w:r>
      <w:r w:rsidRPr="00457CB5">
        <w:rPr>
          <w:rFonts w:ascii="Times New Roman" w:eastAsia="Times New Roman" w:hAnsi="Times New Roman" w:cs="Times New Roman"/>
          <w:kern w:val="0"/>
          <w:sz w:val="28"/>
          <w:szCs w:val="28"/>
          <w:lang w:val="kk-KZ"/>
          <w14:ligatures w14:val="none"/>
        </w:rPr>
        <w:t>].</w:t>
      </w:r>
    </w:p>
    <w:p w14:paraId="15438B1F" w14:textId="01163F79" w:rsidR="00E8299D" w:rsidRPr="00457CB5" w:rsidRDefault="007F0A8C" w:rsidP="00E8299D">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Шабани</w:t>
      </w:r>
      <w:r w:rsidR="00E8299D" w:rsidRPr="00457CB5">
        <w:rPr>
          <w:rFonts w:ascii="Times New Roman" w:eastAsia="Times New Roman" w:hAnsi="Times New Roman" w:cs="Times New Roman"/>
          <w:kern w:val="0"/>
          <w:sz w:val="28"/>
          <w:szCs w:val="28"/>
          <w:lang w:val="kk-KZ"/>
          <w14:ligatures w14:val="none"/>
        </w:rPr>
        <w:t xml:space="preserve"> және әріптестері күміс нанобөлшектерімен модификацияланған цеолиттерде рентгендік дифракция үлгілерінде Ag-ке тән шыңдардың пайда болатынын және бұл өзгерістердің Hg²⁺ иондарына қатысты адсорбциялық белсенділіктің артуымен қатар жүретінін атап өткен [</w:t>
      </w:r>
      <w:r w:rsidRPr="00457CB5">
        <w:rPr>
          <w:rFonts w:ascii="Times New Roman" w:eastAsia="Times New Roman" w:hAnsi="Times New Roman" w:cs="Times New Roman"/>
          <w:kern w:val="0"/>
          <w:sz w:val="28"/>
          <w:szCs w:val="28"/>
          <w:lang w:val="kk-KZ"/>
          <w14:ligatures w14:val="none"/>
        </w:rPr>
        <w:t>1</w:t>
      </w:r>
      <w:r w:rsidR="00E42DF0" w:rsidRPr="00457CB5">
        <w:rPr>
          <w:rFonts w:ascii="Times New Roman" w:eastAsia="Times New Roman" w:hAnsi="Times New Roman" w:cs="Times New Roman"/>
          <w:kern w:val="0"/>
          <w:sz w:val="28"/>
          <w:szCs w:val="28"/>
          <w:lang w:val="kk-KZ"/>
          <w14:ligatures w14:val="none"/>
        </w:rPr>
        <w:t>16</w:t>
      </w:r>
      <w:r w:rsidR="00E8299D" w:rsidRPr="00457CB5">
        <w:rPr>
          <w:rFonts w:ascii="Times New Roman" w:eastAsia="Times New Roman" w:hAnsi="Times New Roman" w:cs="Times New Roman"/>
          <w:kern w:val="0"/>
          <w:sz w:val="28"/>
          <w:szCs w:val="28"/>
          <w:lang w:val="kk-KZ"/>
          <w14:ligatures w14:val="none"/>
        </w:rPr>
        <w:t>]. NaX цеолитін Ag нанобөлшектерімен модификациялау кезінде де алған, бұл күмістің цеолит құрылымына сәтті сіңгенін және материалдың құрылымдық тұрақтылығы сақталғанын дәлелдейді [</w:t>
      </w:r>
      <w:r w:rsidR="00515C7A" w:rsidRPr="00457CB5">
        <w:rPr>
          <w:rFonts w:ascii="Times New Roman" w:eastAsia="Times New Roman" w:hAnsi="Times New Roman" w:cs="Times New Roman"/>
          <w:kern w:val="0"/>
          <w:sz w:val="28"/>
          <w:szCs w:val="28"/>
          <w:lang w:val="kk-KZ"/>
          <w14:ligatures w14:val="none"/>
        </w:rPr>
        <w:t>1</w:t>
      </w:r>
      <w:r w:rsidR="00E42DF0" w:rsidRPr="00457CB5">
        <w:rPr>
          <w:rFonts w:ascii="Times New Roman" w:eastAsia="Times New Roman" w:hAnsi="Times New Roman" w:cs="Times New Roman"/>
          <w:kern w:val="0"/>
          <w:sz w:val="28"/>
          <w:szCs w:val="28"/>
          <w:lang w:val="kk-KZ"/>
          <w14:ligatures w14:val="none"/>
        </w:rPr>
        <w:t>16</w:t>
      </w:r>
      <w:r w:rsidR="00E8299D" w:rsidRPr="00457CB5">
        <w:rPr>
          <w:rFonts w:ascii="Times New Roman" w:eastAsia="Times New Roman" w:hAnsi="Times New Roman" w:cs="Times New Roman"/>
          <w:kern w:val="0"/>
          <w:sz w:val="28"/>
          <w:szCs w:val="28"/>
          <w:lang w:val="kk-KZ"/>
          <w14:ligatures w14:val="none"/>
        </w:rPr>
        <w:t>].</w:t>
      </w:r>
    </w:p>
    <w:p w14:paraId="1922BB99" w14:textId="77777777" w:rsidR="00DC1835" w:rsidRPr="00457CB5" w:rsidRDefault="00DC1835" w:rsidP="00E8299D">
      <w:pPr>
        <w:spacing w:before="120" w:after="120" w:line="240" w:lineRule="auto"/>
        <w:ind w:firstLine="720"/>
        <w:jc w:val="both"/>
        <w:rPr>
          <w:rFonts w:ascii="Times New Roman" w:eastAsia="Times New Roman" w:hAnsi="Times New Roman" w:cs="Times New Roman"/>
          <w:kern w:val="0"/>
          <w:sz w:val="28"/>
          <w:szCs w:val="28"/>
          <w:lang w:val="kk-KZ"/>
          <w14:ligatures w14:val="none"/>
        </w:rPr>
      </w:pPr>
    </w:p>
    <w:p w14:paraId="2599685E" w14:textId="6B40E45D" w:rsidR="00DC1835" w:rsidRPr="00457CB5" w:rsidRDefault="00787055" w:rsidP="00E8299D">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noProof/>
          <w:kern w:val="0"/>
          <w:sz w:val="28"/>
          <w:szCs w:val="28"/>
          <w:lang w:val="kk-KZ"/>
          <w14:ligatures w14:val="none"/>
        </w:rPr>
        <w:drawing>
          <wp:inline distT="0" distB="0" distL="0" distR="0" wp14:anchorId="3385AFCC" wp14:editId="6E953C89">
            <wp:extent cx="5112688" cy="3122359"/>
            <wp:effectExtent l="0" t="0" r="0" b="190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srcRect l="2276" t="3205" r="-254" b="1254"/>
                    <a:stretch/>
                  </pic:blipFill>
                  <pic:spPr bwMode="auto">
                    <a:xfrm>
                      <a:off x="0" y="0"/>
                      <a:ext cx="5120594" cy="3127188"/>
                    </a:xfrm>
                    <a:prstGeom prst="rect">
                      <a:avLst/>
                    </a:prstGeom>
                    <a:ln>
                      <a:noFill/>
                    </a:ln>
                    <a:extLst>
                      <a:ext uri="{53640926-AAD7-44D8-BBD7-CCE9431645EC}">
                        <a14:shadowObscured xmlns:a14="http://schemas.microsoft.com/office/drawing/2010/main"/>
                      </a:ext>
                    </a:extLst>
                  </pic:spPr>
                </pic:pic>
              </a:graphicData>
            </a:graphic>
          </wp:inline>
        </w:drawing>
      </w:r>
    </w:p>
    <w:p w14:paraId="4CF6388A" w14:textId="01CA3282" w:rsidR="00DC1835" w:rsidRPr="00FA0BFB" w:rsidRDefault="00FA0BFB" w:rsidP="00787055">
      <w:pPr>
        <w:jc w:val="center"/>
        <w:rPr>
          <w:rFonts w:ascii="Times New Roman" w:hAnsi="Times New Roman" w:cs="Times New Roman"/>
          <w:sz w:val="28"/>
          <w:szCs w:val="28"/>
          <w:lang w:val="kk-KZ"/>
        </w:rPr>
      </w:pPr>
      <w:r>
        <w:rPr>
          <w:rFonts w:ascii="Times New Roman" w:hAnsi="Times New Roman" w:cs="Times New Roman"/>
          <w:sz w:val="28"/>
          <w:szCs w:val="28"/>
          <w:lang w:val="kk-KZ"/>
        </w:rPr>
        <w:t>17 су</w:t>
      </w:r>
      <w:r w:rsidR="00787055" w:rsidRPr="00FA0BFB">
        <w:rPr>
          <w:rFonts w:ascii="Times New Roman" w:hAnsi="Times New Roman" w:cs="Times New Roman"/>
          <w:sz w:val="28"/>
          <w:szCs w:val="28"/>
          <w:lang w:val="kk-KZ"/>
        </w:rPr>
        <w:t>рет. КҰК, Е-КҰЦ, 2 %-Ag-Е-КҰЦ салыстырмалы XRD спектрі</w:t>
      </w:r>
    </w:p>
    <w:p w14:paraId="360D880F" w14:textId="764F000D" w:rsidR="000C66DF" w:rsidRPr="00457CB5" w:rsidRDefault="000C66DF">
      <w:pPr>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br w:type="page"/>
      </w:r>
    </w:p>
    <w:p w14:paraId="1145D580" w14:textId="60E2C290" w:rsidR="008B5083" w:rsidRPr="00457CB5" w:rsidRDefault="008B5083" w:rsidP="008B5083">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lastRenderedPageBreak/>
        <w:t>Көмір ұша күлінің (КҰК), Екібастұз цеолитінің (Е-КҰЦ) және 2 масс.% Ag-пен модификацияланған цеолиттің (2%Ag–E-КҰЦ) кристалдық-фазалық құрамы рентгендік дифракциялық талдау (XRD) әдісі арқылы зерттелді (1</w:t>
      </w:r>
      <w:r w:rsidR="000C66DF" w:rsidRPr="00457CB5">
        <w:rPr>
          <w:rFonts w:ascii="Times New Roman" w:eastAsia="Times New Roman" w:hAnsi="Times New Roman" w:cs="Times New Roman"/>
          <w:kern w:val="0"/>
          <w:sz w:val="28"/>
          <w:szCs w:val="28"/>
          <w:lang w:val="kk-KZ"/>
          <w14:ligatures w14:val="none"/>
        </w:rPr>
        <w:t>7</w:t>
      </w:r>
      <w:r w:rsidRPr="00457CB5">
        <w:rPr>
          <w:rFonts w:ascii="Times New Roman" w:eastAsia="Times New Roman" w:hAnsi="Times New Roman" w:cs="Times New Roman"/>
          <w:kern w:val="0"/>
          <w:sz w:val="28"/>
          <w:szCs w:val="28"/>
          <w:lang w:val="kk-KZ"/>
          <w14:ligatures w14:val="none"/>
        </w:rPr>
        <w:t xml:space="preserve"> сурет).</w:t>
      </w:r>
    </w:p>
    <w:p w14:paraId="3F1C42DD" w14:textId="77777777" w:rsidR="008B5083" w:rsidRPr="00457CB5" w:rsidRDefault="008B5083" w:rsidP="008B5083">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Көмір ұша күлінің дифрактограммасында бірқатар айқын дифракциялық шыңдардың болуы оның көпфазалы минералдық құрамға ие екенін көрсетеді. Негізгі максимумдардың болуы бастапқы шикізатта кварц және алюмосиликатты фазалардың басым екенін дәлелдейді.</w:t>
      </w:r>
    </w:p>
    <w:p w14:paraId="3A3DF2B0" w14:textId="77777777" w:rsidR="008B5083" w:rsidRPr="00457CB5" w:rsidRDefault="008B5083" w:rsidP="008B5083">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Екібастұз цеолиті үшін алынған дифрактограммада цеолиттік құрылымға тән тән сипаттамалық рефлекстердің пайда болуы байқалады, бұл көмір күлін гидротермиялық өңдеу нәтижесінде кристалдық цеолиттік фазаның сәтті түзілгенін көрсетеді. Сонымен қатар, кейбір бастапқы фазалардың қалдық шыңдары сақталған.</w:t>
      </w:r>
    </w:p>
    <w:p w14:paraId="7594165D" w14:textId="673A5023" w:rsidR="008B5083" w:rsidRPr="00457CB5" w:rsidRDefault="008B5083" w:rsidP="008B5083">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2%</w:t>
      </w:r>
      <w:r w:rsidR="000C66DF" w:rsidRPr="00457CB5">
        <w:rPr>
          <w:rFonts w:ascii="Times New Roman" w:eastAsia="Times New Roman" w:hAnsi="Times New Roman" w:cs="Times New Roman"/>
          <w:kern w:val="0"/>
          <w:sz w:val="28"/>
          <w:szCs w:val="28"/>
          <w:lang w:val="kk-KZ"/>
          <w14:ligatures w14:val="none"/>
        </w:rPr>
        <w:t xml:space="preserve"> </w:t>
      </w:r>
      <w:r w:rsidRPr="00457CB5">
        <w:rPr>
          <w:rFonts w:ascii="Times New Roman" w:eastAsia="Times New Roman" w:hAnsi="Times New Roman" w:cs="Times New Roman"/>
          <w:kern w:val="0"/>
          <w:sz w:val="28"/>
          <w:szCs w:val="28"/>
          <w:lang w:val="kk-KZ"/>
          <w14:ligatures w14:val="none"/>
        </w:rPr>
        <w:t>Ag–E-КҰЦ үлгісінде цеолиттік құрылымның негізгі дифракциялық шыңдары сақталып, қосымша түрде 2</w:t>
      </w:r>
      <w:r w:rsidRPr="00457CB5">
        <w:rPr>
          <w:rFonts w:ascii="Times New Roman" w:eastAsia="Times New Roman" w:hAnsi="Times New Roman" w:cs="Times New Roman"/>
          <w:kern w:val="0"/>
          <w:sz w:val="28"/>
          <w:szCs w:val="28"/>
          <w14:ligatures w14:val="none"/>
        </w:rPr>
        <w:t>θ</w:t>
      </w:r>
      <w:r w:rsidRPr="00457CB5">
        <w:rPr>
          <w:rFonts w:ascii="Times New Roman" w:eastAsia="Times New Roman" w:hAnsi="Times New Roman" w:cs="Times New Roman"/>
          <w:kern w:val="0"/>
          <w:sz w:val="28"/>
          <w:szCs w:val="28"/>
          <w:lang w:val="kk-KZ"/>
          <w14:ligatures w14:val="none"/>
        </w:rPr>
        <w:t xml:space="preserve"> ≈ 38° және 44° аймақтарында күміске (Ag⁰) сәйкес келетін рефлекстер байқалады. Бұл күміс нанобөлшектерінің цеолит бетінде сәтті иммобилизацияланғанын және модификация процесінің тиімді өткенін дәлелдейді. Сонымен қатар, цеолит құрылымының негізгі қаңқасы бұзылмағаны байқалады, бұл материалдың құрылымдық тұрақтылығын көрсетеді.</w:t>
      </w:r>
    </w:p>
    <w:p w14:paraId="1F77E065" w14:textId="6F1B6EB2" w:rsidR="003F6340" w:rsidRPr="00457CB5" w:rsidRDefault="00E8299D" w:rsidP="003F6340">
      <w:pPr>
        <w:spacing w:before="120" w:after="120" w:line="240" w:lineRule="auto"/>
        <w:ind w:firstLine="720"/>
        <w:jc w:val="both"/>
        <w:rPr>
          <w:rFonts w:ascii="Times New Roman" w:hAnsi="Times New Roman" w:cs="Times New Roman"/>
          <w:sz w:val="28"/>
          <w:szCs w:val="28"/>
          <w:lang w:val="kk-KZ"/>
        </w:rPr>
      </w:pPr>
      <w:r w:rsidRPr="00457CB5">
        <w:rPr>
          <w:rFonts w:ascii="Times New Roman" w:eastAsia="Times New Roman" w:hAnsi="Times New Roman" w:cs="Times New Roman"/>
          <w:kern w:val="0"/>
          <w:sz w:val="28"/>
          <w:szCs w:val="28"/>
          <w:lang w:val="kk-KZ"/>
          <w14:ligatures w14:val="none"/>
        </w:rPr>
        <w:t>Осылайша, муллит пен кварц фазалары үлесінің төмендеуі, анальцим мен филлипсит фазаларының түзілуі және Ag-ке тән шыңдардың пайда болуы соңғы әдебиеттерде сипатталған үрдістермен толық сәйкес келеді және алынған нанокомпозиттерді синтездеу мен модификациялау әдісінің дұрыстығын ғылыми тұрғыда растайды.</w:t>
      </w:r>
    </w:p>
    <w:p w14:paraId="0A729DB3" w14:textId="77777777" w:rsidR="003F6340" w:rsidRPr="00457CB5" w:rsidRDefault="003F6340" w:rsidP="003F6340">
      <w:pPr>
        <w:spacing w:before="120" w:after="120" w:line="240" w:lineRule="auto"/>
        <w:ind w:firstLine="720"/>
        <w:jc w:val="both"/>
        <w:rPr>
          <w:rFonts w:ascii="Times New Roman" w:hAnsi="Times New Roman" w:cs="Times New Roman"/>
          <w:sz w:val="28"/>
          <w:szCs w:val="28"/>
          <w:lang w:val="kk-KZ"/>
        </w:rPr>
      </w:pPr>
    </w:p>
    <w:p w14:paraId="46467620" w14:textId="3C519A99" w:rsidR="003F6340" w:rsidRPr="00457CB5" w:rsidRDefault="00FA0BFB" w:rsidP="003F6340">
      <w:pPr>
        <w:spacing w:before="120" w:after="120" w:line="240" w:lineRule="auto"/>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11 к</w:t>
      </w:r>
      <w:r w:rsidR="003F6340" w:rsidRPr="00457CB5">
        <w:rPr>
          <w:rFonts w:ascii="Times New Roman" w:hAnsi="Times New Roman" w:cs="Times New Roman"/>
          <w:sz w:val="28"/>
          <w:szCs w:val="28"/>
          <w:lang w:val="kk-KZ"/>
        </w:rPr>
        <w:t>есте. КҰК және КҰЦ порозиметриялық талдауы</w:t>
      </w:r>
    </w:p>
    <w:tbl>
      <w:tblPr>
        <w:tblStyle w:val="a4"/>
        <w:tblW w:w="0" w:type="auto"/>
        <w:jc w:val="center"/>
        <w:tblLook w:val="04A0" w:firstRow="1" w:lastRow="0" w:firstColumn="1" w:lastColumn="0" w:noHBand="0" w:noVBand="1"/>
      </w:tblPr>
      <w:tblGrid>
        <w:gridCol w:w="2336"/>
        <w:gridCol w:w="2336"/>
        <w:gridCol w:w="2336"/>
        <w:gridCol w:w="2337"/>
      </w:tblGrid>
      <w:tr w:rsidR="00A16122" w:rsidRPr="00457CB5" w14:paraId="02F77822" w14:textId="77777777" w:rsidTr="0001059A">
        <w:trPr>
          <w:jc w:val="center"/>
        </w:trPr>
        <w:tc>
          <w:tcPr>
            <w:tcW w:w="2336" w:type="dxa"/>
            <w:vAlign w:val="center"/>
          </w:tcPr>
          <w:p w14:paraId="182E8C75" w14:textId="77777777" w:rsidR="003F6340" w:rsidRPr="00457CB5" w:rsidRDefault="003F6340" w:rsidP="0001059A">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КҰК түрі</w:t>
            </w:r>
          </w:p>
        </w:tc>
        <w:tc>
          <w:tcPr>
            <w:tcW w:w="2336" w:type="dxa"/>
            <w:vAlign w:val="center"/>
          </w:tcPr>
          <w:p w14:paraId="4CCF2E62" w14:textId="77777777" w:rsidR="003F6340" w:rsidRPr="00457CB5" w:rsidRDefault="003F6340" w:rsidP="0001059A">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Кеуектің орташа диаметрі [нм]</w:t>
            </w:r>
          </w:p>
        </w:tc>
        <w:tc>
          <w:tcPr>
            <w:tcW w:w="2336" w:type="dxa"/>
            <w:vAlign w:val="center"/>
          </w:tcPr>
          <w:p w14:paraId="43334330" w14:textId="77777777" w:rsidR="003F6340" w:rsidRPr="00457CB5" w:rsidRDefault="003F6340" w:rsidP="0001059A">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Меншікті бет ауданы [м</w:t>
            </w:r>
            <w:r w:rsidRPr="00457CB5">
              <w:rPr>
                <w:rFonts w:ascii="Times New Roman" w:hAnsi="Times New Roman" w:cs="Times New Roman"/>
                <w:sz w:val="28"/>
                <w:szCs w:val="28"/>
                <w:vertAlign w:val="superscript"/>
                <w:lang w:val="kk-KZ"/>
              </w:rPr>
              <w:t>2</w:t>
            </w:r>
            <w:r w:rsidRPr="00457CB5">
              <w:rPr>
                <w:rFonts w:ascii="Times New Roman" w:hAnsi="Times New Roman" w:cs="Times New Roman"/>
                <w:sz w:val="28"/>
                <w:szCs w:val="28"/>
                <w:lang w:val="kk-KZ"/>
              </w:rPr>
              <w:t>/г]</w:t>
            </w:r>
          </w:p>
        </w:tc>
        <w:tc>
          <w:tcPr>
            <w:tcW w:w="2337" w:type="dxa"/>
            <w:vAlign w:val="center"/>
          </w:tcPr>
          <w:p w14:paraId="20A55D42" w14:textId="77777777" w:rsidR="003F6340" w:rsidRPr="00457CB5" w:rsidRDefault="003F6340" w:rsidP="0001059A">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Кеуектің жалпы көлемі [см</w:t>
            </w:r>
            <w:r w:rsidRPr="00457CB5">
              <w:rPr>
                <w:rFonts w:ascii="Times New Roman" w:hAnsi="Times New Roman" w:cs="Times New Roman"/>
                <w:sz w:val="28"/>
                <w:szCs w:val="28"/>
                <w:vertAlign w:val="superscript"/>
                <w:lang w:val="kk-KZ"/>
              </w:rPr>
              <w:t>3</w:t>
            </w:r>
            <w:r w:rsidRPr="00457CB5">
              <w:rPr>
                <w:rFonts w:ascii="Times New Roman" w:hAnsi="Times New Roman" w:cs="Times New Roman"/>
                <w:sz w:val="28"/>
                <w:szCs w:val="28"/>
                <w:lang w:val="kk-KZ"/>
              </w:rPr>
              <w:t>/г]</w:t>
            </w:r>
          </w:p>
        </w:tc>
      </w:tr>
      <w:tr w:rsidR="00A16122" w:rsidRPr="00457CB5" w14:paraId="66B90343" w14:textId="77777777" w:rsidTr="0001059A">
        <w:trPr>
          <w:jc w:val="center"/>
        </w:trPr>
        <w:tc>
          <w:tcPr>
            <w:tcW w:w="2336" w:type="dxa"/>
            <w:vAlign w:val="center"/>
          </w:tcPr>
          <w:p w14:paraId="6AC86AF1" w14:textId="77777777" w:rsidR="003F6340" w:rsidRPr="00457CB5" w:rsidRDefault="003F6340" w:rsidP="0001059A">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К-КҰК</w:t>
            </w:r>
          </w:p>
        </w:tc>
        <w:tc>
          <w:tcPr>
            <w:tcW w:w="2336" w:type="dxa"/>
            <w:vAlign w:val="center"/>
          </w:tcPr>
          <w:p w14:paraId="25BBA168" w14:textId="110CB03B" w:rsidR="003F6340" w:rsidRPr="00457CB5" w:rsidRDefault="003F6340" w:rsidP="0001059A">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10±</w:t>
            </w:r>
            <w:r w:rsidRPr="00457CB5">
              <w:rPr>
                <w:rFonts w:ascii="Times New Roman" w:hAnsi="Times New Roman" w:cs="Times New Roman"/>
                <w:sz w:val="28"/>
                <w:szCs w:val="28"/>
                <w:lang w:val="en-US"/>
              </w:rPr>
              <w:t>0,</w:t>
            </w:r>
            <w:r w:rsidR="00975275" w:rsidRPr="00457CB5">
              <w:rPr>
                <w:rFonts w:ascii="Times New Roman" w:hAnsi="Times New Roman" w:cs="Times New Roman"/>
                <w:sz w:val="28"/>
                <w:szCs w:val="28"/>
                <w:lang w:val="en-US"/>
              </w:rPr>
              <w:t>3</w:t>
            </w:r>
          </w:p>
        </w:tc>
        <w:tc>
          <w:tcPr>
            <w:tcW w:w="2336" w:type="dxa"/>
            <w:vAlign w:val="center"/>
          </w:tcPr>
          <w:p w14:paraId="2A2BD4F2" w14:textId="62D95379" w:rsidR="003F6340" w:rsidRPr="00457CB5" w:rsidRDefault="003F6340" w:rsidP="0001059A">
            <w:pPr>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18±</w:t>
            </w:r>
            <w:r w:rsidR="00D4017A" w:rsidRPr="00457CB5">
              <w:rPr>
                <w:rFonts w:ascii="Times New Roman" w:hAnsi="Times New Roman" w:cs="Times New Roman"/>
                <w:sz w:val="28"/>
                <w:szCs w:val="28"/>
                <w:lang w:val="en-US"/>
              </w:rPr>
              <w:t>0,5</w:t>
            </w:r>
          </w:p>
        </w:tc>
        <w:tc>
          <w:tcPr>
            <w:tcW w:w="2337" w:type="dxa"/>
            <w:vAlign w:val="center"/>
          </w:tcPr>
          <w:p w14:paraId="6E950A4C" w14:textId="5A5DD200" w:rsidR="003F6340" w:rsidRPr="00457CB5" w:rsidRDefault="003F6340" w:rsidP="0001059A">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0</w:t>
            </w:r>
            <w:r w:rsidRPr="00457CB5">
              <w:rPr>
                <w:rFonts w:ascii="Times New Roman" w:hAnsi="Times New Roman" w:cs="Times New Roman"/>
                <w:sz w:val="28"/>
                <w:szCs w:val="28"/>
                <w:lang w:val="en-US"/>
              </w:rPr>
              <w:t>,</w:t>
            </w:r>
            <w:r w:rsidRPr="00457CB5">
              <w:rPr>
                <w:rFonts w:ascii="Times New Roman" w:hAnsi="Times New Roman" w:cs="Times New Roman"/>
                <w:sz w:val="28"/>
                <w:szCs w:val="28"/>
              </w:rPr>
              <w:t>04±0</w:t>
            </w:r>
            <w:r w:rsidRPr="00457CB5">
              <w:rPr>
                <w:rFonts w:ascii="Times New Roman" w:hAnsi="Times New Roman" w:cs="Times New Roman"/>
                <w:sz w:val="28"/>
                <w:szCs w:val="28"/>
                <w:lang w:val="en-US"/>
              </w:rPr>
              <w:t>,</w:t>
            </w:r>
            <w:r w:rsidRPr="00457CB5">
              <w:rPr>
                <w:rFonts w:ascii="Times New Roman" w:hAnsi="Times New Roman" w:cs="Times New Roman"/>
                <w:sz w:val="28"/>
                <w:szCs w:val="28"/>
              </w:rPr>
              <w:t>0</w:t>
            </w:r>
            <w:r w:rsidRPr="00457CB5">
              <w:rPr>
                <w:rFonts w:ascii="Times New Roman" w:hAnsi="Times New Roman" w:cs="Times New Roman"/>
                <w:sz w:val="28"/>
                <w:szCs w:val="28"/>
                <w:lang w:val="en-US"/>
              </w:rPr>
              <w:t>0</w:t>
            </w:r>
            <w:r w:rsidR="00916124" w:rsidRPr="00457CB5">
              <w:rPr>
                <w:rFonts w:ascii="Times New Roman" w:hAnsi="Times New Roman" w:cs="Times New Roman"/>
                <w:sz w:val="28"/>
                <w:szCs w:val="28"/>
                <w:lang w:val="en-US"/>
              </w:rPr>
              <w:t>1</w:t>
            </w:r>
            <w:r w:rsidRPr="00457CB5">
              <w:rPr>
                <w:rFonts w:ascii="Times New Roman" w:hAnsi="Times New Roman" w:cs="Times New Roman"/>
                <w:sz w:val="28"/>
                <w:szCs w:val="28"/>
              </w:rPr>
              <w:t>2</w:t>
            </w:r>
          </w:p>
        </w:tc>
      </w:tr>
      <w:tr w:rsidR="00A16122" w:rsidRPr="00457CB5" w14:paraId="03570B45" w14:textId="77777777" w:rsidTr="0001059A">
        <w:trPr>
          <w:jc w:val="center"/>
        </w:trPr>
        <w:tc>
          <w:tcPr>
            <w:tcW w:w="2336" w:type="dxa"/>
            <w:vAlign w:val="center"/>
          </w:tcPr>
          <w:p w14:paraId="62BF12B4" w14:textId="77777777" w:rsidR="003F6340" w:rsidRPr="00457CB5" w:rsidRDefault="003F6340" w:rsidP="0001059A">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М-КҰК</w:t>
            </w:r>
          </w:p>
        </w:tc>
        <w:tc>
          <w:tcPr>
            <w:tcW w:w="2336" w:type="dxa"/>
            <w:vAlign w:val="center"/>
          </w:tcPr>
          <w:p w14:paraId="573D7CC6" w14:textId="6B445F0F" w:rsidR="003F6340" w:rsidRPr="00457CB5" w:rsidRDefault="003F6340" w:rsidP="0001059A">
            <w:pPr>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15±</w:t>
            </w:r>
            <w:r w:rsidR="00975275" w:rsidRPr="00457CB5">
              <w:rPr>
                <w:rFonts w:ascii="Times New Roman" w:hAnsi="Times New Roman" w:cs="Times New Roman"/>
                <w:sz w:val="28"/>
                <w:szCs w:val="28"/>
                <w:lang w:val="en-US"/>
              </w:rPr>
              <w:t>0,5</w:t>
            </w:r>
          </w:p>
        </w:tc>
        <w:tc>
          <w:tcPr>
            <w:tcW w:w="2336" w:type="dxa"/>
            <w:vAlign w:val="center"/>
          </w:tcPr>
          <w:p w14:paraId="6CE89BA8" w14:textId="67E9B366" w:rsidR="003F6340" w:rsidRPr="00457CB5" w:rsidRDefault="003F6340" w:rsidP="0001059A">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20±</w:t>
            </w:r>
            <w:r w:rsidR="00AC3E8F" w:rsidRPr="00457CB5">
              <w:rPr>
                <w:rFonts w:ascii="Times New Roman" w:hAnsi="Times New Roman" w:cs="Times New Roman"/>
                <w:sz w:val="28"/>
                <w:szCs w:val="28"/>
              </w:rPr>
              <w:t>0,6</w:t>
            </w:r>
          </w:p>
        </w:tc>
        <w:tc>
          <w:tcPr>
            <w:tcW w:w="2337" w:type="dxa"/>
            <w:vAlign w:val="center"/>
          </w:tcPr>
          <w:p w14:paraId="32A8732B" w14:textId="4C0363A6" w:rsidR="003F6340" w:rsidRPr="00457CB5" w:rsidRDefault="003F6340" w:rsidP="0001059A">
            <w:pPr>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0</w:t>
            </w:r>
            <w:r w:rsidRPr="00457CB5">
              <w:rPr>
                <w:rFonts w:ascii="Times New Roman" w:hAnsi="Times New Roman" w:cs="Times New Roman"/>
                <w:sz w:val="28"/>
                <w:szCs w:val="28"/>
                <w:lang w:val="en-US"/>
              </w:rPr>
              <w:t>,</w:t>
            </w:r>
            <w:r w:rsidRPr="00457CB5">
              <w:rPr>
                <w:rFonts w:ascii="Times New Roman" w:hAnsi="Times New Roman" w:cs="Times New Roman"/>
                <w:sz w:val="28"/>
                <w:szCs w:val="28"/>
              </w:rPr>
              <w:t>07±0</w:t>
            </w:r>
            <w:r w:rsidRPr="00457CB5">
              <w:rPr>
                <w:rFonts w:ascii="Times New Roman" w:hAnsi="Times New Roman" w:cs="Times New Roman"/>
                <w:sz w:val="28"/>
                <w:szCs w:val="28"/>
                <w:lang w:val="en-US"/>
              </w:rPr>
              <w:t>,0</w:t>
            </w:r>
            <w:r w:rsidRPr="00457CB5">
              <w:rPr>
                <w:rFonts w:ascii="Times New Roman" w:hAnsi="Times New Roman" w:cs="Times New Roman"/>
                <w:sz w:val="28"/>
                <w:szCs w:val="28"/>
              </w:rPr>
              <w:t>0</w:t>
            </w:r>
            <w:r w:rsidR="00523A41" w:rsidRPr="00457CB5">
              <w:rPr>
                <w:rFonts w:ascii="Times New Roman" w:hAnsi="Times New Roman" w:cs="Times New Roman"/>
                <w:sz w:val="28"/>
                <w:szCs w:val="28"/>
                <w:lang w:val="en-US"/>
              </w:rPr>
              <w:t>21</w:t>
            </w:r>
          </w:p>
        </w:tc>
      </w:tr>
      <w:tr w:rsidR="00A16122" w:rsidRPr="00457CB5" w14:paraId="68835F20" w14:textId="77777777" w:rsidTr="0001059A">
        <w:trPr>
          <w:jc w:val="center"/>
        </w:trPr>
        <w:tc>
          <w:tcPr>
            <w:tcW w:w="2336" w:type="dxa"/>
            <w:vAlign w:val="center"/>
          </w:tcPr>
          <w:p w14:paraId="0A644038" w14:textId="3E97DE63" w:rsidR="001B7187" w:rsidRPr="00457CB5" w:rsidRDefault="001B7187" w:rsidP="0001059A">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Е-КҰК</w:t>
            </w:r>
          </w:p>
        </w:tc>
        <w:tc>
          <w:tcPr>
            <w:tcW w:w="2336" w:type="dxa"/>
            <w:vAlign w:val="center"/>
          </w:tcPr>
          <w:p w14:paraId="43005679" w14:textId="59A9DF85" w:rsidR="001B7187" w:rsidRPr="00457CB5" w:rsidRDefault="005573E5" w:rsidP="0001059A">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1,9</w:t>
            </w:r>
            <w:r w:rsidRPr="00457CB5">
              <w:rPr>
                <w:rFonts w:ascii="Times New Roman" w:hAnsi="Times New Roman" w:cs="Times New Roman"/>
                <w:sz w:val="28"/>
                <w:szCs w:val="28"/>
              </w:rPr>
              <w:t>±</w:t>
            </w:r>
            <w:r w:rsidRPr="00457CB5">
              <w:rPr>
                <w:rFonts w:ascii="Times New Roman" w:hAnsi="Times New Roman" w:cs="Times New Roman"/>
                <w:sz w:val="28"/>
                <w:szCs w:val="28"/>
                <w:lang w:val="kk-KZ"/>
              </w:rPr>
              <w:t>0,06</w:t>
            </w:r>
          </w:p>
        </w:tc>
        <w:tc>
          <w:tcPr>
            <w:tcW w:w="2336" w:type="dxa"/>
            <w:vAlign w:val="center"/>
          </w:tcPr>
          <w:p w14:paraId="7F022749" w14:textId="71F6D439" w:rsidR="001B7187" w:rsidRPr="00457CB5" w:rsidRDefault="00967360" w:rsidP="0001059A">
            <w:pPr>
              <w:spacing w:before="120" w:after="120"/>
              <w:jc w:val="center"/>
              <w:rPr>
                <w:rFonts w:ascii="Times New Roman" w:hAnsi="Times New Roman" w:cs="Times New Roman"/>
                <w:sz w:val="28"/>
                <w:szCs w:val="28"/>
              </w:rPr>
            </w:pPr>
            <w:r w:rsidRPr="00457CB5">
              <w:rPr>
                <w:rFonts w:ascii="Times New Roman" w:hAnsi="Times New Roman" w:cs="Times New Roman"/>
                <w:sz w:val="28"/>
                <w:szCs w:val="28"/>
                <w:lang w:val="kk-KZ"/>
              </w:rPr>
              <w:t>8,7</w:t>
            </w:r>
            <w:r w:rsidRPr="00457CB5">
              <w:rPr>
                <w:rFonts w:ascii="Times New Roman" w:hAnsi="Times New Roman" w:cs="Times New Roman"/>
                <w:sz w:val="28"/>
                <w:szCs w:val="28"/>
              </w:rPr>
              <w:t>±</w:t>
            </w:r>
            <w:r w:rsidRPr="00457CB5">
              <w:rPr>
                <w:rFonts w:ascii="Times New Roman" w:hAnsi="Times New Roman" w:cs="Times New Roman"/>
                <w:sz w:val="28"/>
                <w:szCs w:val="28"/>
                <w:lang w:val="kk-KZ"/>
              </w:rPr>
              <w:t>0,2</w:t>
            </w:r>
          </w:p>
        </w:tc>
        <w:tc>
          <w:tcPr>
            <w:tcW w:w="2337" w:type="dxa"/>
            <w:vAlign w:val="center"/>
          </w:tcPr>
          <w:p w14:paraId="10AA18BA" w14:textId="6E41E8E0" w:rsidR="001B7187" w:rsidRPr="00457CB5" w:rsidRDefault="009D7876" w:rsidP="0001059A">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0,027</w:t>
            </w:r>
            <w:r w:rsidRPr="00457CB5">
              <w:rPr>
                <w:rFonts w:ascii="Times New Roman" w:hAnsi="Times New Roman" w:cs="Times New Roman"/>
                <w:sz w:val="28"/>
                <w:szCs w:val="28"/>
              </w:rPr>
              <w:t>±</w:t>
            </w:r>
            <w:r w:rsidR="002519EC" w:rsidRPr="00457CB5">
              <w:rPr>
                <w:rFonts w:ascii="Times New Roman" w:hAnsi="Times New Roman" w:cs="Times New Roman"/>
                <w:sz w:val="28"/>
                <w:szCs w:val="28"/>
                <w:lang w:val="kk-KZ"/>
              </w:rPr>
              <w:t>0,0008</w:t>
            </w:r>
          </w:p>
        </w:tc>
      </w:tr>
      <w:tr w:rsidR="00A16122" w:rsidRPr="00457CB5" w14:paraId="42619D4E" w14:textId="77777777" w:rsidTr="0001059A">
        <w:trPr>
          <w:jc w:val="center"/>
        </w:trPr>
        <w:tc>
          <w:tcPr>
            <w:tcW w:w="2336" w:type="dxa"/>
            <w:vAlign w:val="center"/>
          </w:tcPr>
          <w:p w14:paraId="3D5816F4" w14:textId="77777777" w:rsidR="003F6340" w:rsidRPr="00457CB5" w:rsidRDefault="003F6340" w:rsidP="0001059A">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К-КҰЦ</w:t>
            </w:r>
          </w:p>
        </w:tc>
        <w:tc>
          <w:tcPr>
            <w:tcW w:w="2336" w:type="dxa"/>
            <w:vAlign w:val="center"/>
          </w:tcPr>
          <w:p w14:paraId="77757404" w14:textId="5C377C54" w:rsidR="003F6340" w:rsidRPr="00457CB5" w:rsidRDefault="003F6340" w:rsidP="0001059A">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14±</w:t>
            </w:r>
            <w:r w:rsidR="00975275" w:rsidRPr="00457CB5">
              <w:rPr>
                <w:rFonts w:ascii="Times New Roman" w:hAnsi="Times New Roman" w:cs="Times New Roman"/>
                <w:sz w:val="28"/>
                <w:szCs w:val="28"/>
              </w:rPr>
              <w:t>0</w:t>
            </w:r>
            <w:r w:rsidRPr="00457CB5">
              <w:rPr>
                <w:rFonts w:ascii="Times New Roman" w:hAnsi="Times New Roman" w:cs="Times New Roman"/>
                <w:sz w:val="28"/>
                <w:szCs w:val="28"/>
                <w:lang w:val="en-US"/>
              </w:rPr>
              <w:t>,4</w:t>
            </w:r>
          </w:p>
        </w:tc>
        <w:tc>
          <w:tcPr>
            <w:tcW w:w="2336" w:type="dxa"/>
            <w:vAlign w:val="center"/>
          </w:tcPr>
          <w:p w14:paraId="6FF0B470" w14:textId="697B9461" w:rsidR="003F6340" w:rsidRPr="00457CB5" w:rsidRDefault="003F6340" w:rsidP="0001059A">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88±</w:t>
            </w:r>
            <w:r w:rsidR="00AC3E8F" w:rsidRPr="00457CB5">
              <w:rPr>
                <w:rFonts w:ascii="Times New Roman" w:hAnsi="Times New Roman" w:cs="Times New Roman"/>
                <w:sz w:val="28"/>
                <w:szCs w:val="28"/>
                <w:lang w:val="kk-KZ"/>
              </w:rPr>
              <w:t>2,6</w:t>
            </w:r>
          </w:p>
        </w:tc>
        <w:tc>
          <w:tcPr>
            <w:tcW w:w="2337" w:type="dxa"/>
            <w:vAlign w:val="center"/>
          </w:tcPr>
          <w:p w14:paraId="0047179D" w14:textId="0EDF7E62" w:rsidR="003F6340" w:rsidRPr="00457CB5" w:rsidRDefault="003F6340" w:rsidP="0001059A">
            <w:pPr>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0</w:t>
            </w:r>
            <w:r w:rsidRPr="00457CB5">
              <w:rPr>
                <w:rFonts w:ascii="Times New Roman" w:hAnsi="Times New Roman" w:cs="Times New Roman"/>
                <w:sz w:val="28"/>
                <w:szCs w:val="28"/>
                <w:lang w:val="en-US"/>
              </w:rPr>
              <w:t>,</w:t>
            </w:r>
            <w:r w:rsidRPr="00457CB5">
              <w:rPr>
                <w:rFonts w:ascii="Times New Roman" w:hAnsi="Times New Roman" w:cs="Times New Roman"/>
                <w:sz w:val="28"/>
                <w:szCs w:val="28"/>
              </w:rPr>
              <w:t>3±0</w:t>
            </w:r>
            <w:r w:rsidRPr="00457CB5">
              <w:rPr>
                <w:rFonts w:ascii="Times New Roman" w:hAnsi="Times New Roman" w:cs="Times New Roman"/>
                <w:sz w:val="28"/>
                <w:szCs w:val="28"/>
                <w:lang w:val="en-US"/>
              </w:rPr>
              <w:t>,</w:t>
            </w:r>
            <w:r w:rsidRPr="00457CB5">
              <w:rPr>
                <w:rFonts w:ascii="Times New Roman" w:hAnsi="Times New Roman" w:cs="Times New Roman"/>
                <w:sz w:val="28"/>
                <w:szCs w:val="28"/>
              </w:rPr>
              <w:t>0</w:t>
            </w:r>
            <w:r w:rsidR="00523A41" w:rsidRPr="00457CB5">
              <w:rPr>
                <w:rFonts w:ascii="Times New Roman" w:hAnsi="Times New Roman" w:cs="Times New Roman"/>
                <w:sz w:val="28"/>
                <w:szCs w:val="28"/>
                <w:lang w:val="en-US"/>
              </w:rPr>
              <w:t>09</w:t>
            </w:r>
          </w:p>
        </w:tc>
      </w:tr>
      <w:tr w:rsidR="00A16122" w:rsidRPr="00457CB5" w14:paraId="4050E87C" w14:textId="77777777" w:rsidTr="0001059A">
        <w:trPr>
          <w:jc w:val="center"/>
        </w:trPr>
        <w:tc>
          <w:tcPr>
            <w:tcW w:w="2336" w:type="dxa"/>
            <w:vAlign w:val="center"/>
          </w:tcPr>
          <w:p w14:paraId="35DC86D0" w14:textId="77777777" w:rsidR="003F6340" w:rsidRPr="00457CB5" w:rsidRDefault="003F6340" w:rsidP="0001059A">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М-КҰЦ</w:t>
            </w:r>
          </w:p>
        </w:tc>
        <w:tc>
          <w:tcPr>
            <w:tcW w:w="2336" w:type="dxa"/>
            <w:vAlign w:val="center"/>
          </w:tcPr>
          <w:p w14:paraId="682CBABE" w14:textId="38819832" w:rsidR="003F6340" w:rsidRPr="00457CB5" w:rsidRDefault="003F6340" w:rsidP="0001059A">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17±</w:t>
            </w:r>
            <w:r w:rsidR="005C691A" w:rsidRPr="00457CB5">
              <w:rPr>
                <w:rFonts w:ascii="Times New Roman" w:hAnsi="Times New Roman" w:cs="Times New Roman"/>
                <w:sz w:val="28"/>
                <w:szCs w:val="28"/>
              </w:rPr>
              <w:t>0,5</w:t>
            </w:r>
          </w:p>
        </w:tc>
        <w:tc>
          <w:tcPr>
            <w:tcW w:w="2336" w:type="dxa"/>
            <w:vAlign w:val="center"/>
          </w:tcPr>
          <w:p w14:paraId="1704FB6B" w14:textId="01BA7C84" w:rsidR="003F6340" w:rsidRPr="00457CB5" w:rsidRDefault="003F6340" w:rsidP="0001059A">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112±</w:t>
            </w:r>
            <w:r w:rsidRPr="00457CB5">
              <w:rPr>
                <w:rFonts w:ascii="Times New Roman" w:hAnsi="Times New Roman" w:cs="Times New Roman"/>
                <w:sz w:val="28"/>
                <w:szCs w:val="28"/>
                <w:lang w:val="en-US"/>
              </w:rPr>
              <w:t>3,</w:t>
            </w:r>
            <w:r w:rsidR="00AC3E8F" w:rsidRPr="00457CB5">
              <w:rPr>
                <w:rFonts w:ascii="Times New Roman" w:hAnsi="Times New Roman" w:cs="Times New Roman"/>
                <w:sz w:val="28"/>
                <w:szCs w:val="28"/>
                <w:lang w:val="en-US"/>
              </w:rPr>
              <w:t>4</w:t>
            </w:r>
          </w:p>
        </w:tc>
        <w:tc>
          <w:tcPr>
            <w:tcW w:w="2337" w:type="dxa"/>
            <w:vAlign w:val="center"/>
          </w:tcPr>
          <w:p w14:paraId="352DFD08" w14:textId="5B86B847" w:rsidR="003F6340" w:rsidRPr="00457CB5" w:rsidRDefault="003F6340" w:rsidP="0001059A">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0</w:t>
            </w:r>
            <w:r w:rsidRPr="00457CB5">
              <w:rPr>
                <w:rFonts w:ascii="Times New Roman" w:hAnsi="Times New Roman" w:cs="Times New Roman"/>
                <w:sz w:val="28"/>
                <w:szCs w:val="28"/>
                <w:lang w:val="en-US"/>
              </w:rPr>
              <w:t>,</w:t>
            </w:r>
            <w:r w:rsidRPr="00457CB5">
              <w:rPr>
                <w:rFonts w:ascii="Times New Roman" w:hAnsi="Times New Roman" w:cs="Times New Roman"/>
                <w:sz w:val="28"/>
                <w:szCs w:val="28"/>
              </w:rPr>
              <w:t>3±0</w:t>
            </w:r>
            <w:r w:rsidRPr="00457CB5">
              <w:rPr>
                <w:rFonts w:ascii="Times New Roman" w:hAnsi="Times New Roman" w:cs="Times New Roman"/>
                <w:sz w:val="28"/>
                <w:szCs w:val="28"/>
                <w:lang w:val="en-US"/>
              </w:rPr>
              <w:t>,0</w:t>
            </w:r>
            <w:r w:rsidR="00523A41" w:rsidRPr="00457CB5">
              <w:rPr>
                <w:rFonts w:ascii="Times New Roman" w:hAnsi="Times New Roman" w:cs="Times New Roman"/>
                <w:sz w:val="28"/>
                <w:szCs w:val="28"/>
                <w:lang w:val="en-US"/>
              </w:rPr>
              <w:t>09</w:t>
            </w:r>
          </w:p>
        </w:tc>
      </w:tr>
      <w:tr w:rsidR="00A16122" w:rsidRPr="00457CB5" w14:paraId="631F3D53" w14:textId="77777777" w:rsidTr="0001059A">
        <w:trPr>
          <w:jc w:val="center"/>
        </w:trPr>
        <w:tc>
          <w:tcPr>
            <w:tcW w:w="2336" w:type="dxa"/>
            <w:vAlign w:val="center"/>
          </w:tcPr>
          <w:p w14:paraId="3AC9CDB4" w14:textId="624EBFDC" w:rsidR="006A392E" w:rsidRPr="00457CB5" w:rsidRDefault="006A392E" w:rsidP="0001059A">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Е-КҰЦ</w:t>
            </w:r>
          </w:p>
        </w:tc>
        <w:tc>
          <w:tcPr>
            <w:tcW w:w="2336" w:type="dxa"/>
            <w:vAlign w:val="center"/>
          </w:tcPr>
          <w:p w14:paraId="6AE53932" w14:textId="7659E8D3" w:rsidR="006A392E" w:rsidRPr="00457CB5" w:rsidRDefault="00F9771C" w:rsidP="0001059A">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4,8</w:t>
            </w:r>
            <w:r w:rsidRPr="00457CB5">
              <w:rPr>
                <w:rFonts w:ascii="Times New Roman" w:hAnsi="Times New Roman" w:cs="Times New Roman"/>
                <w:sz w:val="28"/>
                <w:szCs w:val="28"/>
              </w:rPr>
              <w:t>±</w:t>
            </w:r>
            <w:r w:rsidR="00B466BB" w:rsidRPr="00457CB5">
              <w:rPr>
                <w:rFonts w:ascii="Times New Roman" w:hAnsi="Times New Roman" w:cs="Times New Roman"/>
                <w:sz w:val="28"/>
                <w:szCs w:val="28"/>
                <w:lang w:val="kk-KZ"/>
              </w:rPr>
              <w:t>0,1</w:t>
            </w:r>
          </w:p>
        </w:tc>
        <w:tc>
          <w:tcPr>
            <w:tcW w:w="2336" w:type="dxa"/>
            <w:vAlign w:val="center"/>
          </w:tcPr>
          <w:p w14:paraId="76D025F4" w14:textId="7EFF3E24" w:rsidR="006A392E" w:rsidRPr="00457CB5" w:rsidRDefault="00F9771C" w:rsidP="0001059A">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74,9</w:t>
            </w:r>
            <w:r w:rsidRPr="00457CB5">
              <w:rPr>
                <w:rFonts w:ascii="Times New Roman" w:hAnsi="Times New Roman" w:cs="Times New Roman"/>
                <w:sz w:val="28"/>
                <w:szCs w:val="28"/>
              </w:rPr>
              <w:t>±</w:t>
            </w:r>
            <w:r w:rsidR="00EF0CDF" w:rsidRPr="00457CB5">
              <w:rPr>
                <w:rFonts w:ascii="Times New Roman" w:hAnsi="Times New Roman" w:cs="Times New Roman"/>
                <w:sz w:val="28"/>
                <w:szCs w:val="28"/>
                <w:lang w:val="kk-KZ"/>
              </w:rPr>
              <w:t>2,2</w:t>
            </w:r>
          </w:p>
        </w:tc>
        <w:tc>
          <w:tcPr>
            <w:tcW w:w="2337" w:type="dxa"/>
            <w:vAlign w:val="center"/>
          </w:tcPr>
          <w:p w14:paraId="2A4CE5F9" w14:textId="142003AD" w:rsidR="006A392E" w:rsidRPr="00457CB5" w:rsidRDefault="00F9771C" w:rsidP="0001059A">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0,076</w:t>
            </w:r>
            <w:r w:rsidRPr="00457CB5">
              <w:rPr>
                <w:rFonts w:ascii="Times New Roman" w:hAnsi="Times New Roman" w:cs="Times New Roman"/>
                <w:sz w:val="28"/>
                <w:szCs w:val="28"/>
              </w:rPr>
              <w:t>±</w:t>
            </w:r>
            <w:r w:rsidR="00547EEA" w:rsidRPr="00457CB5">
              <w:rPr>
                <w:rFonts w:ascii="Times New Roman" w:hAnsi="Times New Roman" w:cs="Times New Roman"/>
                <w:sz w:val="28"/>
                <w:szCs w:val="28"/>
                <w:lang w:val="kk-KZ"/>
              </w:rPr>
              <w:t>1,002</w:t>
            </w:r>
          </w:p>
        </w:tc>
      </w:tr>
    </w:tbl>
    <w:p w14:paraId="6BE6ACB1" w14:textId="56ACB6AC" w:rsidR="00E8299D" w:rsidRPr="00457CB5" w:rsidRDefault="000C66DF" w:rsidP="000C66DF">
      <w:pPr>
        <w:rPr>
          <w:rFonts w:ascii="Times New Roman" w:eastAsia="Times New Roman" w:hAnsi="Times New Roman" w:cs="Times New Roman"/>
          <w:kern w:val="0"/>
          <w:sz w:val="28"/>
          <w:szCs w:val="28"/>
          <w14:ligatures w14:val="none"/>
        </w:rPr>
      </w:pPr>
      <w:r w:rsidRPr="00457CB5">
        <w:rPr>
          <w:rFonts w:ascii="Times New Roman" w:eastAsia="Times New Roman" w:hAnsi="Times New Roman" w:cs="Times New Roman"/>
          <w:kern w:val="0"/>
          <w:sz w:val="28"/>
          <w:szCs w:val="28"/>
          <w14:ligatures w14:val="none"/>
        </w:rPr>
        <w:br w:type="page"/>
      </w:r>
    </w:p>
    <w:p w14:paraId="0CBAFD31" w14:textId="0222FF6C" w:rsidR="001177E9" w:rsidRPr="00457CB5" w:rsidRDefault="001177E9" w:rsidP="001177E9">
      <w:pPr>
        <w:spacing w:before="120" w:after="120" w:line="240" w:lineRule="auto"/>
        <w:ind w:firstLine="720"/>
        <w:jc w:val="both"/>
        <w:rPr>
          <w:rFonts w:ascii="Times New Roman" w:eastAsia="Times New Roman" w:hAnsi="Times New Roman" w:cs="Times New Roman"/>
          <w:kern w:val="0"/>
          <w:sz w:val="28"/>
          <w:szCs w:val="28"/>
          <w14:ligatures w14:val="none"/>
        </w:rPr>
      </w:pPr>
      <w:r w:rsidRPr="00457CB5">
        <w:rPr>
          <w:rFonts w:ascii="Times New Roman" w:eastAsia="Times New Roman" w:hAnsi="Times New Roman" w:cs="Times New Roman"/>
          <w:kern w:val="0"/>
          <w:sz w:val="28"/>
          <w:szCs w:val="28"/>
          <w14:ligatures w14:val="none"/>
        </w:rPr>
        <w:lastRenderedPageBreak/>
        <w:t>11</w:t>
      </w:r>
      <w:r w:rsidR="00C82FD7" w:rsidRPr="00457CB5">
        <w:rPr>
          <w:rFonts w:ascii="Times New Roman" w:eastAsia="Times New Roman" w:hAnsi="Times New Roman" w:cs="Times New Roman"/>
          <w:kern w:val="0"/>
          <w:sz w:val="28"/>
          <w:szCs w:val="28"/>
          <w:lang w:val="kk-KZ"/>
          <w14:ligatures w14:val="none"/>
        </w:rPr>
        <w:t xml:space="preserve"> </w:t>
      </w:r>
      <w:r w:rsidRPr="00457CB5">
        <w:rPr>
          <w:rFonts w:ascii="Times New Roman" w:eastAsia="Times New Roman" w:hAnsi="Times New Roman" w:cs="Times New Roman"/>
          <w:kern w:val="0"/>
          <w:sz w:val="28"/>
          <w:szCs w:val="28"/>
          <w14:ligatures w14:val="none"/>
        </w:rPr>
        <w:t>кестеде КҰК және цеолит үлгілерінің порозиметриялық талдау нәтижелері келтірілген. Алынған деректер барлық КҰК үлгілерінің BET әдісі бойынша есептелген меншікті бет аудандарының ұқсас екенін көрсетеді, бұл көрсеткіш 18–23 м²/г аралығында өзгереді. Орташа кеуек диаметрі бойынша үлгілер арасында аздаған айырмашылықтар байқалады.</w:t>
      </w:r>
    </w:p>
    <w:p w14:paraId="7C8FFA31" w14:textId="77777777" w:rsidR="001177E9" w:rsidRPr="00457CB5" w:rsidRDefault="001177E9" w:rsidP="001177E9">
      <w:pPr>
        <w:spacing w:before="120" w:after="120" w:line="240" w:lineRule="auto"/>
        <w:ind w:firstLine="720"/>
        <w:jc w:val="both"/>
        <w:rPr>
          <w:rFonts w:ascii="Times New Roman" w:eastAsia="Times New Roman" w:hAnsi="Times New Roman" w:cs="Times New Roman"/>
          <w:kern w:val="0"/>
          <w:sz w:val="28"/>
          <w:szCs w:val="28"/>
          <w14:ligatures w14:val="none"/>
        </w:rPr>
      </w:pPr>
      <w:r w:rsidRPr="00457CB5">
        <w:rPr>
          <w:rFonts w:ascii="Times New Roman" w:eastAsia="Times New Roman" w:hAnsi="Times New Roman" w:cs="Times New Roman"/>
          <w:kern w:val="0"/>
          <w:sz w:val="28"/>
          <w:szCs w:val="28"/>
          <w14:ligatures w14:val="none"/>
        </w:rPr>
        <w:t>Атап айтқанда, ең кіші орташа кеуек өлшемі E-КҰК үлгісі үшін тіркелді (5,5 нм), ал M-КҰК үлгісі кеуек көлемі 0,07 см³/г және салыстырмалы түрде ірі кеуектермен (15 нм) сипатталды.</w:t>
      </w:r>
    </w:p>
    <w:p w14:paraId="74FD5461" w14:textId="58A54467" w:rsidR="001177E9" w:rsidRPr="00457CB5" w:rsidRDefault="001177E9" w:rsidP="001177E9">
      <w:pPr>
        <w:spacing w:before="120" w:after="120" w:line="240" w:lineRule="auto"/>
        <w:ind w:firstLine="720"/>
        <w:jc w:val="both"/>
        <w:rPr>
          <w:rFonts w:ascii="Times New Roman" w:eastAsia="Times New Roman" w:hAnsi="Times New Roman" w:cs="Times New Roman"/>
          <w:kern w:val="0"/>
          <w:sz w:val="28"/>
          <w:szCs w:val="28"/>
          <w14:ligatures w14:val="none"/>
        </w:rPr>
      </w:pPr>
      <w:r w:rsidRPr="00457CB5">
        <w:rPr>
          <w:rFonts w:ascii="Times New Roman" w:eastAsia="Times New Roman" w:hAnsi="Times New Roman" w:cs="Times New Roman"/>
          <w:kern w:val="0"/>
          <w:sz w:val="28"/>
          <w:szCs w:val="28"/>
          <w14:ligatures w14:val="none"/>
        </w:rPr>
        <w:t>Әдеби деректерге сәйкес, BET әдісімен анықталған кеуектердің орташа диаметрі 0,7 нм шамасынан [1</w:t>
      </w:r>
      <w:r w:rsidR="00E42DF0" w:rsidRPr="00457CB5">
        <w:rPr>
          <w:rFonts w:ascii="Times New Roman" w:eastAsia="Times New Roman" w:hAnsi="Times New Roman" w:cs="Times New Roman"/>
          <w:kern w:val="0"/>
          <w:sz w:val="28"/>
          <w:szCs w:val="28"/>
          <w14:ligatures w14:val="none"/>
        </w:rPr>
        <w:t>21</w:t>
      </w:r>
      <w:r w:rsidRPr="00457CB5">
        <w:rPr>
          <w:rFonts w:ascii="Times New Roman" w:eastAsia="Times New Roman" w:hAnsi="Times New Roman" w:cs="Times New Roman"/>
          <w:kern w:val="0"/>
          <w:sz w:val="28"/>
          <w:szCs w:val="28"/>
          <w14:ligatures w14:val="none"/>
        </w:rPr>
        <w:t>] 27 нм-ге дейін [17, 1</w:t>
      </w:r>
      <w:r w:rsidR="00B666CC" w:rsidRPr="00457CB5">
        <w:rPr>
          <w:rFonts w:ascii="Times New Roman" w:eastAsia="Times New Roman" w:hAnsi="Times New Roman" w:cs="Times New Roman"/>
          <w:kern w:val="0"/>
          <w:sz w:val="28"/>
          <w:szCs w:val="28"/>
          <w14:ligatures w14:val="none"/>
        </w:rPr>
        <w:t>2</w:t>
      </w:r>
      <w:r w:rsidR="00E42DF0" w:rsidRPr="00457CB5">
        <w:rPr>
          <w:rFonts w:ascii="Times New Roman" w:eastAsia="Times New Roman" w:hAnsi="Times New Roman" w:cs="Times New Roman"/>
          <w:kern w:val="0"/>
          <w:sz w:val="28"/>
          <w:szCs w:val="28"/>
          <w14:ligatures w14:val="none"/>
        </w:rPr>
        <w:t>3</w:t>
      </w:r>
      <w:r w:rsidRPr="00457CB5">
        <w:rPr>
          <w:rFonts w:ascii="Times New Roman" w:eastAsia="Times New Roman" w:hAnsi="Times New Roman" w:cs="Times New Roman"/>
          <w:kern w:val="0"/>
          <w:sz w:val="28"/>
          <w:szCs w:val="28"/>
          <w14:ligatures w14:val="none"/>
        </w:rPr>
        <w:t>] өзгеруі мүмкін. Ал меншікті бет ауданы фазалық құрамға және кеуек типіне байланысты 1,1–15,6 м²/г аралығында, ал кеуектердің жалпы көлемі 0,004–0,022 см³/г диапазонында ауытқитыны көрсетілген [</w:t>
      </w:r>
      <w:r w:rsidR="00165009" w:rsidRPr="00457CB5">
        <w:rPr>
          <w:rFonts w:ascii="Times New Roman" w:eastAsia="Times New Roman" w:hAnsi="Times New Roman" w:cs="Times New Roman"/>
          <w:kern w:val="0"/>
          <w:sz w:val="28"/>
          <w:szCs w:val="28"/>
          <w14:ligatures w14:val="none"/>
        </w:rPr>
        <w:t>1</w:t>
      </w:r>
      <w:r w:rsidR="00BC3093" w:rsidRPr="00457CB5">
        <w:rPr>
          <w:rFonts w:ascii="Times New Roman" w:eastAsia="Times New Roman" w:hAnsi="Times New Roman" w:cs="Times New Roman"/>
          <w:kern w:val="0"/>
          <w:sz w:val="28"/>
          <w:szCs w:val="28"/>
          <w14:ligatures w14:val="none"/>
        </w:rPr>
        <w:t>6,</w:t>
      </w:r>
      <w:r w:rsidRPr="00457CB5">
        <w:rPr>
          <w:rFonts w:ascii="Times New Roman" w:eastAsia="Times New Roman" w:hAnsi="Times New Roman" w:cs="Times New Roman"/>
          <w:kern w:val="0"/>
          <w:sz w:val="28"/>
          <w:szCs w:val="28"/>
          <w14:ligatures w14:val="none"/>
        </w:rPr>
        <w:t>17,1</w:t>
      </w:r>
      <w:r w:rsidR="004E0BD3" w:rsidRPr="00457CB5">
        <w:rPr>
          <w:rFonts w:ascii="Times New Roman" w:eastAsia="Times New Roman" w:hAnsi="Times New Roman" w:cs="Times New Roman"/>
          <w:kern w:val="0"/>
          <w:sz w:val="28"/>
          <w:szCs w:val="28"/>
          <w14:ligatures w14:val="none"/>
        </w:rPr>
        <w:t>2</w:t>
      </w:r>
      <w:r w:rsidR="00837AE0" w:rsidRPr="00457CB5">
        <w:rPr>
          <w:rFonts w:ascii="Times New Roman" w:eastAsia="Times New Roman" w:hAnsi="Times New Roman" w:cs="Times New Roman"/>
          <w:kern w:val="0"/>
          <w:sz w:val="28"/>
          <w:szCs w:val="28"/>
          <w14:ligatures w14:val="none"/>
        </w:rPr>
        <w:t>1</w:t>
      </w:r>
      <w:r w:rsidRPr="00457CB5">
        <w:rPr>
          <w:rFonts w:ascii="Times New Roman" w:eastAsia="Times New Roman" w:hAnsi="Times New Roman" w:cs="Times New Roman"/>
          <w:kern w:val="0"/>
          <w:sz w:val="28"/>
          <w:szCs w:val="28"/>
          <w14:ligatures w14:val="none"/>
        </w:rPr>
        <w:t>].</w:t>
      </w:r>
    </w:p>
    <w:p w14:paraId="359B0FFD" w14:textId="77777777" w:rsidR="001177E9" w:rsidRPr="00457CB5" w:rsidRDefault="001177E9" w:rsidP="001177E9">
      <w:pPr>
        <w:spacing w:before="120" w:after="120" w:line="240" w:lineRule="auto"/>
        <w:ind w:firstLine="720"/>
        <w:jc w:val="both"/>
        <w:rPr>
          <w:rFonts w:ascii="Times New Roman" w:eastAsia="Times New Roman" w:hAnsi="Times New Roman" w:cs="Times New Roman"/>
          <w:kern w:val="0"/>
          <w:sz w:val="28"/>
          <w:szCs w:val="28"/>
          <w14:ligatures w14:val="none"/>
        </w:rPr>
      </w:pPr>
      <w:r w:rsidRPr="00457CB5">
        <w:rPr>
          <w:rFonts w:ascii="Times New Roman" w:eastAsia="Times New Roman" w:hAnsi="Times New Roman" w:cs="Times New Roman"/>
          <w:kern w:val="0"/>
          <w:sz w:val="28"/>
          <w:szCs w:val="28"/>
          <w14:ligatures w14:val="none"/>
        </w:rPr>
        <w:t>Сонымен бірге, КҰЦ үлгілерінде меншікті бет ауданының едәуір артқаны байқалады: K-КҰЦ үшін бұл көрсеткіш 18 м²/г-дан 88 м²/г-ға дейін, ал M-КҰЦ үшін 20 м²/г-дан 112 м²/г-ға дейін өсті. Меншікті бет ауданының артуы екі цеолит үшін де кеуектердің жалпы көлемінің ұлғаюымен қатар жүрді.</w:t>
      </w:r>
    </w:p>
    <w:p w14:paraId="18C13567" w14:textId="77777777" w:rsidR="001177E9" w:rsidRPr="00457CB5" w:rsidRDefault="001177E9" w:rsidP="001177E9">
      <w:pPr>
        <w:spacing w:before="120" w:after="120" w:line="240" w:lineRule="auto"/>
        <w:ind w:firstLine="720"/>
        <w:jc w:val="both"/>
        <w:rPr>
          <w:rFonts w:ascii="Times New Roman" w:eastAsia="Times New Roman" w:hAnsi="Times New Roman" w:cs="Times New Roman"/>
          <w:kern w:val="0"/>
          <w:sz w:val="28"/>
          <w:szCs w:val="28"/>
          <w14:ligatures w14:val="none"/>
        </w:rPr>
      </w:pPr>
      <w:r w:rsidRPr="00457CB5">
        <w:rPr>
          <w:rFonts w:ascii="Times New Roman" w:eastAsia="Times New Roman" w:hAnsi="Times New Roman" w:cs="Times New Roman"/>
          <w:kern w:val="0"/>
          <w:sz w:val="28"/>
          <w:szCs w:val="28"/>
          <w14:ligatures w14:val="none"/>
        </w:rPr>
        <w:t>Цеолит үлгілерінде орташа кеуек диаметрі шамалы ғана өзгерді. Бұл құбылыс натрий иондарымен қанығу, молекулалардың координациялық ортасының өзгеруі және синтез температурасының жоғарылауына байланысты кеуектердің аздап тарылуы немесе кеңеюі мүмкін екенімен түсіндіріледі.</w:t>
      </w:r>
    </w:p>
    <w:p w14:paraId="14B2F9CE" w14:textId="2DEDFE56" w:rsidR="005327AF" w:rsidRPr="00457CB5" w:rsidRDefault="005327AF">
      <w:pPr>
        <w:rPr>
          <w:rFonts w:ascii="Times New Roman" w:hAnsi="Times New Roman" w:cs="Times New Roman"/>
          <w:sz w:val="28"/>
          <w:szCs w:val="28"/>
        </w:rPr>
      </w:pPr>
    </w:p>
    <w:p w14:paraId="3FA3B088" w14:textId="065A5EB2" w:rsidR="003F6340" w:rsidRPr="00457CB5" w:rsidRDefault="00FA0BFB" w:rsidP="003F6340">
      <w:pPr>
        <w:spacing w:before="120" w:after="120" w:line="240" w:lineRule="auto"/>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12 к</w:t>
      </w:r>
      <w:r w:rsidR="003F6340" w:rsidRPr="00457CB5">
        <w:rPr>
          <w:rFonts w:ascii="Times New Roman" w:hAnsi="Times New Roman" w:cs="Times New Roman"/>
          <w:sz w:val="28"/>
          <w:szCs w:val="28"/>
          <w:lang w:val="kk-KZ"/>
        </w:rPr>
        <w:t>есте. КҰК және КҰЦ бөлшектер мөлшерінің талдауы</w:t>
      </w:r>
    </w:p>
    <w:tbl>
      <w:tblPr>
        <w:tblStyle w:val="a4"/>
        <w:tblW w:w="0" w:type="auto"/>
        <w:jc w:val="center"/>
        <w:tblLook w:val="04A0" w:firstRow="1" w:lastRow="0" w:firstColumn="1" w:lastColumn="0" w:noHBand="0" w:noVBand="1"/>
      </w:tblPr>
      <w:tblGrid>
        <w:gridCol w:w="2336"/>
        <w:gridCol w:w="2336"/>
        <w:gridCol w:w="2336"/>
        <w:gridCol w:w="2337"/>
      </w:tblGrid>
      <w:tr w:rsidR="00A16122" w:rsidRPr="00457CB5" w14:paraId="16BE5FD3" w14:textId="77777777" w:rsidTr="00390BA2">
        <w:trPr>
          <w:jc w:val="center"/>
        </w:trPr>
        <w:tc>
          <w:tcPr>
            <w:tcW w:w="2336" w:type="dxa"/>
            <w:vAlign w:val="center"/>
          </w:tcPr>
          <w:p w14:paraId="05B82C00" w14:textId="77777777" w:rsidR="003F6340" w:rsidRPr="00457CB5" w:rsidRDefault="003F6340" w:rsidP="00390BA2">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КҰК түрі</w:t>
            </w:r>
          </w:p>
        </w:tc>
        <w:tc>
          <w:tcPr>
            <w:tcW w:w="2336" w:type="dxa"/>
            <w:vAlign w:val="center"/>
          </w:tcPr>
          <w:p w14:paraId="057CA045" w14:textId="77777777" w:rsidR="003F6340" w:rsidRPr="00457CB5" w:rsidRDefault="003F6340" w:rsidP="00390BA2">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Dv(10), µm</w:t>
            </w:r>
          </w:p>
        </w:tc>
        <w:tc>
          <w:tcPr>
            <w:tcW w:w="2336" w:type="dxa"/>
            <w:vAlign w:val="center"/>
          </w:tcPr>
          <w:p w14:paraId="191D273F" w14:textId="77777777" w:rsidR="003F6340" w:rsidRPr="00457CB5" w:rsidRDefault="003F6340" w:rsidP="00390BA2">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Dv(</w:t>
            </w:r>
            <w:r w:rsidRPr="00457CB5">
              <w:rPr>
                <w:rFonts w:ascii="Times New Roman" w:hAnsi="Times New Roman" w:cs="Times New Roman"/>
                <w:sz w:val="28"/>
                <w:szCs w:val="28"/>
                <w:lang w:val="kk-KZ"/>
              </w:rPr>
              <w:t>5</w:t>
            </w:r>
            <w:r w:rsidRPr="00457CB5">
              <w:rPr>
                <w:rFonts w:ascii="Times New Roman" w:hAnsi="Times New Roman" w:cs="Times New Roman"/>
                <w:sz w:val="28"/>
                <w:szCs w:val="28"/>
              </w:rPr>
              <w:t>0), µm</w:t>
            </w:r>
          </w:p>
        </w:tc>
        <w:tc>
          <w:tcPr>
            <w:tcW w:w="2337" w:type="dxa"/>
            <w:vAlign w:val="center"/>
          </w:tcPr>
          <w:p w14:paraId="0E776DDD" w14:textId="77777777" w:rsidR="003F6340" w:rsidRPr="00457CB5" w:rsidRDefault="003F6340" w:rsidP="00390BA2">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Dv(</w:t>
            </w:r>
            <w:r w:rsidRPr="00457CB5">
              <w:rPr>
                <w:rFonts w:ascii="Times New Roman" w:hAnsi="Times New Roman" w:cs="Times New Roman"/>
                <w:sz w:val="28"/>
                <w:szCs w:val="28"/>
                <w:lang w:val="kk-KZ"/>
              </w:rPr>
              <w:t>9</w:t>
            </w:r>
            <w:r w:rsidRPr="00457CB5">
              <w:rPr>
                <w:rFonts w:ascii="Times New Roman" w:hAnsi="Times New Roman" w:cs="Times New Roman"/>
                <w:sz w:val="28"/>
                <w:szCs w:val="28"/>
              </w:rPr>
              <w:t>0), µm</w:t>
            </w:r>
          </w:p>
        </w:tc>
      </w:tr>
      <w:tr w:rsidR="00A16122" w:rsidRPr="00457CB5" w14:paraId="0B43D732" w14:textId="77777777" w:rsidTr="00390BA2">
        <w:trPr>
          <w:jc w:val="center"/>
        </w:trPr>
        <w:tc>
          <w:tcPr>
            <w:tcW w:w="2336" w:type="dxa"/>
            <w:vAlign w:val="center"/>
          </w:tcPr>
          <w:p w14:paraId="206EDF65" w14:textId="77777777" w:rsidR="003F6340" w:rsidRPr="00457CB5" w:rsidRDefault="003F6340" w:rsidP="00390BA2">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К-КҰК</w:t>
            </w:r>
          </w:p>
        </w:tc>
        <w:tc>
          <w:tcPr>
            <w:tcW w:w="2336" w:type="dxa"/>
            <w:vAlign w:val="center"/>
          </w:tcPr>
          <w:p w14:paraId="587CF2F1" w14:textId="52AF6E89" w:rsidR="003F6340" w:rsidRPr="00457CB5" w:rsidRDefault="003F6340" w:rsidP="00390BA2">
            <w:pPr>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15±</w:t>
            </w:r>
            <w:r w:rsidR="002F729A" w:rsidRPr="00457CB5">
              <w:rPr>
                <w:rFonts w:ascii="Times New Roman" w:hAnsi="Times New Roman" w:cs="Times New Roman"/>
                <w:sz w:val="28"/>
                <w:szCs w:val="28"/>
                <w:lang w:val="en-US"/>
              </w:rPr>
              <w:t>0</w:t>
            </w:r>
            <w:r w:rsidR="000D1C09" w:rsidRPr="00457CB5">
              <w:rPr>
                <w:rFonts w:ascii="Times New Roman" w:hAnsi="Times New Roman" w:cs="Times New Roman"/>
                <w:sz w:val="28"/>
                <w:szCs w:val="28"/>
                <w:lang w:val="en-US"/>
              </w:rPr>
              <w:t>,5</w:t>
            </w:r>
          </w:p>
        </w:tc>
        <w:tc>
          <w:tcPr>
            <w:tcW w:w="2336" w:type="dxa"/>
            <w:vAlign w:val="center"/>
          </w:tcPr>
          <w:p w14:paraId="4C80EBCE" w14:textId="0FD179CC" w:rsidR="003F6340" w:rsidRPr="00457CB5" w:rsidRDefault="003F6340" w:rsidP="00390BA2">
            <w:pPr>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109±</w:t>
            </w:r>
            <w:r w:rsidR="002F73B0" w:rsidRPr="00457CB5">
              <w:rPr>
                <w:rFonts w:ascii="Times New Roman" w:hAnsi="Times New Roman" w:cs="Times New Roman"/>
                <w:sz w:val="28"/>
                <w:szCs w:val="28"/>
                <w:lang w:val="en-US"/>
              </w:rPr>
              <w:t>3,3</w:t>
            </w:r>
          </w:p>
        </w:tc>
        <w:tc>
          <w:tcPr>
            <w:tcW w:w="2337" w:type="dxa"/>
            <w:vAlign w:val="center"/>
          </w:tcPr>
          <w:p w14:paraId="08E31907" w14:textId="1F4C39C8" w:rsidR="003F6340" w:rsidRPr="00457CB5" w:rsidRDefault="003F6340" w:rsidP="00390BA2">
            <w:pPr>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260±</w:t>
            </w:r>
            <w:r w:rsidR="00193275" w:rsidRPr="00457CB5">
              <w:rPr>
                <w:rFonts w:ascii="Times New Roman" w:hAnsi="Times New Roman" w:cs="Times New Roman"/>
                <w:sz w:val="28"/>
                <w:szCs w:val="28"/>
                <w:lang w:val="en-US"/>
              </w:rPr>
              <w:t>7,8</w:t>
            </w:r>
          </w:p>
        </w:tc>
      </w:tr>
      <w:tr w:rsidR="00A16122" w:rsidRPr="00457CB5" w14:paraId="5D936AEB" w14:textId="77777777" w:rsidTr="00390BA2">
        <w:trPr>
          <w:jc w:val="center"/>
        </w:trPr>
        <w:tc>
          <w:tcPr>
            <w:tcW w:w="2336" w:type="dxa"/>
            <w:vAlign w:val="center"/>
          </w:tcPr>
          <w:p w14:paraId="44A34EBD" w14:textId="77777777" w:rsidR="003F6340" w:rsidRPr="00457CB5" w:rsidRDefault="003F6340" w:rsidP="00390BA2">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М-КҰК</w:t>
            </w:r>
          </w:p>
        </w:tc>
        <w:tc>
          <w:tcPr>
            <w:tcW w:w="2336" w:type="dxa"/>
            <w:vAlign w:val="center"/>
          </w:tcPr>
          <w:p w14:paraId="48107DA1" w14:textId="2A821489" w:rsidR="003F6340" w:rsidRPr="00457CB5" w:rsidRDefault="003F6340" w:rsidP="00390BA2">
            <w:pPr>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22±</w:t>
            </w:r>
            <w:r w:rsidR="000D1C09" w:rsidRPr="00457CB5">
              <w:rPr>
                <w:rFonts w:ascii="Times New Roman" w:hAnsi="Times New Roman" w:cs="Times New Roman"/>
                <w:sz w:val="28"/>
                <w:szCs w:val="28"/>
                <w:lang w:val="en-US"/>
              </w:rPr>
              <w:t>0,7</w:t>
            </w:r>
          </w:p>
        </w:tc>
        <w:tc>
          <w:tcPr>
            <w:tcW w:w="2336" w:type="dxa"/>
            <w:vAlign w:val="center"/>
          </w:tcPr>
          <w:p w14:paraId="3BB06294" w14:textId="4F3B9129" w:rsidR="003F6340" w:rsidRPr="00457CB5" w:rsidRDefault="003F6340" w:rsidP="00390BA2">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57±</w:t>
            </w:r>
            <w:r w:rsidR="008320E7" w:rsidRPr="00457CB5">
              <w:rPr>
                <w:rFonts w:ascii="Times New Roman" w:hAnsi="Times New Roman" w:cs="Times New Roman"/>
                <w:sz w:val="28"/>
                <w:szCs w:val="28"/>
                <w:lang w:val="en-US"/>
              </w:rPr>
              <w:t>1,7</w:t>
            </w:r>
          </w:p>
        </w:tc>
        <w:tc>
          <w:tcPr>
            <w:tcW w:w="2337" w:type="dxa"/>
            <w:vAlign w:val="center"/>
          </w:tcPr>
          <w:p w14:paraId="78C2A07A" w14:textId="63EE4AE4" w:rsidR="003F6340" w:rsidRPr="00457CB5" w:rsidRDefault="003F6340" w:rsidP="00390BA2">
            <w:pPr>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161±</w:t>
            </w:r>
            <w:r w:rsidR="00193275" w:rsidRPr="00457CB5">
              <w:rPr>
                <w:rFonts w:ascii="Times New Roman" w:hAnsi="Times New Roman" w:cs="Times New Roman"/>
                <w:sz w:val="28"/>
                <w:szCs w:val="28"/>
                <w:lang w:val="en-US"/>
              </w:rPr>
              <w:t>4,8</w:t>
            </w:r>
          </w:p>
        </w:tc>
      </w:tr>
      <w:tr w:rsidR="00A16122" w:rsidRPr="00457CB5" w14:paraId="40A02937" w14:textId="77777777" w:rsidTr="00390BA2">
        <w:trPr>
          <w:jc w:val="center"/>
        </w:trPr>
        <w:tc>
          <w:tcPr>
            <w:tcW w:w="2336" w:type="dxa"/>
            <w:vAlign w:val="center"/>
          </w:tcPr>
          <w:p w14:paraId="7B79AA49" w14:textId="77777777" w:rsidR="003F6340" w:rsidRPr="00457CB5" w:rsidRDefault="003F6340" w:rsidP="00390BA2">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Е-КҰК</w:t>
            </w:r>
          </w:p>
        </w:tc>
        <w:tc>
          <w:tcPr>
            <w:tcW w:w="2336" w:type="dxa"/>
            <w:vAlign w:val="center"/>
          </w:tcPr>
          <w:p w14:paraId="0586A876" w14:textId="33470000" w:rsidR="003F6340" w:rsidRPr="00457CB5" w:rsidRDefault="003F6340" w:rsidP="00390BA2">
            <w:pPr>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9±</w:t>
            </w:r>
            <w:r w:rsidR="00AB6402" w:rsidRPr="00457CB5">
              <w:rPr>
                <w:rFonts w:ascii="Times New Roman" w:hAnsi="Times New Roman" w:cs="Times New Roman"/>
                <w:sz w:val="28"/>
                <w:szCs w:val="28"/>
                <w:lang w:val="en-US"/>
              </w:rPr>
              <w:t>0,3</w:t>
            </w:r>
          </w:p>
        </w:tc>
        <w:tc>
          <w:tcPr>
            <w:tcW w:w="2336" w:type="dxa"/>
            <w:vAlign w:val="center"/>
          </w:tcPr>
          <w:p w14:paraId="19F966C0" w14:textId="4F626EA7" w:rsidR="003F6340" w:rsidRPr="00457CB5" w:rsidRDefault="003F6340" w:rsidP="00390BA2">
            <w:pPr>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6</w:t>
            </w:r>
            <w:r w:rsidR="00E323F2" w:rsidRPr="00457CB5">
              <w:rPr>
                <w:rFonts w:ascii="Times New Roman" w:hAnsi="Times New Roman" w:cs="Times New Roman"/>
                <w:sz w:val="28"/>
                <w:szCs w:val="28"/>
                <w:lang w:val="en-US"/>
              </w:rPr>
              <w:t>8</w:t>
            </w:r>
            <w:r w:rsidRPr="00457CB5">
              <w:rPr>
                <w:rFonts w:ascii="Times New Roman" w:hAnsi="Times New Roman" w:cs="Times New Roman"/>
                <w:sz w:val="28"/>
                <w:szCs w:val="28"/>
              </w:rPr>
              <w:t>±</w:t>
            </w:r>
            <w:r w:rsidR="00703999" w:rsidRPr="00457CB5">
              <w:rPr>
                <w:rFonts w:ascii="Times New Roman" w:hAnsi="Times New Roman" w:cs="Times New Roman"/>
                <w:sz w:val="28"/>
                <w:szCs w:val="28"/>
                <w:lang w:val="en-US"/>
              </w:rPr>
              <w:t>2</w:t>
            </w:r>
            <w:r w:rsidR="00E323F2" w:rsidRPr="00457CB5">
              <w:rPr>
                <w:rFonts w:ascii="Times New Roman" w:hAnsi="Times New Roman" w:cs="Times New Roman"/>
                <w:sz w:val="28"/>
                <w:szCs w:val="28"/>
                <w:lang w:val="en-US"/>
              </w:rPr>
              <w:t>,0</w:t>
            </w:r>
          </w:p>
        </w:tc>
        <w:tc>
          <w:tcPr>
            <w:tcW w:w="2337" w:type="dxa"/>
            <w:vAlign w:val="center"/>
          </w:tcPr>
          <w:p w14:paraId="0FE789DA" w14:textId="4CE7094E" w:rsidR="003F6340" w:rsidRPr="00457CB5" w:rsidRDefault="003F6340" w:rsidP="00390BA2">
            <w:pPr>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428±</w:t>
            </w:r>
            <w:r w:rsidR="003D0D3C" w:rsidRPr="00457CB5">
              <w:rPr>
                <w:rFonts w:ascii="Times New Roman" w:hAnsi="Times New Roman" w:cs="Times New Roman"/>
                <w:sz w:val="28"/>
                <w:szCs w:val="28"/>
                <w:lang w:val="en-US"/>
              </w:rPr>
              <w:t>12,8</w:t>
            </w:r>
          </w:p>
        </w:tc>
      </w:tr>
      <w:tr w:rsidR="00A16122" w:rsidRPr="00457CB5" w14:paraId="2446A251" w14:textId="77777777" w:rsidTr="00390BA2">
        <w:trPr>
          <w:jc w:val="center"/>
        </w:trPr>
        <w:tc>
          <w:tcPr>
            <w:tcW w:w="2336" w:type="dxa"/>
            <w:vAlign w:val="center"/>
          </w:tcPr>
          <w:p w14:paraId="5B5A0596" w14:textId="77777777" w:rsidR="003F6340" w:rsidRPr="00457CB5" w:rsidRDefault="003F6340" w:rsidP="00390BA2">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К-КҰЦ</w:t>
            </w:r>
          </w:p>
        </w:tc>
        <w:tc>
          <w:tcPr>
            <w:tcW w:w="2336" w:type="dxa"/>
            <w:vAlign w:val="center"/>
          </w:tcPr>
          <w:p w14:paraId="279526D5" w14:textId="758F73E8" w:rsidR="003F6340" w:rsidRPr="00457CB5" w:rsidRDefault="003F6340" w:rsidP="00390BA2">
            <w:pPr>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6±0,</w:t>
            </w:r>
            <w:r w:rsidR="002F73B0" w:rsidRPr="00457CB5">
              <w:rPr>
                <w:rFonts w:ascii="Times New Roman" w:hAnsi="Times New Roman" w:cs="Times New Roman"/>
                <w:sz w:val="28"/>
                <w:szCs w:val="28"/>
                <w:lang w:val="en-US"/>
              </w:rPr>
              <w:t>2</w:t>
            </w:r>
          </w:p>
        </w:tc>
        <w:tc>
          <w:tcPr>
            <w:tcW w:w="2336" w:type="dxa"/>
            <w:vAlign w:val="center"/>
          </w:tcPr>
          <w:p w14:paraId="1FFF7CF7" w14:textId="3755A18F" w:rsidR="003F6340" w:rsidRPr="00457CB5" w:rsidRDefault="003F6340" w:rsidP="00390BA2">
            <w:pPr>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25±0,</w:t>
            </w:r>
            <w:r w:rsidR="00193275" w:rsidRPr="00457CB5">
              <w:rPr>
                <w:rFonts w:ascii="Times New Roman" w:hAnsi="Times New Roman" w:cs="Times New Roman"/>
                <w:sz w:val="28"/>
                <w:szCs w:val="28"/>
                <w:lang w:val="en-US"/>
              </w:rPr>
              <w:t>7</w:t>
            </w:r>
          </w:p>
        </w:tc>
        <w:tc>
          <w:tcPr>
            <w:tcW w:w="2337" w:type="dxa"/>
            <w:vAlign w:val="center"/>
          </w:tcPr>
          <w:p w14:paraId="2769E36D" w14:textId="11523753" w:rsidR="003F6340" w:rsidRPr="00457CB5" w:rsidRDefault="003F6340" w:rsidP="00390BA2">
            <w:pPr>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66±</w:t>
            </w:r>
            <w:r w:rsidR="003D0D3C" w:rsidRPr="00457CB5">
              <w:rPr>
                <w:rFonts w:ascii="Times New Roman" w:hAnsi="Times New Roman" w:cs="Times New Roman"/>
                <w:sz w:val="28"/>
                <w:szCs w:val="28"/>
                <w:lang w:val="en-US"/>
              </w:rPr>
              <w:t>1,9</w:t>
            </w:r>
          </w:p>
        </w:tc>
      </w:tr>
      <w:tr w:rsidR="003F6340" w:rsidRPr="00457CB5" w14:paraId="5725EAD6" w14:textId="77777777" w:rsidTr="00390BA2">
        <w:trPr>
          <w:jc w:val="center"/>
        </w:trPr>
        <w:tc>
          <w:tcPr>
            <w:tcW w:w="2336" w:type="dxa"/>
            <w:vAlign w:val="center"/>
          </w:tcPr>
          <w:p w14:paraId="44CDCF79" w14:textId="77777777" w:rsidR="003F6340" w:rsidRPr="00457CB5" w:rsidRDefault="003F6340" w:rsidP="00390BA2">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М-КҰЦ</w:t>
            </w:r>
          </w:p>
        </w:tc>
        <w:tc>
          <w:tcPr>
            <w:tcW w:w="2336" w:type="dxa"/>
            <w:vAlign w:val="center"/>
          </w:tcPr>
          <w:p w14:paraId="269D2AD4" w14:textId="1D1645FB" w:rsidR="003F6340" w:rsidRPr="00457CB5" w:rsidRDefault="003F6340" w:rsidP="00390BA2">
            <w:pPr>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8±0,</w:t>
            </w:r>
            <w:r w:rsidR="002F73B0" w:rsidRPr="00457CB5">
              <w:rPr>
                <w:rFonts w:ascii="Times New Roman" w:hAnsi="Times New Roman" w:cs="Times New Roman"/>
                <w:sz w:val="28"/>
                <w:szCs w:val="28"/>
                <w:lang w:val="en-US"/>
              </w:rPr>
              <w:t>2</w:t>
            </w:r>
          </w:p>
        </w:tc>
        <w:tc>
          <w:tcPr>
            <w:tcW w:w="2336" w:type="dxa"/>
            <w:vAlign w:val="center"/>
          </w:tcPr>
          <w:p w14:paraId="7680C0A2" w14:textId="28229097" w:rsidR="003F6340" w:rsidRPr="00457CB5" w:rsidRDefault="003F6340" w:rsidP="00390BA2">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28±0,8</w:t>
            </w:r>
          </w:p>
        </w:tc>
        <w:tc>
          <w:tcPr>
            <w:tcW w:w="2337" w:type="dxa"/>
            <w:vAlign w:val="center"/>
          </w:tcPr>
          <w:p w14:paraId="446AFAD7" w14:textId="70E76D80" w:rsidR="003F6340" w:rsidRPr="00457CB5" w:rsidRDefault="003F6340" w:rsidP="00390BA2">
            <w:pPr>
              <w:spacing w:before="120" w:after="120"/>
              <w:jc w:val="center"/>
              <w:rPr>
                <w:rFonts w:ascii="Times New Roman" w:hAnsi="Times New Roman" w:cs="Times New Roman"/>
                <w:sz w:val="28"/>
                <w:szCs w:val="28"/>
              </w:rPr>
            </w:pPr>
            <w:r w:rsidRPr="00457CB5">
              <w:rPr>
                <w:rFonts w:ascii="Times New Roman" w:hAnsi="Times New Roman" w:cs="Times New Roman"/>
                <w:sz w:val="28"/>
                <w:szCs w:val="28"/>
              </w:rPr>
              <w:t>157±</w:t>
            </w:r>
            <w:r w:rsidR="007C28FA" w:rsidRPr="00457CB5">
              <w:rPr>
                <w:rFonts w:ascii="Times New Roman" w:hAnsi="Times New Roman" w:cs="Times New Roman"/>
                <w:sz w:val="28"/>
                <w:szCs w:val="28"/>
                <w:lang w:val="en-US"/>
              </w:rPr>
              <w:t>4,7</w:t>
            </w:r>
          </w:p>
        </w:tc>
      </w:tr>
    </w:tbl>
    <w:p w14:paraId="28BA3DD3" w14:textId="77777777" w:rsidR="003F6340" w:rsidRPr="00457CB5" w:rsidRDefault="003F6340" w:rsidP="003F70E6">
      <w:pPr>
        <w:spacing w:before="120" w:after="120" w:line="240" w:lineRule="auto"/>
        <w:ind w:firstLine="720"/>
        <w:jc w:val="both"/>
        <w:rPr>
          <w:rFonts w:ascii="Times New Roman" w:hAnsi="Times New Roman" w:cs="Times New Roman"/>
          <w:sz w:val="28"/>
          <w:szCs w:val="28"/>
          <w:lang w:val="kk-KZ"/>
        </w:rPr>
      </w:pPr>
    </w:p>
    <w:p w14:paraId="106C2AD7" w14:textId="5487B28D" w:rsidR="001177E9" w:rsidRPr="00457CB5" w:rsidRDefault="001177E9" w:rsidP="001177E9">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 xml:space="preserve">12 кестеде келтірілген қуаттық спектрлік тығыздық талдауының нәтижелері бастапқы КҰК үлгілерінде синтезделген цеолиттермен салыстырғанда бөлшектердің едәуір ірі екенін көрсетеді. Мәселен, бастапқы K-КҰК үлгісінің орташа бөлшек өлшемі 57 мкм болса, синтезделген K-КҰЦ </w:t>
      </w:r>
      <w:r w:rsidRPr="00457CB5">
        <w:rPr>
          <w:rFonts w:ascii="Times New Roman" w:eastAsia="Times New Roman" w:hAnsi="Times New Roman" w:cs="Times New Roman"/>
          <w:kern w:val="0"/>
          <w:sz w:val="28"/>
          <w:szCs w:val="28"/>
          <w:lang w:val="kk-KZ"/>
          <w14:ligatures w14:val="none"/>
        </w:rPr>
        <w:lastRenderedPageBreak/>
        <w:t>цеолитінде бұл көрсеткіш шамамен 25 мкм-ге дейін төмендеген. Ұқсас үрдіс M-КҰК (68 мкм) және M-КҰЦ (28 мкм) үлгілерінде де байқалады. Бұл деректер синтез барысында құрылымның қайта ұйымдасуы және алюмосиликаттық гельдің түзілуі нәтижесінде бөлшектердің ұсақталатынын дәлелдейді.</w:t>
      </w:r>
    </w:p>
    <w:p w14:paraId="20B4318E" w14:textId="3A167E9B" w:rsidR="001177E9" w:rsidRPr="00457CB5" w:rsidRDefault="001177E9" w:rsidP="001177E9">
      <w:pPr>
        <w:spacing w:before="120" w:after="120" w:line="240" w:lineRule="auto"/>
        <w:ind w:firstLine="720"/>
        <w:jc w:val="both"/>
        <w:rPr>
          <w:rFonts w:ascii="Times New Roman" w:eastAsia="Times New Roman" w:hAnsi="Times New Roman" w:cs="Times New Roman"/>
          <w:kern w:val="0"/>
          <w:sz w:val="28"/>
          <w:szCs w:val="28"/>
          <w14:ligatures w14:val="none"/>
        </w:rPr>
      </w:pPr>
      <w:r w:rsidRPr="00457CB5">
        <w:rPr>
          <w:rFonts w:ascii="Times New Roman" w:eastAsia="Times New Roman" w:hAnsi="Times New Roman" w:cs="Times New Roman"/>
          <w:kern w:val="0"/>
          <w:sz w:val="28"/>
          <w:szCs w:val="28"/>
          <w14:ligatures w14:val="none"/>
        </w:rPr>
        <w:t xml:space="preserve">Әдеби деректер де осы нәтижелермен үйлеседі. Мысалы, </w:t>
      </w:r>
      <w:r w:rsidRPr="00457CB5">
        <w:rPr>
          <w:rFonts w:ascii="Times New Roman" w:eastAsia="Times New Roman" w:hAnsi="Times New Roman" w:cs="Times New Roman"/>
          <w:kern w:val="0"/>
          <w:sz w:val="28"/>
          <w:szCs w:val="28"/>
          <w:lang w:val="kk-KZ"/>
          <w14:ligatures w14:val="none"/>
        </w:rPr>
        <w:t>Ли</w:t>
      </w:r>
      <w:r w:rsidRPr="00457CB5">
        <w:rPr>
          <w:rFonts w:ascii="Times New Roman" w:eastAsia="Times New Roman" w:hAnsi="Times New Roman" w:cs="Times New Roman"/>
          <w:kern w:val="0"/>
          <w:sz w:val="28"/>
          <w:szCs w:val="28"/>
          <w14:ligatures w14:val="none"/>
        </w:rPr>
        <w:t xml:space="preserve"> және әріптестері КҰК негізінде синтезделген NaX және NaA цеолиттерінің бөлшек өлшемдері 20–30 мкм аралығында болатынын көрсеткен [</w:t>
      </w:r>
      <w:r w:rsidR="005A4CA8" w:rsidRPr="00457CB5">
        <w:rPr>
          <w:rFonts w:ascii="Times New Roman" w:eastAsia="Times New Roman" w:hAnsi="Times New Roman" w:cs="Times New Roman"/>
          <w:kern w:val="0"/>
          <w:sz w:val="28"/>
          <w:szCs w:val="28"/>
          <w14:ligatures w14:val="none"/>
        </w:rPr>
        <w:t>1</w:t>
      </w:r>
      <w:r w:rsidR="003705D6" w:rsidRPr="00457CB5">
        <w:rPr>
          <w:rFonts w:ascii="Times New Roman" w:eastAsia="Times New Roman" w:hAnsi="Times New Roman" w:cs="Times New Roman"/>
          <w:kern w:val="0"/>
          <w:sz w:val="28"/>
          <w:szCs w:val="28"/>
          <w14:ligatures w14:val="none"/>
        </w:rPr>
        <w:t>2</w:t>
      </w:r>
      <w:r w:rsidR="00B5030D" w:rsidRPr="00457CB5">
        <w:rPr>
          <w:rFonts w:ascii="Times New Roman" w:eastAsia="Times New Roman" w:hAnsi="Times New Roman" w:cs="Times New Roman"/>
          <w:kern w:val="0"/>
          <w:sz w:val="28"/>
          <w:szCs w:val="28"/>
          <w14:ligatures w14:val="none"/>
        </w:rPr>
        <w:t>5</w:t>
      </w:r>
      <w:r w:rsidRPr="00457CB5">
        <w:rPr>
          <w:rFonts w:ascii="Times New Roman" w:eastAsia="Times New Roman" w:hAnsi="Times New Roman" w:cs="Times New Roman"/>
          <w:kern w:val="0"/>
          <w:sz w:val="28"/>
          <w:szCs w:val="28"/>
          <w14:ligatures w14:val="none"/>
        </w:rPr>
        <w:t xml:space="preserve">]. </w:t>
      </w:r>
      <w:r w:rsidRPr="00457CB5">
        <w:rPr>
          <w:rFonts w:ascii="Times New Roman" w:eastAsia="Times New Roman" w:hAnsi="Times New Roman" w:cs="Times New Roman"/>
          <w:kern w:val="0"/>
          <w:sz w:val="28"/>
          <w:szCs w:val="28"/>
          <w:lang w:val="kk-KZ"/>
          <w14:ligatures w14:val="none"/>
        </w:rPr>
        <w:t xml:space="preserve">Грабиас-Бличарз </w:t>
      </w:r>
      <w:r w:rsidRPr="00457CB5">
        <w:rPr>
          <w:rFonts w:ascii="Times New Roman" w:eastAsia="Times New Roman" w:hAnsi="Times New Roman" w:cs="Times New Roman"/>
          <w:kern w:val="0"/>
          <w:sz w:val="28"/>
          <w:szCs w:val="28"/>
          <w14:ligatures w14:val="none"/>
        </w:rPr>
        <w:t>және әріптестері ұнтақталған ұшпа күлден алынған NaP1 цеолиті үшін орташа бөлшек өлшемі шамамен 25 мкм екенін хабарлаған [</w:t>
      </w:r>
      <w:r w:rsidR="00BF0B26" w:rsidRPr="00457CB5">
        <w:rPr>
          <w:rFonts w:ascii="Times New Roman" w:eastAsia="Times New Roman" w:hAnsi="Times New Roman" w:cs="Times New Roman"/>
          <w:kern w:val="0"/>
          <w:sz w:val="28"/>
          <w:szCs w:val="28"/>
          <w14:ligatures w14:val="none"/>
        </w:rPr>
        <w:t>1</w:t>
      </w:r>
      <w:r w:rsidR="003705D6" w:rsidRPr="00457CB5">
        <w:rPr>
          <w:rFonts w:ascii="Times New Roman" w:eastAsia="Times New Roman" w:hAnsi="Times New Roman" w:cs="Times New Roman"/>
          <w:kern w:val="0"/>
          <w:sz w:val="28"/>
          <w:szCs w:val="28"/>
          <w14:ligatures w14:val="none"/>
        </w:rPr>
        <w:t>2</w:t>
      </w:r>
      <w:r w:rsidR="00B5030D" w:rsidRPr="00457CB5">
        <w:rPr>
          <w:rFonts w:ascii="Times New Roman" w:eastAsia="Times New Roman" w:hAnsi="Times New Roman" w:cs="Times New Roman"/>
          <w:kern w:val="0"/>
          <w:sz w:val="28"/>
          <w:szCs w:val="28"/>
          <w14:ligatures w14:val="none"/>
        </w:rPr>
        <w:t>6</w:t>
      </w:r>
      <w:r w:rsidRPr="00457CB5">
        <w:rPr>
          <w:rFonts w:ascii="Times New Roman" w:eastAsia="Times New Roman" w:hAnsi="Times New Roman" w:cs="Times New Roman"/>
          <w:kern w:val="0"/>
          <w:sz w:val="28"/>
          <w:szCs w:val="28"/>
          <w14:ligatures w14:val="none"/>
        </w:rPr>
        <w:t xml:space="preserve">]. </w:t>
      </w:r>
    </w:p>
    <w:p w14:paraId="3BDDD7F2" w14:textId="77777777" w:rsidR="001177E9" w:rsidRPr="00457CB5" w:rsidRDefault="001177E9" w:rsidP="001177E9">
      <w:pPr>
        <w:spacing w:before="120" w:after="120" w:line="240" w:lineRule="auto"/>
        <w:ind w:firstLine="720"/>
        <w:jc w:val="both"/>
        <w:rPr>
          <w:rFonts w:ascii="Times New Roman" w:eastAsia="Times New Roman" w:hAnsi="Times New Roman" w:cs="Times New Roman"/>
          <w:kern w:val="0"/>
          <w:sz w:val="28"/>
          <w:szCs w:val="28"/>
          <w14:ligatures w14:val="none"/>
        </w:rPr>
      </w:pPr>
      <w:r w:rsidRPr="00457CB5">
        <w:rPr>
          <w:rFonts w:ascii="Times New Roman" w:eastAsia="Times New Roman" w:hAnsi="Times New Roman" w:cs="Times New Roman"/>
          <w:kern w:val="0"/>
          <w:sz w:val="28"/>
          <w:szCs w:val="28"/>
          <w14:ligatures w14:val="none"/>
        </w:rPr>
        <w:t>Жүргізілген зерттеу нәтижелері аталған әдеби деректермен толық сәйкес келеді. Орташа бөлшек өлшемдерінің 25–28 мкм диапазонында болуы синтезделген цеолиттердің жоғары гомогенділігі мен дисперстілігін көрсетеді. Мұндай ұсақ бөлшектер адсорбциялық процестерде меншікті бет ауданының артуына және реакция кинетикасының жақсаруына ықпал етіп, материалдардың практикалық қолданылу әлеуетін арттырады.</w:t>
      </w:r>
    </w:p>
    <w:p w14:paraId="488BD5A6" w14:textId="4A0B6D75" w:rsidR="00455AB0" w:rsidRPr="00457CB5" w:rsidRDefault="00455AB0" w:rsidP="00455AB0">
      <w:pPr>
        <w:spacing w:before="120" w:after="120" w:line="240" w:lineRule="auto"/>
        <w:ind w:firstLine="720"/>
        <w:jc w:val="both"/>
        <w:rPr>
          <w:rFonts w:ascii="Times New Roman" w:eastAsia="Times New Roman" w:hAnsi="Times New Roman" w:cs="Times New Roman"/>
          <w:kern w:val="0"/>
          <w:sz w:val="28"/>
          <w:szCs w:val="28"/>
          <w14:ligatures w14:val="none"/>
        </w:rPr>
      </w:pPr>
      <w:r w:rsidRPr="00457CB5">
        <w:rPr>
          <w:rFonts w:ascii="Times New Roman" w:eastAsia="Times New Roman" w:hAnsi="Times New Roman" w:cs="Times New Roman"/>
          <w:kern w:val="0"/>
          <w:sz w:val="28"/>
          <w:szCs w:val="28"/>
          <w14:ligatures w14:val="none"/>
        </w:rPr>
        <w:t>Қатты материалдардың маңызды қасиеттерінің бірі — әртүрлі орта жағдайларында олардың беттік зарядының өзгеру сипаты. 1</w:t>
      </w:r>
      <w:r w:rsidR="000C66DF" w:rsidRPr="00457CB5">
        <w:rPr>
          <w:rFonts w:ascii="Times New Roman" w:eastAsia="Times New Roman" w:hAnsi="Times New Roman" w:cs="Times New Roman"/>
          <w:kern w:val="0"/>
          <w:sz w:val="28"/>
          <w:szCs w:val="28"/>
          <w14:ligatures w14:val="none"/>
        </w:rPr>
        <w:t>8</w:t>
      </w:r>
      <w:r w:rsidR="00464884" w:rsidRPr="00457CB5">
        <w:rPr>
          <w:rFonts w:ascii="Times New Roman" w:eastAsia="Times New Roman" w:hAnsi="Times New Roman" w:cs="Times New Roman"/>
          <w:kern w:val="0"/>
          <w:sz w:val="28"/>
          <w:szCs w:val="28"/>
          <w14:ligatures w14:val="none"/>
        </w:rPr>
        <w:t xml:space="preserve"> </w:t>
      </w:r>
      <w:r w:rsidRPr="00457CB5">
        <w:rPr>
          <w:rFonts w:ascii="Times New Roman" w:eastAsia="Times New Roman" w:hAnsi="Times New Roman" w:cs="Times New Roman"/>
          <w:kern w:val="0"/>
          <w:sz w:val="28"/>
          <w:szCs w:val="28"/>
          <w14:ligatures w14:val="none"/>
        </w:rPr>
        <w:t>суреттен көрінгендей, рН мәні қышқыл аймақтан сілтілік ортаға дейін артқан сайын бастапқы КҰК және синтезделген КҰЦ цеолиттерінің зета-потенциалының өзгеру тенденциясы айқын байқалады.</w:t>
      </w:r>
    </w:p>
    <w:p w14:paraId="37902077" w14:textId="77777777" w:rsidR="00455AB0" w:rsidRPr="00457CB5" w:rsidRDefault="00455AB0" w:rsidP="00455AB0">
      <w:pPr>
        <w:spacing w:before="120" w:after="120" w:line="240" w:lineRule="auto"/>
        <w:ind w:firstLine="720"/>
        <w:jc w:val="both"/>
        <w:rPr>
          <w:rFonts w:ascii="Times New Roman" w:eastAsia="Times New Roman" w:hAnsi="Times New Roman" w:cs="Times New Roman"/>
          <w:kern w:val="0"/>
          <w:sz w:val="28"/>
          <w:szCs w:val="28"/>
          <w14:ligatures w14:val="none"/>
        </w:rPr>
      </w:pPr>
      <w:r w:rsidRPr="00457CB5">
        <w:rPr>
          <w:rFonts w:ascii="Times New Roman" w:eastAsia="Times New Roman" w:hAnsi="Times New Roman" w:cs="Times New Roman"/>
          <w:kern w:val="0"/>
          <w:sz w:val="28"/>
          <w:szCs w:val="28"/>
          <w14:ligatures w14:val="none"/>
        </w:rPr>
        <w:t>Алынған деректерге сәйкес, зета-потенциал рН 2–4 диапазонынан рН 8–10 аралығына дейін өскен сайын аздаған ауытқулармен біртіндеп төмендейді, ал одан әрі күшті сілтілік ортада оның шамалы жоғарылауы байқалады.</w:t>
      </w:r>
    </w:p>
    <w:p w14:paraId="445DEED6" w14:textId="77777777" w:rsidR="001177E9" w:rsidRPr="00457CB5" w:rsidRDefault="001177E9" w:rsidP="003F70E6">
      <w:pPr>
        <w:spacing w:before="120" w:after="120" w:line="240" w:lineRule="auto"/>
        <w:ind w:firstLine="720"/>
        <w:jc w:val="both"/>
        <w:rPr>
          <w:rFonts w:ascii="Times New Roman" w:eastAsia="Times New Roman" w:hAnsi="Times New Roman" w:cs="Times New Roman"/>
          <w:kern w:val="0"/>
          <w:sz w:val="28"/>
          <w:szCs w:val="28"/>
          <w14:ligatures w14:val="none"/>
        </w:rPr>
      </w:pPr>
    </w:p>
    <w:p w14:paraId="7F00A204" w14:textId="77777777" w:rsidR="001177E9" w:rsidRPr="00457CB5" w:rsidRDefault="001177E9" w:rsidP="001177E9">
      <w:pPr>
        <w:spacing w:before="120" w:after="120" w:line="240" w:lineRule="auto"/>
        <w:jc w:val="center"/>
        <w:rPr>
          <w:rFonts w:ascii="Times New Roman" w:hAnsi="Times New Roman" w:cs="Times New Roman"/>
          <w:sz w:val="28"/>
          <w:szCs w:val="28"/>
          <w:lang w:val="kk-KZ"/>
        </w:rPr>
      </w:pPr>
      <w:r w:rsidRPr="00457CB5">
        <w:rPr>
          <w:rFonts w:ascii="Times New Roman" w:hAnsi="Times New Roman" w:cs="Times New Roman"/>
          <w:noProof/>
          <w:sz w:val="28"/>
          <w:szCs w:val="28"/>
        </w:rPr>
        <w:drawing>
          <wp:inline distT="0" distB="0" distL="0" distR="0" wp14:anchorId="7DB28AB5" wp14:editId="4250BD59">
            <wp:extent cx="4323441" cy="3098800"/>
            <wp:effectExtent l="0" t="0" r="1270" b="635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31">
                      <a:extLst>
                        <a:ext uri="{28A0092B-C50C-407E-A947-70E740481C1C}">
                          <a14:useLocalDpi xmlns:a14="http://schemas.microsoft.com/office/drawing/2010/main" val="0"/>
                        </a:ext>
                      </a:extLst>
                    </a:blip>
                    <a:srcRect l="3748" t="4069" r="20626" b="8769"/>
                    <a:stretch/>
                  </pic:blipFill>
                  <pic:spPr bwMode="auto">
                    <a:xfrm>
                      <a:off x="0" y="0"/>
                      <a:ext cx="4444990" cy="3185920"/>
                    </a:xfrm>
                    <a:prstGeom prst="rect">
                      <a:avLst/>
                    </a:prstGeom>
                    <a:noFill/>
                    <a:ln>
                      <a:noFill/>
                    </a:ln>
                    <a:extLst>
                      <a:ext uri="{53640926-AAD7-44D8-BBD7-CCE9431645EC}">
                        <a14:shadowObscured xmlns:a14="http://schemas.microsoft.com/office/drawing/2010/main"/>
                      </a:ext>
                    </a:extLst>
                  </pic:spPr>
                </pic:pic>
              </a:graphicData>
            </a:graphic>
          </wp:inline>
        </w:drawing>
      </w:r>
    </w:p>
    <w:p w14:paraId="56545E4D" w14:textId="351A8B20" w:rsidR="001177E9" w:rsidRPr="00457CB5" w:rsidRDefault="00FA0BFB" w:rsidP="001177E9">
      <w:pPr>
        <w:spacing w:before="120" w:after="120" w:line="240" w:lineRule="auto"/>
        <w:ind w:firstLine="720"/>
        <w:jc w:val="center"/>
        <w:rPr>
          <w:rFonts w:ascii="Times New Roman" w:hAnsi="Times New Roman" w:cs="Times New Roman"/>
          <w:sz w:val="28"/>
          <w:szCs w:val="28"/>
          <w:lang w:val="kk-KZ"/>
        </w:rPr>
      </w:pPr>
      <w:r>
        <w:rPr>
          <w:rFonts w:ascii="Times New Roman" w:hAnsi="Times New Roman" w:cs="Times New Roman"/>
          <w:sz w:val="28"/>
          <w:szCs w:val="28"/>
          <w:lang w:val="kk-KZ"/>
        </w:rPr>
        <w:t>18 с</w:t>
      </w:r>
      <w:r w:rsidR="001177E9" w:rsidRPr="00457CB5">
        <w:rPr>
          <w:rFonts w:ascii="Times New Roman" w:hAnsi="Times New Roman" w:cs="Times New Roman"/>
          <w:sz w:val="28"/>
          <w:szCs w:val="28"/>
          <w:lang w:val="kk-KZ"/>
        </w:rPr>
        <w:t>урет. Әртүрлі рН кезінде КҰК және КҰЦ Zeta потенциалдық мәндері: K-КҰК (a); K-КҰЦ (ә); M-КҰК (б); M-КҰЦ (в)</w:t>
      </w:r>
    </w:p>
    <w:p w14:paraId="021A0337" w14:textId="4A51FFE4" w:rsidR="00455AB0" w:rsidRPr="00457CB5" w:rsidRDefault="00455AB0" w:rsidP="00455AB0">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lastRenderedPageBreak/>
        <w:t>Қышқылдық ортада бастапқы КҰК үлгілерінің зета-потенциалы +3,51–+7,82 мВ аралығында байқалса, синтезделген цеолиттерде бұл мәндердің сәл төмендейтіні анықталды. Мұндай айырмашылық цеолиттердің натрий катиондарымен қанығуы және соның нәтижесінде беттік зарядтың қайта бөлінуімен түсіндіріледі. Зерттелген үлгілер үшін жалпы үрдіс — қышқылдық аймақта зета-потенциалдың шамамен +3,5–+5,0 мВ деңгейінде болуы, бұл адсорбциялық және ион алмасу процестерінде оң зарядталған беттің бар екенін растайды.</w:t>
      </w:r>
    </w:p>
    <w:p w14:paraId="3AFA0C5A" w14:textId="3EEE1399" w:rsidR="00455AB0" w:rsidRPr="00457CB5" w:rsidRDefault="00455AB0" w:rsidP="00455AB0">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Әдеби деректермен салыстырғанда алынған нәтижелер осы бағыттағы басқа зерттеулермен жақсы үйлеседі. Мысалы, Морено-Тост және әріптестері көмір ұшпа күлі негізінде алынған NaP1 және NaX цеолиттерінің зета-потенциалы рН 3–10 аралығында −5-тен +10 мВ-қа дейін өзгеретінін және рН артқан сайын оның теріс мәндерге қарай ығысатынын көрсеткен [</w:t>
      </w:r>
      <w:r w:rsidR="003B117A" w:rsidRPr="00457CB5">
        <w:rPr>
          <w:rFonts w:ascii="Times New Roman" w:eastAsia="Times New Roman" w:hAnsi="Times New Roman" w:cs="Times New Roman"/>
          <w:kern w:val="0"/>
          <w:sz w:val="28"/>
          <w:szCs w:val="28"/>
          <w:lang w:val="kk-KZ"/>
          <w14:ligatures w14:val="none"/>
        </w:rPr>
        <w:t>1</w:t>
      </w:r>
      <w:r w:rsidR="001A64CF" w:rsidRPr="00457CB5">
        <w:rPr>
          <w:rFonts w:ascii="Times New Roman" w:eastAsia="Times New Roman" w:hAnsi="Times New Roman" w:cs="Times New Roman"/>
          <w:kern w:val="0"/>
          <w:sz w:val="28"/>
          <w:szCs w:val="28"/>
          <w:lang w:val="kk-KZ"/>
          <w14:ligatures w14:val="none"/>
        </w:rPr>
        <w:t>2</w:t>
      </w:r>
      <w:r w:rsidR="00C7223F" w:rsidRPr="00457CB5">
        <w:rPr>
          <w:rFonts w:ascii="Times New Roman" w:eastAsia="Times New Roman" w:hAnsi="Times New Roman" w:cs="Times New Roman"/>
          <w:kern w:val="0"/>
          <w:sz w:val="28"/>
          <w:szCs w:val="28"/>
          <w:lang w:val="kk-KZ"/>
          <w14:ligatures w14:val="none"/>
        </w:rPr>
        <w:t>7</w:t>
      </w:r>
      <w:r w:rsidRPr="00457CB5">
        <w:rPr>
          <w:rFonts w:ascii="Times New Roman" w:eastAsia="Times New Roman" w:hAnsi="Times New Roman" w:cs="Times New Roman"/>
          <w:kern w:val="0"/>
          <w:sz w:val="28"/>
          <w:szCs w:val="28"/>
          <w:lang w:val="kk-KZ"/>
          <w14:ligatures w14:val="none"/>
        </w:rPr>
        <w:t>]. Сонымен қатар, Мотси және әріптестері көмір күлінен синтезделген цеолиттердің изоэлектрлік нүктесі рН ≈ 6–7 шамасында орналасатынын хабарлаған [</w:t>
      </w:r>
      <w:r w:rsidR="00B86B9F" w:rsidRPr="00457CB5">
        <w:rPr>
          <w:rFonts w:ascii="Times New Roman" w:eastAsia="Times New Roman" w:hAnsi="Times New Roman" w:cs="Times New Roman"/>
          <w:kern w:val="0"/>
          <w:sz w:val="28"/>
          <w:szCs w:val="28"/>
          <w:lang w:val="kk-KZ"/>
          <w14:ligatures w14:val="none"/>
        </w:rPr>
        <w:t>1</w:t>
      </w:r>
      <w:r w:rsidR="001A64CF" w:rsidRPr="00457CB5">
        <w:rPr>
          <w:rFonts w:ascii="Times New Roman" w:eastAsia="Times New Roman" w:hAnsi="Times New Roman" w:cs="Times New Roman"/>
          <w:kern w:val="0"/>
          <w:sz w:val="28"/>
          <w:szCs w:val="28"/>
          <w:lang w:val="kk-KZ"/>
          <w14:ligatures w14:val="none"/>
        </w:rPr>
        <w:t>2</w:t>
      </w:r>
      <w:r w:rsidR="00C7223F" w:rsidRPr="00457CB5">
        <w:rPr>
          <w:rFonts w:ascii="Times New Roman" w:eastAsia="Times New Roman" w:hAnsi="Times New Roman" w:cs="Times New Roman"/>
          <w:kern w:val="0"/>
          <w:sz w:val="28"/>
          <w:szCs w:val="28"/>
          <w:lang w:val="kk-KZ"/>
          <w14:ligatures w14:val="none"/>
        </w:rPr>
        <w:t>8</w:t>
      </w:r>
      <w:r w:rsidRPr="00457CB5">
        <w:rPr>
          <w:rFonts w:ascii="Times New Roman" w:eastAsia="Times New Roman" w:hAnsi="Times New Roman" w:cs="Times New Roman"/>
          <w:kern w:val="0"/>
          <w:sz w:val="28"/>
          <w:szCs w:val="28"/>
          <w:lang w:val="kk-KZ"/>
          <w14:ligatures w14:val="none"/>
        </w:rPr>
        <w:t xml:space="preserve">]. </w:t>
      </w:r>
      <w:r w:rsidRPr="00457CB5">
        <w:rPr>
          <w:rStyle w:val="ac"/>
          <w:rFonts w:ascii="Times New Roman" w:hAnsi="Times New Roman" w:cs="Times New Roman"/>
          <w:b w:val="0"/>
          <w:bCs w:val="0"/>
          <w:sz w:val="28"/>
          <w:szCs w:val="28"/>
          <w:lang w:val="kk-KZ"/>
        </w:rPr>
        <w:t>Бенкасем</w:t>
      </w:r>
      <w:r w:rsidRPr="00457CB5">
        <w:rPr>
          <w:rFonts w:ascii="Times New Roman" w:eastAsia="Times New Roman" w:hAnsi="Times New Roman" w:cs="Times New Roman"/>
          <w:kern w:val="0"/>
          <w:sz w:val="28"/>
          <w:szCs w:val="28"/>
          <w:lang w:val="kk-KZ"/>
          <w14:ligatures w14:val="none"/>
        </w:rPr>
        <w:t xml:space="preserve"> және әріптестері (2020) натриймен модификацияланған цеолиттерде төмен рН мәндерінде беттік зарядтың оң болатынын, ал сілтілік ортада оның −10 мВ-қа дейін төмендейтінін анықтаған [</w:t>
      </w:r>
      <w:r w:rsidR="00E877F6" w:rsidRPr="00457CB5">
        <w:rPr>
          <w:rFonts w:ascii="Times New Roman" w:eastAsia="Times New Roman" w:hAnsi="Times New Roman" w:cs="Times New Roman"/>
          <w:kern w:val="0"/>
          <w:sz w:val="28"/>
          <w:szCs w:val="28"/>
          <w:lang w:val="kk-KZ"/>
          <w14:ligatures w14:val="none"/>
        </w:rPr>
        <w:t>129</w:t>
      </w:r>
      <w:r w:rsidRPr="00457CB5">
        <w:rPr>
          <w:rFonts w:ascii="Times New Roman" w:eastAsia="Times New Roman" w:hAnsi="Times New Roman" w:cs="Times New Roman"/>
          <w:kern w:val="0"/>
          <w:sz w:val="28"/>
          <w:szCs w:val="28"/>
          <w:lang w:val="kk-KZ"/>
          <w14:ligatures w14:val="none"/>
        </w:rPr>
        <w:t>].</w:t>
      </w:r>
    </w:p>
    <w:p w14:paraId="25B8BB74" w14:textId="3AC91EA6" w:rsidR="00455AB0" w:rsidRPr="00457CB5" w:rsidRDefault="00455AB0" w:rsidP="00455AB0">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Осылайша, зерттеу нәтижелері зета-потенциалдың рН-қа тәуелді өзгерісін сипаттауда әдеби деректермен толық сәйкес келеді және синтезделген цеолиттердің жоғары беттік белсенділігі мен ион алмасу қабілетінің бар екенін көрсетеді. Бұл қасиеттер олардың адсорбциялық және каталитикалық процестерде тиімді қолданылу әлеуетін арттырады.</w:t>
      </w:r>
    </w:p>
    <w:p w14:paraId="278CF6B4" w14:textId="47ABAA2F" w:rsidR="00180431" w:rsidRPr="00457CB5" w:rsidRDefault="00180431" w:rsidP="00180431">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1</w:t>
      </w:r>
      <w:r w:rsidR="00667162" w:rsidRPr="00457CB5">
        <w:rPr>
          <w:rFonts w:ascii="Times New Roman" w:eastAsia="Times New Roman" w:hAnsi="Times New Roman" w:cs="Times New Roman"/>
          <w:kern w:val="0"/>
          <w:sz w:val="28"/>
          <w:szCs w:val="28"/>
          <w:lang w:val="kk-KZ"/>
          <w14:ligatures w14:val="none"/>
        </w:rPr>
        <w:t>9</w:t>
      </w:r>
      <w:r w:rsidRPr="00457CB5">
        <w:rPr>
          <w:rFonts w:ascii="Times New Roman" w:eastAsia="Times New Roman" w:hAnsi="Times New Roman" w:cs="Times New Roman"/>
          <w:kern w:val="0"/>
          <w:sz w:val="28"/>
          <w:szCs w:val="28"/>
          <w:lang w:val="kk-KZ"/>
          <w14:ligatures w14:val="none"/>
        </w:rPr>
        <w:t xml:space="preserve"> суретте берілген SEM микрофотосуреттері бастапқы КҰК және модификацияланған КҰК–цеолит композиттерінің беткі морфологиясын сипаттайды. 12а-суретте бастапқы КҰК бөлшектерінің негізінен сфералық пішінді екені байқалады, алайда олардың бетінде анық емес шұңқырлар мен микрожарықшалар түріндегі құрылымдық ақаулар кездеседі. Мұндай микрокеуектілік пен беткі дефектілер синтез үдерісінде газдардың бөлінуі немесе компоненттердің кристалдану кезеңіндегі диффузиялық айырмашылықтар нәтижесінде түзілуі мүмкін.</w:t>
      </w:r>
    </w:p>
    <w:p w14:paraId="65E12A1C" w14:textId="3C026266" w:rsidR="00180431" w:rsidRPr="00457CB5" w:rsidRDefault="00180431" w:rsidP="00180431">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1</w:t>
      </w:r>
      <w:r w:rsidR="00667162" w:rsidRPr="00457CB5">
        <w:rPr>
          <w:rFonts w:ascii="Times New Roman" w:eastAsia="Times New Roman" w:hAnsi="Times New Roman" w:cs="Times New Roman"/>
          <w:kern w:val="0"/>
          <w:sz w:val="28"/>
          <w:szCs w:val="28"/>
          <w:lang w:val="kk-KZ"/>
          <w14:ligatures w14:val="none"/>
        </w:rPr>
        <w:t>9</w:t>
      </w:r>
      <w:r w:rsidRPr="00457CB5">
        <w:rPr>
          <w:rFonts w:ascii="Times New Roman" w:eastAsia="Times New Roman" w:hAnsi="Times New Roman" w:cs="Times New Roman"/>
          <w:kern w:val="0"/>
          <w:sz w:val="28"/>
          <w:szCs w:val="28"/>
          <w:lang w:val="kk-KZ"/>
          <w14:ligatures w14:val="none"/>
        </w:rPr>
        <w:t>ә суретте K-КҰЦ үлгісінде кристалдық цеолит фазасының қалыптасуы анық көрінеді. Бөлшектер бетінде ұсақ цеолиттік кристалдардың өсуі нәтижесінде интеркристалдық кеуектілікке ие құрылым түзілген. Бұл фазалық өсу сілтілік металл катиондарының (K⁺) қатысуымен кремний-алюмосиликаттық тордың ұйымдасуының жеңілдеуімен байланысты. Мұндай морфология цеолит кристалдарының беттік ауданын арттырып, материалдың адсорбциялық және каталитикалық белсенділігін күшейтеді.</w:t>
      </w:r>
    </w:p>
    <w:p w14:paraId="0A196DE6" w14:textId="1DFA6265" w:rsidR="00180431" w:rsidRPr="00457CB5" w:rsidRDefault="00180431" w:rsidP="00180431">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1</w:t>
      </w:r>
      <w:r w:rsidR="00667162" w:rsidRPr="00457CB5">
        <w:rPr>
          <w:rFonts w:ascii="Times New Roman" w:eastAsia="Times New Roman" w:hAnsi="Times New Roman" w:cs="Times New Roman"/>
          <w:kern w:val="0"/>
          <w:sz w:val="28"/>
          <w:szCs w:val="28"/>
          <w:lang w:val="kk-KZ"/>
          <w14:ligatures w14:val="none"/>
        </w:rPr>
        <w:t>9</w:t>
      </w:r>
      <w:r w:rsidRPr="00457CB5">
        <w:rPr>
          <w:rFonts w:ascii="Times New Roman" w:eastAsia="Times New Roman" w:hAnsi="Times New Roman" w:cs="Times New Roman"/>
          <w:kern w:val="0"/>
          <w:sz w:val="28"/>
          <w:szCs w:val="28"/>
          <w:lang w:val="kk-KZ"/>
          <w14:ligatures w14:val="none"/>
        </w:rPr>
        <w:t xml:space="preserve">б суретте M-КҰЦ композитінің көлденең қимасы көрсетілген. Үлгіде губка тәрізді құрылым және әртүрлі өлшемдегі тұрақсыз кеуектер байқалады. Бұл морфология бөлшек бетіндегі потенциалды адсорбциялық орталықтардың </w:t>
      </w:r>
      <w:r w:rsidRPr="00457CB5">
        <w:rPr>
          <w:rFonts w:ascii="Times New Roman" w:eastAsia="Times New Roman" w:hAnsi="Times New Roman" w:cs="Times New Roman"/>
          <w:kern w:val="0"/>
          <w:sz w:val="28"/>
          <w:szCs w:val="28"/>
          <w:lang w:val="kk-KZ"/>
          <w14:ligatures w14:val="none"/>
        </w:rPr>
        <w:lastRenderedPageBreak/>
        <w:t>санын арттырып, молекулалардың еркін диффузиясына қолайлы жағдай жасайды. Мұндай иерархиялық (микро-, мезо- және макро-) кеуектілік қазіргі заманғы цеолиттер синтезінде маңызды параметр ретінде қарастырылады [</w:t>
      </w:r>
      <w:r w:rsidR="00577EAB" w:rsidRPr="00457CB5">
        <w:rPr>
          <w:rFonts w:ascii="Times New Roman" w:eastAsia="Times New Roman" w:hAnsi="Times New Roman" w:cs="Times New Roman"/>
          <w:kern w:val="0"/>
          <w:sz w:val="28"/>
          <w:szCs w:val="28"/>
          <w:lang w:val="kk-KZ"/>
          <w14:ligatures w14:val="none"/>
        </w:rPr>
        <w:t>13</w:t>
      </w:r>
      <w:r w:rsidRPr="00457CB5">
        <w:rPr>
          <w:rFonts w:ascii="Times New Roman" w:eastAsia="Times New Roman" w:hAnsi="Times New Roman" w:cs="Times New Roman"/>
          <w:kern w:val="0"/>
          <w:sz w:val="28"/>
          <w:szCs w:val="28"/>
          <w:lang w:val="kk-KZ"/>
          <w14:ligatures w14:val="none"/>
        </w:rPr>
        <w:t>].</w:t>
      </w:r>
    </w:p>
    <w:p w14:paraId="0C99B3C6" w14:textId="19188575" w:rsidR="00180431" w:rsidRPr="00457CB5" w:rsidRDefault="00180431" w:rsidP="00180431">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1</w:t>
      </w:r>
      <w:r w:rsidR="00667162" w:rsidRPr="00457CB5">
        <w:rPr>
          <w:rFonts w:ascii="Times New Roman" w:eastAsia="Times New Roman" w:hAnsi="Times New Roman" w:cs="Times New Roman"/>
          <w:kern w:val="0"/>
          <w:sz w:val="28"/>
          <w:szCs w:val="28"/>
          <w:lang w:val="kk-KZ"/>
          <w14:ligatures w14:val="none"/>
        </w:rPr>
        <w:t>9</w:t>
      </w:r>
      <w:r w:rsidRPr="00457CB5">
        <w:rPr>
          <w:rFonts w:ascii="Times New Roman" w:eastAsia="Times New Roman" w:hAnsi="Times New Roman" w:cs="Times New Roman"/>
          <w:kern w:val="0"/>
          <w:sz w:val="28"/>
          <w:szCs w:val="28"/>
          <w:lang w:val="kk-KZ"/>
          <w14:ligatures w14:val="none"/>
        </w:rPr>
        <w:t>в суретте модификация нәтижесінде түзілген агрегаттық құрылымдар мен фрагменттелген микрокристалдардың бірігуі байқалады. Бұл құбылыс синтездің сілтілік жуу немесе десилификация кезеңінде кремнийдің қайта таралуымен түсіндіріледі [</w:t>
      </w:r>
      <w:r w:rsidR="00761CBA" w:rsidRPr="00457CB5">
        <w:rPr>
          <w:rFonts w:ascii="Times New Roman" w:eastAsia="Times New Roman" w:hAnsi="Times New Roman" w:cs="Times New Roman"/>
          <w:kern w:val="0"/>
          <w:sz w:val="28"/>
          <w:szCs w:val="28"/>
          <w:lang w:val="kk-KZ"/>
          <w14:ligatures w14:val="none"/>
        </w:rPr>
        <w:t>13</w:t>
      </w:r>
      <w:r w:rsidR="00464C51" w:rsidRPr="00457CB5">
        <w:rPr>
          <w:rFonts w:ascii="Times New Roman" w:eastAsia="Times New Roman" w:hAnsi="Times New Roman" w:cs="Times New Roman"/>
          <w:kern w:val="0"/>
          <w:sz w:val="28"/>
          <w:szCs w:val="28"/>
          <w:lang w:val="kk-KZ"/>
          <w14:ligatures w14:val="none"/>
        </w:rPr>
        <w:t>1</w:t>
      </w:r>
      <w:r w:rsidRPr="00457CB5">
        <w:rPr>
          <w:rFonts w:ascii="Times New Roman" w:eastAsia="Times New Roman" w:hAnsi="Times New Roman" w:cs="Times New Roman"/>
          <w:kern w:val="0"/>
          <w:sz w:val="28"/>
          <w:szCs w:val="28"/>
          <w:lang w:val="kk-KZ"/>
          <w14:ligatures w14:val="none"/>
        </w:rPr>
        <w:t>].</w:t>
      </w:r>
    </w:p>
    <w:p w14:paraId="32684112" w14:textId="00F361B6" w:rsidR="00180431" w:rsidRPr="00457CB5" w:rsidRDefault="00180431">
      <w:pPr>
        <w:rPr>
          <w:rFonts w:ascii="Times New Roman" w:eastAsia="Times New Roman" w:hAnsi="Times New Roman" w:cs="Times New Roman"/>
          <w:kern w:val="0"/>
          <w:sz w:val="28"/>
          <w:szCs w:val="28"/>
          <w:lang w:val="kk-KZ"/>
          <w14:ligatures w14:val="none"/>
        </w:rPr>
      </w:pPr>
    </w:p>
    <w:p w14:paraId="73D11910" w14:textId="77777777" w:rsidR="001177E9" w:rsidRPr="00457CB5" w:rsidRDefault="001177E9" w:rsidP="001177E9">
      <w:pPr>
        <w:spacing w:before="120" w:after="120" w:line="240" w:lineRule="auto"/>
        <w:jc w:val="center"/>
        <w:rPr>
          <w:rFonts w:ascii="Times New Roman" w:hAnsi="Times New Roman" w:cs="Times New Roman"/>
          <w:sz w:val="28"/>
          <w:szCs w:val="28"/>
          <w:lang w:val="kk-KZ"/>
        </w:rPr>
      </w:pPr>
      <w:r w:rsidRPr="00457CB5">
        <w:rPr>
          <w:rFonts w:ascii="Times New Roman" w:hAnsi="Times New Roman" w:cs="Times New Roman"/>
          <w:noProof/>
          <w:sz w:val="28"/>
          <w:szCs w:val="28"/>
        </w:rPr>
        <w:drawing>
          <wp:inline distT="0" distB="0" distL="0" distR="0" wp14:anchorId="2DB042AF" wp14:editId="02834678">
            <wp:extent cx="5181600" cy="4182393"/>
            <wp:effectExtent l="0" t="0" r="0" b="889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32">
                      <a:extLst>
                        <a:ext uri="{28A0092B-C50C-407E-A947-70E740481C1C}">
                          <a14:useLocalDpi xmlns:a14="http://schemas.microsoft.com/office/drawing/2010/main" val="0"/>
                        </a:ext>
                      </a:extLst>
                    </a:blip>
                    <a:srcRect r="51412" b="37252"/>
                    <a:stretch/>
                  </pic:blipFill>
                  <pic:spPr bwMode="auto">
                    <a:xfrm>
                      <a:off x="0" y="0"/>
                      <a:ext cx="5185896" cy="4185860"/>
                    </a:xfrm>
                    <a:prstGeom prst="rect">
                      <a:avLst/>
                    </a:prstGeom>
                    <a:noFill/>
                    <a:ln>
                      <a:noFill/>
                    </a:ln>
                    <a:extLst>
                      <a:ext uri="{53640926-AAD7-44D8-BBD7-CCE9431645EC}">
                        <a14:shadowObscured xmlns:a14="http://schemas.microsoft.com/office/drawing/2010/main"/>
                      </a:ext>
                    </a:extLst>
                  </pic:spPr>
                </pic:pic>
              </a:graphicData>
            </a:graphic>
          </wp:inline>
        </w:drawing>
      </w:r>
    </w:p>
    <w:p w14:paraId="37BB7625" w14:textId="706F1A1A" w:rsidR="001177E9" w:rsidRPr="004C22AC" w:rsidRDefault="004C22AC" w:rsidP="001177E9">
      <w:pPr>
        <w:spacing w:before="120" w:after="120" w:line="240" w:lineRule="auto"/>
        <w:ind w:firstLine="720"/>
        <w:jc w:val="center"/>
        <w:rPr>
          <w:rFonts w:ascii="Times New Roman" w:hAnsi="Times New Roman" w:cs="Times New Roman"/>
          <w:sz w:val="28"/>
          <w:szCs w:val="28"/>
          <w:lang w:val="kk-KZ"/>
        </w:rPr>
      </w:pPr>
      <w:r>
        <w:rPr>
          <w:rFonts w:ascii="Times New Roman" w:hAnsi="Times New Roman" w:cs="Times New Roman"/>
          <w:sz w:val="28"/>
          <w:szCs w:val="28"/>
          <w:lang w:val="kk-KZ"/>
        </w:rPr>
        <w:t>19 с</w:t>
      </w:r>
      <w:r w:rsidR="001177E9" w:rsidRPr="004C22AC">
        <w:rPr>
          <w:rFonts w:ascii="Times New Roman" w:hAnsi="Times New Roman" w:cs="Times New Roman"/>
          <w:sz w:val="28"/>
          <w:szCs w:val="28"/>
          <w:lang w:val="kk-KZ"/>
        </w:rPr>
        <w:t xml:space="preserve">урет. КҰК-нің SEM микросуреттері: </w:t>
      </w:r>
      <w:r w:rsidR="006D5916" w:rsidRPr="004C22AC">
        <w:rPr>
          <w:rFonts w:ascii="Times New Roman" w:hAnsi="Times New Roman" w:cs="Times New Roman"/>
          <w:sz w:val="28"/>
          <w:szCs w:val="28"/>
          <w:lang w:val="kk-KZ"/>
        </w:rPr>
        <w:t>Қаражыра</w:t>
      </w:r>
      <w:r w:rsidR="001177E9" w:rsidRPr="004C22AC">
        <w:rPr>
          <w:rFonts w:ascii="Times New Roman" w:hAnsi="Times New Roman" w:cs="Times New Roman"/>
          <w:sz w:val="28"/>
          <w:szCs w:val="28"/>
          <w:lang w:val="kk-KZ"/>
        </w:rPr>
        <w:t>-КҰК (a), M</w:t>
      </w:r>
      <w:r w:rsidR="006D5916" w:rsidRPr="004C22AC">
        <w:rPr>
          <w:rFonts w:ascii="Times New Roman" w:hAnsi="Times New Roman" w:cs="Times New Roman"/>
          <w:sz w:val="28"/>
          <w:szCs w:val="28"/>
          <w:lang w:val="kk-KZ"/>
        </w:rPr>
        <w:t>айкүбен</w:t>
      </w:r>
      <w:r w:rsidR="001177E9" w:rsidRPr="004C22AC">
        <w:rPr>
          <w:rFonts w:ascii="Times New Roman" w:hAnsi="Times New Roman" w:cs="Times New Roman"/>
          <w:sz w:val="28"/>
          <w:szCs w:val="28"/>
          <w:lang w:val="kk-KZ"/>
        </w:rPr>
        <w:t xml:space="preserve">-КҰК (ә) және </w:t>
      </w:r>
      <w:r w:rsidR="006D5916" w:rsidRPr="004C22AC">
        <w:rPr>
          <w:rFonts w:ascii="Times New Roman" w:hAnsi="Times New Roman" w:cs="Times New Roman"/>
          <w:sz w:val="28"/>
          <w:szCs w:val="28"/>
          <w:lang w:val="kk-KZ"/>
        </w:rPr>
        <w:t>Қаражыра</w:t>
      </w:r>
      <w:r w:rsidR="001177E9" w:rsidRPr="004C22AC">
        <w:rPr>
          <w:rFonts w:ascii="Times New Roman" w:hAnsi="Times New Roman" w:cs="Times New Roman"/>
          <w:sz w:val="28"/>
          <w:szCs w:val="28"/>
          <w:lang w:val="kk-KZ"/>
        </w:rPr>
        <w:t>-КҰЦ (б), M</w:t>
      </w:r>
      <w:r w:rsidR="006D5916" w:rsidRPr="004C22AC">
        <w:rPr>
          <w:rFonts w:ascii="Times New Roman" w:hAnsi="Times New Roman" w:cs="Times New Roman"/>
          <w:sz w:val="28"/>
          <w:szCs w:val="28"/>
          <w:lang w:val="kk-KZ"/>
        </w:rPr>
        <w:t>айкүбен</w:t>
      </w:r>
      <w:r w:rsidR="001177E9" w:rsidRPr="004C22AC">
        <w:rPr>
          <w:rFonts w:ascii="Times New Roman" w:hAnsi="Times New Roman" w:cs="Times New Roman"/>
          <w:sz w:val="28"/>
          <w:szCs w:val="28"/>
          <w:lang w:val="kk-KZ"/>
        </w:rPr>
        <w:t>-КҰЦ (в)</w:t>
      </w:r>
    </w:p>
    <w:p w14:paraId="4994FD95" w14:textId="77777777" w:rsidR="001177E9" w:rsidRPr="00457CB5" w:rsidRDefault="001177E9" w:rsidP="003F70E6">
      <w:pPr>
        <w:spacing w:before="120" w:after="120" w:line="240" w:lineRule="auto"/>
        <w:ind w:firstLine="720"/>
        <w:jc w:val="both"/>
        <w:rPr>
          <w:rFonts w:ascii="Times New Roman" w:eastAsia="Times New Roman" w:hAnsi="Times New Roman" w:cs="Times New Roman"/>
          <w:kern w:val="0"/>
          <w:sz w:val="28"/>
          <w:szCs w:val="28"/>
          <w:lang w:val="kk-KZ"/>
          <w14:ligatures w14:val="none"/>
        </w:rPr>
      </w:pPr>
    </w:p>
    <w:p w14:paraId="0978ABB5" w14:textId="249CB6DC" w:rsidR="00180431" w:rsidRPr="00457CB5" w:rsidRDefault="00180431"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Жалпы алғанда, алынған SEM талдау нәтижелері КҰК негізіндегі композиттердің бетінде цеолиттік фазаның сәтті қалыптасқанын, сондай-ақ көпдеңгейлі кеуектілік жүйесінің түзілгенін дәлелдейді. Мұндай морфология жоғары адсорбциялық сыйымдылық пен тиімді массалық тасымалды қамтамасыз етеді және қазіргі ғылыми әдебиеттерде сипатталған иерархиялық цеолиттердің (</w:t>
      </w:r>
      <w:r w:rsidRPr="00457CB5">
        <w:rPr>
          <w:rStyle w:val="ae"/>
          <w:rFonts w:ascii="Times New Roman" w:hAnsi="Times New Roman" w:cs="Times New Roman"/>
          <w:i w:val="0"/>
          <w:iCs w:val="0"/>
          <w:sz w:val="28"/>
          <w:szCs w:val="28"/>
          <w:lang w:val="kk-KZ"/>
        </w:rPr>
        <w:t>hierarchical zeolites)</w:t>
      </w:r>
      <w:r w:rsidRPr="00457CB5">
        <w:rPr>
          <w:rFonts w:ascii="Times New Roman" w:hAnsi="Times New Roman" w:cs="Times New Roman"/>
          <w:sz w:val="28"/>
          <w:szCs w:val="28"/>
          <w:lang w:val="kk-KZ"/>
        </w:rPr>
        <w:t xml:space="preserve"> құрылымдық ерекшеліктерімен толық сәйкес келеді [</w:t>
      </w:r>
      <w:r w:rsidR="0061316F" w:rsidRPr="00457CB5">
        <w:rPr>
          <w:rFonts w:ascii="Times New Roman" w:hAnsi="Times New Roman" w:cs="Times New Roman"/>
          <w:sz w:val="28"/>
          <w:szCs w:val="28"/>
          <w:lang w:val="kk-KZ"/>
        </w:rPr>
        <w:t>13</w:t>
      </w:r>
      <w:r w:rsidR="00464C51" w:rsidRPr="00457CB5">
        <w:rPr>
          <w:rFonts w:ascii="Times New Roman" w:hAnsi="Times New Roman" w:cs="Times New Roman"/>
          <w:sz w:val="28"/>
          <w:szCs w:val="28"/>
          <w:lang w:val="kk-KZ"/>
        </w:rPr>
        <w:t>3</w:t>
      </w:r>
      <w:r w:rsidRPr="00457CB5">
        <w:rPr>
          <w:rFonts w:ascii="Times New Roman" w:hAnsi="Times New Roman" w:cs="Times New Roman"/>
          <w:sz w:val="28"/>
          <w:szCs w:val="28"/>
          <w:lang w:val="kk-KZ"/>
        </w:rPr>
        <w:t>].</w:t>
      </w:r>
    </w:p>
    <w:p w14:paraId="1F407D42" w14:textId="77777777" w:rsidR="00A21823" w:rsidRPr="00457CB5" w:rsidRDefault="00A21823" w:rsidP="00A21823">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Сканерлеуші электрондық микроскопия (SEM) арқылы алынған микрофотосуреттер модификацияланған нанокомпозиттердің морфологиялық құрылымын және бөлшектердің өлшемдік ерекшеліктерін айқын көрсетеді.</w:t>
      </w:r>
    </w:p>
    <w:p w14:paraId="08120D0B" w14:textId="665D9B0F" w:rsidR="00A21823" w:rsidRPr="00457CB5" w:rsidRDefault="00667162" w:rsidP="00A21823">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lastRenderedPageBreak/>
        <w:t>20</w:t>
      </w:r>
      <w:r w:rsidR="00A21823" w:rsidRPr="00457CB5">
        <w:rPr>
          <w:rFonts w:ascii="Times New Roman" w:eastAsia="Times New Roman" w:hAnsi="Times New Roman" w:cs="Times New Roman"/>
          <w:kern w:val="0"/>
          <w:sz w:val="28"/>
          <w:szCs w:val="28"/>
          <w:lang w:val="kk-KZ"/>
          <w14:ligatures w14:val="none"/>
        </w:rPr>
        <w:t>(а) суретте Қаражыра нанокомпозиті үшін бөлшектердің сфероидты пішінге жақын, айқын агрегатталған құрылым түзетіні байқалады. Бөлшектердің өлшемдері шамамен 300–480 нм аралығында өзгеріп, құрылым бетінің кедір-бұдырлы және түйіршікті екені көрінеді. Мұндай морфология күміс нанобөлшектерінің цеолит матрицасына сәтті енгізілгенін және модификация нәтижесінде беткі қабаттың күрделенгенін көрсетеді. Беттік кедір-бұдырлық пен микроструктураның дамуы адсорбциялық белсенді орталықтардың санының артуына қолайлы жағдай жасайды.</w:t>
      </w:r>
    </w:p>
    <w:p w14:paraId="378B1E16" w14:textId="35837544" w:rsidR="00A21823" w:rsidRPr="00457CB5" w:rsidRDefault="00D061BD" w:rsidP="00A21823">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20</w:t>
      </w:r>
      <w:r w:rsidR="00A21823" w:rsidRPr="00457CB5">
        <w:rPr>
          <w:rFonts w:ascii="Times New Roman" w:eastAsia="Times New Roman" w:hAnsi="Times New Roman" w:cs="Times New Roman"/>
          <w:kern w:val="0"/>
          <w:sz w:val="28"/>
          <w:szCs w:val="28"/>
          <w:lang w:val="kk-KZ"/>
          <w14:ligatures w14:val="none"/>
        </w:rPr>
        <w:t>(ә) суретте Майкүбен нанокомпозитінде бөлшектердің салыстырмалы түрде біртекті, тығыз және сопақша агрегаттар түзетіні байқалады. Бөлшек өлшемдері шамамен 350–680 нм диапазонында орналасқан. Құрылымның компактылығы мен түйіршікті беткі морфологиясы күміс нанобөлшектерінің цеолит қаңқасында біркелкі дисперсияланғанын және материалдың құрылымдық тұрақтылығы сақталғанын көрсетеді.</w:t>
      </w:r>
    </w:p>
    <w:p w14:paraId="376EAB89" w14:textId="77777777" w:rsidR="00A21823" w:rsidRPr="00457CB5" w:rsidRDefault="00A21823" w:rsidP="003F70E6">
      <w:pPr>
        <w:spacing w:before="120" w:after="120" w:line="240" w:lineRule="auto"/>
        <w:ind w:firstLine="720"/>
        <w:jc w:val="both"/>
        <w:rPr>
          <w:rFonts w:ascii="Times New Roman" w:hAnsi="Times New Roman" w:cs="Times New Roman"/>
          <w:sz w:val="28"/>
          <w:szCs w:val="28"/>
          <w:lang w:val="kk-KZ"/>
        </w:rPr>
      </w:pPr>
    </w:p>
    <w:p w14:paraId="67174634" w14:textId="7EE15179" w:rsidR="006D5916" w:rsidRPr="00457CB5" w:rsidRDefault="00A21823" w:rsidP="006D5916">
      <w:pPr>
        <w:spacing w:before="120" w:after="120" w:line="240" w:lineRule="auto"/>
        <w:jc w:val="center"/>
        <w:rPr>
          <w:rFonts w:ascii="Times New Roman" w:hAnsi="Times New Roman" w:cs="Times New Roman"/>
          <w:sz w:val="28"/>
          <w:szCs w:val="28"/>
          <w:lang w:val="kk-KZ"/>
        </w:rPr>
      </w:pPr>
      <w:r w:rsidRPr="00457CB5">
        <w:rPr>
          <w:rFonts w:ascii="Times New Roman" w:hAnsi="Times New Roman" w:cs="Times New Roman"/>
          <w:noProof/>
          <w:sz w:val="24"/>
          <w:szCs w:val="24"/>
          <w:lang w:val="kk-KZ"/>
        </w:rPr>
        <mc:AlternateContent>
          <mc:Choice Requires="wps">
            <w:drawing>
              <wp:anchor distT="45720" distB="45720" distL="114300" distR="114300" simplePos="0" relativeHeight="251678721" behindDoc="0" locked="0" layoutInCell="1" allowOverlap="1" wp14:anchorId="27C94713" wp14:editId="43B6E70D">
                <wp:simplePos x="0" y="0"/>
                <wp:positionH relativeFrom="column">
                  <wp:posOffset>3254154</wp:posOffset>
                </wp:positionH>
                <wp:positionV relativeFrom="paragraph">
                  <wp:posOffset>113113</wp:posOffset>
                </wp:positionV>
                <wp:extent cx="301625" cy="269875"/>
                <wp:effectExtent l="0" t="0" r="22225" b="15875"/>
                <wp:wrapNone/>
                <wp:docPr id="5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25" cy="269875"/>
                        </a:xfrm>
                        <a:prstGeom prst="rect">
                          <a:avLst/>
                        </a:prstGeom>
                        <a:solidFill>
                          <a:srgbClr val="FFFFFF"/>
                        </a:solidFill>
                        <a:ln w="9525">
                          <a:solidFill>
                            <a:srgbClr val="000000"/>
                          </a:solidFill>
                          <a:miter lim="800000"/>
                          <a:headEnd/>
                          <a:tailEnd/>
                        </a:ln>
                      </wps:spPr>
                      <wps:txbx>
                        <w:txbxContent>
                          <w:p w14:paraId="4C67D09C" w14:textId="3A09C7FE" w:rsidR="006D5916" w:rsidRPr="006D5916" w:rsidRDefault="006D5916" w:rsidP="006D5916">
                            <w:pPr>
                              <w:rPr>
                                <w:rFonts w:ascii="Arial" w:hAnsi="Arial" w:cs="Arial"/>
                                <w:sz w:val="24"/>
                                <w:szCs w:val="24"/>
                              </w:rPr>
                            </w:pPr>
                            <w:r>
                              <w:rPr>
                                <w:rFonts w:ascii="Arial" w:hAnsi="Arial" w:cs="Arial"/>
                                <w:sz w:val="24"/>
                                <w:szCs w:val="24"/>
                                <w:lang w:val="kk-KZ"/>
                              </w:rPr>
                              <w:t>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7C94713" id="_x0000_t202" coordsize="21600,21600" o:spt="202" path="m,l,21600r21600,l21600,xe">
                <v:stroke joinstyle="miter"/>
                <v:path gradientshapeok="t" o:connecttype="rect"/>
              </v:shapetype>
              <v:shape id="Надпись 2" o:spid="_x0000_s1026" type="#_x0000_t202" style="position:absolute;left:0;text-align:left;margin-left:256.25pt;margin-top:8.9pt;width:23.75pt;height:21.25pt;z-index:25167872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">
                <v:textbox>
                  <w:txbxContent>
                    <w:p w14:paraId="4C67D09C" w14:textId="3A09C7FE" w:rsidR="006D5916" w:rsidRPr="006D5916" w:rsidRDefault="006D5916" w:rsidP="006D5916">
                      <w:pPr>
                        <w:rPr>
                          <w:rFonts w:ascii="Arial" w:hAnsi="Arial" w:cs="Arial"/>
                          <w:sz w:val="24"/>
                          <w:szCs w:val="24"/>
                        </w:rPr>
                      </w:pPr>
                      <w:r>
                        <w:rPr>
                          <w:rFonts w:ascii="Arial" w:hAnsi="Arial" w:cs="Arial"/>
                          <w:sz w:val="24"/>
                          <w:szCs w:val="24"/>
                          <w:lang w:val="kk-KZ"/>
                        </w:rPr>
                        <w:t>ә</w:t>
                      </w:r>
                    </w:p>
                  </w:txbxContent>
                </v:textbox>
              </v:shape>
            </w:pict>
          </mc:Fallback>
        </mc:AlternateContent>
      </w:r>
      <w:r w:rsidRPr="00457CB5">
        <w:rPr>
          <w:rFonts w:ascii="Times New Roman" w:hAnsi="Times New Roman" w:cs="Times New Roman"/>
          <w:noProof/>
          <w:sz w:val="24"/>
          <w:szCs w:val="24"/>
          <w:lang w:val="kk-KZ"/>
        </w:rPr>
        <mc:AlternateContent>
          <mc:Choice Requires="wps">
            <w:drawing>
              <wp:anchor distT="45720" distB="45720" distL="114300" distR="114300" simplePos="0" relativeHeight="251676673" behindDoc="0" locked="0" layoutInCell="1" allowOverlap="1" wp14:anchorId="7CE2F78E" wp14:editId="2A10B478">
                <wp:simplePos x="0" y="0"/>
                <wp:positionH relativeFrom="column">
                  <wp:posOffset>445853</wp:posOffset>
                </wp:positionH>
                <wp:positionV relativeFrom="paragraph">
                  <wp:posOffset>88872</wp:posOffset>
                </wp:positionV>
                <wp:extent cx="301625" cy="269875"/>
                <wp:effectExtent l="0" t="0" r="22225" b="15875"/>
                <wp:wrapNone/>
                <wp:docPr id="5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25" cy="269875"/>
                        </a:xfrm>
                        <a:prstGeom prst="rect">
                          <a:avLst/>
                        </a:prstGeom>
                        <a:solidFill>
                          <a:srgbClr val="FFFFFF"/>
                        </a:solidFill>
                        <a:ln w="9525">
                          <a:solidFill>
                            <a:srgbClr val="000000"/>
                          </a:solidFill>
                          <a:miter lim="800000"/>
                          <a:headEnd/>
                          <a:tailEnd/>
                        </a:ln>
                      </wps:spPr>
                      <wps:txbx>
                        <w:txbxContent>
                          <w:p w14:paraId="69C47417" w14:textId="77777777" w:rsidR="006D5916" w:rsidRPr="006D5916" w:rsidRDefault="006D5916" w:rsidP="006D5916">
                            <w:pPr>
                              <w:rPr>
                                <w:rFonts w:ascii="Arial" w:hAnsi="Arial" w:cs="Arial"/>
                                <w:sz w:val="24"/>
                                <w:szCs w:val="24"/>
                              </w:rPr>
                            </w:pPr>
                            <w:r w:rsidRPr="006D5916">
                              <w:rPr>
                                <w:rFonts w:ascii="Arial" w:hAnsi="Arial" w:cs="Arial"/>
                                <w:sz w:val="24"/>
                                <w:szCs w:val="24"/>
                                <w:lang w:val="kk-KZ"/>
                              </w:rPr>
                              <w:t>а</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E2F78E" id="_x0000_s1027" type="#_x0000_t202" style="position:absolute;left:0;text-align:left;margin-left:35.1pt;margin-top:7pt;width:23.75pt;height:21.25pt;z-index:25167667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">
                <v:textbox>
                  <w:txbxContent>
                    <w:p w14:paraId="69C47417" w14:textId="77777777" w:rsidR="006D5916" w:rsidRPr="006D5916" w:rsidRDefault="006D5916" w:rsidP="006D5916">
                      <w:pPr>
                        <w:rPr>
                          <w:rFonts w:ascii="Arial" w:hAnsi="Arial" w:cs="Arial"/>
                          <w:sz w:val="24"/>
                          <w:szCs w:val="24"/>
                        </w:rPr>
                      </w:pPr>
                      <w:r w:rsidRPr="006D5916">
                        <w:rPr>
                          <w:rFonts w:ascii="Arial" w:hAnsi="Arial" w:cs="Arial"/>
                          <w:sz w:val="24"/>
                          <w:szCs w:val="24"/>
                          <w:lang w:val="kk-KZ"/>
                        </w:rPr>
                        <w:t>а</w:t>
                      </w:r>
                    </w:p>
                  </w:txbxContent>
                </v:textbox>
              </v:shape>
            </w:pict>
          </mc:Fallback>
        </mc:AlternateContent>
      </w:r>
      <w:r w:rsidR="006D5916" w:rsidRPr="00457CB5">
        <w:rPr>
          <w:rFonts w:ascii="Times New Roman" w:hAnsi="Times New Roman" w:cs="Times New Roman"/>
          <w:noProof/>
        </w:rPr>
        <w:drawing>
          <wp:inline distT="0" distB="0" distL="0" distR="0" wp14:anchorId="60DEB01B" wp14:editId="061654F5">
            <wp:extent cx="2847368" cy="2186608"/>
            <wp:effectExtent l="0" t="0" r="0" b="4445"/>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l="52068" b="57976"/>
                    <a:stretch/>
                  </pic:blipFill>
                  <pic:spPr bwMode="auto">
                    <a:xfrm>
                      <a:off x="0" y="0"/>
                      <a:ext cx="2847368" cy="2186608"/>
                    </a:xfrm>
                    <a:prstGeom prst="rect">
                      <a:avLst/>
                    </a:prstGeom>
                    <a:noFill/>
                    <a:ln>
                      <a:noFill/>
                    </a:ln>
                    <a:extLst>
                      <a:ext uri="{53640926-AAD7-44D8-BBD7-CCE9431645EC}">
                        <a14:shadowObscured xmlns:a14="http://schemas.microsoft.com/office/drawing/2010/main"/>
                      </a:ext>
                    </a:extLst>
                  </pic:spPr>
                </pic:pic>
              </a:graphicData>
            </a:graphic>
          </wp:inline>
        </w:drawing>
      </w:r>
      <w:r w:rsidR="006D5916" w:rsidRPr="00457CB5">
        <w:rPr>
          <w:rFonts w:ascii="Times New Roman" w:hAnsi="Times New Roman" w:cs="Times New Roman"/>
          <w:noProof/>
        </w:rPr>
        <w:drawing>
          <wp:inline distT="0" distB="0" distL="0" distR="0" wp14:anchorId="707AFC3D" wp14:editId="60F204D0">
            <wp:extent cx="2385391" cy="2104310"/>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l="54342" t="46762" r="3625" b="10905"/>
                    <a:stretch/>
                  </pic:blipFill>
                  <pic:spPr bwMode="auto">
                    <a:xfrm>
                      <a:off x="0" y="0"/>
                      <a:ext cx="2392368" cy="2110465"/>
                    </a:xfrm>
                    <a:prstGeom prst="rect">
                      <a:avLst/>
                    </a:prstGeom>
                    <a:noFill/>
                    <a:ln>
                      <a:noFill/>
                    </a:ln>
                    <a:extLst>
                      <a:ext uri="{53640926-AAD7-44D8-BBD7-CCE9431645EC}">
                        <a14:shadowObscured xmlns:a14="http://schemas.microsoft.com/office/drawing/2010/main"/>
                      </a:ext>
                    </a:extLst>
                  </pic:spPr>
                </pic:pic>
              </a:graphicData>
            </a:graphic>
          </wp:inline>
        </w:drawing>
      </w:r>
    </w:p>
    <w:p w14:paraId="2621D4B6" w14:textId="09AF8764" w:rsidR="006D5916" w:rsidRPr="00457CB5" w:rsidRDefault="004C22AC" w:rsidP="004C22AC">
      <w:pPr>
        <w:spacing w:before="120" w:after="120" w:line="240" w:lineRule="auto"/>
        <w:ind w:firstLine="720"/>
        <w:jc w:val="center"/>
        <w:rPr>
          <w:rFonts w:ascii="Times New Roman" w:hAnsi="Times New Roman" w:cs="Times New Roman"/>
          <w:sz w:val="24"/>
          <w:szCs w:val="24"/>
          <w:highlight w:val="yellow"/>
          <w:lang w:val="kk-KZ"/>
        </w:rPr>
      </w:pPr>
      <w:r>
        <w:rPr>
          <w:rFonts w:ascii="Times New Roman" w:hAnsi="Times New Roman" w:cs="Times New Roman"/>
          <w:sz w:val="28"/>
          <w:szCs w:val="28"/>
          <w:lang w:val="kk-KZ"/>
        </w:rPr>
        <w:t>20 с</w:t>
      </w:r>
      <w:r w:rsidR="006D5916" w:rsidRPr="00457CB5">
        <w:rPr>
          <w:rFonts w:ascii="Times New Roman" w:hAnsi="Times New Roman" w:cs="Times New Roman"/>
          <w:sz w:val="28"/>
          <w:szCs w:val="28"/>
          <w:lang w:val="kk-KZ"/>
        </w:rPr>
        <w:t xml:space="preserve">урет. </w:t>
      </w:r>
      <w:r w:rsidR="00A21823" w:rsidRPr="00457CB5">
        <w:rPr>
          <w:rFonts w:ascii="Times New Roman" w:hAnsi="Times New Roman" w:cs="Times New Roman"/>
          <w:sz w:val="28"/>
          <w:szCs w:val="28"/>
          <w:lang w:val="kk-KZ"/>
        </w:rPr>
        <w:t>(а) Қаражыра нанокомпозиті; (ә) Майкүбен нанокомпозиті</w:t>
      </w:r>
      <w:r w:rsidR="00904D68" w:rsidRPr="00457CB5">
        <w:rPr>
          <w:rFonts w:ascii="Times New Roman" w:hAnsi="Times New Roman" w:cs="Times New Roman"/>
          <w:sz w:val="28"/>
          <w:szCs w:val="28"/>
          <w:lang w:val="kk-KZ"/>
        </w:rPr>
        <w:t xml:space="preserve">нің </w:t>
      </w:r>
      <w:r w:rsidR="00904D68" w:rsidRPr="00457CB5">
        <w:rPr>
          <w:rFonts w:ascii="Times New Roman" w:eastAsia="Times New Roman" w:hAnsi="Times New Roman" w:cs="Times New Roman"/>
          <w:kern w:val="0"/>
          <w:sz w:val="28"/>
          <w:szCs w:val="28"/>
          <w:lang w:val="kk-KZ"/>
          <w14:ligatures w14:val="none"/>
        </w:rPr>
        <w:t>SEM микросуреттері</w:t>
      </w:r>
    </w:p>
    <w:p w14:paraId="135B39C5" w14:textId="77777777" w:rsidR="00A21823" w:rsidRPr="00457CB5" w:rsidRDefault="00A21823" w:rsidP="003F70E6">
      <w:pPr>
        <w:spacing w:before="120" w:after="120" w:line="240" w:lineRule="auto"/>
        <w:ind w:firstLine="720"/>
        <w:jc w:val="both"/>
        <w:rPr>
          <w:rFonts w:ascii="Times New Roman" w:hAnsi="Times New Roman" w:cs="Times New Roman"/>
          <w:sz w:val="28"/>
          <w:szCs w:val="28"/>
          <w:highlight w:val="yellow"/>
          <w:lang w:val="kk-KZ"/>
        </w:rPr>
      </w:pPr>
    </w:p>
    <w:p w14:paraId="5BA76511" w14:textId="77F51727" w:rsidR="00A21823" w:rsidRPr="00457CB5" w:rsidRDefault="00A21823" w:rsidP="00A21823">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Жалпы алғанда, SEM нәтижелері екі үлгіде де Ag нанобөлшектерінің цеолит матрицасына тиімді иммобилизацияланғанын, модификациядан кейін материалдардың кеуекті және көпдеңгейлі морфологиялық құрылымы сақталғанын дәлелдейді. Мұндай құрылымдық ерекшеліктер адсорбциялық және каталитикалық процестер үшін қолайлы болып табылады, себебі олар белсенді орталықтардың санын арттырып, массалық тасымалды жақсартады. Бұл алынған Ag–цеолит нанокомпозиттерін экологиялық және су тазарту қолданбалары үшін перспективалы функционалдық материалдар ретінде қарастыруға мүмкіндік береді.</w:t>
      </w:r>
    </w:p>
    <w:p w14:paraId="512E5A4A" w14:textId="77777777" w:rsidR="00CD2F08" w:rsidRPr="00457CB5" w:rsidRDefault="00CD2F08" w:rsidP="00CD2F08">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Трансмиссиялық электрондық микроскопия (TEM) нәтижелері күміс нанобөлшектерінің цеолит матрицасында түзілуін, олардың морфологиясын және дисперстілік дәрежесін тікелей бақылауға мүмкіндік берді.</w:t>
      </w:r>
    </w:p>
    <w:p w14:paraId="7A4AB154" w14:textId="0BBEDA0D" w:rsidR="00CD2F08" w:rsidRPr="00457CB5" w:rsidRDefault="000C71CC" w:rsidP="00CD2F08">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lastRenderedPageBreak/>
        <w:t>2</w:t>
      </w:r>
      <w:r w:rsidR="00CD2F08" w:rsidRPr="00457CB5">
        <w:rPr>
          <w:rFonts w:ascii="Times New Roman" w:eastAsia="Times New Roman" w:hAnsi="Times New Roman" w:cs="Times New Roman"/>
          <w:kern w:val="0"/>
          <w:sz w:val="28"/>
          <w:szCs w:val="28"/>
          <w:lang w:val="kk-KZ"/>
          <w14:ligatures w14:val="none"/>
        </w:rPr>
        <w:t>1(а) суретте Қаражыра нанокомпозитінің TEM микрофотосуретінде цеолит матрицасының бетінде және кеуектік аймақтарында жоғары контрастты, сфероидты пішінді күміс нанобөлшектерінің біркелкі таралғаны байқалады. Бөлшектердің айқын агломерацияланбауы олардың матрицада тиімді иммобилизацияланғанын көрсетеді. Гистограммалық талдау бойынша Ag нанобөлшектерінің өлшемдері негізінен 8–20 нм диапазонында орналасқан, ал орташа диаметрі шамамен 12–15 нм аралығында. Мұндай тар өлшемдік таралу нанобөлшектердің жоғары дисперстілігін және салыстырмалы монодисперстілігін сипаттайды.</w:t>
      </w:r>
    </w:p>
    <w:p w14:paraId="1E81EBAA" w14:textId="3AA5E829" w:rsidR="00CD2F08" w:rsidRPr="00457CB5" w:rsidRDefault="000C71CC" w:rsidP="00CD2F08">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2</w:t>
      </w:r>
      <w:r w:rsidR="00CD2F08" w:rsidRPr="00457CB5">
        <w:rPr>
          <w:rFonts w:ascii="Times New Roman" w:eastAsia="Times New Roman" w:hAnsi="Times New Roman" w:cs="Times New Roman"/>
          <w:kern w:val="0"/>
          <w:sz w:val="28"/>
          <w:szCs w:val="28"/>
          <w:lang w:val="kk-KZ"/>
          <w14:ligatures w14:val="none"/>
        </w:rPr>
        <w:t>1(ә) сурет Майкүбен нанокомпозитінің TEM бейнесінде де күміс нанобөлшектерінің цеолит құрылымында біркелкі таралғаны анық көрінеді. Бұл үлгіде бөлшектердің өлшемдері сәл кеңірек диапазонда – шамамен 6–22 нм аралығында, ал негізгі бөлігі 10–16 нм интервалында шоғырланған. Гистограмма қисығы бөлшектердің басым бөлігі наноөлшемді диапазонда екенін және агрегация дәрежесінің төмен екенін көрсетеді. Сонымен қатар, матрицаның қабатты және кеуекті құрылымы сақталған, бұл Ag нанобөлшектерінің цеолит қаңқасына механикалық тұрғыдан тұрақты түрде бекітілгенін білдіреді.</w:t>
      </w:r>
      <w:r w:rsidR="00D4165A" w:rsidRPr="00457CB5">
        <w:rPr>
          <w:rFonts w:ascii="Times New Roman" w:eastAsia="Times New Roman" w:hAnsi="Times New Roman" w:cs="Times New Roman"/>
          <w:kern w:val="0"/>
          <w:sz w:val="28"/>
          <w:szCs w:val="28"/>
          <w:lang w:val="kk-KZ"/>
          <w14:ligatures w14:val="none"/>
        </w:rPr>
        <w:t xml:space="preserve"> </w:t>
      </w:r>
    </w:p>
    <w:p w14:paraId="53616D35" w14:textId="672E35F5" w:rsidR="00A21823" w:rsidRPr="00457CB5" w:rsidRDefault="00A21823" w:rsidP="00904D68">
      <w:pPr>
        <w:spacing w:before="120" w:after="120" w:line="240" w:lineRule="auto"/>
        <w:ind w:firstLine="720"/>
        <w:jc w:val="center"/>
        <w:rPr>
          <w:rFonts w:ascii="Times New Roman" w:hAnsi="Times New Roman" w:cs="Times New Roman"/>
          <w:sz w:val="28"/>
          <w:szCs w:val="28"/>
          <w:highlight w:val="yellow"/>
          <w:lang w:val="kk-KZ"/>
        </w:rPr>
      </w:pPr>
    </w:p>
    <w:p w14:paraId="0A3B038F" w14:textId="489576E2" w:rsidR="00D5399B" w:rsidRPr="00457CB5" w:rsidRDefault="00D4165A" w:rsidP="00904D68">
      <w:pPr>
        <w:spacing w:before="120" w:after="120" w:line="240" w:lineRule="auto"/>
        <w:jc w:val="center"/>
        <w:rPr>
          <w:rFonts w:ascii="Times New Roman" w:hAnsi="Times New Roman" w:cs="Times New Roman"/>
          <w:sz w:val="28"/>
          <w:szCs w:val="28"/>
          <w:lang w:val="kk-KZ"/>
        </w:rPr>
      </w:pPr>
      <w:r w:rsidRPr="00457CB5">
        <w:rPr>
          <w:rFonts w:ascii="Times New Roman" w:eastAsia="Times New Roman" w:hAnsi="Times New Roman" w:cs="Times New Roman"/>
          <w:noProof/>
          <w:kern w:val="0"/>
          <w:sz w:val="28"/>
          <w:szCs w:val="28"/>
          <w:lang w:val="kk-KZ"/>
          <w14:ligatures w14:val="none"/>
        </w:rPr>
        <w:drawing>
          <wp:anchor distT="0" distB="0" distL="114300" distR="114300" simplePos="0" relativeHeight="251695105" behindDoc="0" locked="0" layoutInCell="1" allowOverlap="1" wp14:anchorId="246B2486" wp14:editId="4ADF03CF">
            <wp:simplePos x="0" y="0"/>
            <wp:positionH relativeFrom="column">
              <wp:posOffset>283301</wp:posOffset>
            </wp:positionH>
            <wp:positionV relativeFrom="paragraph">
              <wp:posOffset>106680</wp:posOffset>
            </wp:positionV>
            <wp:extent cx="210457" cy="175381"/>
            <wp:effectExtent l="0" t="0" r="0" b="0"/>
            <wp:wrapNone/>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28A0092B-C50C-407E-A947-70E740481C1C}">
                          <a14:useLocalDpi xmlns:a14="http://schemas.microsoft.com/office/drawing/2010/main" val="0"/>
                        </a:ext>
                      </a:extLst>
                    </a:blip>
                    <a:stretch>
                      <a:fillRect/>
                    </a:stretch>
                  </pic:blipFill>
                  <pic:spPr>
                    <a:xfrm>
                      <a:off x="0" y="0"/>
                      <a:ext cx="210457" cy="175381"/>
                    </a:xfrm>
                    <a:prstGeom prst="rect">
                      <a:avLst/>
                    </a:prstGeom>
                  </pic:spPr>
                </pic:pic>
              </a:graphicData>
            </a:graphic>
            <wp14:sizeRelH relativeFrom="margin">
              <wp14:pctWidth>0</wp14:pctWidth>
            </wp14:sizeRelH>
            <wp14:sizeRelV relativeFrom="margin">
              <wp14:pctHeight>0</wp14:pctHeight>
            </wp14:sizeRelV>
          </wp:anchor>
        </w:drawing>
      </w:r>
      <w:r w:rsidR="00D5399B" w:rsidRPr="00457CB5">
        <w:rPr>
          <w:rFonts w:ascii="Times New Roman" w:hAnsi="Times New Roman" w:cs="Times New Roman"/>
          <w:noProof/>
        </w:rPr>
        <w:drawing>
          <wp:inline distT="0" distB="0" distL="0" distR="0" wp14:anchorId="5E76D973" wp14:editId="36B62820">
            <wp:extent cx="2698029" cy="1739430"/>
            <wp:effectExtent l="0" t="0" r="7620" b="0"/>
            <wp:docPr id="55" name="Рисунок 8">
              <a:extLst xmlns:a="http://schemas.openxmlformats.org/drawingml/2006/main">
                <a:ext uri="{FF2B5EF4-FFF2-40B4-BE49-F238E27FC236}">
                  <a16:creationId xmlns:a16="http://schemas.microsoft.com/office/drawing/2014/main" id="{7C96BFCC-8F39-429E-9F5E-A41BABEF0BF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8">
                      <a:extLst>
                        <a:ext uri="{FF2B5EF4-FFF2-40B4-BE49-F238E27FC236}">
                          <a16:creationId xmlns:a16="http://schemas.microsoft.com/office/drawing/2014/main" id="{7C96BFCC-8F39-429E-9F5E-A41BABEF0BF0}"/>
                        </a:ext>
                      </a:extLst>
                    </pic:cNvPr>
                    <pic:cNvPicPr>
                      <a:picLocks noChangeAspect="1"/>
                    </pic:cNvPicPr>
                  </pic:nvPicPr>
                  <pic:blipFill rotWithShape="1">
                    <a:blip r:embed="rId35"/>
                    <a:srcRect l="746" t="2088" r="53622" b="2954"/>
                    <a:stretch/>
                  </pic:blipFill>
                  <pic:spPr>
                    <a:xfrm>
                      <a:off x="0" y="0"/>
                      <a:ext cx="2707948" cy="1745825"/>
                    </a:xfrm>
                    <a:prstGeom prst="rect">
                      <a:avLst/>
                    </a:prstGeom>
                  </pic:spPr>
                </pic:pic>
              </a:graphicData>
            </a:graphic>
          </wp:inline>
        </w:drawing>
      </w:r>
      <w:r w:rsidR="00904D68" w:rsidRPr="00457CB5">
        <w:rPr>
          <w:rFonts w:ascii="Times New Roman" w:hAnsi="Times New Roman" w:cs="Times New Roman"/>
          <w:sz w:val="28"/>
          <w:szCs w:val="28"/>
          <w:lang w:val="kk-KZ"/>
        </w:rPr>
        <w:t xml:space="preserve">   </w:t>
      </w:r>
      <w:r w:rsidR="00D5399B" w:rsidRPr="00457CB5">
        <w:rPr>
          <w:rFonts w:ascii="Times New Roman" w:hAnsi="Times New Roman" w:cs="Times New Roman"/>
          <w:noProof/>
        </w:rPr>
        <w:drawing>
          <wp:inline distT="0" distB="0" distL="0" distR="0" wp14:anchorId="5702A884" wp14:editId="467421E9">
            <wp:extent cx="2823650" cy="1729546"/>
            <wp:effectExtent l="0" t="0" r="0" b="4445"/>
            <wp:docPr id="8" name="Рисунок 7">
              <a:extLst xmlns:a="http://schemas.openxmlformats.org/drawingml/2006/main">
                <a:ext uri="{FF2B5EF4-FFF2-40B4-BE49-F238E27FC236}">
                  <a16:creationId xmlns:a16="http://schemas.microsoft.com/office/drawing/2014/main" id="{0E2330D3-A934-45CD-8C03-6E22CC55062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7">
                      <a:extLst>
                        <a:ext uri="{FF2B5EF4-FFF2-40B4-BE49-F238E27FC236}">
                          <a16:creationId xmlns:a16="http://schemas.microsoft.com/office/drawing/2014/main" id="{0E2330D3-A934-45CD-8C03-6E22CC550626}"/>
                        </a:ext>
                      </a:extLst>
                    </pic:cNvPr>
                    <pic:cNvPicPr>
                      <a:picLocks noChangeAspect="1"/>
                    </pic:cNvPicPr>
                  </pic:nvPicPr>
                  <pic:blipFill rotWithShape="1">
                    <a:blip r:embed="rId36" cstate="print">
                      <a:extLst>
                        <a:ext uri="{28A0092B-C50C-407E-A947-70E740481C1C}">
                          <a14:useLocalDpi xmlns:a14="http://schemas.microsoft.com/office/drawing/2010/main" val="0"/>
                        </a:ext>
                      </a:extLst>
                    </a:blip>
                    <a:srcRect t="8085" r="2854" b="2660"/>
                    <a:stretch/>
                  </pic:blipFill>
                  <pic:spPr>
                    <a:xfrm>
                      <a:off x="0" y="0"/>
                      <a:ext cx="2840922" cy="1740126"/>
                    </a:xfrm>
                    <a:prstGeom prst="rect">
                      <a:avLst/>
                    </a:prstGeom>
                  </pic:spPr>
                </pic:pic>
              </a:graphicData>
            </a:graphic>
          </wp:inline>
        </w:drawing>
      </w:r>
    </w:p>
    <w:p w14:paraId="52BD9A7F" w14:textId="09C852A7" w:rsidR="00D5399B" w:rsidRPr="00457CB5" w:rsidRDefault="00D4165A" w:rsidP="00904D68">
      <w:pPr>
        <w:spacing w:before="120" w:after="120" w:line="240" w:lineRule="auto"/>
        <w:jc w:val="center"/>
        <w:rPr>
          <w:rFonts w:ascii="Times New Roman" w:hAnsi="Times New Roman" w:cs="Times New Roman"/>
          <w:sz w:val="28"/>
          <w:szCs w:val="28"/>
          <w:highlight w:val="yellow"/>
          <w:lang w:val="kk-KZ"/>
        </w:rPr>
      </w:pPr>
      <w:r w:rsidRPr="00457CB5">
        <w:rPr>
          <w:rFonts w:ascii="Times New Roman" w:eastAsia="Times New Roman" w:hAnsi="Times New Roman" w:cs="Times New Roman"/>
          <w:noProof/>
          <w:kern w:val="0"/>
          <w:sz w:val="28"/>
          <w:szCs w:val="28"/>
          <w:lang w:val="kk-KZ"/>
          <w14:ligatures w14:val="none"/>
        </w:rPr>
        <w:drawing>
          <wp:anchor distT="0" distB="0" distL="114300" distR="114300" simplePos="0" relativeHeight="251696129" behindDoc="0" locked="0" layoutInCell="1" allowOverlap="1" wp14:anchorId="1E233747" wp14:editId="4EAAC13A">
            <wp:simplePos x="0" y="0"/>
            <wp:positionH relativeFrom="column">
              <wp:posOffset>240483</wp:posOffset>
            </wp:positionH>
            <wp:positionV relativeFrom="paragraph">
              <wp:posOffset>136888</wp:posOffset>
            </wp:positionV>
            <wp:extent cx="210458" cy="194869"/>
            <wp:effectExtent l="0" t="0" r="0" b="0"/>
            <wp:wrapNone/>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extLst>
                        <a:ext uri="{28A0092B-C50C-407E-A947-70E740481C1C}">
                          <a14:useLocalDpi xmlns:a14="http://schemas.microsoft.com/office/drawing/2010/main" val="0"/>
                        </a:ext>
                      </a:extLst>
                    </a:blip>
                    <a:stretch>
                      <a:fillRect/>
                    </a:stretch>
                  </pic:blipFill>
                  <pic:spPr>
                    <a:xfrm>
                      <a:off x="0" y="0"/>
                      <a:ext cx="210458" cy="194869"/>
                    </a:xfrm>
                    <a:prstGeom prst="rect">
                      <a:avLst/>
                    </a:prstGeom>
                  </pic:spPr>
                </pic:pic>
              </a:graphicData>
            </a:graphic>
            <wp14:sizeRelH relativeFrom="margin">
              <wp14:pctWidth>0</wp14:pctWidth>
            </wp14:sizeRelH>
            <wp14:sizeRelV relativeFrom="margin">
              <wp14:pctHeight>0</wp14:pctHeight>
            </wp14:sizeRelV>
          </wp:anchor>
        </w:drawing>
      </w:r>
      <w:r w:rsidR="00904D68" w:rsidRPr="00457CB5">
        <w:rPr>
          <w:rFonts w:ascii="Times New Roman" w:hAnsi="Times New Roman" w:cs="Times New Roman"/>
          <w:noProof/>
        </w:rPr>
        <w:drawing>
          <wp:inline distT="0" distB="0" distL="0" distR="0" wp14:anchorId="7EC952E2" wp14:editId="6E9DBDBE">
            <wp:extent cx="2771462" cy="1862041"/>
            <wp:effectExtent l="0" t="0" r="0" b="5080"/>
            <wp:docPr id="56" name="Рисунок 10">
              <a:extLst xmlns:a="http://schemas.openxmlformats.org/drawingml/2006/main">
                <a:ext uri="{FF2B5EF4-FFF2-40B4-BE49-F238E27FC236}">
                  <a16:creationId xmlns:a16="http://schemas.microsoft.com/office/drawing/2014/main" id="{472125F8-ACB2-4144-AA1D-DD90C0DF8D6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0">
                      <a:extLst>
                        <a:ext uri="{FF2B5EF4-FFF2-40B4-BE49-F238E27FC236}">
                          <a16:creationId xmlns:a16="http://schemas.microsoft.com/office/drawing/2014/main" id="{472125F8-ACB2-4144-AA1D-DD90C0DF8D60}"/>
                        </a:ext>
                      </a:extLst>
                    </pic:cNvPr>
                    <pic:cNvPicPr>
                      <a:picLocks noChangeAspect="1"/>
                    </pic:cNvPicPr>
                  </pic:nvPicPr>
                  <pic:blipFill rotWithShape="1">
                    <a:blip r:embed="rId38"/>
                    <a:srcRect l="1" r="53581" b="-1162"/>
                    <a:stretch/>
                  </pic:blipFill>
                  <pic:spPr>
                    <a:xfrm>
                      <a:off x="0" y="0"/>
                      <a:ext cx="2778588" cy="1866829"/>
                    </a:xfrm>
                    <a:prstGeom prst="rect">
                      <a:avLst/>
                    </a:prstGeom>
                  </pic:spPr>
                </pic:pic>
              </a:graphicData>
            </a:graphic>
          </wp:inline>
        </w:drawing>
      </w:r>
      <w:r w:rsidR="00904D68" w:rsidRPr="00457CB5">
        <w:rPr>
          <w:rFonts w:ascii="Times New Roman" w:hAnsi="Times New Roman" w:cs="Times New Roman"/>
          <w:sz w:val="28"/>
          <w:szCs w:val="28"/>
          <w:lang w:val="kk-KZ"/>
        </w:rPr>
        <w:t xml:space="preserve">   </w:t>
      </w:r>
      <w:r w:rsidR="00904D68" w:rsidRPr="00457CB5">
        <w:rPr>
          <w:rFonts w:ascii="Times New Roman" w:hAnsi="Times New Roman" w:cs="Times New Roman"/>
          <w:noProof/>
        </w:rPr>
        <w:drawing>
          <wp:inline distT="0" distB="0" distL="0" distR="0" wp14:anchorId="3CDF5CF2" wp14:editId="5E63DDDF">
            <wp:extent cx="2997641" cy="1782594"/>
            <wp:effectExtent l="0" t="0" r="0" b="8255"/>
            <wp:docPr id="57" name="Рисунок 44">
              <a:extLst xmlns:a="http://schemas.openxmlformats.org/drawingml/2006/main">
                <a:ext uri="{FF2B5EF4-FFF2-40B4-BE49-F238E27FC236}">
                  <a16:creationId xmlns:a16="http://schemas.microsoft.com/office/drawing/2014/main" id="{630D2388-1989-4312-904D-131E0A1DB4C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Рисунок 44">
                      <a:extLst>
                        <a:ext uri="{FF2B5EF4-FFF2-40B4-BE49-F238E27FC236}">
                          <a16:creationId xmlns:a16="http://schemas.microsoft.com/office/drawing/2014/main" id="{630D2388-1989-4312-904D-131E0A1DB4CA}"/>
                        </a:ext>
                      </a:extLst>
                    </pic:cNvPr>
                    <pic:cNvPicPr>
                      <a:picLocks noChangeAspect="1"/>
                    </pic:cNvPicPr>
                  </pic:nvPicPr>
                  <pic:blipFill rotWithShape="1">
                    <a:blip r:embed="rId39" cstate="print">
                      <a:extLst>
                        <a:ext uri="{28A0092B-C50C-407E-A947-70E740481C1C}">
                          <a14:useLocalDpi xmlns:a14="http://schemas.microsoft.com/office/drawing/2010/main" val="0"/>
                        </a:ext>
                      </a:extLst>
                    </a:blip>
                    <a:srcRect l="325" t="8654" r="1552" b="3145"/>
                    <a:stretch/>
                  </pic:blipFill>
                  <pic:spPr>
                    <a:xfrm>
                      <a:off x="0" y="0"/>
                      <a:ext cx="3032060" cy="1803062"/>
                    </a:xfrm>
                    <a:prstGeom prst="rect">
                      <a:avLst/>
                    </a:prstGeom>
                  </pic:spPr>
                </pic:pic>
              </a:graphicData>
            </a:graphic>
          </wp:inline>
        </w:drawing>
      </w:r>
    </w:p>
    <w:p w14:paraId="1431BBD9" w14:textId="61A9E0EE" w:rsidR="00904D68" w:rsidRPr="00457CB5" w:rsidRDefault="004C22AC" w:rsidP="00CD2F08">
      <w:pPr>
        <w:spacing w:before="120" w:after="120" w:line="240" w:lineRule="auto"/>
        <w:ind w:firstLine="720"/>
        <w:jc w:val="center"/>
        <w:rPr>
          <w:rFonts w:ascii="Times New Roman" w:eastAsia="Times New Roman" w:hAnsi="Times New Roman" w:cs="Times New Roman"/>
          <w:kern w:val="0"/>
          <w:sz w:val="28"/>
          <w:szCs w:val="28"/>
          <w:lang w:val="kk-KZ"/>
          <w14:ligatures w14:val="none"/>
        </w:rPr>
      </w:pPr>
      <w:r>
        <w:rPr>
          <w:rFonts w:ascii="Times New Roman" w:hAnsi="Times New Roman" w:cs="Times New Roman"/>
          <w:sz w:val="28"/>
          <w:szCs w:val="28"/>
          <w:lang w:val="kk-KZ"/>
        </w:rPr>
        <w:t>21 с</w:t>
      </w:r>
      <w:r w:rsidR="00904D68" w:rsidRPr="00457CB5">
        <w:rPr>
          <w:rFonts w:ascii="Times New Roman" w:hAnsi="Times New Roman" w:cs="Times New Roman"/>
          <w:sz w:val="28"/>
          <w:szCs w:val="28"/>
          <w:lang w:val="kk-KZ"/>
        </w:rPr>
        <w:t xml:space="preserve">урет. </w:t>
      </w:r>
      <w:r w:rsidR="00CD2F08" w:rsidRPr="00457CB5">
        <w:rPr>
          <w:rFonts w:ascii="Times New Roman" w:hAnsi="Times New Roman" w:cs="Times New Roman"/>
          <w:sz w:val="28"/>
          <w:szCs w:val="28"/>
          <w:lang w:val="kk-KZ"/>
        </w:rPr>
        <w:t xml:space="preserve">(а) Қаражыра нанокомпозиті; (ә) Майкүбен нанокомпозитінің </w:t>
      </w:r>
      <w:r w:rsidR="00CD2F08" w:rsidRPr="00457CB5">
        <w:rPr>
          <w:rFonts w:ascii="Times New Roman" w:eastAsia="Times New Roman" w:hAnsi="Times New Roman" w:cs="Times New Roman"/>
          <w:kern w:val="0"/>
          <w:sz w:val="28"/>
          <w:szCs w:val="28"/>
          <w:lang w:val="kk-KZ"/>
          <w14:ligatures w14:val="none"/>
        </w:rPr>
        <w:t>ТEM микросуреттері</w:t>
      </w:r>
    </w:p>
    <w:p w14:paraId="5658B2DD" w14:textId="77777777" w:rsidR="000C71CC" w:rsidRPr="00457CB5" w:rsidRDefault="000C71CC" w:rsidP="00CD2F08">
      <w:pPr>
        <w:spacing w:before="120" w:after="120" w:line="240" w:lineRule="auto"/>
        <w:ind w:firstLine="720"/>
        <w:jc w:val="center"/>
        <w:rPr>
          <w:rFonts w:ascii="Times New Roman" w:hAnsi="Times New Roman" w:cs="Times New Roman"/>
          <w:sz w:val="24"/>
          <w:szCs w:val="24"/>
          <w:highlight w:val="yellow"/>
          <w:lang w:val="kk-KZ"/>
        </w:rPr>
      </w:pPr>
    </w:p>
    <w:p w14:paraId="1CEA245A" w14:textId="77777777" w:rsidR="00CD2F08" w:rsidRPr="00457CB5" w:rsidRDefault="00CD2F08" w:rsidP="00CD2F08">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 xml:space="preserve">Жалпы алғанда, TEM талдау нәтижелері күміс нанобөлшектерінің екі үлгіде де цеолит матрицасында сәтті қалыптасқанын, олардың негізінен </w:t>
      </w:r>
      <w:r w:rsidRPr="00457CB5">
        <w:rPr>
          <w:rFonts w:ascii="Times New Roman" w:eastAsia="Times New Roman" w:hAnsi="Times New Roman" w:cs="Times New Roman"/>
          <w:kern w:val="0"/>
          <w:sz w:val="28"/>
          <w:szCs w:val="28"/>
          <w:lang w:val="kk-KZ"/>
          <w14:ligatures w14:val="none"/>
        </w:rPr>
        <w:lastRenderedPageBreak/>
        <w:t>сфероидты морфологиямен, жоғары дисперстілікпен және тар өлшемдік таралумен (шамамен 8–20 нм) сипатталатынын сенімді түрде дәлелдейді. Мұндай наноөлшемді құрылым белсенді бет ауданының артуына және реакциялық орталықтардың көбеюіне ықпал етеді, бұл алынған Ag–цеолит нанокомпозиттерінің адсорбциялық, каталитикалық және антимикробтық қасиеттерінің жоғары болуына құрылымдық негіз қалайды.</w:t>
      </w:r>
    </w:p>
    <w:p w14:paraId="20EF6E75" w14:textId="1DEA39FD" w:rsidR="00AD5D60" w:rsidRPr="00457CB5" w:rsidRDefault="00823D96" w:rsidP="00FD1D11">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E-КҰК, M-КҰК және K-КҰК үлгілеріне жүргізілген термогравиметриялық талдау (TGA) нәтижелері материалдардың термиялық тұрақтылығын және олардың құрамындағы ұшқыш компоненттердің мөлшерін анықтауға мүмкіндік берді (</w:t>
      </w:r>
      <w:r w:rsidR="00B64122" w:rsidRPr="00457CB5">
        <w:rPr>
          <w:rFonts w:ascii="Times New Roman" w:hAnsi="Times New Roman" w:cs="Times New Roman"/>
          <w:sz w:val="28"/>
          <w:szCs w:val="28"/>
          <w:lang w:val="kk-KZ"/>
        </w:rPr>
        <w:t>22</w:t>
      </w:r>
      <w:r w:rsidR="00CD2F08" w:rsidRPr="00457CB5">
        <w:rPr>
          <w:rFonts w:ascii="Times New Roman" w:hAnsi="Times New Roman" w:cs="Times New Roman"/>
          <w:sz w:val="28"/>
          <w:szCs w:val="28"/>
          <w:lang w:val="kk-KZ"/>
        </w:rPr>
        <w:t xml:space="preserve"> </w:t>
      </w:r>
      <w:r w:rsidRPr="00457CB5">
        <w:rPr>
          <w:rFonts w:ascii="Times New Roman" w:hAnsi="Times New Roman" w:cs="Times New Roman"/>
          <w:sz w:val="28"/>
          <w:szCs w:val="28"/>
          <w:lang w:val="kk-KZ"/>
        </w:rPr>
        <w:t>сурет).</w:t>
      </w:r>
    </w:p>
    <w:p w14:paraId="08FB4021" w14:textId="77777777" w:rsidR="00F52061" w:rsidRPr="00457CB5" w:rsidRDefault="00F52061" w:rsidP="00FD1D11">
      <w:pPr>
        <w:spacing w:before="120" w:after="120" w:line="240" w:lineRule="auto"/>
        <w:ind w:firstLine="720"/>
        <w:jc w:val="both"/>
        <w:rPr>
          <w:rFonts w:ascii="Times New Roman" w:hAnsi="Times New Roman" w:cs="Times New Roman"/>
          <w:sz w:val="32"/>
          <w:szCs w:val="32"/>
          <w:lang w:val="kk-KZ"/>
        </w:rPr>
      </w:pPr>
    </w:p>
    <w:p w14:paraId="3E502981" w14:textId="79AB0E78" w:rsidR="00FD1D11" w:rsidRPr="00457CB5" w:rsidRDefault="00FD1D11" w:rsidP="00FD1D11">
      <w:pPr>
        <w:spacing w:before="120" w:after="120" w:line="240" w:lineRule="auto"/>
        <w:ind w:firstLine="720"/>
        <w:jc w:val="both"/>
        <w:rPr>
          <w:rFonts w:ascii="Times New Roman" w:hAnsi="Times New Roman" w:cs="Times New Roman"/>
          <w:sz w:val="24"/>
          <w:szCs w:val="24"/>
          <w:lang w:val="kk-KZ"/>
        </w:rPr>
      </w:pPr>
      <w:r w:rsidRPr="00457CB5">
        <w:rPr>
          <w:rFonts w:ascii="Times New Roman" w:hAnsi="Times New Roman" w:cs="Times New Roman"/>
          <w:noProof/>
          <w:sz w:val="24"/>
          <w:szCs w:val="24"/>
          <w:lang w:val="kk-KZ"/>
        </w:rPr>
        <w:drawing>
          <wp:inline distT="0" distB="0" distL="0" distR="0" wp14:anchorId="1C52ABD7" wp14:editId="01331595">
            <wp:extent cx="5414838" cy="2324531"/>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439628" cy="2335173"/>
                    </a:xfrm>
                    <a:prstGeom prst="rect">
                      <a:avLst/>
                    </a:prstGeom>
                    <a:noFill/>
                    <a:ln>
                      <a:noFill/>
                    </a:ln>
                  </pic:spPr>
                </pic:pic>
              </a:graphicData>
            </a:graphic>
          </wp:inline>
        </w:drawing>
      </w:r>
    </w:p>
    <w:p w14:paraId="0BAA12A1" w14:textId="0F24B10F" w:rsidR="00AD5D60" w:rsidRPr="00457CB5" w:rsidRDefault="004C22AC" w:rsidP="00AD5D60">
      <w:pPr>
        <w:spacing w:before="120" w:after="120" w:line="240" w:lineRule="auto"/>
        <w:ind w:firstLine="720"/>
        <w:jc w:val="center"/>
        <w:rPr>
          <w:rFonts w:ascii="Times New Roman" w:hAnsi="Times New Roman" w:cs="Times New Roman"/>
          <w:sz w:val="28"/>
          <w:szCs w:val="28"/>
          <w:lang w:val="kk-KZ"/>
        </w:rPr>
      </w:pPr>
      <w:r>
        <w:rPr>
          <w:rFonts w:ascii="Times New Roman" w:hAnsi="Times New Roman" w:cs="Times New Roman"/>
          <w:sz w:val="28"/>
          <w:szCs w:val="28"/>
          <w:lang w:val="kk-KZ"/>
        </w:rPr>
        <w:t>22 с</w:t>
      </w:r>
      <w:r w:rsidR="00AD5D60" w:rsidRPr="00457CB5">
        <w:rPr>
          <w:rFonts w:ascii="Times New Roman" w:hAnsi="Times New Roman" w:cs="Times New Roman"/>
          <w:sz w:val="28"/>
          <w:szCs w:val="28"/>
          <w:lang w:val="kk-KZ"/>
        </w:rPr>
        <w:t>урет. M-КҰК типтік ТГА/ДСК термографы</w:t>
      </w:r>
    </w:p>
    <w:p w14:paraId="65AF284E" w14:textId="77777777" w:rsidR="00AD5D60" w:rsidRPr="00457CB5" w:rsidRDefault="00AD5D60" w:rsidP="003F70E6">
      <w:pPr>
        <w:spacing w:before="120" w:after="120" w:line="240" w:lineRule="auto"/>
        <w:ind w:firstLine="720"/>
        <w:jc w:val="both"/>
        <w:rPr>
          <w:rFonts w:ascii="Times New Roman" w:eastAsia="Times New Roman" w:hAnsi="Times New Roman" w:cs="Times New Roman"/>
          <w:kern w:val="0"/>
          <w:sz w:val="28"/>
          <w:szCs w:val="28"/>
          <w:lang w:val="kk-KZ"/>
          <w14:ligatures w14:val="none"/>
        </w:rPr>
      </w:pPr>
    </w:p>
    <w:p w14:paraId="42B23E66" w14:textId="57230306" w:rsidR="00823D96" w:rsidRPr="00457CB5" w:rsidRDefault="00823D96" w:rsidP="00823D96">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E-КҰК үлгісін 950 °C-қа дейін қыздыру барысында жалпы массаның шамамен 4,6 %-ға төмендеуі байқалды. 73,51 °C және 337,96 °C температураларында әлсіз шыңдар (–0,006 мг және –0,003 мг) тіркелсе, негізгі айқын массалық жоғалту шыңы 641,67 °C-та (–0,012 мг) байқалды. Бұл температуралық аймақтардағы салмақ жоғалту үлгідегі физикалық адсорбцияланған судың және гидратталған компоненттердің булануымен, сондай-ақ алюмосиликат матрицасындағы органикалық және бейорганикалық қалдықтардың термиялық ыдырауымен байланысты.</w:t>
      </w:r>
    </w:p>
    <w:p w14:paraId="4B109856" w14:textId="5A4EFF37" w:rsidR="00823D96" w:rsidRPr="00457CB5" w:rsidRDefault="00823D96" w:rsidP="00823D96">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M-КҰК үлгісінің термограммасында массаның екі сатылы төмендеуі анықталды: алғашқы жоғалту 123,1 °C-та (–0,199 мг) басталып, 565,8–667,25 °C аралығында жалғасты. Жалпы массалық жоғалту шамамен 0,85 мг немесе 2,4 мас. үлесі % құрады, бұл E-КҰК үлгісімен салыстырғанда екі есе төмен. M-КҰК үлгісіндегі төмен массалық жоғалту бастапқы материалдағы көміртек пен ылғал мөлшерінің аздығын және синтез нәтижесінде түзілген кристалдық құрылымның жоғары термиялық тұрақтылығын көрсетеді [</w:t>
      </w:r>
      <w:r w:rsidR="006244FC" w:rsidRPr="00457CB5">
        <w:rPr>
          <w:rFonts w:ascii="Times New Roman" w:eastAsia="Times New Roman" w:hAnsi="Times New Roman" w:cs="Times New Roman"/>
          <w:kern w:val="0"/>
          <w:sz w:val="28"/>
          <w:szCs w:val="28"/>
          <w:lang w:val="kk-KZ"/>
          <w14:ligatures w14:val="none"/>
        </w:rPr>
        <w:t>13</w:t>
      </w:r>
      <w:r w:rsidR="00BD6519" w:rsidRPr="00457CB5">
        <w:rPr>
          <w:rFonts w:ascii="Times New Roman" w:eastAsia="Times New Roman" w:hAnsi="Times New Roman" w:cs="Times New Roman"/>
          <w:kern w:val="0"/>
          <w:sz w:val="28"/>
          <w:szCs w:val="28"/>
          <w:lang w:val="kk-KZ"/>
          <w14:ligatures w14:val="none"/>
        </w:rPr>
        <w:t>1</w:t>
      </w:r>
      <w:r w:rsidRPr="00457CB5">
        <w:rPr>
          <w:rFonts w:ascii="Times New Roman" w:eastAsia="Times New Roman" w:hAnsi="Times New Roman" w:cs="Times New Roman"/>
          <w:kern w:val="0"/>
          <w:sz w:val="28"/>
          <w:szCs w:val="28"/>
          <w:lang w:val="kk-KZ"/>
          <w14:ligatures w14:val="none"/>
        </w:rPr>
        <w:t xml:space="preserve">, </w:t>
      </w:r>
      <w:r w:rsidR="006244FC" w:rsidRPr="00457CB5">
        <w:rPr>
          <w:rFonts w:ascii="Times New Roman" w:eastAsia="Times New Roman" w:hAnsi="Times New Roman" w:cs="Times New Roman"/>
          <w:kern w:val="0"/>
          <w:sz w:val="28"/>
          <w:szCs w:val="28"/>
          <w:lang w:val="kk-KZ"/>
          <w14:ligatures w14:val="none"/>
        </w:rPr>
        <w:t>13</w:t>
      </w:r>
      <w:r w:rsidR="00BD6519" w:rsidRPr="00457CB5">
        <w:rPr>
          <w:rFonts w:ascii="Times New Roman" w:eastAsia="Times New Roman" w:hAnsi="Times New Roman" w:cs="Times New Roman"/>
          <w:kern w:val="0"/>
          <w:sz w:val="28"/>
          <w:szCs w:val="28"/>
          <w:lang w:val="kk-KZ"/>
          <w14:ligatures w14:val="none"/>
        </w:rPr>
        <w:t>3</w:t>
      </w:r>
      <w:r w:rsidRPr="00457CB5">
        <w:rPr>
          <w:rFonts w:ascii="Times New Roman" w:eastAsia="Times New Roman" w:hAnsi="Times New Roman" w:cs="Times New Roman"/>
          <w:kern w:val="0"/>
          <w:sz w:val="28"/>
          <w:szCs w:val="28"/>
          <w:lang w:val="kk-KZ"/>
          <w14:ligatures w14:val="none"/>
        </w:rPr>
        <w:t>].</w:t>
      </w:r>
    </w:p>
    <w:p w14:paraId="56B0E771" w14:textId="0DB9E547" w:rsidR="00823D96" w:rsidRPr="00457CB5" w:rsidRDefault="00823D96" w:rsidP="00823D96">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 xml:space="preserve">K-КҰК үлгісі ең жоғары термиялық тұрақтылықты көрсетті: температура 950 °C-қа дейін көтерілгенде массалық жоғалту бар болғаны </w:t>
      </w:r>
      <w:r w:rsidRPr="00457CB5">
        <w:rPr>
          <w:rFonts w:ascii="Times New Roman" w:eastAsia="Times New Roman" w:hAnsi="Times New Roman" w:cs="Times New Roman"/>
          <w:kern w:val="0"/>
          <w:sz w:val="28"/>
          <w:szCs w:val="28"/>
          <w:lang w:val="kk-KZ"/>
          <w14:ligatures w14:val="none"/>
        </w:rPr>
        <w:lastRenderedPageBreak/>
        <w:t>шамамен 0,28 мг немесе 0,57 мас. үлесі % болды. Бұл көрсеткіш үлгі құрамында қалдық органикалық және бейорганикалық компоненттердің аз екенін және кристалдық тордың жақсы қалыптасқанын дәлелдейді [</w:t>
      </w:r>
      <w:r w:rsidR="00E3770A" w:rsidRPr="00457CB5">
        <w:rPr>
          <w:rFonts w:ascii="Times New Roman" w:eastAsia="Times New Roman" w:hAnsi="Times New Roman" w:cs="Times New Roman"/>
          <w:kern w:val="0"/>
          <w:sz w:val="28"/>
          <w:szCs w:val="28"/>
          <w:lang w:val="kk-KZ"/>
          <w14:ligatures w14:val="none"/>
        </w:rPr>
        <w:t>13</w:t>
      </w:r>
      <w:r w:rsidR="00BD6519" w:rsidRPr="00457CB5">
        <w:rPr>
          <w:rFonts w:ascii="Times New Roman" w:eastAsia="Times New Roman" w:hAnsi="Times New Roman" w:cs="Times New Roman"/>
          <w:kern w:val="0"/>
          <w:sz w:val="28"/>
          <w:szCs w:val="28"/>
          <w:lang w:val="kk-KZ"/>
          <w14:ligatures w14:val="none"/>
        </w:rPr>
        <w:t>2</w:t>
      </w:r>
      <w:r w:rsidRPr="00457CB5">
        <w:rPr>
          <w:rFonts w:ascii="Times New Roman" w:eastAsia="Times New Roman" w:hAnsi="Times New Roman" w:cs="Times New Roman"/>
          <w:kern w:val="0"/>
          <w:sz w:val="28"/>
          <w:szCs w:val="28"/>
          <w:lang w:val="kk-KZ"/>
          <w14:ligatures w14:val="none"/>
        </w:rPr>
        <w:t>].</w:t>
      </w:r>
    </w:p>
    <w:p w14:paraId="5BABCFD6" w14:textId="47E9631A" w:rsidR="00823D96" w:rsidRPr="00457CB5" w:rsidRDefault="00823D96" w:rsidP="00823D96">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Мультиэлементтік талдау нәтижелері де осы үрдістермен сәйкес келеді: E-КҰК үлгісінде көміртек мөлшері 2,15 мас. үлесі %, M-КҰК үлгісінде 0,82 мас. үлесі %, ал K-КҰК үлгісінде 0,58 мас. үлесі % екені анықталды. Бұл мәндер термогравиметриялық талдауда тіркелген массалық жоғалтулармен тікелей байланысты екенін көрсетеді, яғни K-КҰК үлгісінің төмен көміртек мөлшері оның жоғары термиялық тұрақтылығымен үйлеседі [</w:t>
      </w:r>
      <w:r w:rsidR="00781C90" w:rsidRPr="00457CB5">
        <w:rPr>
          <w:rFonts w:ascii="Times New Roman" w:eastAsia="Times New Roman" w:hAnsi="Times New Roman" w:cs="Times New Roman"/>
          <w:kern w:val="0"/>
          <w:sz w:val="28"/>
          <w:szCs w:val="28"/>
          <w:lang w:val="kk-KZ"/>
          <w14:ligatures w14:val="none"/>
        </w:rPr>
        <w:t>13</w:t>
      </w:r>
      <w:r w:rsidR="00BD6519" w:rsidRPr="00457CB5">
        <w:rPr>
          <w:rFonts w:ascii="Times New Roman" w:eastAsia="Times New Roman" w:hAnsi="Times New Roman" w:cs="Times New Roman"/>
          <w:kern w:val="0"/>
          <w:sz w:val="28"/>
          <w:szCs w:val="28"/>
          <w:lang w:val="kk-KZ"/>
          <w14:ligatures w14:val="none"/>
        </w:rPr>
        <w:t>2</w:t>
      </w:r>
      <w:r w:rsidRPr="00457CB5">
        <w:rPr>
          <w:rFonts w:ascii="Times New Roman" w:eastAsia="Times New Roman" w:hAnsi="Times New Roman" w:cs="Times New Roman"/>
          <w:kern w:val="0"/>
          <w:sz w:val="28"/>
          <w:szCs w:val="28"/>
          <w:lang w:val="kk-KZ"/>
          <w14:ligatures w14:val="none"/>
        </w:rPr>
        <w:t>].</w:t>
      </w:r>
    </w:p>
    <w:p w14:paraId="69513342" w14:textId="6BB7BAFC" w:rsidR="00823D96" w:rsidRPr="00457CB5" w:rsidRDefault="00823D96" w:rsidP="00823D96">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 xml:space="preserve">Жалпы алынған нәтижелер әдеби деректермен жақсы үйлеседі. Мысалы, судың негізгі жоғалуы шамамен 100 °C маңында жүретіні, ал органикалық және бейорганикалық қалдықтардың ыдырауы 400–700 °C аралығында байқалатыны көрсетілген. </w:t>
      </w:r>
      <w:r w:rsidR="00351D5D" w:rsidRPr="00457CB5">
        <w:rPr>
          <w:rFonts w:ascii="Times New Roman" w:eastAsia="Times New Roman" w:hAnsi="Times New Roman" w:cs="Times New Roman"/>
          <w:kern w:val="0"/>
          <w:sz w:val="28"/>
          <w:szCs w:val="28"/>
          <w:lang w:val="kk-KZ"/>
          <w14:ligatures w14:val="none"/>
        </w:rPr>
        <w:t>Белвисо</w:t>
      </w:r>
      <w:r w:rsidRPr="00457CB5">
        <w:rPr>
          <w:rFonts w:ascii="Times New Roman" w:eastAsia="Times New Roman" w:hAnsi="Times New Roman" w:cs="Times New Roman"/>
          <w:kern w:val="0"/>
          <w:sz w:val="28"/>
          <w:szCs w:val="28"/>
          <w:lang w:val="kk-KZ"/>
          <w14:ligatures w14:val="none"/>
        </w:rPr>
        <w:t xml:space="preserve"> және әріптестері [</w:t>
      </w:r>
      <w:r w:rsidR="008665B0" w:rsidRPr="00457CB5">
        <w:rPr>
          <w:rFonts w:ascii="Times New Roman" w:eastAsia="Times New Roman" w:hAnsi="Times New Roman" w:cs="Times New Roman"/>
          <w:kern w:val="0"/>
          <w:sz w:val="28"/>
          <w:szCs w:val="28"/>
          <w:lang w:val="kk-KZ"/>
          <w14:ligatures w14:val="none"/>
        </w:rPr>
        <w:t>13</w:t>
      </w:r>
      <w:r w:rsidR="00BD6519" w:rsidRPr="00457CB5">
        <w:rPr>
          <w:rFonts w:ascii="Times New Roman" w:eastAsia="Times New Roman" w:hAnsi="Times New Roman" w:cs="Times New Roman"/>
          <w:kern w:val="0"/>
          <w:sz w:val="28"/>
          <w:szCs w:val="28"/>
          <w:lang w:val="kk-KZ"/>
          <w14:ligatures w14:val="none"/>
        </w:rPr>
        <w:t>3</w:t>
      </w:r>
      <w:r w:rsidRPr="00457CB5">
        <w:rPr>
          <w:rFonts w:ascii="Times New Roman" w:eastAsia="Times New Roman" w:hAnsi="Times New Roman" w:cs="Times New Roman"/>
          <w:kern w:val="0"/>
          <w:sz w:val="28"/>
          <w:szCs w:val="28"/>
          <w:lang w:val="kk-KZ"/>
          <w14:ligatures w14:val="none"/>
        </w:rPr>
        <w:t xml:space="preserve">] мен </w:t>
      </w:r>
      <w:r w:rsidR="00351D5D" w:rsidRPr="00457CB5">
        <w:rPr>
          <w:rFonts w:ascii="Times New Roman" w:eastAsia="Times New Roman" w:hAnsi="Times New Roman" w:cs="Times New Roman"/>
          <w:kern w:val="0"/>
          <w:sz w:val="28"/>
          <w:szCs w:val="28"/>
          <w:lang w:val="kk-KZ"/>
          <w14:ligatures w14:val="none"/>
        </w:rPr>
        <w:t>Оливиера</w:t>
      </w:r>
      <w:r w:rsidRPr="00457CB5">
        <w:rPr>
          <w:rFonts w:ascii="Times New Roman" w:eastAsia="Times New Roman" w:hAnsi="Times New Roman" w:cs="Times New Roman"/>
          <w:kern w:val="0"/>
          <w:sz w:val="28"/>
          <w:szCs w:val="28"/>
          <w:lang w:val="kk-KZ"/>
          <w14:ligatures w14:val="none"/>
        </w:rPr>
        <w:t xml:space="preserve"> және т.б. [</w:t>
      </w:r>
      <w:r w:rsidR="00952DBE" w:rsidRPr="00457CB5">
        <w:rPr>
          <w:rFonts w:ascii="Times New Roman" w:eastAsia="Times New Roman" w:hAnsi="Times New Roman" w:cs="Times New Roman"/>
          <w:kern w:val="0"/>
          <w:sz w:val="28"/>
          <w:szCs w:val="28"/>
          <w:lang w:val="kk-KZ"/>
          <w14:ligatures w14:val="none"/>
        </w:rPr>
        <w:t>13</w:t>
      </w:r>
      <w:r w:rsidR="00BD6519" w:rsidRPr="00457CB5">
        <w:rPr>
          <w:rFonts w:ascii="Times New Roman" w:eastAsia="Times New Roman" w:hAnsi="Times New Roman" w:cs="Times New Roman"/>
          <w:kern w:val="0"/>
          <w:sz w:val="28"/>
          <w:szCs w:val="28"/>
          <w:lang w:val="kk-KZ"/>
          <w14:ligatures w14:val="none"/>
        </w:rPr>
        <w:t>1</w:t>
      </w:r>
      <w:r w:rsidRPr="00457CB5">
        <w:rPr>
          <w:rFonts w:ascii="Times New Roman" w:eastAsia="Times New Roman" w:hAnsi="Times New Roman" w:cs="Times New Roman"/>
          <w:kern w:val="0"/>
          <w:sz w:val="28"/>
          <w:szCs w:val="28"/>
          <w:lang w:val="kk-KZ"/>
          <w14:ligatures w14:val="none"/>
        </w:rPr>
        <w:t>] көміртек мөлшері төмен синтезделген цеолиттерде массалық жоғалту 1–3 мас. үлесі % шегінде болатынын атап өткен. Соңғы</w:t>
      </w:r>
      <w:r w:rsidR="00537289" w:rsidRPr="00457CB5">
        <w:rPr>
          <w:rFonts w:ascii="Times New Roman" w:eastAsia="Times New Roman" w:hAnsi="Times New Roman" w:cs="Times New Roman"/>
          <w:kern w:val="0"/>
          <w:sz w:val="28"/>
          <w:szCs w:val="28"/>
          <w:lang w:val="kk-KZ"/>
          <w14:ligatures w14:val="none"/>
        </w:rPr>
        <w:t xml:space="preserve"> жылдардағы з</w:t>
      </w:r>
      <w:r w:rsidRPr="00457CB5">
        <w:rPr>
          <w:rFonts w:ascii="Times New Roman" w:eastAsia="Times New Roman" w:hAnsi="Times New Roman" w:cs="Times New Roman"/>
          <w:kern w:val="0"/>
          <w:sz w:val="28"/>
          <w:szCs w:val="28"/>
          <w:lang w:val="kk-KZ"/>
          <w14:ligatures w14:val="none"/>
        </w:rPr>
        <w:t>ерттеулерде</w:t>
      </w:r>
      <w:r w:rsidR="00537289" w:rsidRPr="00457CB5">
        <w:rPr>
          <w:rFonts w:ascii="Times New Roman" w:eastAsia="Times New Roman" w:hAnsi="Times New Roman" w:cs="Times New Roman"/>
          <w:kern w:val="0"/>
          <w:sz w:val="28"/>
          <w:szCs w:val="28"/>
          <w:lang w:val="kk-KZ"/>
          <w14:ligatures w14:val="none"/>
        </w:rPr>
        <w:t xml:space="preserve"> </w:t>
      </w:r>
      <w:r w:rsidRPr="00457CB5">
        <w:rPr>
          <w:rFonts w:ascii="Times New Roman" w:eastAsia="Times New Roman" w:hAnsi="Times New Roman" w:cs="Times New Roman"/>
          <w:kern w:val="0"/>
          <w:sz w:val="28"/>
          <w:szCs w:val="28"/>
          <w:lang w:val="kk-KZ"/>
          <w14:ligatures w14:val="none"/>
        </w:rPr>
        <w:t>[</w:t>
      </w:r>
      <w:r w:rsidR="00863733" w:rsidRPr="00457CB5">
        <w:rPr>
          <w:rFonts w:ascii="Times New Roman" w:eastAsia="Times New Roman" w:hAnsi="Times New Roman" w:cs="Times New Roman"/>
          <w:kern w:val="0"/>
          <w:sz w:val="28"/>
          <w:szCs w:val="28"/>
          <w:lang w:val="kk-KZ"/>
          <w14:ligatures w14:val="none"/>
        </w:rPr>
        <w:t>13</w:t>
      </w:r>
      <w:r w:rsidR="00BD6519" w:rsidRPr="00457CB5">
        <w:rPr>
          <w:rFonts w:ascii="Times New Roman" w:eastAsia="Times New Roman" w:hAnsi="Times New Roman" w:cs="Times New Roman"/>
          <w:kern w:val="0"/>
          <w:sz w:val="28"/>
          <w:szCs w:val="28"/>
          <w:lang w:val="kk-KZ"/>
          <w14:ligatures w14:val="none"/>
        </w:rPr>
        <w:t>0</w:t>
      </w:r>
      <w:r w:rsidRPr="00457CB5">
        <w:rPr>
          <w:rFonts w:ascii="Times New Roman" w:eastAsia="Times New Roman" w:hAnsi="Times New Roman" w:cs="Times New Roman"/>
          <w:kern w:val="0"/>
          <w:sz w:val="28"/>
          <w:szCs w:val="28"/>
          <w:lang w:val="kk-KZ"/>
          <w14:ligatures w14:val="none"/>
        </w:rPr>
        <w:t>] иерархиялық құрылымды цеолиттер үшін термогравиметриялық профильдің біркелкі жүруі материалдың жоғары құрылымдық тұрақтылығын көрсететін маңызды белгі ретінде сипатталған.</w:t>
      </w:r>
    </w:p>
    <w:p w14:paraId="6B28681B" w14:textId="4FEC6D8D" w:rsidR="00410751" w:rsidRPr="00457CB5" w:rsidRDefault="00823D96" w:rsidP="00823D96">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Осылайша, K-КҰК, M-КҰК және E-КҰК үлгілеріне жүргізілген термогравиметриялық талдау нәтижелері синтез үдерісінің сәтті өткенін, алынған материалдардың жоғары термиялық тұрақтылығын және құрамындағы ұшқыш компоненттердің аз екенін сенімді түрде дәлелдейді.</w:t>
      </w:r>
    </w:p>
    <w:p w14:paraId="5ED8F033" w14:textId="27C9C3D8" w:rsidR="00B92954" w:rsidRPr="00457CB5" w:rsidRDefault="00B90B7D" w:rsidP="00647D84">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hAnsi="Times New Roman" w:cs="Times New Roman"/>
          <w:sz w:val="28"/>
          <w:szCs w:val="28"/>
          <w:lang w:val="kk-KZ"/>
        </w:rPr>
        <w:t>Табиғи цеолиттер (Қаражыра, Майкүбен, Екібастұз) және олардың 2 масс.% Ag-пен модификацияланған үлгілерінің Hg²⁺ иондары мен метилен көгін (M</w:t>
      </w:r>
      <w:r w:rsidR="00C04069" w:rsidRPr="00457CB5">
        <w:rPr>
          <w:rFonts w:ascii="Times New Roman" w:hAnsi="Times New Roman" w:cs="Times New Roman"/>
          <w:sz w:val="28"/>
          <w:szCs w:val="28"/>
          <w:lang w:val="kk-KZ"/>
        </w:rPr>
        <w:t>К</w:t>
      </w:r>
      <w:r w:rsidRPr="00457CB5">
        <w:rPr>
          <w:rFonts w:ascii="Times New Roman" w:hAnsi="Times New Roman" w:cs="Times New Roman"/>
          <w:sz w:val="28"/>
          <w:szCs w:val="28"/>
          <w:lang w:val="kk-KZ"/>
        </w:rPr>
        <w:t xml:space="preserve">) сулы ерітіндіден адсорбциялау қабілеті кинетикалық тәжірибелер және тепе-теңдік изотермалары негізінде бағаланды </w:t>
      </w:r>
      <w:r w:rsidR="00C30FAA" w:rsidRPr="00457CB5">
        <w:rPr>
          <w:rFonts w:ascii="Times New Roman" w:hAnsi="Times New Roman" w:cs="Times New Roman"/>
          <w:sz w:val="28"/>
          <w:szCs w:val="28"/>
          <w:lang w:val="kk-KZ"/>
        </w:rPr>
        <w:t>(</w:t>
      </w:r>
      <w:r w:rsidR="00B64122" w:rsidRPr="00457CB5">
        <w:rPr>
          <w:rFonts w:ascii="Times New Roman" w:hAnsi="Times New Roman" w:cs="Times New Roman"/>
          <w:sz w:val="28"/>
          <w:szCs w:val="28"/>
          <w:lang w:val="kk-KZ"/>
        </w:rPr>
        <w:t>23</w:t>
      </w:r>
      <w:r w:rsidR="00C30FAA" w:rsidRPr="00457CB5">
        <w:rPr>
          <w:rFonts w:ascii="Times New Roman" w:hAnsi="Times New Roman" w:cs="Times New Roman"/>
          <w:sz w:val="28"/>
          <w:szCs w:val="28"/>
          <w:lang w:val="kk-KZ"/>
        </w:rPr>
        <w:t xml:space="preserve"> сурет).</w:t>
      </w:r>
    </w:p>
    <w:p w14:paraId="74193AAB" w14:textId="7C40B466" w:rsidR="00647D84" w:rsidRPr="00457CB5" w:rsidRDefault="00647D84" w:rsidP="00647D84">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Уақытқа тәуелді адсорбция дәрежесінің өзгерісі барлық жүйелер үшін бастапқы кезеңде Hg²⁺ және M</w:t>
      </w:r>
      <w:r w:rsidR="00C04069" w:rsidRPr="00457CB5">
        <w:rPr>
          <w:rFonts w:ascii="Times New Roman" w:eastAsia="Times New Roman" w:hAnsi="Times New Roman" w:cs="Times New Roman"/>
          <w:kern w:val="0"/>
          <w:sz w:val="28"/>
          <w:szCs w:val="28"/>
          <w:lang w:val="kk-KZ"/>
          <w14:ligatures w14:val="none"/>
        </w:rPr>
        <w:t>К</w:t>
      </w:r>
      <w:r w:rsidRPr="00457CB5">
        <w:rPr>
          <w:rFonts w:ascii="Times New Roman" w:eastAsia="Times New Roman" w:hAnsi="Times New Roman" w:cs="Times New Roman"/>
          <w:kern w:val="0"/>
          <w:sz w:val="28"/>
          <w:szCs w:val="28"/>
          <w:lang w:val="kk-KZ"/>
          <w14:ligatures w14:val="none"/>
        </w:rPr>
        <w:t xml:space="preserve"> молекулаларының адсорбциясы жылдам жүретінін көрсетті. Бұл адсорбент бетінде қолжетімді активті орталықтардың көп болуымен және ерітінді–адсорбент шекарасында сыртқы диффузияның басым болуымен түсіндіріледі. Уақыт ұлғайған сайын адсорбция жылдамдығы төмендеп, жүйе тепе-теңдік күйге жақындайды, бұл беттік функционалдық топтардың біртіндеп қанығуымен және ішкі (интрапоралық) диффузияның шектеуші факторға айналуымен байланысты.</w:t>
      </w:r>
    </w:p>
    <w:p w14:paraId="06ECA211" w14:textId="29056B87" w:rsidR="00647D84" w:rsidRPr="00457CB5" w:rsidRDefault="005669CF" w:rsidP="00647D84">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Синтетикалық</w:t>
      </w:r>
      <w:r w:rsidR="00647D84" w:rsidRPr="00457CB5">
        <w:rPr>
          <w:rFonts w:ascii="Times New Roman" w:eastAsia="Times New Roman" w:hAnsi="Times New Roman" w:cs="Times New Roman"/>
          <w:kern w:val="0"/>
          <w:sz w:val="28"/>
          <w:szCs w:val="28"/>
          <w:lang w:val="kk-KZ"/>
          <w14:ligatures w14:val="none"/>
        </w:rPr>
        <w:t xml:space="preserve"> цеолиттер үшін Hg²⁺ және M</w:t>
      </w:r>
      <w:r w:rsidR="00C04069" w:rsidRPr="00457CB5">
        <w:rPr>
          <w:rFonts w:ascii="Times New Roman" w:eastAsia="Times New Roman" w:hAnsi="Times New Roman" w:cs="Times New Roman"/>
          <w:kern w:val="0"/>
          <w:sz w:val="28"/>
          <w:szCs w:val="28"/>
          <w:lang w:val="kk-KZ"/>
          <w14:ligatures w14:val="none"/>
        </w:rPr>
        <w:t>К</w:t>
      </w:r>
      <w:r w:rsidR="00647D84" w:rsidRPr="00457CB5">
        <w:rPr>
          <w:rFonts w:ascii="Times New Roman" w:eastAsia="Times New Roman" w:hAnsi="Times New Roman" w:cs="Times New Roman"/>
          <w:kern w:val="0"/>
          <w:sz w:val="28"/>
          <w:szCs w:val="28"/>
          <w:lang w:val="kk-KZ"/>
          <w14:ligatures w14:val="none"/>
        </w:rPr>
        <w:t xml:space="preserve"> бойынша адсорбция дәрежесі салыстырмалы түрде төмен болып қалды. Ал 2%Ag-модификацияланған үлгілерде адсорбция тиімділігі айтарлықтай артқаны байқалады. Әсіресе 2%Ag–Екібастұз цеолиті ең жоғары кинетикалық белсенділік көрсетіп, қысқа уақыт ішінде жоғары адсорбция дәрежесіне жетеді. Бұл құбылыс Ag нанобөлшектерінің енгізілуі нәтижесінде беттегі координациялық активті орталықтардың санының артуымен, Hg²⁺ </w:t>
      </w:r>
      <w:r w:rsidR="00647D84" w:rsidRPr="00457CB5">
        <w:rPr>
          <w:rFonts w:ascii="Times New Roman" w:eastAsia="Times New Roman" w:hAnsi="Times New Roman" w:cs="Times New Roman"/>
          <w:kern w:val="0"/>
          <w:sz w:val="28"/>
          <w:szCs w:val="28"/>
          <w:lang w:val="kk-KZ"/>
          <w14:ligatures w14:val="none"/>
        </w:rPr>
        <w:lastRenderedPageBreak/>
        <w:t>иондарымен комплекс түзілу қабілетінің күшеюімен және M</w:t>
      </w:r>
      <w:r w:rsidR="00C04069" w:rsidRPr="00457CB5">
        <w:rPr>
          <w:rFonts w:ascii="Times New Roman" w:eastAsia="Times New Roman" w:hAnsi="Times New Roman" w:cs="Times New Roman"/>
          <w:kern w:val="0"/>
          <w:sz w:val="28"/>
          <w:szCs w:val="28"/>
          <w:lang w:val="kk-KZ"/>
          <w14:ligatures w14:val="none"/>
        </w:rPr>
        <w:t>К</w:t>
      </w:r>
      <w:r w:rsidR="00647D84" w:rsidRPr="00457CB5">
        <w:rPr>
          <w:rFonts w:ascii="Times New Roman" w:eastAsia="Times New Roman" w:hAnsi="Times New Roman" w:cs="Times New Roman"/>
          <w:kern w:val="0"/>
          <w:sz w:val="28"/>
          <w:szCs w:val="28"/>
          <w:lang w:val="kk-KZ"/>
          <w14:ligatures w14:val="none"/>
        </w:rPr>
        <w:t xml:space="preserve"> молекулаларымен </w:t>
      </w:r>
      <w:r w:rsidR="00647D84" w:rsidRPr="00457CB5">
        <w:rPr>
          <w:rFonts w:ascii="Times New Roman" w:eastAsia="Times New Roman" w:hAnsi="Times New Roman" w:cs="Times New Roman"/>
          <w:kern w:val="0"/>
          <w:sz w:val="28"/>
          <w:szCs w:val="28"/>
          <w14:ligatures w14:val="none"/>
        </w:rPr>
        <w:t>π</w:t>
      </w:r>
      <w:r w:rsidR="00647D84" w:rsidRPr="00457CB5">
        <w:rPr>
          <w:rFonts w:ascii="Times New Roman" w:eastAsia="Times New Roman" w:hAnsi="Times New Roman" w:cs="Times New Roman"/>
          <w:kern w:val="0"/>
          <w:sz w:val="28"/>
          <w:szCs w:val="28"/>
          <w:lang w:val="kk-KZ"/>
          <w14:ligatures w14:val="none"/>
        </w:rPr>
        <w:t>–</w:t>
      </w:r>
      <w:r w:rsidR="00647D84" w:rsidRPr="00457CB5">
        <w:rPr>
          <w:rFonts w:ascii="Times New Roman" w:eastAsia="Times New Roman" w:hAnsi="Times New Roman" w:cs="Times New Roman"/>
          <w:kern w:val="0"/>
          <w:sz w:val="28"/>
          <w:szCs w:val="28"/>
          <w14:ligatures w14:val="none"/>
        </w:rPr>
        <w:t>π</w:t>
      </w:r>
      <w:r w:rsidR="00647D84" w:rsidRPr="00457CB5">
        <w:rPr>
          <w:rFonts w:ascii="Times New Roman" w:eastAsia="Times New Roman" w:hAnsi="Times New Roman" w:cs="Times New Roman"/>
          <w:kern w:val="0"/>
          <w:sz w:val="28"/>
          <w:szCs w:val="28"/>
          <w:lang w:val="kk-KZ"/>
          <w14:ligatures w14:val="none"/>
        </w:rPr>
        <w:t xml:space="preserve"> өзара әрекеттесулерінің артуымен түсіндіріледі.</w:t>
      </w:r>
    </w:p>
    <w:p w14:paraId="3E377630" w14:textId="2C531296" w:rsidR="00C30FAA" w:rsidRPr="00457CB5" w:rsidRDefault="00C30FAA" w:rsidP="00583ADA">
      <w:pPr>
        <w:rPr>
          <w:rFonts w:ascii="Times New Roman" w:eastAsia="Times New Roman" w:hAnsi="Times New Roman" w:cs="Times New Roman"/>
          <w:kern w:val="0"/>
          <w:sz w:val="28"/>
          <w:szCs w:val="28"/>
          <w:lang w:val="kk-KZ"/>
          <w14:ligatures w14:val="none"/>
        </w:rPr>
      </w:pPr>
    </w:p>
    <w:p w14:paraId="05737FB6" w14:textId="05748DF6" w:rsidR="00985A5D" w:rsidRPr="00457CB5" w:rsidRDefault="00B64622">
      <w:pPr>
        <w:rPr>
          <w:rFonts w:ascii="Times New Roman" w:hAnsi="Times New Roman" w:cs="Times New Roman"/>
          <w:sz w:val="24"/>
          <w:szCs w:val="24"/>
          <w:lang w:val="kk-KZ"/>
        </w:rPr>
      </w:pPr>
      <w:r w:rsidRPr="00457CB5">
        <w:rPr>
          <w:rFonts w:ascii="Times New Roman" w:hAnsi="Times New Roman" w:cs="Times New Roman"/>
          <w:noProof/>
          <w:sz w:val="24"/>
          <w:szCs w:val="24"/>
          <w:lang w:val="en-US"/>
        </w:rPr>
        <w:drawing>
          <wp:anchor distT="0" distB="0" distL="114300" distR="114300" simplePos="0" relativeHeight="251689985" behindDoc="0" locked="0" layoutInCell="1" allowOverlap="1" wp14:anchorId="0673F310" wp14:editId="33BB5D6F">
            <wp:simplePos x="0" y="0"/>
            <wp:positionH relativeFrom="column">
              <wp:posOffset>3400957</wp:posOffset>
            </wp:positionH>
            <wp:positionV relativeFrom="paragraph">
              <wp:posOffset>128047</wp:posOffset>
            </wp:positionV>
            <wp:extent cx="238125" cy="209550"/>
            <wp:effectExtent l="0" t="0" r="9525" b="0"/>
            <wp:wrapNone/>
            <wp:docPr id="1053841792" name="Рисунок 1053841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extLst>
                        <a:ext uri="{28A0092B-C50C-407E-A947-70E740481C1C}">
                          <a14:useLocalDpi xmlns:a14="http://schemas.microsoft.com/office/drawing/2010/main" val="0"/>
                        </a:ext>
                      </a:extLst>
                    </a:blip>
                    <a:stretch>
                      <a:fillRect/>
                    </a:stretch>
                  </pic:blipFill>
                  <pic:spPr>
                    <a:xfrm>
                      <a:off x="0" y="0"/>
                      <a:ext cx="238125" cy="209550"/>
                    </a:xfrm>
                    <a:prstGeom prst="rect">
                      <a:avLst/>
                    </a:prstGeom>
                  </pic:spPr>
                </pic:pic>
              </a:graphicData>
            </a:graphic>
          </wp:anchor>
        </w:drawing>
      </w:r>
      <w:r w:rsidR="00BB4A7F" w:rsidRPr="00457CB5">
        <w:rPr>
          <w:rFonts w:ascii="Times New Roman" w:hAnsi="Times New Roman" w:cs="Times New Roman"/>
          <w:noProof/>
          <w:sz w:val="24"/>
          <w:szCs w:val="24"/>
          <w:lang w:val="en-US"/>
        </w:rPr>
        <w:drawing>
          <wp:anchor distT="0" distB="0" distL="114300" distR="114300" simplePos="0" relativeHeight="251688961" behindDoc="0" locked="0" layoutInCell="1" allowOverlap="1" wp14:anchorId="4806EEEB" wp14:editId="5B51FB5E">
            <wp:simplePos x="0" y="0"/>
            <wp:positionH relativeFrom="column">
              <wp:posOffset>600092</wp:posOffset>
            </wp:positionH>
            <wp:positionV relativeFrom="paragraph">
              <wp:posOffset>136165</wp:posOffset>
            </wp:positionV>
            <wp:extent cx="228600" cy="266700"/>
            <wp:effectExtent l="0" t="0" r="0" b="0"/>
            <wp:wrapNone/>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extLst>
                        <a:ext uri="{28A0092B-C50C-407E-A947-70E740481C1C}">
                          <a14:useLocalDpi xmlns:a14="http://schemas.microsoft.com/office/drawing/2010/main" val="0"/>
                        </a:ext>
                      </a:extLst>
                    </a:blip>
                    <a:stretch>
                      <a:fillRect/>
                    </a:stretch>
                  </pic:blipFill>
                  <pic:spPr>
                    <a:xfrm>
                      <a:off x="0" y="0"/>
                      <a:ext cx="228600" cy="266700"/>
                    </a:xfrm>
                    <a:prstGeom prst="rect">
                      <a:avLst/>
                    </a:prstGeom>
                  </pic:spPr>
                </pic:pic>
              </a:graphicData>
            </a:graphic>
          </wp:anchor>
        </w:drawing>
      </w:r>
      <w:r w:rsidR="0026506E" w:rsidRPr="00457CB5">
        <w:rPr>
          <w:rFonts w:ascii="Times New Roman" w:hAnsi="Times New Roman" w:cs="Times New Roman"/>
          <w:noProof/>
          <w:sz w:val="24"/>
          <w:szCs w:val="24"/>
          <w:lang w:val="en-US"/>
        </w:rPr>
        <w:drawing>
          <wp:inline distT="0" distB="0" distL="0" distR="0" wp14:anchorId="7E41ABD8" wp14:editId="67687F4D">
            <wp:extent cx="2911222" cy="1746422"/>
            <wp:effectExtent l="0" t="0" r="3810" b="635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2954848" cy="1772593"/>
                    </a:xfrm>
                    <a:prstGeom prst="rect">
                      <a:avLst/>
                    </a:prstGeom>
                  </pic:spPr>
                </pic:pic>
              </a:graphicData>
            </a:graphic>
          </wp:inline>
        </w:drawing>
      </w:r>
      <w:r w:rsidR="007929D1" w:rsidRPr="00457CB5">
        <w:rPr>
          <w:rFonts w:ascii="Times New Roman" w:hAnsi="Times New Roman" w:cs="Times New Roman"/>
          <w:sz w:val="24"/>
          <w:szCs w:val="24"/>
          <w:lang w:val="kk-KZ"/>
        </w:rPr>
        <w:t xml:space="preserve">  </w:t>
      </w:r>
      <w:r w:rsidR="00E83531" w:rsidRPr="00457CB5">
        <w:rPr>
          <w:rFonts w:ascii="Times New Roman" w:hAnsi="Times New Roman" w:cs="Times New Roman"/>
          <w:sz w:val="24"/>
          <w:szCs w:val="24"/>
          <w:lang w:val="kk-KZ"/>
        </w:rPr>
        <w:t xml:space="preserve"> </w:t>
      </w:r>
      <w:r w:rsidR="007929D1" w:rsidRPr="00457CB5">
        <w:rPr>
          <w:rFonts w:ascii="Times New Roman" w:hAnsi="Times New Roman" w:cs="Times New Roman"/>
          <w:sz w:val="24"/>
          <w:szCs w:val="24"/>
          <w:lang w:val="kk-KZ"/>
        </w:rPr>
        <w:t xml:space="preserve">  </w:t>
      </w:r>
      <w:r w:rsidR="00177B99" w:rsidRPr="00457CB5">
        <w:rPr>
          <w:rFonts w:ascii="Times New Roman" w:hAnsi="Times New Roman" w:cs="Times New Roman"/>
          <w:noProof/>
          <w:sz w:val="24"/>
          <w:szCs w:val="24"/>
          <w:lang w:val="en-US"/>
        </w:rPr>
        <w:drawing>
          <wp:inline distT="0" distB="0" distL="0" distR="0" wp14:anchorId="264FD29A" wp14:editId="7A4F32AC">
            <wp:extent cx="2773840" cy="1786993"/>
            <wp:effectExtent l="0" t="0" r="7620" b="381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2807486" cy="1808669"/>
                    </a:xfrm>
                    <a:prstGeom prst="rect">
                      <a:avLst/>
                    </a:prstGeom>
                  </pic:spPr>
                </pic:pic>
              </a:graphicData>
            </a:graphic>
          </wp:inline>
        </w:drawing>
      </w:r>
    </w:p>
    <w:p w14:paraId="3AFE9C5D" w14:textId="77777777" w:rsidR="001F1119" w:rsidRPr="00457CB5" w:rsidRDefault="001F1119">
      <w:pPr>
        <w:rPr>
          <w:rFonts w:ascii="Times New Roman" w:hAnsi="Times New Roman" w:cs="Times New Roman"/>
          <w:sz w:val="24"/>
          <w:szCs w:val="24"/>
          <w:lang w:val="kk-KZ"/>
        </w:rPr>
      </w:pPr>
    </w:p>
    <w:p w14:paraId="6AD5ACD1" w14:textId="29EAF37F" w:rsidR="00E83531" w:rsidRPr="00457CB5" w:rsidRDefault="001C7B14">
      <w:pPr>
        <w:rPr>
          <w:rFonts w:ascii="Times New Roman" w:hAnsi="Times New Roman" w:cs="Times New Roman"/>
          <w:sz w:val="24"/>
          <w:szCs w:val="24"/>
          <w:lang w:val="kk-KZ"/>
        </w:rPr>
      </w:pPr>
      <w:r w:rsidRPr="00457CB5">
        <w:rPr>
          <w:rFonts w:ascii="Times New Roman" w:hAnsi="Times New Roman" w:cs="Times New Roman"/>
          <w:b/>
          <w:bCs/>
          <w:noProof/>
          <w:sz w:val="28"/>
          <w:szCs w:val="28"/>
          <w:lang w:val="kk-KZ"/>
        </w:rPr>
        <w:drawing>
          <wp:anchor distT="0" distB="0" distL="114300" distR="114300" simplePos="0" relativeHeight="251692033" behindDoc="0" locked="0" layoutInCell="1" allowOverlap="1" wp14:anchorId="3D406EAE" wp14:editId="7124406C">
            <wp:simplePos x="0" y="0"/>
            <wp:positionH relativeFrom="column">
              <wp:posOffset>3541206</wp:posOffset>
            </wp:positionH>
            <wp:positionV relativeFrom="paragraph">
              <wp:posOffset>48414</wp:posOffset>
            </wp:positionV>
            <wp:extent cx="190500" cy="209550"/>
            <wp:effectExtent l="0" t="0" r="0" b="0"/>
            <wp:wrapNone/>
            <wp:docPr id="1053841796" name="Рисунок 1053841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28A0092B-C50C-407E-A947-70E740481C1C}">
                          <a14:useLocalDpi xmlns:a14="http://schemas.microsoft.com/office/drawing/2010/main" val="0"/>
                        </a:ext>
                      </a:extLst>
                    </a:blip>
                    <a:stretch>
                      <a:fillRect/>
                    </a:stretch>
                  </pic:blipFill>
                  <pic:spPr>
                    <a:xfrm>
                      <a:off x="0" y="0"/>
                      <a:ext cx="190500" cy="209550"/>
                    </a:xfrm>
                    <a:prstGeom prst="rect">
                      <a:avLst/>
                    </a:prstGeom>
                  </pic:spPr>
                </pic:pic>
              </a:graphicData>
            </a:graphic>
          </wp:anchor>
        </w:drawing>
      </w:r>
      <w:r w:rsidRPr="00457CB5">
        <w:rPr>
          <w:rFonts w:ascii="Times New Roman" w:hAnsi="Times New Roman" w:cs="Times New Roman"/>
          <w:b/>
          <w:bCs/>
          <w:noProof/>
          <w:sz w:val="28"/>
          <w:szCs w:val="28"/>
          <w:lang w:val="kk-KZ"/>
        </w:rPr>
        <w:drawing>
          <wp:anchor distT="0" distB="0" distL="114300" distR="114300" simplePos="0" relativeHeight="251691009" behindDoc="0" locked="0" layoutInCell="1" allowOverlap="1" wp14:anchorId="07370F64" wp14:editId="6735A927">
            <wp:simplePos x="0" y="0"/>
            <wp:positionH relativeFrom="column">
              <wp:posOffset>451811</wp:posOffset>
            </wp:positionH>
            <wp:positionV relativeFrom="paragraph">
              <wp:posOffset>146856</wp:posOffset>
            </wp:positionV>
            <wp:extent cx="238125" cy="257175"/>
            <wp:effectExtent l="0" t="0" r="9525" b="9525"/>
            <wp:wrapNone/>
            <wp:docPr id="1053841794" name="Рисунок 1053841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extLst>
                        <a:ext uri="{28A0092B-C50C-407E-A947-70E740481C1C}">
                          <a14:useLocalDpi xmlns:a14="http://schemas.microsoft.com/office/drawing/2010/main" val="0"/>
                        </a:ext>
                      </a:extLst>
                    </a:blip>
                    <a:stretch>
                      <a:fillRect/>
                    </a:stretch>
                  </pic:blipFill>
                  <pic:spPr>
                    <a:xfrm>
                      <a:off x="0" y="0"/>
                      <a:ext cx="238125" cy="257175"/>
                    </a:xfrm>
                    <a:prstGeom prst="rect">
                      <a:avLst/>
                    </a:prstGeom>
                  </pic:spPr>
                </pic:pic>
              </a:graphicData>
            </a:graphic>
          </wp:anchor>
        </w:drawing>
      </w:r>
      <w:r w:rsidR="00000BA7" w:rsidRPr="00457CB5">
        <w:rPr>
          <w:rFonts w:ascii="Times New Roman" w:hAnsi="Times New Roman" w:cs="Times New Roman"/>
          <w:noProof/>
          <w:sz w:val="24"/>
          <w:szCs w:val="24"/>
          <w:lang w:val="kk-KZ"/>
        </w:rPr>
        <w:drawing>
          <wp:anchor distT="0" distB="0" distL="114300" distR="114300" simplePos="0" relativeHeight="251683841" behindDoc="0" locked="0" layoutInCell="1" allowOverlap="1" wp14:anchorId="48D30386" wp14:editId="4142E7A6">
            <wp:simplePos x="0" y="0"/>
            <wp:positionH relativeFrom="column">
              <wp:posOffset>1168778</wp:posOffset>
            </wp:positionH>
            <wp:positionV relativeFrom="paragraph">
              <wp:posOffset>2095088</wp:posOffset>
            </wp:positionV>
            <wp:extent cx="535460" cy="156176"/>
            <wp:effectExtent l="0" t="0" r="0" b="0"/>
            <wp:wrapNone/>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extLst>
                        <a:ext uri="{28A0092B-C50C-407E-A947-70E740481C1C}">
                          <a14:useLocalDpi xmlns:a14="http://schemas.microsoft.com/office/drawing/2010/main" val="0"/>
                        </a:ext>
                      </a:extLst>
                    </a:blip>
                    <a:stretch>
                      <a:fillRect/>
                    </a:stretch>
                  </pic:blipFill>
                  <pic:spPr>
                    <a:xfrm>
                      <a:off x="0" y="0"/>
                      <a:ext cx="535460" cy="156176"/>
                    </a:xfrm>
                    <a:prstGeom prst="rect">
                      <a:avLst/>
                    </a:prstGeom>
                  </pic:spPr>
                </pic:pic>
              </a:graphicData>
            </a:graphic>
            <wp14:sizeRelH relativeFrom="margin">
              <wp14:pctWidth>0</wp14:pctWidth>
            </wp14:sizeRelH>
            <wp14:sizeRelV relativeFrom="margin">
              <wp14:pctHeight>0</wp14:pctHeight>
            </wp14:sizeRelV>
          </wp:anchor>
        </w:drawing>
      </w:r>
      <w:r w:rsidR="00B41624" w:rsidRPr="00457CB5">
        <w:rPr>
          <w:rFonts w:ascii="Times New Roman" w:hAnsi="Times New Roman" w:cs="Times New Roman"/>
          <w:noProof/>
          <w:sz w:val="24"/>
          <w:szCs w:val="24"/>
        </w:rPr>
        <w:drawing>
          <wp:inline distT="0" distB="0" distL="0" distR="0" wp14:anchorId="7FFEED7B" wp14:editId="581DA975">
            <wp:extent cx="2800865" cy="2012780"/>
            <wp:effectExtent l="0" t="0" r="0" b="698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8"/>
                    <a:srcRect t="1115" r="951"/>
                    <a:stretch/>
                  </pic:blipFill>
                  <pic:spPr bwMode="auto">
                    <a:xfrm>
                      <a:off x="0" y="0"/>
                      <a:ext cx="2835614" cy="2037752"/>
                    </a:xfrm>
                    <a:prstGeom prst="rect">
                      <a:avLst/>
                    </a:prstGeom>
                    <a:ln>
                      <a:noFill/>
                    </a:ln>
                    <a:extLst>
                      <a:ext uri="{53640926-AAD7-44D8-BBD7-CCE9431645EC}">
                        <a14:shadowObscured xmlns:a14="http://schemas.microsoft.com/office/drawing/2010/main"/>
                      </a:ext>
                    </a:extLst>
                  </pic:spPr>
                </pic:pic>
              </a:graphicData>
            </a:graphic>
          </wp:inline>
        </w:drawing>
      </w:r>
      <w:r w:rsidR="00B41624" w:rsidRPr="00457CB5">
        <w:rPr>
          <w:rFonts w:ascii="Times New Roman" w:hAnsi="Times New Roman" w:cs="Times New Roman"/>
          <w:sz w:val="24"/>
          <w:szCs w:val="24"/>
          <w:lang w:val="kk-KZ"/>
        </w:rPr>
        <w:t xml:space="preserve">   </w:t>
      </w:r>
      <w:r w:rsidR="008362E5" w:rsidRPr="00457CB5">
        <w:rPr>
          <w:rFonts w:ascii="Times New Roman" w:hAnsi="Times New Roman" w:cs="Times New Roman"/>
          <w:sz w:val="24"/>
          <w:szCs w:val="24"/>
          <w:lang w:val="kk-KZ"/>
        </w:rPr>
        <w:t xml:space="preserve">     </w:t>
      </w:r>
      <w:r w:rsidR="00B41624" w:rsidRPr="00457CB5">
        <w:rPr>
          <w:rFonts w:ascii="Times New Roman" w:hAnsi="Times New Roman" w:cs="Times New Roman"/>
          <w:sz w:val="24"/>
          <w:szCs w:val="24"/>
          <w:lang w:val="kk-KZ"/>
        </w:rPr>
        <w:t xml:space="preserve">  </w:t>
      </w:r>
      <w:r w:rsidR="00581158" w:rsidRPr="00457CB5">
        <w:rPr>
          <w:rFonts w:ascii="Times New Roman" w:hAnsi="Times New Roman" w:cs="Times New Roman"/>
          <w:noProof/>
          <w:sz w:val="24"/>
          <w:szCs w:val="24"/>
          <w:lang w:val="kk-KZ"/>
        </w:rPr>
        <w:drawing>
          <wp:inline distT="0" distB="0" distL="0" distR="0" wp14:anchorId="4CE4826C" wp14:editId="4735C694">
            <wp:extent cx="2702011" cy="2150344"/>
            <wp:effectExtent l="0" t="0" r="3175" b="254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2728443" cy="2171379"/>
                    </a:xfrm>
                    <a:prstGeom prst="rect">
                      <a:avLst/>
                    </a:prstGeom>
                  </pic:spPr>
                </pic:pic>
              </a:graphicData>
            </a:graphic>
          </wp:inline>
        </w:drawing>
      </w:r>
    </w:p>
    <w:p w14:paraId="177B9215" w14:textId="4B097DCE" w:rsidR="00B92954" w:rsidRPr="00457CB5" w:rsidRDefault="004C22AC" w:rsidP="008362E5">
      <w:pPr>
        <w:jc w:val="center"/>
        <w:rPr>
          <w:rFonts w:ascii="Times New Roman" w:hAnsi="Times New Roman" w:cs="Times New Roman"/>
          <w:sz w:val="32"/>
          <w:szCs w:val="32"/>
          <w:lang w:val="kk-KZ"/>
        </w:rPr>
      </w:pPr>
      <w:r>
        <w:rPr>
          <w:rFonts w:ascii="Times New Roman" w:hAnsi="Times New Roman" w:cs="Times New Roman"/>
          <w:sz w:val="28"/>
          <w:szCs w:val="28"/>
          <w:lang w:val="kk-KZ"/>
        </w:rPr>
        <w:t>23 с</w:t>
      </w:r>
      <w:r w:rsidR="003D4EAC" w:rsidRPr="00457CB5">
        <w:rPr>
          <w:rFonts w:ascii="Times New Roman" w:hAnsi="Times New Roman" w:cs="Times New Roman"/>
          <w:sz w:val="28"/>
          <w:szCs w:val="28"/>
          <w:lang w:val="kk-KZ"/>
        </w:rPr>
        <w:t xml:space="preserve">урет. </w:t>
      </w:r>
      <w:r w:rsidR="00413EF4" w:rsidRPr="00457CB5">
        <w:rPr>
          <w:rFonts w:ascii="Times New Roman" w:hAnsi="Times New Roman" w:cs="Times New Roman"/>
          <w:sz w:val="28"/>
          <w:szCs w:val="28"/>
          <w:lang w:val="kk-KZ"/>
        </w:rPr>
        <w:t>Синтетикалық цеолиттің және нанокомпозиттің Hg²⁺ иондары мен метилен көгін (M</w:t>
      </w:r>
      <w:r w:rsidR="00EC7E9A" w:rsidRPr="00457CB5">
        <w:rPr>
          <w:rFonts w:ascii="Times New Roman" w:hAnsi="Times New Roman" w:cs="Times New Roman"/>
          <w:sz w:val="28"/>
          <w:szCs w:val="28"/>
          <w:lang w:val="kk-KZ"/>
        </w:rPr>
        <w:t>К</w:t>
      </w:r>
      <w:r w:rsidR="00413EF4" w:rsidRPr="00457CB5">
        <w:rPr>
          <w:rFonts w:ascii="Times New Roman" w:hAnsi="Times New Roman" w:cs="Times New Roman"/>
          <w:sz w:val="28"/>
          <w:szCs w:val="28"/>
          <w:lang w:val="kk-KZ"/>
        </w:rPr>
        <w:t>) адсорбциялау кинетикасы (a, б) және тепе-теңдік изотермалары (ә, в).</w:t>
      </w:r>
    </w:p>
    <w:p w14:paraId="3F304BC8" w14:textId="77777777" w:rsidR="00727F4E" w:rsidRPr="00457CB5" w:rsidRDefault="00727F4E" w:rsidP="008362E5">
      <w:pPr>
        <w:jc w:val="center"/>
        <w:rPr>
          <w:rFonts w:ascii="Times New Roman" w:hAnsi="Times New Roman" w:cs="Times New Roman"/>
          <w:sz w:val="28"/>
          <w:szCs w:val="28"/>
          <w:lang w:val="kk-KZ"/>
        </w:rPr>
      </w:pPr>
    </w:p>
    <w:p w14:paraId="5A9FAED3" w14:textId="6F1CA21F" w:rsidR="002B0844" w:rsidRPr="00457CB5" w:rsidRDefault="002B0844" w:rsidP="002B0844">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Тепе-теңдік концентрациясына (Cₑ) тәуелді адсорбция сыйымдылығының (Qₑ) өзгерісі Hg²⁺ және M</w:t>
      </w:r>
      <w:r w:rsidR="005669CF" w:rsidRPr="00457CB5">
        <w:rPr>
          <w:rFonts w:ascii="Times New Roman" w:eastAsia="Times New Roman" w:hAnsi="Times New Roman" w:cs="Times New Roman"/>
          <w:kern w:val="0"/>
          <w:sz w:val="28"/>
          <w:szCs w:val="28"/>
          <w:lang w:val="kk-KZ"/>
          <w14:ligatures w14:val="none"/>
        </w:rPr>
        <w:t>К</w:t>
      </w:r>
      <w:r w:rsidRPr="00457CB5">
        <w:rPr>
          <w:rFonts w:ascii="Times New Roman" w:eastAsia="Times New Roman" w:hAnsi="Times New Roman" w:cs="Times New Roman"/>
          <w:kern w:val="0"/>
          <w:sz w:val="28"/>
          <w:szCs w:val="28"/>
          <w:lang w:val="kk-KZ"/>
          <w14:ligatures w14:val="none"/>
        </w:rPr>
        <w:t xml:space="preserve"> үшін алынған изотермаларда адсорбцияның төмен концентрация аймағында тез өсіп, жоғары концентрацияларда қанығу тенденциясына ие екенін көрсетті. Мұндай сипат адсорбцияның шектеулі саны бар белсенді орталықтарда жүретінін және процестің Langmuir типті мінез-құлыққа жақын екенін көрсетеді.</w:t>
      </w:r>
    </w:p>
    <w:p w14:paraId="3B02CCC3" w14:textId="5E271169" w:rsidR="002B0844" w:rsidRPr="00457CB5" w:rsidRDefault="005669CF" w:rsidP="002B0844">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Синтетикалық</w:t>
      </w:r>
      <w:r w:rsidR="002B0844" w:rsidRPr="00457CB5">
        <w:rPr>
          <w:rFonts w:ascii="Times New Roman" w:eastAsia="Times New Roman" w:hAnsi="Times New Roman" w:cs="Times New Roman"/>
          <w:kern w:val="0"/>
          <w:sz w:val="28"/>
          <w:szCs w:val="28"/>
          <w:lang w:val="kk-KZ"/>
          <w14:ligatures w14:val="none"/>
        </w:rPr>
        <w:t xml:space="preserve"> цеолиттер үшін максималды адсорбциялық сыйымдылық мәндері төмен болып, бұл олардың беткі белсенді орталықтарының саны шектеулі екенін көрсетеді. Ал 2%Ag–модификацияланған үлгілерде Hg²⁺ және M</w:t>
      </w:r>
      <w:r w:rsidRPr="00457CB5">
        <w:rPr>
          <w:rFonts w:ascii="Times New Roman" w:eastAsia="Times New Roman" w:hAnsi="Times New Roman" w:cs="Times New Roman"/>
          <w:kern w:val="0"/>
          <w:sz w:val="28"/>
          <w:szCs w:val="28"/>
          <w:lang w:val="kk-KZ"/>
          <w14:ligatures w14:val="none"/>
        </w:rPr>
        <w:t>К</w:t>
      </w:r>
      <w:r w:rsidR="002B0844" w:rsidRPr="00457CB5">
        <w:rPr>
          <w:rFonts w:ascii="Times New Roman" w:eastAsia="Times New Roman" w:hAnsi="Times New Roman" w:cs="Times New Roman"/>
          <w:kern w:val="0"/>
          <w:sz w:val="28"/>
          <w:szCs w:val="28"/>
          <w:lang w:val="kk-KZ"/>
          <w14:ligatures w14:val="none"/>
        </w:rPr>
        <w:t xml:space="preserve"> бойынша Qₑ мәндерінің едәуір артқаны байқалады. Ең жоғары адсорбциялық сыйымдылық 2%Ag–Екібастұз цеолиті үшін тіркелді, бұл оның беттік қасиеттерінің, кеуектік құрылымының және функционалдық белсенділігінің айтарлықтай жақсарғанын дәлелдейді.</w:t>
      </w:r>
    </w:p>
    <w:p w14:paraId="7EA39B94" w14:textId="77777777" w:rsidR="002B0844" w:rsidRPr="00457CB5" w:rsidRDefault="002B0844" w:rsidP="002B0844">
      <w:pPr>
        <w:pStyle w:val="af"/>
        <w:spacing w:before="120" w:beforeAutospacing="0" w:after="120" w:afterAutospacing="0"/>
        <w:ind w:firstLine="720"/>
        <w:jc w:val="both"/>
        <w:rPr>
          <w:sz w:val="28"/>
          <w:szCs w:val="28"/>
          <w:lang w:val="kk-KZ"/>
        </w:rPr>
      </w:pPr>
      <w:r w:rsidRPr="00457CB5">
        <w:rPr>
          <w:sz w:val="28"/>
          <w:szCs w:val="28"/>
          <w:lang w:val="kk-KZ"/>
        </w:rPr>
        <w:lastRenderedPageBreak/>
        <w:t>Алынған нәтижелер Hg²⁺ иондары мен MB молекулаларының адсорбциясы келесі механизмдердің бірлескен әсерімен жүретінін көрсетеді:</w:t>
      </w:r>
    </w:p>
    <w:p w14:paraId="6594892E" w14:textId="7C986851" w:rsidR="002B0844" w:rsidRPr="00457CB5" w:rsidRDefault="002B0844" w:rsidP="00673137">
      <w:pPr>
        <w:pStyle w:val="af"/>
        <w:numPr>
          <w:ilvl w:val="0"/>
          <w:numId w:val="41"/>
        </w:numPr>
        <w:spacing w:before="120" w:beforeAutospacing="0" w:after="120" w:afterAutospacing="0"/>
        <w:ind w:left="0" w:firstLine="0"/>
        <w:jc w:val="both"/>
        <w:rPr>
          <w:sz w:val="28"/>
          <w:szCs w:val="28"/>
          <w:lang w:val="kk-KZ"/>
        </w:rPr>
      </w:pPr>
      <w:r w:rsidRPr="00457CB5">
        <w:rPr>
          <w:sz w:val="28"/>
          <w:szCs w:val="28"/>
          <w:lang w:val="kk-KZ"/>
        </w:rPr>
        <w:t>Hg²⁺ үшін — цеолит бетінде орналасқан оттекті функционалдық</w:t>
      </w:r>
      <w:r w:rsidR="00673137" w:rsidRPr="00457CB5">
        <w:rPr>
          <w:sz w:val="28"/>
          <w:szCs w:val="28"/>
          <w:lang w:val="kk-KZ"/>
        </w:rPr>
        <w:t xml:space="preserve"> </w:t>
      </w:r>
      <w:r w:rsidRPr="00457CB5">
        <w:rPr>
          <w:sz w:val="28"/>
          <w:szCs w:val="28"/>
          <w:lang w:val="kk-KZ"/>
        </w:rPr>
        <w:t>топтармен (≡Si–O⁻, ≡Al–O⁻) және Ag орталықтарымен ионалмасу және координациялық байланыс түзілуі;</w:t>
      </w:r>
    </w:p>
    <w:p w14:paraId="0E5F92D7" w14:textId="62A896E9" w:rsidR="002B0844" w:rsidRPr="00457CB5" w:rsidRDefault="002B0844" w:rsidP="00673137">
      <w:pPr>
        <w:pStyle w:val="af"/>
        <w:numPr>
          <w:ilvl w:val="0"/>
          <w:numId w:val="41"/>
        </w:numPr>
        <w:spacing w:before="120" w:beforeAutospacing="0" w:after="120" w:afterAutospacing="0"/>
        <w:ind w:left="0" w:firstLine="0"/>
        <w:jc w:val="both"/>
        <w:rPr>
          <w:sz w:val="28"/>
          <w:szCs w:val="28"/>
          <w:lang w:val="kk-KZ"/>
        </w:rPr>
      </w:pPr>
      <w:r w:rsidRPr="00457CB5">
        <w:rPr>
          <w:sz w:val="28"/>
          <w:szCs w:val="28"/>
          <w:lang w:val="kk-KZ"/>
        </w:rPr>
        <w:t>M</w:t>
      </w:r>
      <w:r w:rsidR="005669CF" w:rsidRPr="00457CB5">
        <w:rPr>
          <w:sz w:val="28"/>
          <w:szCs w:val="28"/>
          <w:lang w:val="kk-KZ"/>
        </w:rPr>
        <w:t>К</w:t>
      </w:r>
      <w:r w:rsidRPr="00457CB5">
        <w:rPr>
          <w:sz w:val="28"/>
          <w:szCs w:val="28"/>
          <w:lang w:val="kk-KZ"/>
        </w:rPr>
        <w:t xml:space="preserve"> үшін — электростатикалық тартылыс, </w:t>
      </w:r>
      <w:r w:rsidRPr="00457CB5">
        <w:rPr>
          <w:sz w:val="28"/>
          <w:szCs w:val="28"/>
        </w:rPr>
        <w:t>π</w:t>
      </w:r>
      <w:r w:rsidRPr="00457CB5">
        <w:rPr>
          <w:sz w:val="28"/>
          <w:szCs w:val="28"/>
          <w:lang w:val="kk-KZ"/>
        </w:rPr>
        <w:t>–</w:t>
      </w:r>
      <w:r w:rsidRPr="00457CB5">
        <w:rPr>
          <w:sz w:val="28"/>
          <w:szCs w:val="28"/>
        </w:rPr>
        <w:t>π</w:t>
      </w:r>
      <w:r w:rsidRPr="00457CB5">
        <w:rPr>
          <w:sz w:val="28"/>
          <w:szCs w:val="28"/>
          <w:lang w:val="kk-KZ"/>
        </w:rPr>
        <w:t xml:space="preserve"> өзара әрекеттесулер және кеуек ішінде физикалық ұсталып қалу (pore filling effect);</w:t>
      </w:r>
    </w:p>
    <w:p w14:paraId="0390EF84" w14:textId="77777777" w:rsidR="002B0844" w:rsidRPr="00457CB5" w:rsidRDefault="002B0844" w:rsidP="00673137">
      <w:pPr>
        <w:pStyle w:val="af"/>
        <w:numPr>
          <w:ilvl w:val="0"/>
          <w:numId w:val="41"/>
        </w:numPr>
        <w:spacing w:before="120" w:beforeAutospacing="0" w:after="120" w:afterAutospacing="0"/>
        <w:ind w:left="0" w:firstLine="0"/>
        <w:jc w:val="both"/>
        <w:rPr>
          <w:sz w:val="28"/>
          <w:szCs w:val="28"/>
          <w:lang w:val="kk-KZ"/>
        </w:rPr>
      </w:pPr>
      <w:r w:rsidRPr="00457CB5">
        <w:rPr>
          <w:sz w:val="28"/>
          <w:szCs w:val="28"/>
          <w:lang w:val="kk-KZ"/>
        </w:rPr>
        <w:t>Ag-модификация әсерінен белсенді орталықтардың санының артуы және бет энергиясының өзгеруі.</w:t>
      </w:r>
    </w:p>
    <w:p w14:paraId="6A415146" w14:textId="77777777" w:rsidR="002B0844" w:rsidRPr="00457CB5" w:rsidRDefault="002B0844" w:rsidP="002B0844">
      <w:pPr>
        <w:pStyle w:val="af"/>
        <w:spacing w:before="120" w:beforeAutospacing="0" w:after="120" w:afterAutospacing="0"/>
        <w:ind w:firstLine="720"/>
        <w:jc w:val="both"/>
        <w:rPr>
          <w:sz w:val="28"/>
          <w:szCs w:val="28"/>
          <w:lang w:val="kk-KZ"/>
        </w:rPr>
      </w:pPr>
      <w:r w:rsidRPr="00457CB5">
        <w:rPr>
          <w:sz w:val="28"/>
          <w:szCs w:val="28"/>
          <w:lang w:val="kk-KZ"/>
        </w:rPr>
        <w:t>Осылайша, Ag-модификацияланған цеолиттер Hg²⁺ ауыр металл иондарын және метилен көгі сияқты органикалық бояғыштарды тиімді түрде жоюға қабілетті жоғары тиімді адсорбенттер ретінде қарастырылуы мүмкін.</w:t>
      </w:r>
    </w:p>
    <w:p w14:paraId="55BA3B01" w14:textId="77777777" w:rsidR="002B0844" w:rsidRPr="00457CB5" w:rsidRDefault="002B0844" w:rsidP="002B0844">
      <w:pPr>
        <w:jc w:val="both"/>
        <w:rPr>
          <w:rFonts w:ascii="Times New Roman" w:hAnsi="Times New Roman" w:cs="Times New Roman"/>
          <w:sz w:val="28"/>
          <w:szCs w:val="28"/>
          <w:lang w:val="kk-KZ"/>
        </w:rPr>
      </w:pPr>
    </w:p>
    <w:p w14:paraId="3AF676C7" w14:textId="29A494BE" w:rsidR="00870D25" w:rsidRPr="00457CB5" w:rsidRDefault="00870D25" w:rsidP="007865A6">
      <w:pPr>
        <w:spacing w:before="120" w:after="120" w:line="240" w:lineRule="auto"/>
        <w:ind w:firstLine="720"/>
        <w:jc w:val="both"/>
        <w:rPr>
          <w:rFonts w:ascii="Times New Roman" w:hAnsi="Times New Roman" w:cs="Times New Roman"/>
          <w:b/>
          <w:bCs/>
          <w:sz w:val="28"/>
          <w:szCs w:val="28"/>
          <w:lang w:val="kk-KZ"/>
        </w:rPr>
      </w:pPr>
      <w:r w:rsidRPr="00457CB5">
        <w:rPr>
          <w:rFonts w:ascii="Times New Roman" w:hAnsi="Times New Roman" w:cs="Times New Roman"/>
          <w:b/>
          <w:bCs/>
          <w:sz w:val="28"/>
          <w:szCs w:val="28"/>
          <w:lang w:val="kk-KZ"/>
        </w:rPr>
        <w:t>3.3 Күріш қауызынан синтезделген синтетикалық цеолиттің сипаттамасы</w:t>
      </w:r>
    </w:p>
    <w:p w14:paraId="00629794" w14:textId="05C31392" w:rsidR="00AC65B1" w:rsidRPr="00457CB5" w:rsidRDefault="00AC65B1" w:rsidP="00AC65B1">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 xml:space="preserve">Күріш қауызы күлінен (КҚК) алынған синтетикалық цеолиттер мен олардың негізінде дайындалған Ag нанобөлшектерімен модификацияланған нанокомпозиттердің минералогиялық фазалық құрамы мен кристалдық құрылымын растау мақсатында рентгендік дифракциялық (XRD) талдау жүргізілді. </w:t>
      </w:r>
      <w:r w:rsidR="000C41C2" w:rsidRPr="00457CB5">
        <w:rPr>
          <w:rFonts w:ascii="Times New Roman" w:eastAsia="Times New Roman" w:hAnsi="Times New Roman" w:cs="Times New Roman"/>
          <w:kern w:val="0"/>
          <w:sz w:val="28"/>
          <w:szCs w:val="28"/>
          <w:lang w:val="kk-KZ"/>
          <w14:ligatures w14:val="none"/>
        </w:rPr>
        <w:t>2</w:t>
      </w:r>
      <w:r w:rsidR="00B64122" w:rsidRPr="00457CB5">
        <w:rPr>
          <w:rFonts w:ascii="Times New Roman" w:eastAsia="Times New Roman" w:hAnsi="Times New Roman" w:cs="Times New Roman"/>
          <w:kern w:val="0"/>
          <w:sz w:val="28"/>
          <w:szCs w:val="28"/>
          <w:lang w:val="kk-KZ"/>
          <w14:ligatures w14:val="none"/>
        </w:rPr>
        <w:t>4</w:t>
      </w:r>
      <w:r w:rsidR="00DE0E26" w:rsidRPr="00457CB5">
        <w:rPr>
          <w:rFonts w:ascii="Times New Roman" w:eastAsia="Times New Roman" w:hAnsi="Times New Roman" w:cs="Times New Roman"/>
          <w:kern w:val="0"/>
          <w:sz w:val="28"/>
          <w:szCs w:val="28"/>
          <w:lang w:val="kk-KZ"/>
          <w14:ligatures w14:val="none"/>
        </w:rPr>
        <w:t xml:space="preserve"> </w:t>
      </w:r>
      <w:r w:rsidRPr="00457CB5">
        <w:rPr>
          <w:rFonts w:ascii="Times New Roman" w:eastAsia="Times New Roman" w:hAnsi="Times New Roman" w:cs="Times New Roman"/>
          <w:kern w:val="0"/>
          <w:sz w:val="28"/>
          <w:szCs w:val="28"/>
          <w:lang w:val="kk-KZ"/>
          <w14:ligatures w14:val="none"/>
        </w:rPr>
        <w:t>суретте</w:t>
      </w:r>
      <w:r w:rsidR="0024094A" w:rsidRPr="00457CB5">
        <w:rPr>
          <w:rFonts w:ascii="Times New Roman" w:eastAsia="Times New Roman" w:hAnsi="Times New Roman" w:cs="Times New Roman"/>
          <w:kern w:val="0"/>
          <w:sz w:val="28"/>
          <w:szCs w:val="28"/>
          <w:lang w:val="kk-KZ"/>
          <w14:ligatures w14:val="none"/>
        </w:rPr>
        <w:t xml:space="preserve"> Қызылорда мен Алматы күріш қауыздарынан алынған </w:t>
      </w:r>
      <w:r w:rsidRPr="00457CB5">
        <w:rPr>
          <w:rFonts w:ascii="Times New Roman" w:eastAsia="Times New Roman" w:hAnsi="Times New Roman" w:cs="Times New Roman"/>
          <w:kern w:val="0"/>
          <w:sz w:val="28"/>
          <w:szCs w:val="28"/>
          <w:lang w:val="kk-KZ"/>
          <w14:ligatures w14:val="none"/>
        </w:rPr>
        <w:t>цеолитінің және Ag нанобөлшектерімен модификацияланған нанокомпозитінің рентгендік дифрактограммалары салыстырмалы түрде көрсетілген.</w:t>
      </w:r>
    </w:p>
    <w:p w14:paraId="090329A3" w14:textId="77777777" w:rsidR="0024094A" w:rsidRPr="00457CB5" w:rsidRDefault="0024094A" w:rsidP="0024094A">
      <w:pPr>
        <w:spacing w:before="120" w:after="120" w:line="240" w:lineRule="auto"/>
        <w:rPr>
          <w:rFonts w:ascii="Times New Roman" w:eastAsia="Times New Roman" w:hAnsi="Times New Roman" w:cs="Times New Roman"/>
          <w:kern w:val="0"/>
          <w:sz w:val="28"/>
          <w:szCs w:val="28"/>
          <w:lang w:val="kk-KZ"/>
          <w14:ligatures w14:val="none"/>
        </w:rPr>
      </w:pPr>
    </w:p>
    <w:p w14:paraId="5EA4BDC8" w14:textId="20BB96DB" w:rsidR="00A11715" w:rsidRPr="00457CB5" w:rsidRDefault="003F34CE" w:rsidP="00A11715">
      <w:pPr>
        <w:pStyle w:val="af"/>
        <w:rPr>
          <w:sz w:val="28"/>
          <w:szCs w:val="28"/>
          <w:lang w:val="kk-KZ"/>
        </w:rPr>
      </w:pPr>
      <w:r w:rsidRPr="00457CB5">
        <w:rPr>
          <w:noProof/>
          <w:sz w:val="28"/>
          <w:szCs w:val="28"/>
          <w:lang w:val="kk-KZ"/>
        </w:rPr>
        <w:drawing>
          <wp:inline distT="0" distB="0" distL="0" distR="0" wp14:anchorId="415E72EB" wp14:editId="5A2B3DF5">
            <wp:extent cx="2883883" cy="1867204"/>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2925934" cy="1894430"/>
                    </a:xfrm>
                    <a:prstGeom prst="rect">
                      <a:avLst/>
                    </a:prstGeom>
                  </pic:spPr>
                </pic:pic>
              </a:graphicData>
            </a:graphic>
          </wp:inline>
        </w:drawing>
      </w:r>
      <w:r w:rsidRPr="00457CB5">
        <w:rPr>
          <w:sz w:val="28"/>
          <w:szCs w:val="28"/>
          <w:lang w:val="kk-KZ"/>
        </w:rPr>
        <w:t xml:space="preserve">    </w:t>
      </w:r>
      <w:r w:rsidR="00A2622E" w:rsidRPr="00457CB5">
        <w:rPr>
          <w:noProof/>
        </w:rPr>
        <w:drawing>
          <wp:inline distT="0" distB="0" distL="0" distR="0" wp14:anchorId="4875B1D1" wp14:editId="0C7F3283">
            <wp:extent cx="2763982" cy="1843048"/>
            <wp:effectExtent l="0" t="0" r="0" b="508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838894" cy="1893000"/>
                    </a:xfrm>
                    <a:prstGeom prst="rect">
                      <a:avLst/>
                    </a:prstGeom>
                    <a:noFill/>
                    <a:ln>
                      <a:noFill/>
                    </a:ln>
                  </pic:spPr>
                </pic:pic>
              </a:graphicData>
            </a:graphic>
          </wp:inline>
        </w:drawing>
      </w:r>
    </w:p>
    <w:p w14:paraId="516197FC" w14:textId="04A7C93C" w:rsidR="0024094A" w:rsidRPr="00457CB5" w:rsidRDefault="004C22AC" w:rsidP="0024094A">
      <w:pPr>
        <w:spacing w:before="120" w:after="120" w:line="240" w:lineRule="auto"/>
        <w:ind w:firstLine="720"/>
        <w:jc w:val="center"/>
        <w:rPr>
          <w:rFonts w:ascii="Times New Roman" w:hAnsi="Times New Roman" w:cs="Times New Roman"/>
          <w:sz w:val="24"/>
          <w:szCs w:val="24"/>
          <w:lang w:val="kk-KZ"/>
        </w:rPr>
      </w:pPr>
      <w:r>
        <w:rPr>
          <w:rFonts w:ascii="Times New Roman" w:hAnsi="Times New Roman" w:cs="Times New Roman"/>
          <w:sz w:val="28"/>
          <w:szCs w:val="28"/>
          <w:lang w:val="kk-KZ"/>
        </w:rPr>
        <w:t>24 с</w:t>
      </w:r>
      <w:r w:rsidR="0024094A" w:rsidRPr="00457CB5">
        <w:rPr>
          <w:rFonts w:ascii="Times New Roman" w:hAnsi="Times New Roman" w:cs="Times New Roman"/>
          <w:sz w:val="28"/>
          <w:szCs w:val="28"/>
          <w:lang w:val="kk-KZ"/>
        </w:rPr>
        <w:t xml:space="preserve">урет. </w:t>
      </w:r>
      <w:r w:rsidR="0024094A" w:rsidRPr="00457CB5">
        <w:rPr>
          <w:rFonts w:ascii="Times New Roman" w:eastAsia="Times New Roman" w:hAnsi="Times New Roman" w:cs="Times New Roman"/>
          <w:kern w:val="0"/>
          <w:sz w:val="28"/>
          <w:szCs w:val="28"/>
          <w:lang w:val="kk-KZ"/>
          <w14:ligatures w14:val="none"/>
        </w:rPr>
        <w:t>Қызылорда мен Алматы күріш қауыздарынан алынған цеолитінің және Ag нанобөлшектерімен модификацияланған нанокомпозитінің рентгендік дифрактограммалары</w:t>
      </w:r>
    </w:p>
    <w:p w14:paraId="7548E842" w14:textId="77777777" w:rsidR="0024094A" w:rsidRPr="00457CB5" w:rsidRDefault="0024094A" w:rsidP="00AC65B1">
      <w:pPr>
        <w:spacing w:before="120" w:after="120" w:line="240" w:lineRule="auto"/>
        <w:ind w:firstLine="720"/>
        <w:jc w:val="both"/>
        <w:rPr>
          <w:rFonts w:ascii="Times New Roman" w:eastAsia="Times New Roman" w:hAnsi="Times New Roman" w:cs="Times New Roman"/>
          <w:kern w:val="0"/>
          <w:sz w:val="28"/>
          <w:szCs w:val="28"/>
          <w:lang w:val="kk-KZ"/>
          <w14:ligatures w14:val="none"/>
        </w:rPr>
      </w:pPr>
    </w:p>
    <w:p w14:paraId="615DAC5B" w14:textId="30F7D7D9" w:rsidR="00AC65B1" w:rsidRPr="00457CB5" w:rsidRDefault="00AC65B1" w:rsidP="00AC65B1">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 xml:space="preserve">Дифрактограммаларды салыстыру нәтижесінде </w:t>
      </w:r>
      <w:r w:rsidR="0024094A" w:rsidRPr="00457CB5">
        <w:rPr>
          <w:rFonts w:ascii="Times New Roman" w:eastAsia="Times New Roman" w:hAnsi="Times New Roman" w:cs="Times New Roman"/>
          <w:kern w:val="0"/>
          <w:sz w:val="28"/>
          <w:szCs w:val="28"/>
          <w:lang w:val="kk-KZ"/>
          <w14:ligatures w14:val="none"/>
        </w:rPr>
        <w:t>Қызылорда мен Алматы күріш қауыздарынан алынған</w:t>
      </w:r>
      <w:r w:rsidRPr="00457CB5">
        <w:rPr>
          <w:rFonts w:ascii="Times New Roman" w:eastAsia="Times New Roman" w:hAnsi="Times New Roman" w:cs="Times New Roman"/>
          <w:kern w:val="0"/>
          <w:sz w:val="28"/>
          <w:szCs w:val="28"/>
          <w:lang w:val="kk-KZ"/>
          <w14:ligatures w14:val="none"/>
        </w:rPr>
        <w:t xml:space="preserve"> цеолитіне тән негізгі рефлекстердің </w:t>
      </w:r>
      <w:r w:rsidRPr="00457CB5">
        <w:rPr>
          <w:rFonts w:ascii="Times New Roman" w:eastAsia="Times New Roman" w:hAnsi="Times New Roman" w:cs="Times New Roman"/>
          <w:kern w:val="0"/>
          <w:sz w:val="28"/>
          <w:szCs w:val="28"/>
          <w:lang w:val="kk-KZ"/>
          <w14:ligatures w14:val="none"/>
        </w:rPr>
        <w:lastRenderedPageBreak/>
        <w:t>нанокомпозит құрамында да сақталғаны байқалады, бұл күміспен модификациялау процесі кезінде цеолиттің кристалдық қаңқасының бұзылмағанын және оның құрылымдық тұрақтылығы сақталғанын көрсетеді. Бұл факт AgNPs бөлшектерінің цеолит матрицасына сәтті енгізілгенін және модификация процесінің цеолит құрылымына деструктивті әсер етпегенін дәлелдейді.</w:t>
      </w:r>
    </w:p>
    <w:p w14:paraId="61AA039D" w14:textId="386936CC" w:rsidR="00AC65B1" w:rsidRPr="00457CB5" w:rsidRDefault="00AC65B1" w:rsidP="00AC65B1">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 xml:space="preserve">Сонымен қатар, </w:t>
      </w:r>
      <w:r w:rsidR="0024094A" w:rsidRPr="00457CB5">
        <w:rPr>
          <w:rFonts w:ascii="Times New Roman" w:eastAsia="Times New Roman" w:hAnsi="Times New Roman" w:cs="Times New Roman"/>
          <w:kern w:val="0"/>
          <w:sz w:val="28"/>
          <w:szCs w:val="28"/>
          <w:lang w:val="kk-KZ"/>
          <w14:ligatures w14:val="none"/>
        </w:rPr>
        <w:t xml:space="preserve">Ag нанобөлшектерімен модификацияланған нанокомпозитінің </w:t>
      </w:r>
      <w:r w:rsidRPr="00457CB5">
        <w:rPr>
          <w:rFonts w:ascii="Times New Roman" w:eastAsia="Times New Roman" w:hAnsi="Times New Roman" w:cs="Times New Roman"/>
          <w:kern w:val="0"/>
          <w:sz w:val="28"/>
          <w:szCs w:val="28"/>
          <w:lang w:val="kk-KZ"/>
          <w14:ligatures w14:val="none"/>
        </w:rPr>
        <w:t>үлгісінде бастапқы цеолитте кездеспейтін қосымша дифракциялық шыңдардың пайда болуы анықталды. Атап айтқанда, 2</w:t>
      </w:r>
      <w:r w:rsidRPr="00457CB5">
        <w:rPr>
          <w:rFonts w:ascii="Times New Roman" w:eastAsia="Times New Roman" w:hAnsi="Times New Roman" w:cs="Times New Roman"/>
          <w:kern w:val="0"/>
          <w:sz w:val="28"/>
          <w:szCs w:val="28"/>
          <w14:ligatures w14:val="none"/>
        </w:rPr>
        <w:t>θ</w:t>
      </w:r>
      <w:r w:rsidRPr="00457CB5">
        <w:rPr>
          <w:rFonts w:ascii="Times New Roman" w:eastAsia="Times New Roman" w:hAnsi="Times New Roman" w:cs="Times New Roman"/>
          <w:kern w:val="0"/>
          <w:sz w:val="28"/>
          <w:szCs w:val="28"/>
          <w:lang w:val="kk-KZ"/>
          <w14:ligatures w14:val="none"/>
        </w:rPr>
        <w:t xml:space="preserve"> = 38,2° және 44,2° аймақтарындағы айқын рефлекстер күмістің кубтық бетке-орталықталған (fcc) кристалдық құрылымына тән (111) және (200) жазықтықтарымен сәйкес келеді және материал құрамында металдық күмістің дербес фазасының қалыптасқанын растайды. Сонымен бірге, 2</w:t>
      </w:r>
      <w:r w:rsidRPr="00457CB5">
        <w:rPr>
          <w:rFonts w:ascii="Times New Roman" w:eastAsia="Times New Roman" w:hAnsi="Times New Roman" w:cs="Times New Roman"/>
          <w:kern w:val="0"/>
          <w:sz w:val="28"/>
          <w:szCs w:val="28"/>
          <w14:ligatures w14:val="none"/>
        </w:rPr>
        <w:t>θ</w:t>
      </w:r>
      <w:r w:rsidRPr="00457CB5">
        <w:rPr>
          <w:rFonts w:ascii="Times New Roman" w:eastAsia="Times New Roman" w:hAnsi="Times New Roman" w:cs="Times New Roman"/>
          <w:kern w:val="0"/>
          <w:sz w:val="28"/>
          <w:szCs w:val="28"/>
          <w:lang w:val="kk-KZ"/>
          <w14:ligatures w14:val="none"/>
        </w:rPr>
        <w:t xml:space="preserve"> ≈ 34,3°, 42,6°, 45,1° және 53,4° маңында байқалатын әлсіз, бірақ айқын рефлекстер де Ag фазасының болуын қосымша түрде дәлелдейді. Бұл шыңдар тек модификацияланған үлгіде тіркеліп, таза цеолит</w:t>
      </w:r>
      <w:r w:rsidR="0024094A" w:rsidRPr="00457CB5">
        <w:rPr>
          <w:rFonts w:ascii="Times New Roman" w:eastAsia="Times New Roman" w:hAnsi="Times New Roman" w:cs="Times New Roman"/>
          <w:kern w:val="0"/>
          <w:sz w:val="28"/>
          <w:szCs w:val="28"/>
          <w:lang w:val="kk-KZ"/>
          <w14:ligatures w14:val="none"/>
        </w:rPr>
        <w:t>тер</w:t>
      </w:r>
      <w:r w:rsidRPr="00457CB5">
        <w:rPr>
          <w:rFonts w:ascii="Times New Roman" w:eastAsia="Times New Roman" w:hAnsi="Times New Roman" w:cs="Times New Roman"/>
          <w:kern w:val="0"/>
          <w:sz w:val="28"/>
          <w:szCs w:val="28"/>
          <w:lang w:val="kk-KZ"/>
          <w14:ligatures w14:val="none"/>
        </w:rPr>
        <w:t>де байқалмайды.</w:t>
      </w:r>
    </w:p>
    <w:p w14:paraId="52597D1E" w14:textId="77777777" w:rsidR="00AC65B1" w:rsidRPr="00457CB5" w:rsidRDefault="00AC65B1" w:rsidP="00AC65B1">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Шеррер теңдеуі бойынша жүргізілген есептеулер нәтижесінде Ag нанобөлшектерінің орташа кристаллиттік өлшемі D = 16,4 нм екені анықталды. Бұл мән күміс нанобөлшектерінің жақсы кристалданған құрылымда түзілгенін, аморфты емес күйде екенін және цеолит матрицасында салыстырмалы түрде біркелкі дисперсияланғанын көрсетеді.</w:t>
      </w:r>
    </w:p>
    <w:p w14:paraId="4E21D4FE" w14:textId="7F0F7C2B" w:rsidR="00AC65B1" w:rsidRPr="00457CB5" w:rsidRDefault="00AC65B1" w:rsidP="00AC65B1">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 xml:space="preserve">Алынған нәтижелер қазіргі ғылыми әдебиеттер деректерімен толық үйлеседі. Мәселен, </w:t>
      </w:r>
      <w:r w:rsidR="0024094A" w:rsidRPr="00457CB5">
        <w:rPr>
          <w:rFonts w:ascii="Times New Roman" w:eastAsia="Times New Roman" w:hAnsi="Times New Roman" w:cs="Times New Roman"/>
          <w:kern w:val="0"/>
          <w:sz w:val="28"/>
          <w:szCs w:val="28"/>
          <w:lang w:val="kk-KZ"/>
          <w14:ligatures w14:val="none"/>
        </w:rPr>
        <w:t>Монтейро</w:t>
      </w:r>
      <w:r w:rsidRPr="00457CB5">
        <w:rPr>
          <w:rFonts w:ascii="Times New Roman" w:eastAsia="Times New Roman" w:hAnsi="Times New Roman" w:cs="Times New Roman"/>
          <w:kern w:val="0"/>
          <w:sz w:val="28"/>
          <w:szCs w:val="28"/>
          <w:lang w:val="kk-KZ"/>
          <w14:ligatures w14:val="none"/>
        </w:rPr>
        <w:t xml:space="preserve"> және әріптестері [</w:t>
      </w:r>
      <w:r w:rsidR="00B249E9" w:rsidRPr="00457CB5">
        <w:rPr>
          <w:rFonts w:ascii="Times New Roman" w:eastAsia="Times New Roman" w:hAnsi="Times New Roman" w:cs="Times New Roman"/>
          <w:kern w:val="0"/>
          <w:sz w:val="28"/>
          <w:szCs w:val="28"/>
          <w:lang w:val="kk-KZ"/>
          <w14:ligatures w14:val="none"/>
        </w:rPr>
        <w:t>1</w:t>
      </w:r>
      <w:r w:rsidR="00D65BB5" w:rsidRPr="00457CB5">
        <w:rPr>
          <w:rFonts w:ascii="Times New Roman" w:eastAsia="Times New Roman" w:hAnsi="Times New Roman" w:cs="Times New Roman"/>
          <w:kern w:val="0"/>
          <w:sz w:val="28"/>
          <w:szCs w:val="28"/>
          <w:lang w:val="kk-KZ"/>
          <w14:ligatures w14:val="none"/>
        </w:rPr>
        <w:t>3</w:t>
      </w:r>
      <w:r w:rsidR="003B12B9" w:rsidRPr="00457CB5">
        <w:rPr>
          <w:rFonts w:ascii="Times New Roman" w:eastAsia="Times New Roman" w:hAnsi="Times New Roman" w:cs="Times New Roman"/>
          <w:kern w:val="0"/>
          <w:sz w:val="28"/>
          <w:szCs w:val="28"/>
          <w:lang w:val="kk-KZ"/>
          <w14:ligatures w14:val="none"/>
        </w:rPr>
        <w:t>4</w:t>
      </w:r>
      <w:r w:rsidRPr="00457CB5">
        <w:rPr>
          <w:rFonts w:ascii="Times New Roman" w:eastAsia="Times New Roman" w:hAnsi="Times New Roman" w:cs="Times New Roman"/>
          <w:kern w:val="0"/>
          <w:sz w:val="28"/>
          <w:szCs w:val="28"/>
          <w:lang w:val="kk-KZ"/>
          <w14:ligatures w14:val="none"/>
        </w:rPr>
        <w:t>] күріш қауызы негізінде синтезделген Ag–LTA цеолиттері үшін 2</w:t>
      </w:r>
      <w:r w:rsidRPr="00457CB5">
        <w:rPr>
          <w:rFonts w:ascii="Times New Roman" w:eastAsia="Times New Roman" w:hAnsi="Times New Roman" w:cs="Times New Roman"/>
          <w:kern w:val="0"/>
          <w:sz w:val="28"/>
          <w:szCs w:val="28"/>
          <w14:ligatures w14:val="none"/>
        </w:rPr>
        <w:t>θ</w:t>
      </w:r>
      <w:r w:rsidRPr="00457CB5">
        <w:rPr>
          <w:rFonts w:ascii="Times New Roman" w:eastAsia="Times New Roman" w:hAnsi="Times New Roman" w:cs="Times New Roman"/>
          <w:kern w:val="0"/>
          <w:sz w:val="28"/>
          <w:szCs w:val="28"/>
          <w:lang w:val="kk-KZ"/>
          <w14:ligatures w14:val="none"/>
        </w:rPr>
        <w:t xml:space="preserve"> = 38,1°, 44,3° және 64,5° аймақтарында күміске тән рефлекстерді анықтап, нанобөлшектердің өлшемін 15–25 нм аралығында бағалаған. Чакраборти және әріптестері [</w:t>
      </w:r>
      <w:r w:rsidR="00726651" w:rsidRPr="00457CB5">
        <w:rPr>
          <w:rFonts w:ascii="Times New Roman" w:eastAsia="Times New Roman" w:hAnsi="Times New Roman" w:cs="Times New Roman"/>
          <w:kern w:val="0"/>
          <w:sz w:val="28"/>
          <w:szCs w:val="28"/>
          <w:lang w:val="kk-KZ"/>
          <w14:ligatures w14:val="none"/>
        </w:rPr>
        <w:t>1</w:t>
      </w:r>
      <w:r w:rsidR="00D65BB5" w:rsidRPr="00457CB5">
        <w:rPr>
          <w:rFonts w:ascii="Times New Roman" w:eastAsia="Times New Roman" w:hAnsi="Times New Roman" w:cs="Times New Roman"/>
          <w:kern w:val="0"/>
          <w:sz w:val="28"/>
          <w:szCs w:val="28"/>
          <w:lang w:val="kk-KZ"/>
          <w14:ligatures w14:val="none"/>
        </w:rPr>
        <w:t>3</w:t>
      </w:r>
      <w:r w:rsidR="003B12B9" w:rsidRPr="00457CB5">
        <w:rPr>
          <w:rFonts w:ascii="Times New Roman" w:eastAsia="Times New Roman" w:hAnsi="Times New Roman" w:cs="Times New Roman"/>
          <w:kern w:val="0"/>
          <w:sz w:val="28"/>
          <w:szCs w:val="28"/>
          <w:lang w:val="kk-KZ"/>
          <w14:ligatures w14:val="none"/>
        </w:rPr>
        <w:t>5</w:t>
      </w:r>
      <w:r w:rsidRPr="00457CB5">
        <w:rPr>
          <w:rFonts w:ascii="Times New Roman" w:eastAsia="Times New Roman" w:hAnsi="Times New Roman" w:cs="Times New Roman"/>
          <w:kern w:val="0"/>
          <w:sz w:val="28"/>
          <w:szCs w:val="28"/>
          <w:lang w:val="kk-KZ"/>
          <w14:ligatures w14:val="none"/>
        </w:rPr>
        <w:t>] күріш қауызы негізіндегі SiO₂ матрицасында алынған AgNPs үшін XRD шыңдарының 38–44° диапазонында орналасатынын және бөлшек өлшемдерінің 18–23 нм аралығында болатынын көрсеткен. Сонымен қатар, Шерпа және әріптестері [</w:t>
      </w:r>
      <w:r w:rsidR="00C73DB9" w:rsidRPr="00457CB5">
        <w:rPr>
          <w:rFonts w:ascii="Times New Roman" w:eastAsia="Times New Roman" w:hAnsi="Times New Roman" w:cs="Times New Roman"/>
          <w:kern w:val="0"/>
          <w:sz w:val="28"/>
          <w:szCs w:val="28"/>
          <w:lang w:val="kk-KZ"/>
          <w14:ligatures w14:val="none"/>
        </w:rPr>
        <w:t>1</w:t>
      </w:r>
      <w:r w:rsidR="00D65BB5" w:rsidRPr="00457CB5">
        <w:rPr>
          <w:rFonts w:ascii="Times New Roman" w:eastAsia="Times New Roman" w:hAnsi="Times New Roman" w:cs="Times New Roman"/>
          <w:kern w:val="0"/>
          <w:sz w:val="28"/>
          <w:szCs w:val="28"/>
          <w:lang w:val="kk-KZ"/>
          <w14:ligatures w14:val="none"/>
        </w:rPr>
        <w:t>3</w:t>
      </w:r>
      <w:r w:rsidR="003B12B9" w:rsidRPr="00457CB5">
        <w:rPr>
          <w:rFonts w:ascii="Times New Roman" w:eastAsia="Times New Roman" w:hAnsi="Times New Roman" w:cs="Times New Roman"/>
          <w:kern w:val="0"/>
          <w:sz w:val="28"/>
          <w:szCs w:val="28"/>
          <w:lang w:val="kk-KZ"/>
          <w14:ligatures w14:val="none"/>
        </w:rPr>
        <w:t>6</w:t>
      </w:r>
      <w:r w:rsidRPr="00457CB5">
        <w:rPr>
          <w:rFonts w:ascii="Times New Roman" w:eastAsia="Times New Roman" w:hAnsi="Times New Roman" w:cs="Times New Roman"/>
          <w:kern w:val="0"/>
          <w:sz w:val="28"/>
          <w:szCs w:val="28"/>
          <w:lang w:val="kk-KZ"/>
          <w14:ligatures w14:val="none"/>
        </w:rPr>
        <w:t>] Шеррер әдісі арқылы есептегенде Ag нанобөлшектерінің кристаллиттік өлшемін 13–24 нм аралығында анықтап, бұл жұмыста алынған нәтижелермен жақсы сәйкестік бар екенін растаған.</w:t>
      </w:r>
    </w:p>
    <w:p w14:paraId="02F50019" w14:textId="68ED5A4E" w:rsidR="00AC65B1" w:rsidRPr="00457CB5" w:rsidRDefault="00AC65B1" w:rsidP="00AC65B1">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Осылайша, XRD талдауының нәтижелері КҚК негізіндегі цеолит матрицасында Ag нанобөлшектерінің сәтті синтезделгенін, олардың жоғары кристалдылыққа және біркелкі дисперсияға ие екенін, сондай-ақ NaX цеолитінің құрылымдық тұтастығының модификациядан кейін де сақталғанын сенімді түрде дәлелдейді. Бұл қорытындылар Ag–цеолит нанокомпозиттерінің жоғары каталитикалық және адсорбциялық белсенділік көрсету әлеуеті бар екенін көрсететін басқа зерттеулердің нәтижелерімен толық үйлеседі [</w:t>
      </w:r>
      <w:r w:rsidR="00550BEE" w:rsidRPr="00457CB5">
        <w:rPr>
          <w:rFonts w:ascii="Times New Roman" w:eastAsia="Times New Roman" w:hAnsi="Times New Roman" w:cs="Times New Roman"/>
          <w:kern w:val="0"/>
          <w:sz w:val="28"/>
          <w:szCs w:val="28"/>
          <w:lang w:val="kk-KZ"/>
          <w14:ligatures w14:val="none"/>
        </w:rPr>
        <w:t>1</w:t>
      </w:r>
      <w:r w:rsidR="00D65BB5" w:rsidRPr="00457CB5">
        <w:rPr>
          <w:rFonts w:ascii="Times New Roman" w:eastAsia="Times New Roman" w:hAnsi="Times New Roman" w:cs="Times New Roman"/>
          <w:kern w:val="0"/>
          <w:sz w:val="28"/>
          <w:szCs w:val="28"/>
          <w:lang w:val="kk-KZ"/>
          <w14:ligatures w14:val="none"/>
        </w:rPr>
        <w:t>3</w:t>
      </w:r>
      <w:r w:rsidR="00713060" w:rsidRPr="00457CB5">
        <w:rPr>
          <w:rFonts w:ascii="Times New Roman" w:eastAsia="Times New Roman" w:hAnsi="Times New Roman" w:cs="Times New Roman"/>
          <w:kern w:val="0"/>
          <w:sz w:val="28"/>
          <w:szCs w:val="28"/>
          <w:lang w:val="kk-KZ"/>
          <w14:ligatures w14:val="none"/>
        </w:rPr>
        <w:t>7</w:t>
      </w:r>
      <w:r w:rsidRPr="00457CB5">
        <w:rPr>
          <w:rFonts w:ascii="Times New Roman" w:eastAsia="Times New Roman" w:hAnsi="Times New Roman" w:cs="Times New Roman"/>
          <w:kern w:val="0"/>
          <w:sz w:val="28"/>
          <w:szCs w:val="28"/>
          <w:lang w:val="kk-KZ"/>
          <w14:ligatures w14:val="none"/>
        </w:rPr>
        <w:t>].</w:t>
      </w:r>
    </w:p>
    <w:p w14:paraId="2B24C904" w14:textId="317F89A5" w:rsidR="0090251F" w:rsidRPr="00457CB5" w:rsidRDefault="00EC7E0C" w:rsidP="003F70E6">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 xml:space="preserve">Қызылорда мен Алматы күріш қауыздарынан алынған цеолитінің және Ag нанобөлшектерімен модификацияланған </w:t>
      </w:r>
      <w:r w:rsidR="0090251F" w:rsidRPr="00457CB5">
        <w:rPr>
          <w:rFonts w:ascii="Times New Roman" w:eastAsia="Times New Roman" w:hAnsi="Times New Roman" w:cs="Times New Roman"/>
          <w:kern w:val="0"/>
          <w:sz w:val="28"/>
          <w:szCs w:val="28"/>
          <w:lang w:val="kk-KZ"/>
          <w14:ligatures w14:val="none"/>
        </w:rPr>
        <w:t>нанокомпозиттерінің физика-</w:t>
      </w:r>
      <w:r w:rsidR="0090251F" w:rsidRPr="00457CB5">
        <w:rPr>
          <w:rFonts w:ascii="Times New Roman" w:eastAsia="Times New Roman" w:hAnsi="Times New Roman" w:cs="Times New Roman"/>
          <w:kern w:val="0"/>
          <w:sz w:val="28"/>
          <w:szCs w:val="28"/>
          <w:lang w:val="kk-KZ"/>
          <w14:ligatures w14:val="none"/>
        </w:rPr>
        <w:lastRenderedPageBreak/>
        <w:t>химиялық қасиеттері Бруннауэр–Эммет–Теллер (BET) әдісі арқылы зерттелді. Бұл әдіс материалдардың меншікті беттік ауданы мен кеуектік құрылымының өзгерісін анықтауға мүмкіндік берді.</w:t>
      </w:r>
    </w:p>
    <w:p w14:paraId="5BCF8C34" w14:textId="38DCB0F6" w:rsidR="004C1843" w:rsidRPr="00457CB5" w:rsidRDefault="004C1843" w:rsidP="00FF46E0">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1</w:t>
      </w:r>
      <w:r w:rsidR="00FF46E0" w:rsidRPr="00457CB5">
        <w:rPr>
          <w:rFonts w:ascii="Times New Roman" w:eastAsia="Times New Roman" w:hAnsi="Times New Roman" w:cs="Times New Roman"/>
          <w:kern w:val="0"/>
          <w:sz w:val="28"/>
          <w:szCs w:val="28"/>
          <w:lang w:val="kk-KZ"/>
          <w14:ligatures w14:val="none"/>
        </w:rPr>
        <w:t xml:space="preserve">3 </w:t>
      </w:r>
      <w:r w:rsidRPr="00457CB5">
        <w:rPr>
          <w:rFonts w:ascii="Times New Roman" w:eastAsia="Times New Roman" w:hAnsi="Times New Roman" w:cs="Times New Roman"/>
          <w:kern w:val="0"/>
          <w:sz w:val="28"/>
          <w:szCs w:val="28"/>
          <w:lang w:val="kk-KZ"/>
          <w14:ligatures w14:val="none"/>
        </w:rPr>
        <w:t>кестеде синтетикалық және модификацияланған цеолит үлгілерінің порометриялық талдау нәтижелері келтірілген. Алынған деректер материалдардың текстуралық сипаттамалары (меншікті бет ауданы, кеуектің орташа диаметрі және кеуектің жалпы көлемі) олардың шығу тегі мен өңдеу тәсіліне айтарлықтай тәуелді екенін көрсетеді.</w:t>
      </w:r>
    </w:p>
    <w:p w14:paraId="057DA6FC" w14:textId="407BCE50" w:rsidR="00FF46E0" w:rsidRPr="00457CB5" w:rsidRDefault="00FF46E0" w:rsidP="00FF46E0">
      <w:pPr>
        <w:spacing w:before="120" w:after="120" w:line="240" w:lineRule="auto"/>
        <w:ind w:firstLine="720"/>
        <w:jc w:val="both"/>
        <w:rPr>
          <w:rFonts w:ascii="Times New Roman" w:eastAsia="Times New Roman" w:hAnsi="Times New Roman" w:cs="Times New Roman"/>
          <w:kern w:val="0"/>
          <w:sz w:val="28"/>
          <w:szCs w:val="28"/>
          <w:lang w:val="kk-KZ"/>
          <w14:ligatures w14:val="none"/>
        </w:rPr>
      </w:pPr>
    </w:p>
    <w:p w14:paraId="5F0CF707" w14:textId="44A3E3D7" w:rsidR="00FF46E0" w:rsidRPr="00457CB5" w:rsidRDefault="004C22AC" w:rsidP="00FF46E0">
      <w:pPr>
        <w:spacing w:before="120" w:after="120" w:line="240" w:lineRule="auto"/>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13 к</w:t>
      </w:r>
      <w:r w:rsidR="00FF46E0" w:rsidRPr="00457CB5">
        <w:rPr>
          <w:rFonts w:ascii="Times New Roman" w:hAnsi="Times New Roman" w:cs="Times New Roman"/>
          <w:sz w:val="28"/>
          <w:szCs w:val="28"/>
          <w:lang w:val="kk-KZ"/>
        </w:rPr>
        <w:t>есте. NaХ, NaX-AgNPs және NaX-SDS цеолиттерінің порометриялық талдау нәтижелері</w:t>
      </w:r>
    </w:p>
    <w:tbl>
      <w:tblPr>
        <w:tblStyle w:val="a4"/>
        <w:tblW w:w="0" w:type="auto"/>
        <w:jc w:val="center"/>
        <w:tblLayout w:type="fixed"/>
        <w:tblLook w:val="04A0" w:firstRow="1" w:lastRow="0" w:firstColumn="1" w:lastColumn="0" w:noHBand="0" w:noVBand="1"/>
      </w:tblPr>
      <w:tblGrid>
        <w:gridCol w:w="3114"/>
        <w:gridCol w:w="1984"/>
        <w:gridCol w:w="1843"/>
        <w:gridCol w:w="2126"/>
      </w:tblGrid>
      <w:tr w:rsidR="00A16122" w:rsidRPr="00457CB5" w14:paraId="2A81B32E" w14:textId="77777777" w:rsidTr="00751C2A">
        <w:trPr>
          <w:trHeight w:val="643"/>
          <w:jc w:val="center"/>
        </w:trPr>
        <w:tc>
          <w:tcPr>
            <w:tcW w:w="3114" w:type="dxa"/>
            <w:tcMar>
              <w:left w:w="108" w:type="dxa"/>
              <w:right w:w="108" w:type="dxa"/>
            </w:tcMar>
            <w:vAlign w:val="center"/>
          </w:tcPr>
          <w:p w14:paraId="0F6D9DDD" w14:textId="77777777" w:rsidR="00FF46E0" w:rsidRPr="00457CB5" w:rsidRDefault="00FF46E0" w:rsidP="00751C2A">
            <w:pPr>
              <w:spacing w:before="120" w:after="120"/>
              <w:jc w:val="center"/>
              <w:rPr>
                <w:rFonts w:ascii="Times New Roman" w:hAnsi="Times New Roman" w:cs="Times New Roman"/>
                <w:sz w:val="28"/>
                <w:szCs w:val="28"/>
                <w:lang w:val="kk-KZ"/>
              </w:rPr>
            </w:pPr>
            <w:r w:rsidRPr="00457CB5">
              <w:rPr>
                <w:rFonts w:ascii="Times New Roman" w:eastAsia="Palatino Linotype" w:hAnsi="Times New Roman" w:cs="Times New Roman"/>
                <w:sz w:val="28"/>
                <w:szCs w:val="28"/>
                <w:lang w:val="kk-KZ"/>
              </w:rPr>
              <w:t>Үлгі атауы</w:t>
            </w:r>
          </w:p>
        </w:tc>
        <w:tc>
          <w:tcPr>
            <w:tcW w:w="1984" w:type="dxa"/>
            <w:tcMar>
              <w:left w:w="108" w:type="dxa"/>
              <w:right w:w="108" w:type="dxa"/>
            </w:tcMar>
            <w:vAlign w:val="center"/>
          </w:tcPr>
          <w:p w14:paraId="7B4DE459" w14:textId="77777777" w:rsidR="00FF46E0" w:rsidRPr="00457CB5" w:rsidRDefault="00FF46E0" w:rsidP="00751C2A">
            <w:pPr>
              <w:spacing w:before="120" w:after="120"/>
              <w:jc w:val="center"/>
              <w:rPr>
                <w:rFonts w:ascii="Times New Roman" w:hAnsi="Times New Roman" w:cs="Times New Roman"/>
                <w:sz w:val="28"/>
                <w:szCs w:val="28"/>
                <w:lang w:val="kk-KZ"/>
              </w:rPr>
            </w:pPr>
            <w:r w:rsidRPr="00457CB5">
              <w:rPr>
                <w:rStyle w:val="ezkurwreuab5ozgtqnkl"/>
                <w:rFonts w:ascii="Times New Roman" w:hAnsi="Times New Roman" w:cs="Times New Roman"/>
                <w:sz w:val="28"/>
                <w:szCs w:val="28"/>
                <w:lang w:val="kk-KZ"/>
              </w:rPr>
              <w:t>Беттік ауданы</w:t>
            </w:r>
            <w:r w:rsidRPr="00457CB5">
              <w:rPr>
                <w:rFonts w:ascii="Times New Roman" w:eastAsia="Palatino Linotype" w:hAnsi="Times New Roman" w:cs="Times New Roman"/>
                <w:sz w:val="28"/>
                <w:szCs w:val="28"/>
                <w:lang w:val="kk-KZ"/>
              </w:rPr>
              <w:t xml:space="preserve"> BET (m</w:t>
            </w:r>
            <w:r w:rsidRPr="00457CB5">
              <w:rPr>
                <w:rFonts w:ascii="Times New Roman" w:eastAsia="Palatino Linotype" w:hAnsi="Times New Roman" w:cs="Times New Roman"/>
                <w:sz w:val="28"/>
                <w:szCs w:val="28"/>
                <w:vertAlign w:val="superscript"/>
                <w:lang w:val="kk-KZ"/>
              </w:rPr>
              <w:t>2</w:t>
            </w:r>
            <w:r w:rsidRPr="00457CB5">
              <w:rPr>
                <w:rFonts w:ascii="Times New Roman" w:eastAsia="Palatino Linotype" w:hAnsi="Times New Roman" w:cs="Times New Roman"/>
                <w:sz w:val="28"/>
                <w:szCs w:val="28"/>
                <w:lang w:val="kk-KZ"/>
              </w:rPr>
              <w:t>/g)</w:t>
            </w:r>
          </w:p>
        </w:tc>
        <w:tc>
          <w:tcPr>
            <w:tcW w:w="1843" w:type="dxa"/>
            <w:tcMar>
              <w:left w:w="108" w:type="dxa"/>
              <w:right w:w="108" w:type="dxa"/>
            </w:tcMar>
            <w:vAlign w:val="center"/>
          </w:tcPr>
          <w:p w14:paraId="763E2BF4" w14:textId="77777777" w:rsidR="00FF46E0" w:rsidRPr="00457CB5" w:rsidRDefault="00FF46E0" w:rsidP="00751C2A">
            <w:pPr>
              <w:spacing w:before="120" w:after="120"/>
              <w:jc w:val="center"/>
              <w:rPr>
                <w:rFonts w:ascii="Times New Roman" w:hAnsi="Times New Roman" w:cs="Times New Roman"/>
                <w:sz w:val="28"/>
                <w:szCs w:val="28"/>
              </w:rPr>
            </w:pPr>
            <w:r w:rsidRPr="00457CB5">
              <w:rPr>
                <w:rFonts w:ascii="Times New Roman" w:eastAsia="Palatino Linotype" w:hAnsi="Times New Roman" w:cs="Times New Roman"/>
                <w:sz w:val="28"/>
                <w:szCs w:val="28"/>
                <w:lang w:val="kk-KZ"/>
              </w:rPr>
              <w:t>Кеуек өлшемі</w:t>
            </w:r>
            <w:r w:rsidRPr="00457CB5">
              <w:rPr>
                <w:rFonts w:ascii="Times New Roman" w:eastAsia="Palatino Linotype" w:hAnsi="Times New Roman" w:cs="Times New Roman"/>
                <w:sz w:val="28"/>
                <w:szCs w:val="28"/>
              </w:rPr>
              <w:t xml:space="preserve"> (nm)</w:t>
            </w:r>
          </w:p>
        </w:tc>
        <w:tc>
          <w:tcPr>
            <w:tcW w:w="2126" w:type="dxa"/>
            <w:tcMar>
              <w:left w:w="108" w:type="dxa"/>
              <w:right w:w="108" w:type="dxa"/>
            </w:tcMar>
            <w:vAlign w:val="center"/>
          </w:tcPr>
          <w:p w14:paraId="4A293922" w14:textId="77777777" w:rsidR="00FF46E0" w:rsidRPr="00457CB5" w:rsidRDefault="00FF46E0" w:rsidP="00751C2A">
            <w:pPr>
              <w:spacing w:before="120" w:after="120"/>
              <w:jc w:val="center"/>
              <w:rPr>
                <w:rFonts w:ascii="Times New Roman" w:hAnsi="Times New Roman" w:cs="Times New Roman"/>
                <w:sz w:val="28"/>
                <w:szCs w:val="28"/>
              </w:rPr>
            </w:pPr>
            <w:r w:rsidRPr="00457CB5">
              <w:rPr>
                <w:rFonts w:ascii="Times New Roman" w:eastAsia="Palatino Linotype" w:hAnsi="Times New Roman" w:cs="Times New Roman"/>
                <w:sz w:val="28"/>
                <w:szCs w:val="28"/>
              </w:rPr>
              <w:t>Кеуектің жалпы көлемі (cm</w:t>
            </w:r>
            <w:r w:rsidRPr="00457CB5">
              <w:rPr>
                <w:rFonts w:ascii="Times New Roman" w:eastAsia="Palatino Linotype" w:hAnsi="Times New Roman" w:cs="Times New Roman"/>
                <w:sz w:val="28"/>
                <w:szCs w:val="28"/>
                <w:vertAlign w:val="superscript"/>
              </w:rPr>
              <w:t>3</w:t>
            </w:r>
            <w:r w:rsidRPr="00457CB5">
              <w:rPr>
                <w:rFonts w:ascii="Times New Roman" w:eastAsia="Palatino Linotype" w:hAnsi="Times New Roman" w:cs="Times New Roman"/>
                <w:sz w:val="28"/>
                <w:szCs w:val="28"/>
              </w:rPr>
              <w:t>/g)</w:t>
            </w:r>
          </w:p>
        </w:tc>
      </w:tr>
      <w:tr w:rsidR="00A16122" w:rsidRPr="00457CB5" w14:paraId="42638A66" w14:textId="77777777" w:rsidTr="00751C2A">
        <w:trPr>
          <w:trHeight w:val="300"/>
          <w:jc w:val="center"/>
        </w:trPr>
        <w:tc>
          <w:tcPr>
            <w:tcW w:w="3114" w:type="dxa"/>
            <w:tcMar>
              <w:left w:w="108" w:type="dxa"/>
              <w:right w:w="108" w:type="dxa"/>
            </w:tcMar>
            <w:vAlign w:val="center"/>
          </w:tcPr>
          <w:p w14:paraId="4CC3BFC8" w14:textId="77777777" w:rsidR="00FF46E0" w:rsidRPr="00457CB5" w:rsidRDefault="00FF46E0" w:rsidP="00751C2A">
            <w:pPr>
              <w:spacing w:before="120" w:after="120"/>
              <w:jc w:val="center"/>
              <w:rPr>
                <w:rFonts w:ascii="Times New Roman" w:hAnsi="Times New Roman" w:cs="Times New Roman"/>
                <w:sz w:val="28"/>
                <w:szCs w:val="28"/>
              </w:rPr>
            </w:pPr>
            <w:r w:rsidRPr="00457CB5">
              <w:rPr>
                <w:rFonts w:ascii="Times New Roman" w:hAnsi="Times New Roman" w:cs="Times New Roman"/>
                <w:sz w:val="28"/>
                <w:szCs w:val="28"/>
              </w:rPr>
              <w:t>Алматы күріш қауызынан алынған цеолит</w:t>
            </w:r>
          </w:p>
        </w:tc>
        <w:tc>
          <w:tcPr>
            <w:tcW w:w="1984" w:type="dxa"/>
            <w:tcMar>
              <w:left w:w="108" w:type="dxa"/>
              <w:right w:w="108" w:type="dxa"/>
            </w:tcMar>
            <w:vAlign w:val="center"/>
          </w:tcPr>
          <w:p w14:paraId="0CA12DDB" w14:textId="566456E9" w:rsidR="00FF46E0" w:rsidRPr="00457CB5" w:rsidRDefault="00FF46E0" w:rsidP="00751C2A">
            <w:pPr>
              <w:spacing w:before="120" w:after="120"/>
              <w:jc w:val="center"/>
              <w:rPr>
                <w:rFonts w:ascii="Times New Roman" w:eastAsia="Palatino Linotype" w:hAnsi="Times New Roman" w:cs="Times New Roman"/>
                <w:sz w:val="28"/>
                <w:szCs w:val="28"/>
              </w:rPr>
            </w:pPr>
            <w:r w:rsidRPr="00457CB5">
              <w:rPr>
                <w:rFonts w:ascii="Times New Roman" w:hAnsi="Times New Roman" w:cs="Times New Roman"/>
                <w:sz w:val="28"/>
                <w:szCs w:val="28"/>
                <w:lang w:val="kk-KZ"/>
              </w:rPr>
              <w:t>52</w:t>
            </w:r>
            <w:r w:rsidRPr="00457CB5">
              <w:rPr>
                <w:rFonts w:ascii="Times New Roman" w:hAnsi="Times New Roman" w:cs="Times New Roman"/>
                <w:sz w:val="28"/>
                <w:szCs w:val="28"/>
              </w:rPr>
              <w:t>±</w:t>
            </w:r>
            <w:r w:rsidR="007D2E11" w:rsidRPr="00457CB5">
              <w:rPr>
                <w:rFonts w:ascii="Times New Roman" w:hAnsi="Times New Roman" w:cs="Times New Roman"/>
                <w:sz w:val="28"/>
                <w:szCs w:val="28"/>
                <w:lang w:val="en-US"/>
              </w:rPr>
              <w:t>1</w:t>
            </w:r>
            <w:r w:rsidRPr="00457CB5">
              <w:rPr>
                <w:rFonts w:ascii="Times New Roman" w:hAnsi="Times New Roman" w:cs="Times New Roman"/>
                <w:sz w:val="28"/>
                <w:szCs w:val="28"/>
                <w:lang w:val="en-US"/>
              </w:rPr>
              <w:t>,</w:t>
            </w:r>
            <w:r w:rsidRPr="00457CB5">
              <w:rPr>
                <w:rFonts w:ascii="Times New Roman" w:hAnsi="Times New Roman" w:cs="Times New Roman"/>
                <w:sz w:val="28"/>
                <w:szCs w:val="28"/>
              </w:rPr>
              <w:t>6</w:t>
            </w:r>
          </w:p>
        </w:tc>
        <w:tc>
          <w:tcPr>
            <w:tcW w:w="1843" w:type="dxa"/>
            <w:tcMar>
              <w:left w:w="108" w:type="dxa"/>
              <w:right w:w="108" w:type="dxa"/>
            </w:tcMar>
            <w:vAlign w:val="center"/>
          </w:tcPr>
          <w:p w14:paraId="1E68E801" w14:textId="6B324EFC" w:rsidR="00FF46E0" w:rsidRPr="00457CB5" w:rsidRDefault="00FF46E0" w:rsidP="00751C2A">
            <w:pPr>
              <w:spacing w:before="120" w:after="120"/>
              <w:jc w:val="center"/>
              <w:rPr>
                <w:rFonts w:ascii="Times New Roman" w:eastAsia="Palatino Linotype" w:hAnsi="Times New Roman" w:cs="Times New Roman"/>
                <w:sz w:val="28"/>
                <w:szCs w:val="28"/>
                <w:lang w:val="en-US"/>
              </w:rPr>
            </w:pPr>
            <w:r w:rsidRPr="00457CB5">
              <w:rPr>
                <w:rFonts w:ascii="Times New Roman" w:hAnsi="Times New Roman" w:cs="Times New Roman"/>
                <w:sz w:val="28"/>
                <w:szCs w:val="28"/>
                <w:lang w:val="kk-KZ"/>
              </w:rPr>
              <w:t>1</w:t>
            </w:r>
            <w:r w:rsidRPr="00457CB5">
              <w:rPr>
                <w:rFonts w:ascii="Times New Roman" w:hAnsi="Times New Roman" w:cs="Times New Roman"/>
                <w:sz w:val="28"/>
                <w:szCs w:val="28"/>
                <w:lang w:val="en-US"/>
              </w:rPr>
              <w:t>,</w:t>
            </w:r>
            <w:r w:rsidRPr="00457CB5">
              <w:rPr>
                <w:rFonts w:ascii="Times New Roman" w:hAnsi="Times New Roman" w:cs="Times New Roman"/>
                <w:sz w:val="28"/>
                <w:szCs w:val="28"/>
                <w:lang w:val="kk-KZ"/>
              </w:rPr>
              <w:t>5</w:t>
            </w:r>
            <w:r w:rsidRPr="00457CB5">
              <w:rPr>
                <w:rFonts w:ascii="Times New Roman" w:hAnsi="Times New Roman" w:cs="Times New Roman"/>
                <w:sz w:val="28"/>
                <w:szCs w:val="28"/>
              </w:rPr>
              <w:t>±0</w:t>
            </w:r>
            <w:r w:rsidRPr="00457CB5">
              <w:rPr>
                <w:rFonts w:ascii="Times New Roman" w:hAnsi="Times New Roman" w:cs="Times New Roman"/>
                <w:sz w:val="28"/>
                <w:szCs w:val="28"/>
                <w:lang w:val="en-US"/>
              </w:rPr>
              <w:t>,</w:t>
            </w:r>
            <w:r w:rsidRPr="00457CB5">
              <w:rPr>
                <w:rFonts w:ascii="Times New Roman" w:hAnsi="Times New Roman" w:cs="Times New Roman"/>
                <w:sz w:val="28"/>
                <w:szCs w:val="28"/>
              </w:rPr>
              <w:t>0</w:t>
            </w:r>
            <w:r w:rsidR="00EE055B" w:rsidRPr="00457CB5">
              <w:rPr>
                <w:rFonts w:ascii="Times New Roman" w:hAnsi="Times New Roman" w:cs="Times New Roman"/>
                <w:sz w:val="28"/>
                <w:szCs w:val="28"/>
                <w:lang w:val="en-US"/>
              </w:rPr>
              <w:t>5</w:t>
            </w:r>
          </w:p>
        </w:tc>
        <w:tc>
          <w:tcPr>
            <w:tcW w:w="2126" w:type="dxa"/>
            <w:tcMar>
              <w:left w:w="108" w:type="dxa"/>
              <w:right w:w="108" w:type="dxa"/>
            </w:tcMar>
            <w:vAlign w:val="center"/>
          </w:tcPr>
          <w:p w14:paraId="39991FBE" w14:textId="18810DE7" w:rsidR="00FF46E0" w:rsidRPr="00457CB5" w:rsidRDefault="00FF46E0" w:rsidP="00751C2A">
            <w:pPr>
              <w:spacing w:before="120" w:after="120"/>
              <w:jc w:val="center"/>
              <w:rPr>
                <w:rFonts w:ascii="Times New Roman" w:eastAsia="Palatino Linotype" w:hAnsi="Times New Roman" w:cs="Times New Roman"/>
                <w:sz w:val="28"/>
                <w:szCs w:val="28"/>
                <w:lang w:val="en-US"/>
              </w:rPr>
            </w:pPr>
            <w:r w:rsidRPr="00457CB5">
              <w:rPr>
                <w:rFonts w:ascii="Times New Roman" w:hAnsi="Times New Roman" w:cs="Times New Roman"/>
                <w:sz w:val="28"/>
                <w:szCs w:val="28"/>
                <w:lang w:val="kk-KZ"/>
              </w:rPr>
              <w:t>0</w:t>
            </w:r>
            <w:r w:rsidRPr="00457CB5">
              <w:rPr>
                <w:rFonts w:ascii="Times New Roman" w:hAnsi="Times New Roman" w:cs="Times New Roman"/>
                <w:sz w:val="28"/>
                <w:szCs w:val="28"/>
                <w:lang w:val="en-US"/>
              </w:rPr>
              <w:t>,</w:t>
            </w:r>
            <w:r w:rsidRPr="00457CB5">
              <w:rPr>
                <w:rFonts w:ascii="Times New Roman" w:hAnsi="Times New Roman" w:cs="Times New Roman"/>
                <w:sz w:val="28"/>
                <w:szCs w:val="28"/>
                <w:lang w:val="kk-KZ"/>
              </w:rPr>
              <w:t>2</w:t>
            </w:r>
            <w:r w:rsidRPr="00457CB5">
              <w:rPr>
                <w:rFonts w:ascii="Times New Roman" w:hAnsi="Times New Roman" w:cs="Times New Roman"/>
                <w:sz w:val="28"/>
                <w:szCs w:val="28"/>
              </w:rPr>
              <w:t>±0</w:t>
            </w:r>
            <w:r w:rsidRPr="00457CB5">
              <w:rPr>
                <w:rFonts w:ascii="Times New Roman" w:hAnsi="Times New Roman" w:cs="Times New Roman"/>
                <w:sz w:val="28"/>
                <w:szCs w:val="28"/>
                <w:lang w:val="en-US"/>
              </w:rPr>
              <w:t>,</w:t>
            </w:r>
            <w:r w:rsidR="007D5878" w:rsidRPr="00457CB5">
              <w:rPr>
                <w:rFonts w:ascii="Times New Roman" w:hAnsi="Times New Roman" w:cs="Times New Roman"/>
                <w:sz w:val="28"/>
                <w:szCs w:val="28"/>
                <w:lang w:val="en-US"/>
              </w:rPr>
              <w:t>006</w:t>
            </w:r>
          </w:p>
        </w:tc>
      </w:tr>
      <w:tr w:rsidR="00A16122" w:rsidRPr="00457CB5" w14:paraId="29B401EB" w14:textId="77777777" w:rsidTr="00751C2A">
        <w:trPr>
          <w:trHeight w:val="300"/>
          <w:jc w:val="center"/>
        </w:trPr>
        <w:tc>
          <w:tcPr>
            <w:tcW w:w="3114" w:type="dxa"/>
            <w:tcMar>
              <w:left w:w="108" w:type="dxa"/>
              <w:right w:w="108" w:type="dxa"/>
            </w:tcMar>
            <w:vAlign w:val="center"/>
          </w:tcPr>
          <w:p w14:paraId="7FC144BE" w14:textId="77777777" w:rsidR="00FF46E0" w:rsidRPr="00457CB5" w:rsidRDefault="00FF46E0" w:rsidP="00751C2A">
            <w:pPr>
              <w:spacing w:before="120" w:after="120"/>
              <w:jc w:val="center"/>
              <w:rPr>
                <w:rFonts w:ascii="Times New Roman" w:eastAsia="Palatino Linotype" w:hAnsi="Times New Roman" w:cs="Times New Roman"/>
                <w:sz w:val="28"/>
                <w:szCs w:val="28"/>
              </w:rPr>
            </w:pPr>
            <w:r w:rsidRPr="00457CB5">
              <w:rPr>
                <w:rFonts w:ascii="Times New Roman" w:hAnsi="Times New Roman" w:cs="Times New Roman"/>
                <w:sz w:val="28"/>
                <w:szCs w:val="28"/>
              </w:rPr>
              <w:t>Қызылорда күріш қауызынан алынған цеолит</w:t>
            </w:r>
          </w:p>
        </w:tc>
        <w:tc>
          <w:tcPr>
            <w:tcW w:w="1984" w:type="dxa"/>
            <w:tcMar>
              <w:left w:w="108" w:type="dxa"/>
              <w:right w:w="108" w:type="dxa"/>
            </w:tcMar>
            <w:vAlign w:val="center"/>
          </w:tcPr>
          <w:p w14:paraId="3477171F" w14:textId="34F4490C" w:rsidR="00FF46E0" w:rsidRPr="00457CB5" w:rsidRDefault="00FF46E0" w:rsidP="00751C2A">
            <w:pPr>
              <w:spacing w:before="120" w:after="120"/>
              <w:jc w:val="center"/>
              <w:rPr>
                <w:rFonts w:ascii="Times New Roman" w:eastAsia="Palatino Linotype" w:hAnsi="Times New Roman" w:cs="Times New Roman"/>
                <w:sz w:val="28"/>
                <w:szCs w:val="28"/>
              </w:rPr>
            </w:pPr>
            <w:r w:rsidRPr="00457CB5">
              <w:rPr>
                <w:rFonts w:ascii="Times New Roman" w:eastAsia="Palatino Linotype" w:hAnsi="Times New Roman" w:cs="Times New Roman"/>
                <w:sz w:val="28"/>
                <w:szCs w:val="28"/>
              </w:rPr>
              <w:t>62</w:t>
            </w:r>
            <w:r w:rsidRPr="00457CB5">
              <w:rPr>
                <w:rFonts w:ascii="Times New Roman" w:eastAsia="Palatino Linotype" w:hAnsi="Times New Roman" w:cs="Times New Roman"/>
                <w:sz w:val="28"/>
                <w:szCs w:val="28"/>
                <w:lang w:val="en-US"/>
              </w:rPr>
              <w:t>,</w:t>
            </w:r>
            <w:r w:rsidRPr="00457CB5">
              <w:rPr>
                <w:rFonts w:ascii="Times New Roman" w:eastAsia="Palatino Linotype" w:hAnsi="Times New Roman" w:cs="Times New Roman"/>
                <w:sz w:val="28"/>
                <w:szCs w:val="28"/>
              </w:rPr>
              <w:t>5</w:t>
            </w:r>
            <w:r w:rsidRPr="00457CB5">
              <w:rPr>
                <w:rFonts w:ascii="Times New Roman" w:hAnsi="Times New Roman" w:cs="Times New Roman"/>
                <w:sz w:val="28"/>
                <w:szCs w:val="28"/>
              </w:rPr>
              <w:t>±</w:t>
            </w:r>
            <w:r w:rsidR="00FC1F4A" w:rsidRPr="00457CB5">
              <w:rPr>
                <w:rFonts w:ascii="Times New Roman" w:hAnsi="Times New Roman" w:cs="Times New Roman"/>
                <w:sz w:val="28"/>
                <w:szCs w:val="28"/>
                <w:lang w:val="en-US"/>
              </w:rPr>
              <w:t>1,9</w:t>
            </w:r>
          </w:p>
        </w:tc>
        <w:tc>
          <w:tcPr>
            <w:tcW w:w="1843" w:type="dxa"/>
            <w:tcMar>
              <w:left w:w="108" w:type="dxa"/>
              <w:right w:w="108" w:type="dxa"/>
            </w:tcMar>
            <w:vAlign w:val="center"/>
          </w:tcPr>
          <w:p w14:paraId="57BEE1E4" w14:textId="0303EAB5" w:rsidR="00FF46E0" w:rsidRPr="00457CB5" w:rsidRDefault="00FF46E0" w:rsidP="00751C2A">
            <w:pPr>
              <w:spacing w:before="120" w:after="120"/>
              <w:jc w:val="center"/>
              <w:rPr>
                <w:rFonts w:ascii="Times New Roman" w:eastAsia="Palatino Linotype" w:hAnsi="Times New Roman" w:cs="Times New Roman"/>
                <w:sz w:val="28"/>
                <w:szCs w:val="28"/>
              </w:rPr>
            </w:pPr>
            <w:r w:rsidRPr="00457CB5">
              <w:rPr>
                <w:rFonts w:ascii="Times New Roman" w:eastAsia="Palatino Linotype" w:hAnsi="Times New Roman" w:cs="Times New Roman"/>
                <w:sz w:val="28"/>
                <w:szCs w:val="28"/>
              </w:rPr>
              <w:t>0,9</w:t>
            </w:r>
            <w:r w:rsidRPr="00457CB5">
              <w:rPr>
                <w:rFonts w:ascii="Times New Roman" w:eastAsia="Palatino Linotype" w:hAnsi="Times New Roman" w:cs="Times New Roman"/>
                <w:sz w:val="28"/>
                <w:szCs w:val="28"/>
                <w:lang w:val="en-US"/>
              </w:rPr>
              <w:t>5</w:t>
            </w:r>
            <w:r w:rsidRPr="00457CB5">
              <w:rPr>
                <w:rFonts w:ascii="Times New Roman" w:hAnsi="Times New Roman" w:cs="Times New Roman"/>
                <w:sz w:val="28"/>
                <w:szCs w:val="28"/>
              </w:rPr>
              <w:t>±</w:t>
            </w:r>
            <w:r w:rsidRPr="00457CB5">
              <w:rPr>
                <w:rFonts w:ascii="Times New Roman" w:hAnsi="Times New Roman" w:cs="Times New Roman"/>
                <w:sz w:val="28"/>
                <w:szCs w:val="28"/>
                <w:lang w:val="en-US"/>
              </w:rPr>
              <w:t>0,0</w:t>
            </w:r>
            <w:r w:rsidR="00EE055B" w:rsidRPr="00457CB5">
              <w:rPr>
                <w:rFonts w:ascii="Times New Roman" w:hAnsi="Times New Roman" w:cs="Times New Roman"/>
                <w:sz w:val="28"/>
                <w:szCs w:val="28"/>
                <w:lang w:val="en-US"/>
              </w:rPr>
              <w:t>3</w:t>
            </w:r>
          </w:p>
        </w:tc>
        <w:tc>
          <w:tcPr>
            <w:tcW w:w="2126" w:type="dxa"/>
            <w:tcMar>
              <w:left w:w="108" w:type="dxa"/>
              <w:right w:w="108" w:type="dxa"/>
            </w:tcMar>
            <w:vAlign w:val="center"/>
          </w:tcPr>
          <w:p w14:paraId="50ECDBAB" w14:textId="5A6E01B6" w:rsidR="00FF46E0" w:rsidRPr="00457CB5" w:rsidRDefault="00FF46E0" w:rsidP="00751C2A">
            <w:pPr>
              <w:spacing w:before="120" w:after="120"/>
              <w:jc w:val="center"/>
              <w:rPr>
                <w:rFonts w:ascii="Times New Roman" w:eastAsia="Palatino Linotype" w:hAnsi="Times New Roman" w:cs="Times New Roman"/>
                <w:sz w:val="28"/>
                <w:szCs w:val="28"/>
              </w:rPr>
            </w:pPr>
            <w:r w:rsidRPr="00457CB5">
              <w:rPr>
                <w:rFonts w:ascii="Times New Roman" w:eastAsia="Palatino Linotype" w:hAnsi="Times New Roman" w:cs="Times New Roman"/>
                <w:sz w:val="28"/>
                <w:szCs w:val="28"/>
              </w:rPr>
              <w:t>0,00</w:t>
            </w:r>
            <w:r w:rsidRPr="00457CB5">
              <w:rPr>
                <w:rFonts w:ascii="Times New Roman" w:eastAsia="Palatino Linotype" w:hAnsi="Times New Roman" w:cs="Times New Roman"/>
                <w:sz w:val="28"/>
                <w:szCs w:val="28"/>
                <w:lang w:val="en-US"/>
              </w:rPr>
              <w:t>4</w:t>
            </w:r>
            <w:r w:rsidRPr="00457CB5">
              <w:rPr>
                <w:rFonts w:ascii="Times New Roman" w:hAnsi="Times New Roman" w:cs="Times New Roman"/>
                <w:sz w:val="28"/>
                <w:szCs w:val="28"/>
              </w:rPr>
              <w:t>±</w:t>
            </w:r>
            <w:r w:rsidRPr="00457CB5">
              <w:rPr>
                <w:rFonts w:ascii="Times New Roman" w:hAnsi="Times New Roman" w:cs="Times New Roman"/>
                <w:sz w:val="28"/>
                <w:szCs w:val="28"/>
                <w:lang w:val="en-US"/>
              </w:rPr>
              <w:t>0,000</w:t>
            </w:r>
            <w:r w:rsidR="007D5878" w:rsidRPr="00457CB5">
              <w:rPr>
                <w:rFonts w:ascii="Times New Roman" w:hAnsi="Times New Roman" w:cs="Times New Roman"/>
                <w:sz w:val="28"/>
                <w:szCs w:val="28"/>
                <w:lang w:val="en-US"/>
              </w:rPr>
              <w:t>1</w:t>
            </w:r>
          </w:p>
        </w:tc>
      </w:tr>
      <w:tr w:rsidR="00A16122" w:rsidRPr="00457CB5" w14:paraId="158DA14F" w14:textId="77777777" w:rsidTr="00751C2A">
        <w:trPr>
          <w:trHeight w:val="300"/>
          <w:jc w:val="center"/>
        </w:trPr>
        <w:tc>
          <w:tcPr>
            <w:tcW w:w="3114" w:type="dxa"/>
            <w:tcMar>
              <w:left w:w="108" w:type="dxa"/>
              <w:right w:w="108" w:type="dxa"/>
            </w:tcMar>
            <w:vAlign w:val="center"/>
          </w:tcPr>
          <w:p w14:paraId="79BA6331" w14:textId="77777777" w:rsidR="00FF46E0" w:rsidRPr="00457CB5" w:rsidRDefault="00FF46E0" w:rsidP="00751C2A">
            <w:pPr>
              <w:spacing w:before="120" w:after="120"/>
              <w:jc w:val="center"/>
              <w:rPr>
                <w:rFonts w:ascii="Times New Roman" w:eastAsia="Palatino Linotype" w:hAnsi="Times New Roman" w:cs="Times New Roman"/>
                <w:sz w:val="28"/>
                <w:szCs w:val="28"/>
              </w:rPr>
            </w:pPr>
            <w:r w:rsidRPr="00457CB5">
              <w:rPr>
                <w:rFonts w:ascii="Times New Roman" w:hAnsi="Times New Roman" w:cs="Times New Roman"/>
                <w:sz w:val="28"/>
                <w:szCs w:val="28"/>
                <w:lang w:val="kk-KZ"/>
              </w:rPr>
              <w:t>Модификацияланған цеолит (Алматы)</w:t>
            </w:r>
          </w:p>
        </w:tc>
        <w:tc>
          <w:tcPr>
            <w:tcW w:w="1984" w:type="dxa"/>
            <w:tcMar>
              <w:left w:w="108" w:type="dxa"/>
              <w:right w:w="108" w:type="dxa"/>
            </w:tcMar>
            <w:vAlign w:val="center"/>
          </w:tcPr>
          <w:p w14:paraId="7E7C524C" w14:textId="77777777" w:rsidR="00FF46E0" w:rsidRPr="00457CB5" w:rsidRDefault="00FF46E0" w:rsidP="00751C2A">
            <w:pPr>
              <w:spacing w:before="120" w:after="120"/>
              <w:jc w:val="center"/>
              <w:rPr>
                <w:rFonts w:ascii="Times New Roman" w:eastAsia="Palatino Linotype" w:hAnsi="Times New Roman" w:cs="Times New Roman"/>
                <w:sz w:val="28"/>
                <w:szCs w:val="28"/>
              </w:rPr>
            </w:pPr>
            <w:r w:rsidRPr="00457CB5">
              <w:rPr>
                <w:rFonts w:ascii="Times New Roman" w:hAnsi="Times New Roman" w:cs="Times New Roman"/>
                <w:sz w:val="28"/>
                <w:szCs w:val="28"/>
                <w:lang w:val="kk-KZ"/>
              </w:rPr>
              <w:t>55</w:t>
            </w:r>
            <w:r w:rsidRPr="00457CB5">
              <w:rPr>
                <w:rFonts w:ascii="Times New Roman" w:hAnsi="Times New Roman" w:cs="Times New Roman"/>
                <w:sz w:val="28"/>
                <w:szCs w:val="28"/>
              </w:rPr>
              <w:t>±2</w:t>
            </w:r>
            <w:r w:rsidRPr="00457CB5">
              <w:rPr>
                <w:rFonts w:ascii="Times New Roman" w:hAnsi="Times New Roman" w:cs="Times New Roman"/>
                <w:sz w:val="28"/>
                <w:szCs w:val="28"/>
                <w:lang w:val="en-US"/>
              </w:rPr>
              <w:t>,</w:t>
            </w:r>
            <w:r w:rsidRPr="00457CB5">
              <w:rPr>
                <w:rFonts w:ascii="Times New Roman" w:hAnsi="Times New Roman" w:cs="Times New Roman"/>
                <w:sz w:val="28"/>
                <w:szCs w:val="28"/>
              </w:rPr>
              <w:t>75</w:t>
            </w:r>
          </w:p>
        </w:tc>
        <w:tc>
          <w:tcPr>
            <w:tcW w:w="1843" w:type="dxa"/>
            <w:tcMar>
              <w:left w:w="108" w:type="dxa"/>
              <w:right w:w="108" w:type="dxa"/>
            </w:tcMar>
            <w:vAlign w:val="center"/>
          </w:tcPr>
          <w:p w14:paraId="026E256C" w14:textId="728649C0" w:rsidR="00FF46E0" w:rsidRPr="00457CB5" w:rsidRDefault="00FF46E0" w:rsidP="00751C2A">
            <w:pPr>
              <w:spacing w:before="120" w:after="120"/>
              <w:jc w:val="center"/>
              <w:rPr>
                <w:rFonts w:ascii="Times New Roman" w:eastAsia="Palatino Linotype" w:hAnsi="Times New Roman" w:cs="Times New Roman"/>
                <w:sz w:val="28"/>
                <w:szCs w:val="28"/>
                <w:lang w:val="en-US"/>
              </w:rPr>
            </w:pPr>
            <w:r w:rsidRPr="00457CB5">
              <w:rPr>
                <w:rFonts w:ascii="Times New Roman" w:hAnsi="Times New Roman" w:cs="Times New Roman"/>
                <w:sz w:val="28"/>
                <w:szCs w:val="28"/>
                <w:lang w:val="kk-KZ"/>
              </w:rPr>
              <w:t>1</w:t>
            </w:r>
            <w:r w:rsidRPr="00457CB5">
              <w:rPr>
                <w:rFonts w:ascii="Times New Roman" w:hAnsi="Times New Roman" w:cs="Times New Roman"/>
                <w:sz w:val="28"/>
                <w:szCs w:val="28"/>
                <w:lang w:val="en-US"/>
              </w:rPr>
              <w:t>,</w:t>
            </w:r>
            <w:r w:rsidRPr="00457CB5">
              <w:rPr>
                <w:rFonts w:ascii="Times New Roman" w:hAnsi="Times New Roman" w:cs="Times New Roman"/>
                <w:sz w:val="28"/>
                <w:szCs w:val="28"/>
                <w:lang w:val="kk-KZ"/>
              </w:rPr>
              <w:t>7</w:t>
            </w:r>
            <w:r w:rsidRPr="00457CB5">
              <w:rPr>
                <w:rFonts w:ascii="Times New Roman" w:hAnsi="Times New Roman" w:cs="Times New Roman"/>
                <w:sz w:val="28"/>
                <w:szCs w:val="28"/>
              </w:rPr>
              <w:t>±0</w:t>
            </w:r>
            <w:r w:rsidRPr="00457CB5">
              <w:rPr>
                <w:rFonts w:ascii="Times New Roman" w:hAnsi="Times New Roman" w:cs="Times New Roman"/>
                <w:sz w:val="28"/>
                <w:szCs w:val="28"/>
                <w:lang w:val="en-US"/>
              </w:rPr>
              <w:t>,</w:t>
            </w:r>
            <w:r w:rsidR="00272888" w:rsidRPr="00457CB5">
              <w:rPr>
                <w:rFonts w:ascii="Times New Roman" w:hAnsi="Times New Roman" w:cs="Times New Roman"/>
                <w:sz w:val="28"/>
                <w:szCs w:val="28"/>
                <w:lang w:val="en-US"/>
              </w:rPr>
              <w:t>05</w:t>
            </w:r>
          </w:p>
        </w:tc>
        <w:tc>
          <w:tcPr>
            <w:tcW w:w="2126" w:type="dxa"/>
            <w:tcMar>
              <w:left w:w="108" w:type="dxa"/>
              <w:right w:w="108" w:type="dxa"/>
            </w:tcMar>
            <w:vAlign w:val="center"/>
          </w:tcPr>
          <w:p w14:paraId="569E64CB" w14:textId="66F83412" w:rsidR="00FF46E0" w:rsidRPr="00457CB5" w:rsidRDefault="00FF46E0" w:rsidP="00751C2A">
            <w:pPr>
              <w:spacing w:before="120" w:after="120"/>
              <w:jc w:val="center"/>
              <w:rPr>
                <w:rFonts w:ascii="Times New Roman" w:eastAsia="Palatino Linotype" w:hAnsi="Times New Roman" w:cs="Times New Roman"/>
                <w:sz w:val="28"/>
                <w:szCs w:val="28"/>
                <w:lang w:val="en-US"/>
              </w:rPr>
            </w:pPr>
            <w:r w:rsidRPr="00457CB5">
              <w:rPr>
                <w:rFonts w:ascii="Times New Roman" w:hAnsi="Times New Roman" w:cs="Times New Roman"/>
                <w:sz w:val="28"/>
                <w:szCs w:val="28"/>
                <w:lang w:val="kk-KZ"/>
              </w:rPr>
              <w:t>0</w:t>
            </w:r>
            <w:r w:rsidRPr="00457CB5">
              <w:rPr>
                <w:rFonts w:ascii="Times New Roman" w:hAnsi="Times New Roman" w:cs="Times New Roman"/>
                <w:sz w:val="28"/>
                <w:szCs w:val="28"/>
                <w:lang w:val="en-US"/>
              </w:rPr>
              <w:t>,</w:t>
            </w:r>
            <w:r w:rsidRPr="00457CB5">
              <w:rPr>
                <w:rFonts w:ascii="Times New Roman" w:hAnsi="Times New Roman" w:cs="Times New Roman"/>
                <w:sz w:val="28"/>
                <w:szCs w:val="28"/>
                <w:lang w:val="kk-KZ"/>
              </w:rPr>
              <w:t>0004</w:t>
            </w:r>
            <w:r w:rsidRPr="00457CB5">
              <w:rPr>
                <w:rFonts w:ascii="Times New Roman" w:hAnsi="Times New Roman" w:cs="Times New Roman"/>
                <w:sz w:val="28"/>
                <w:szCs w:val="28"/>
              </w:rPr>
              <w:t>±0</w:t>
            </w:r>
            <w:r w:rsidRPr="00457CB5">
              <w:rPr>
                <w:rFonts w:ascii="Times New Roman" w:hAnsi="Times New Roman" w:cs="Times New Roman"/>
                <w:sz w:val="28"/>
                <w:szCs w:val="28"/>
                <w:lang w:val="en-US"/>
              </w:rPr>
              <w:t>,</w:t>
            </w:r>
            <w:r w:rsidRPr="00457CB5">
              <w:rPr>
                <w:rFonts w:ascii="Times New Roman" w:hAnsi="Times New Roman" w:cs="Times New Roman"/>
                <w:sz w:val="28"/>
                <w:szCs w:val="28"/>
              </w:rPr>
              <w:t>0000</w:t>
            </w:r>
            <w:r w:rsidR="0039408E" w:rsidRPr="00457CB5">
              <w:rPr>
                <w:rFonts w:ascii="Times New Roman" w:hAnsi="Times New Roman" w:cs="Times New Roman"/>
                <w:sz w:val="28"/>
                <w:szCs w:val="28"/>
                <w:lang w:val="en-US"/>
              </w:rPr>
              <w:t>1</w:t>
            </w:r>
          </w:p>
        </w:tc>
      </w:tr>
      <w:tr w:rsidR="00A16122" w:rsidRPr="00457CB5" w14:paraId="4A7EE868" w14:textId="77777777" w:rsidTr="00751C2A">
        <w:trPr>
          <w:trHeight w:val="300"/>
          <w:jc w:val="center"/>
        </w:trPr>
        <w:tc>
          <w:tcPr>
            <w:tcW w:w="3114" w:type="dxa"/>
            <w:tcMar>
              <w:left w:w="108" w:type="dxa"/>
              <w:right w:w="108" w:type="dxa"/>
            </w:tcMar>
            <w:vAlign w:val="center"/>
          </w:tcPr>
          <w:p w14:paraId="75720AD8" w14:textId="77777777" w:rsidR="00FF46E0" w:rsidRPr="00457CB5" w:rsidRDefault="00FF46E0" w:rsidP="00751C2A">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Модификацияланған цеолит (Алматы)</w:t>
            </w:r>
          </w:p>
        </w:tc>
        <w:tc>
          <w:tcPr>
            <w:tcW w:w="1984" w:type="dxa"/>
            <w:tcMar>
              <w:left w:w="108" w:type="dxa"/>
              <w:right w:w="108" w:type="dxa"/>
            </w:tcMar>
            <w:vAlign w:val="center"/>
          </w:tcPr>
          <w:p w14:paraId="3316F4AF" w14:textId="691CE455" w:rsidR="00FF46E0" w:rsidRPr="00457CB5" w:rsidRDefault="00FF46E0" w:rsidP="00751C2A">
            <w:pPr>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lang w:val="kk-KZ"/>
              </w:rPr>
              <w:t>55</w:t>
            </w:r>
            <w:r w:rsidRPr="00457CB5">
              <w:rPr>
                <w:rFonts w:ascii="Times New Roman" w:hAnsi="Times New Roman" w:cs="Times New Roman"/>
                <w:sz w:val="28"/>
                <w:szCs w:val="28"/>
              </w:rPr>
              <w:t>±</w:t>
            </w:r>
            <w:r w:rsidR="00FC1F4A" w:rsidRPr="00457CB5">
              <w:rPr>
                <w:rFonts w:ascii="Times New Roman" w:hAnsi="Times New Roman" w:cs="Times New Roman"/>
                <w:sz w:val="28"/>
                <w:szCs w:val="28"/>
                <w:lang w:val="en-US"/>
              </w:rPr>
              <w:t>1,7</w:t>
            </w:r>
          </w:p>
        </w:tc>
        <w:tc>
          <w:tcPr>
            <w:tcW w:w="1843" w:type="dxa"/>
            <w:tcMar>
              <w:left w:w="108" w:type="dxa"/>
              <w:right w:w="108" w:type="dxa"/>
            </w:tcMar>
            <w:vAlign w:val="center"/>
          </w:tcPr>
          <w:p w14:paraId="12B5ACED" w14:textId="5E2606F7" w:rsidR="00FF46E0" w:rsidRPr="00457CB5" w:rsidRDefault="00FF46E0" w:rsidP="00751C2A">
            <w:pPr>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lang w:val="kk-KZ"/>
              </w:rPr>
              <w:t>1</w:t>
            </w:r>
            <w:r w:rsidRPr="00457CB5">
              <w:rPr>
                <w:rFonts w:ascii="Times New Roman" w:hAnsi="Times New Roman" w:cs="Times New Roman"/>
                <w:sz w:val="28"/>
                <w:szCs w:val="28"/>
                <w:lang w:val="en-US"/>
              </w:rPr>
              <w:t>,</w:t>
            </w:r>
            <w:r w:rsidRPr="00457CB5">
              <w:rPr>
                <w:rFonts w:ascii="Times New Roman" w:hAnsi="Times New Roman" w:cs="Times New Roman"/>
                <w:sz w:val="28"/>
                <w:szCs w:val="28"/>
                <w:lang w:val="kk-KZ"/>
              </w:rPr>
              <w:t>7</w:t>
            </w:r>
            <w:r w:rsidRPr="00457CB5">
              <w:rPr>
                <w:rFonts w:ascii="Times New Roman" w:hAnsi="Times New Roman" w:cs="Times New Roman"/>
                <w:sz w:val="28"/>
                <w:szCs w:val="28"/>
              </w:rPr>
              <w:t>±0</w:t>
            </w:r>
            <w:r w:rsidRPr="00457CB5">
              <w:rPr>
                <w:rFonts w:ascii="Times New Roman" w:hAnsi="Times New Roman" w:cs="Times New Roman"/>
                <w:sz w:val="28"/>
                <w:szCs w:val="28"/>
                <w:lang w:val="en-US"/>
              </w:rPr>
              <w:t>,</w:t>
            </w:r>
            <w:r w:rsidR="00272888" w:rsidRPr="00457CB5">
              <w:rPr>
                <w:rFonts w:ascii="Times New Roman" w:hAnsi="Times New Roman" w:cs="Times New Roman"/>
                <w:sz w:val="28"/>
                <w:szCs w:val="28"/>
                <w:lang w:val="en-US"/>
              </w:rPr>
              <w:t>05</w:t>
            </w:r>
          </w:p>
        </w:tc>
        <w:tc>
          <w:tcPr>
            <w:tcW w:w="2126" w:type="dxa"/>
            <w:tcMar>
              <w:left w:w="108" w:type="dxa"/>
              <w:right w:w="108" w:type="dxa"/>
            </w:tcMar>
            <w:vAlign w:val="center"/>
          </w:tcPr>
          <w:p w14:paraId="5EB7C149" w14:textId="229741DC" w:rsidR="00FF46E0" w:rsidRPr="00457CB5" w:rsidRDefault="00FF46E0" w:rsidP="00751C2A">
            <w:pPr>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lang w:val="kk-KZ"/>
              </w:rPr>
              <w:t>0</w:t>
            </w:r>
            <w:r w:rsidRPr="00457CB5">
              <w:rPr>
                <w:rFonts w:ascii="Times New Roman" w:hAnsi="Times New Roman" w:cs="Times New Roman"/>
                <w:sz w:val="28"/>
                <w:szCs w:val="28"/>
                <w:lang w:val="en-US"/>
              </w:rPr>
              <w:t>,</w:t>
            </w:r>
            <w:r w:rsidRPr="00457CB5">
              <w:rPr>
                <w:rFonts w:ascii="Times New Roman" w:hAnsi="Times New Roman" w:cs="Times New Roman"/>
                <w:sz w:val="28"/>
                <w:szCs w:val="28"/>
                <w:lang w:val="kk-KZ"/>
              </w:rPr>
              <w:t>0004</w:t>
            </w:r>
            <w:r w:rsidRPr="00457CB5">
              <w:rPr>
                <w:rFonts w:ascii="Times New Roman" w:hAnsi="Times New Roman" w:cs="Times New Roman"/>
                <w:sz w:val="28"/>
                <w:szCs w:val="28"/>
              </w:rPr>
              <w:t>±0</w:t>
            </w:r>
            <w:r w:rsidRPr="00457CB5">
              <w:rPr>
                <w:rFonts w:ascii="Times New Roman" w:hAnsi="Times New Roman" w:cs="Times New Roman"/>
                <w:sz w:val="28"/>
                <w:szCs w:val="28"/>
                <w:lang w:val="en-US"/>
              </w:rPr>
              <w:t>,</w:t>
            </w:r>
            <w:r w:rsidRPr="00457CB5">
              <w:rPr>
                <w:rFonts w:ascii="Times New Roman" w:hAnsi="Times New Roman" w:cs="Times New Roman"/>
                <w:sz w:val="28"/>
                <w:szCs w:val="28"/>
              </w:rPr>
              <w:t>0000</w:t>
            </w:r>
            <w:r w:rsidR="0039408E" w:rsidRPr="00457CB5">
              <w:rPr>
                <w:rFonts w:ascii="Times New Roman" w:hAnsi="Times New Roman" w:cs="Times New Roman"/>
                <w:sz w:val="28"/>
                <w:szCs w:val="28"/>
                <w:lang w:val="en-US"/>
              </w:rPr>
              <w:t>1</w:t>
            </w:r>
          </w:p>
        </w:tc>
      </w:tr>
      <w:tr w:rsidR="00A16122" w:rsidRPr="00457CB5" w14:paraId="1A9A09F4" w14:textId="77777777" w:rsidTr="00751C2A">
        <w:trPr>
          <w:trHeight w:val="300"/>
          <w:jc w:val="center"/>
        </w:trPr>
        <w:tc>
          <w:tcPr>
            <w:tcW w:w="3114" w:type="dxa"/>
            <w:tcMar>
              <w:left w:w="108" w:type="dxa"/>
              <w:right w:w="108" w:type="dxa"/>
            </w:tcMar>
            <w:vAlign w:val="center"/>
          </w:tcPr>
          <w:p w14:paraId="01A6C44A" w14:textId="77777777" w:rsidR="00FF46E0" w:rsidRPr="00457CB5" w:rsidRDefault="00FF46E0" w:rsidP="00751C2A">
            <w:pPr>
              <w:spacing w:before="120" w:after="120"/>
              <w:jc w:val="center"/>
              <w:rPr>
                <w:rFonts w:ascii="Times New Roman" w:hAnsi="Times New Roman" w:cs="Times New Roman"/>
                <w:sz w:val="28"/>
                <w:szCs w:val="28"/>
              </w:rPr>
            </w:pPr>
            <w:r w:rsidRPr="00457CB5">
              <w:rPr>
                <w:rFonts w:ascii="Times New Roman" w:hAnsi="Times New Roman" w:cs="Times New Roman"/>
                <w:sz w:val="28"/>
                <w:szCs w:val="28"/>
                <w:lang w:val="kk-KZ"/>
              </w:rPr>
              <w:t>Модификацияланған цеолит (Қызылорда)</w:t>
            </w:r>
          </w:p>
        </w:tc>
        <w:tc>
          <w:tcPr>
            <w:tcW w:w="1984" w:type="dxa"/>
            <w:tcMar>
              <w:left w:w="108" w:type="dxa"/>
              <w:right w:w="108" w:type="dxa"/>
            </w:tcMar>
            <w:vAlign w:val="center"/>
          </w:tcPr>
          <w:p w14:paraId="75C4EA93" w14:textId="7CFCEB59" w:rsidR="00FF46E0" w:rsidRPr="00457CB5" w:rsidRDefault="00FF46E0" w:rsidP="00751C2A">
            <w:pPr>
              <w:spacing w:before="120" w:after="120"/>
              <w:jc w:val="center"/>
              <w:rPr>
                <w:rFonts w:ascii="Times New Roman" w:eastAsia="Palatino Linotype" w:hAnsi="Times New Roman" w:cs="Times New Roman"/>
                <w:sz w:val="28"/>
                <w:szCs w:val="28"/>
              </w:rPr>
            </w:pPr>
            <w:r w:rsidRPr="00457CB5">
              <w:rPr>
                <w:rFonts w:ascii="Times New Roman" w:eastAsia="Palatino Linotype" w:hAnsi="Times New Roman" w:cs="Times New Roman"/>
                <w:sz w:val="28"/>
                <w:szCs w:val="28"/>
              </w:rPr>
              <w:t>66</w:t>
            </w:r>
            <w:r w:rsidRPr="00457CB5">
              <w:rPr>
                <w:rFonts w:ascii="Times New Roman" w:hAnsi="Times New Roman" w:cs="Times New Roman"/>
                <w:sz w:val="28"/>
                <w:szCs w:val="28"/>
              </w:rPr>
              <w:t>±</w:t>
            </w:r>
            <w:r w:rsidR="008E50A2" w:rsidRPr="00457CB5">
              <w:rPr>
                <w:rFonts w:ascii="Times New Roman" w:hAnsi="Times New Roman" w:cs="Times New Roman"/>
                <w:sz w:val="28"/>
                <w:szCs w:val="28"/>
                <w:lang w:val="en-US"/>
              </w:rPr>
              <w:t>1,9</w:t>
            </w:r>
          </w:p>
        </w:tc>
        <w:tc>
          <w:tcPr>
            <w:tcW w:w="1843" w:type="dxa"/>
            <w:tcMar>
              <w:left w:w="108" w:type="dxa"/>
              <w:right w:w="108" w:type="dxa"/>
            </w:tcMar>
            <w:vAlign w:val="center"/>
          </w:tcPr>
          <w:p w14:paraId="1E68033D" w14:textId="1B286EE2" w:rsidR="00FF46E0" w:rsidRPr="00457CB5" w:rsidRDefault="00FF46E0" w:rsidP="00751C2A">
            <w:pPr>
              <w:spacing w:before="120" w:after="120"/>
              <w:jc w:val="center"/>
              <w:rPr>
                <w:rFonts w:ascii="Times New Roman" w:eastAsia="Palatino Linotype" w:hAnsi="Times New Roman" w:cs="Times New Roman"/>
                <w:sz w:val="28"/>
                <w:szCs w:val="28"/>
                <w:lang w:val="en-US"/>
              </w:rPr>
            </w:pPr>
            <w:r w:rsidRPr="00457CB5">
              <w:rPr>
                <w:rFonts w:ascii="Times New Roman" w:eastAsia="Palatino Linotype" w:hAnsi="Times New Roman" w:cs="Times New Roman"/>
                <w:sz w:val="28"/>
                <w:szCs w:val="28"/>
              </w:rPr>
              <w:t>1,</w:t>
            </w:r>
            <w:r w:rsidR="00272888" w:rsidRPr="00457CB5">
              <w:rPr>
                <w:rFonts w:ascii="Times New Roman" w:eastAsia="Palatino Linotype" w:hAnsi="Times New Roman" w:cs="Times New Roman"/>
                <w:sz w:val="28"/>
                <w:szCs w:val="28"/>
                <w:lang w:val="en-US"/>
              </w:rPr>
              <w:t>0</w:t>
            </w:r>
            <w:r w:rsidRPr="00457CB5">
              <w:rPr>
                <w:rFonts w:ascii="Times New Roman" w:hAnsi="Times New Roman" w:cs="Times New Roman"/>
                <w:sz w:val="28"/>
                <w:szCs w:val="28"/>
              </w:rPr>
              <w:t>±</w:t>
            </w:r>
            <w:r w:rsidRPr="00457CB5">
              <w:rPr>
                <w:rFonts w:ascii="Times New Roman" w:hAnsi="Times New Roman" w:cs="Times New Roman"/>
                <w:sz w:val="28"/>
                <w:szCs w:val="28"/>
                <w:lang w:val="en-US"/>
              </w:rPr>
              <w:t>0,0</w:t>
            </w:r>
            <w:r w:rsidR="00272888" w:rsidRPr="00457CB5">
              <w:rPr>
                <w:rFonts w:ascii="Times New Roman" w:hAnsi="Times New Roman" w:cs="Times New Roman"/>
                <w:sz w:val="28"/>
                <w:szCs w:val="28"/>
                <w:lang w:val="en-US"/>
              </w:rPr>
              <w:t>3</w:t>
            </w:r>
          </w:p>
        </w:tc>
        <w:tc>
          <w:tcPr>
            <w:tcW w:w="2126" w:type="dxa"/>
            <w:tcMar>
              <w:left w:w="108" w:type="dxa"/>
              <w:right w:w="108" w:type="dxa"/>
            </w:tcMar>
            <w:vAlign w:val="center"/>
          </w:tcPr>
          <w:p w14:paraId="17510784" w14:textId="1013F8B9" w:rsidR="00FF46E0" w:rsidRPr="00457CB5" w:rsidRDefault="00FF46E0" w:rsidP="00751C2A">
            <w:pPr>
              <w:spacing w:before="120" w:after="120"/>
              <w:jc w:val="center"/>
              <w:rPr>
                <w:rFonts w:ascii="Times New Roman" w:eastAsia="Palatino Linotype" w:hAnsi="Times New Roman" w:cs="Times New Roman"/>
                <w:sz w:val="28"/>
                <w:szCs w:val="28"/>
                <w:lang w:val="en-US"/>
              </w:rPr>
            </w:pPr>
            <w:r w:rsidRPr="00457CB5">
              <w:rPr>
                <w:rFonts w:ascii="Times New Roman" w:eastAsia="Palatino Linotype" w:hAnsi="Times New Roman" w:cs="Times New Roman"/>
                <w:sz w:val="28"/>
                <w:szCs w:val="28"/>
              </w:rPr>
              <w:t>0,00</w:t>
            </w:r>
            <w:r w:rsidRPr="00457CB5">
              <w:rPr>
                <w:rFonts w:ascii="Times New Roman" w:eastAsia="Palatino Linotype" w:hAnsi="Times New Roman" w:cs="Times New Roman"/>
                <w:sz w:val="28"/>
                <w:szCs w:val="28"/>
                <w:lang w:val="en-US"/>
              </w:rPr>
              <w:t>3</w:t>
            </w:r>
            <w:r w:rsidRPr="00457CB5">
              <w:rPr>
                <w:rFonts w:ascii="Times New Roman" w:hAnsi="Times New Roman" w:cs="Times New Roman"/>
                <w:sz w:val="28"/>
                <w:szCs w:val="28"/>
              </w:rPr>
              <w:t>±</w:t>
            </w:r>
            <w:r w:rsidRPr="00457CB5">
              <w:rPr>
                <w:rFonts w:ascii="Times New Roman" w:hAnsi="Times New Roman" w:cs="Times New Roman"/>
                <w:sz w:val="28"/>
                <w:szCs w:val="28"/>
                <w:lang w:val="en-US"/>
              </w:rPr>
              <w:t>0,000</w:t>
            </w:r>
            <w:r w:rsidR="0039408E" w:rsidRPr="00457CB5">
              <w:rPr>
                <w:rFonts w:ascii="Times New Roman" w:hAnsi="Times New Roman" w:cs="Times New Roman"/>
                <w:sz w:val="28"/>
                <w:szCs w:val="28"/>
                <w:lang w:val="en-US"/>
              </w:rPr>
              <w:t>09</w:t>
            </w:r>
          </w:p>
        </w:tc>
      </w:tr>
      <w:tr w:rsidR="00FF46E0" w:rsidRPr="00457CB5" w14:paraId="3236F972" w14:textId="77777777" w:rsidTr="00751C2A">
        <w:trPr>
          <w:trHeight w:val="603"/>
          <w:jc w:val="center"/>
        </w:trPr>
        <w:tc>
          <w:tcPr>
            <w:tcW w:w="3114" w:type="dxa"/>
            <w:tcMar>
              <w:left w:w="108" w:type="dxa"/>
              <w:right w:w="108" w:type="dxa"/>
            </w:tcMar>
            <w:vAlign w:val="center"/>
          </w:tcPr>
          <w:p w14:paraId="227C958E" w14:textId="77777777" w:rsidR="00FF46E0" w:rsidRPr="00457CB5" w:rsidRDefault="00FF46E0" w:rsidP="00751C2A">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 xml:space="preserve">Модификацияланған цеолит (Қызылорда, </w:t>
            </w:r>
            <w:r w:rsidRPr="00457CB5">
              <w:rPr>
                <w:rFonts w:ascii="Times New Roman" w:eastAsia="Palatino Linotype" w:hAnsi="Times New Roman" w:cs="Times New Roman"/>
                <w:sz w:val="28"/>
                <w:szCs w:val="28"/>
              </w:rPr>
              <w:t>SDS</w:t>
            </w:r>
            <w:r w:rsidRPr="00457CB5">
              <w:rPr>
                <w:rFonts w:ascii="Times New Roman" w:eastAsia="Palatino Linotype" w:hAnsi="Times New Roman" w:cs="Times New Roman"/>
                <w:sz w:val="28"/>
                <w:szCs w:val="28"/>
                <w:lang w:val="kk-KZ"/>
              </w:rPr>
              <w:t>)</w:t>
            </w:r>
          </w:p>
        </w:tc>
        <w:tc>
          <w:tcPr>
            <w:tcW w:w="1984" w:type="dxa"/>
            <w:tcMar>
              <w:left w:w="108" w:type="dxa"/>
              <w:right w:w="108" w:type="dxa"/>
            </w:tcMar>
            <w:vAlign w:val="center"/>
          </w:tcPr>
          <w:p w14:paraId="2082401B" w14:textId="5BE061AE" w:rsidR="00FF46E0" w:rsidRPr="00457CB5" w:rsidRDefault="00FF46E0" w:rsidP="00751C2A">
            <w:pPr>
              <w:spacing w:before="120" w:after="120"/>
              <w:jc w:val="center"/>
              <w:rPr>
                <w:rFonts w:ascii="Times New Roman" w:eastAsia="Palatino Linotype" w:hAnsi="Times New Roman" w:cs="Times New Roman"/>
                <w:sz w:val="28"/>
                <w:szCs w:val="28"/>
              </w:rPr>
            </w:pPr>
            <w:r w:rsidRPr="00457CB5">
              <w:rPr>
                <w:rFonts w:ascii="Times New Roman" w:eastAsia="Palatino Linotype" w:hAnsi="Times New Roman" w:cs="Times New Roman"/>
                <w:sz w:val="28"/>
                <w:szCs w:val="28"/>
              </w:rPr>
              <w:t>8</w:t>
            </w:r>
            <w:r w:rsidRPr="00457CB5">
              <w:rPr>
                <w:rFonts w:ascii="Times New Roman" w:eastAsia="Palatino Linotype" w:hAnsi="Times New Roman" w:cs="Times New Roman"/>
                <w:sz w:val="28"/>
                <w:szCs w:val="28"/>
                <w:lang w:val="en-US"/>
              </w:rPr>
              <w:t>,</w:t>
            </w:r>
            <w:r w:rsidR="008E50A2" w:rsidRPr="00457CB5">
              <w:rPr>
                <w:rFonts w:ascii="Times New Roman" w:eastAsia="Palatino Linotype" w:hAnsi="Times New Roman" w:cs="Times New Roman"/>
                <w:sz w:val="28"/>
                <w:szCs w:val="28"/>
                <w:lang w:val="en-US"/>
              </w:rPr>
              <w:t>4</w:t>
            </w:r>
            <w:r w:rsidRPr="00457CB5">
              <w:rPr>
                <w:rFonts w:ascii="Times New Roman" w:hAnsi="Times New Roman" w:cs="Times New Roman"/>
                <w:sz w:val="28"/>
                <w:szCs w:val="28"/>
              </w:rPr>
              <w:t>±</w:t>
            </w:r>
            <w:r w:rsidRPr="00457CB5">
              <w:rPr>
                <w:rFonts w:ascii="Times New Roman" w:hAnsi="Times New Roman" w:cs="Times New Roman"/>
                <w:sz w:val="28"/>
                <w:szCs w:val="28"/>
                <w:lang w:val="en-US"/>
              </w:rPr>
              <w:t>0,</w:t>
            </w:r>
            <w:r w:rsidR="00EE055B" w:rsidRPr="00457CB5">
              <w:rPr>
                <w:rFonts w:ascii="Times New Roman" w:hAnsi="Times New Roman" w:cs="Times New Roman"/>
                <w:sz w:val="28"/>
                <w:szCs w:val="28"/>
                <w:lang w:val="en-US"/>
              </w:rPr>
              <w:t>3</w:t>
            </w:r>
          </w:p>
        </w:tc>
        <w:tc>
          <w:tcPr>
            <w:tcW w:w="1843" w:type="dxa"/>
            <w:tcMar>
              <w:left w:w="108" w:type="dxa"/>
              <w:right w:w="108" w:type="dxa"/>
            </w:tcMar>
            <w:vAlign w:val="center"/>
          </w:tcPr>
          <w:p w14:paraId="3FE20547" w14:textId="77777777" w:rsidR="00FF46E0" w:rsidRPr="00457CB5" w:rsidRDefault="00FF46E0" w:rsidP="00751C2A">
            <w:pPr>
              <w:spacing w:before="120" w:after="120"/>
              <w:jc w:val="center"/>
              <w:rPr>
                <w:rFonts w:ascii="Times New Roman" w:eastAsia="Palatino Linotype" w:hAnsi="Times New Roman" w:cs="Times New Roman"/>
                <w:sz w:val="28"/>
                <w:szCs w:val="28"/>
                <w:lang w:val="kk-KZ"/>
              </w:rPr>
            </w:pPr>
            <w:r w:rsidRPr="00457CB5">
              <w:rPr>
                <w:rFonts w:ascii="Times New Roman" w:eastAsia="Palatino Linotype" w:hAnsi="Times New Roman" w:cs="Times New Roman"/>
                <w:sz w:val="28"/>
                <w:szCs w:val="28"/>
                <w:lang w:val="kk-KZ"/>
              </w:rPr>
              <w:t>-</w:t>
            </w:r>
          </w:p>
        </w:tc>
        <w:tc>
          <w:tcPr>
            <w:tcW w:w="2126" w:type="dxa"/>
            <w:tcMar>
              <w:left w:w="108" w:type="dxa"/>
              <w:right w:w="108" w:type="dxa"/>
            </w:tcMar>
            <w:vAlign w:val="center"/>
          </w:tcPr>
          <w:p w14:paraId="5CF15AD8" w14:textId="77777777" w:rsidR="00FF46E0" w:rsidRPr="00457CB5" w:rsidRDefault="00FF46E0" w:rsidP="00751C2A">
            <w:pPr>
              <w:spacing w:before="120" w:after="120"/>
              <w:jc w:val="center"/>
              <w:rPr>
                <w:rFonts w:ascii="Times New Roman" w:eastAsia="Palatino Linotype" w:hAnsi="Times New Roman" w:cs="Times New Roman"/>
                <w:sz w:val="28"/>
                <w:szCs w:val="28"/>
                <w:lang w:val="kk-KZ"/>
              </w:rPr>
            </w:pPr>
            <w:r w:rsidRPr="00457CB5">
              <w:rPr>
                <w:rFonts w:ascii="Times New Roman" w:eastAsia="Palatino Linotype" w:hAnsi="Times New Roman" w:cs="Times New Roman"/>
                <w:sz w:val="28"/>
                <w:szCs w:val="28"/>
                <w:lang w:val="kk-KZ"/>
              </w:rPr>
              <w:t>-</w:t>
            </w:r>
          </w:p>
        </w:tc>
      </w:tr>
    </w:tbl>
    <w:p w14:paraId="68A6B8D0" w14:textId="77777777" w:rsidR="00FF46E0" w:rsidRPr="00457CB5" w:rsidRDefault="00FF46E0" w:rsidP="00FF46E0">
      <w:pPr>
        <w:spacing w:before="120" w:after="120" w:line="240" w:lineRule="auto"/>
        <w:ind w:firstLine="720"/>
        <w:jc w:val="both"/>
        <w:rPr>
          <w:rFonts w:ascii="Times New Roman" w:eastAsia="Times New Roman" w:hAnsi="Times New Roman" w:cs="Times New Roman"/>
          <w:kern w:val="0"/>
          <w:sz w:val="28"/>
          <w:szCs w:val="28"/>
          <w14:ligatures w14:val="none"/>
        </w:rPr>
      </w:pPr>
    </w:p>
    <w:p w14:paraId="44427B1C" w14:textId="77777777" w:rsidR="004C1843" w:rsidRPr="00457CB5" w:rsidRDefault="004C1843" w:rsidP="00FF46E0">
      <w:pPr>
        <w:spacing w:before="120" w:after="120" w:line="240" w:lineRule="auto"/>
        <w:ind w:firstLine="720"/>
        <w:jc w:val="both"/>
        <w:rPr>
          <w:rFonts w:ascii="Times New Roman" w:eastAsia="Times New Roman" w:hAnsi="Times New Roman" w:cs="Times New Roman"/>
          <w:kern w:val="0"/>
          <w:sz w:val="28"/>
          <w:szCs w:val="28"/>
          <w14:ligatures w14:val="none"/>
        </w:rPr>
      </w:pPr>
      <w:r w:rsidRPr="00457CB5">
        <w:rPr>
          <w:rFonts w:ascii="Times New Roman" w:eastAsia="Times New Roman" w:hAnsi="Times New Roman" w:cs="Times New Roman"/>
          <w:kern w:val="0"/>
          <w:sz w:val="28"/>
          <w:szCs w:val="28"/>
          <w14:ligatures w14:val="none"/>
        </w:rPr>
        <w:t>Бастапқы күріш қауызының меншікті бет ауданы Алматы үлгісі үшін 12±0,6 м²/г, ал Қызылорда үлгісі үшін 18±0,9 м²/г құрады, бұл табиғи биомассалық материалдарға тән төмен бет ауданы екенін көрсетеді. Кеуектік параметрлердің анықталмауы (–) олардың кеуектік құрылымының айқын дамымағанын немесе өлшеу әдісімен жеткілікті деңгейде тіркелмегенін білдіреді.</w:t>
      </w:r>
    </w:p>
    <w:p w14:paraId="4579C14E" w14:textId="3CB7DE8B" w:rsidR="004C1843" w:rsidRPr="00457CB5" w:rsidRDefault="004C1843" w:rsidP="00FF46E0">
      <w:pPr>
        <w:spacing w:before="120" w:after="120" w:line="240" w:lineRule="auto"/>
        <w:ind w:firstLine="720"/>
        <w:jc w:val="both"/>
        <w:rPr>
          <w:rFonts w:ascii="Times New Roman" w:eastAsia="Times New Roman" w:hAnsi="Times New Roman" w:cs="Times New Roman"/>
          <w:kern w:val="0"/>
          <w:sz w:val="28"/>
          <w:szCs w:val="28"/>
          <w14:ligatures w14:val="none"/>
        </w:rPr>
      </w:pPr>
      <w:r w:rsidRPr="00457CB5">
        <w:rPr>
          <w:rFonts w:ascii="Times New Roman" w:eastAsia="Times New Roman" w:hAnsi="Times New Roman" w:cs="Times New Roman"/>
          <w:kern w:val="0"/>
          <w:sz w:val="28"/>
          <w:szCs w:val="28"/>
          <w14:ligatures w14:val="none"/>
        </w:rPr>
        <w:lastRenderedPageBreak/>
        <w:t xml:space="preserve">Күріш қауызы негізінде алынған SiO₂ үлгілерінде меншікті бет ауданының айтарлықтай артуы байқалады: Алматы үлгісі үшін 120±6,0 м²/г, Қызылорда үлгісі үшін 150±7,5 м²/г. Бұл көрсеткіштер </w:t>
      </w:r>
      <w:r w:rsidR="00B4509B" w:rsidRPr="00457CB5">
        <w:rPr>
          <w:rFonts w:ascii="Times New Roman" w:eastAsia="Times New Roman" w:hAnsi="Times New Roman" w:cs="Times New Roman"/>
          <w:kern w:val="0"/>
          <w:sz w:val="28"/>
          <w:szCs w:val="28"/>
          <w14:ligatures w14:val="none"/>
        </w:rPr>
        <w:t>кремний диоксиді</w:t>
      </w:r>
      <w:r w:rsidRPr="00457CB5">
        <w:rPr>
          <w:rFonts w:ascii="Times New Roman" w:eastAsia="Times New Roman" w:hAnsi="Times New Roman" w:cs="Times New Roman"/>
          <w:kern w:val="0"/>
          <w:sz w:val="28"/>
          <w:szCs w:val="28"/>
          <w14:ligatures w14:val="none"/>
        </w:rPr>
        <w:t>нің жоғары дисперстілігін және дамыған кеуектік құрылымға ие екенін дәлелдейді. Сонымен қатар, бұл үлгілер үшін орташа кеуек диаметрлері тиісінше 26,4±1,32 нм және 18,4±0,92 нм болып, олардың мезокеуекті материалдар тобына жататынын көрсетеді. Кеуектің жалпы көлемі де салыстырмалы түрде жоғары мәндерге ие болды (0,5±0,01 және 0,8±0,03 см³/г), бұл адсорбциялық қасиеттердің жоғары потенциалын айғақтайды.</w:t>
      </w:r>
    </w:p>
    <w:p w14:paraId="6AF9A8E5" w14:textId="77777777" w:rsidR="004C1843" w:rsidRPr="00457CB5" w:rsidRDefault="004C1843" w:rsidP="00FF46E0">
      <w:pPr>
        <w:spacing w:before="120" w:after="120" w:line="240" w:lineRule="auto"/>
        <w:ind w:firstLine="720"/>
        <w:jc w:val="both"/>
        <w:rPr>
          <w:rFonts w:ascii="Times New Roman" w:eastAsia="Times New Roman" w:hAnsi="Times New Roman" w:cs="Times New Roman"/>
          <w:kern w:val="0"/>
          <w:sz w:val="28"/>
          <w:szCs w:val="28"/>
          <w14:ligatures w14:val="none"/>
        </w:rPr>
      </w:pPr>
      <w:r w:rsidRPr="00457CB5">
        <w:rPr>
          <w:rFonts w:ascii="Times New Roman" w:eastAsia="Times New Roman" w:hAnsi="Times New Roman" w:cs="Times New Roman"/>
          <w:kern w:val="0"/>
          <w:sz w:val="28"/>
          <w:szCs w:val="28"/>
          <w14:ligatures w14:val="none"/>
        </w:rPr>
        <w:t>Күріш қауызы негізінде синтезделген цеолиттерде (Алматы – 52±2,6 м²/г, Қызылорда – 62,5±3,2 м²/г) меншікті бет ауданы бастапқы шикізатпен салыстырғанда айтарлықтай артқанымен, SiO₂ үлгілеріне қарағанда төмен екені байқалады. Бұл құбылыс цеолиттік құрылымның қалыптасуы барысында микрокеуекті тордың түзілуімен және құрылымның тығыздануымен түсіндіріледі. Орташа кеуек диаметрлерінің 1,5±0,08 нм және 0,95±0,05 нм мәндерінде болуы синтезделген цеолиттердің негізінен микрокеуекті құрылымға ие екенін көрсетеді.</w:t>
      </w:r>
    </w:p>
    <w:p w14:paraId="06D1580C" w14:textId="7DB109D7" w:rsidR="004C1843" w:rsidRPr="00457CB5" w:rsidRDefault="004C1843" w:rsidP="00FF46E0">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14:ligatures w14:val="none"/>
        </w:rPr>
        <w:t>Модификацияланған цеолит үлгілерінде текстуралық сипаттамалардың одан әрі жақсаруы байқалады. Атап айтқанда, Алматы үлгісі үшін меншікті бет ауданы 55±2,75 м²/г, ал Қызылорда үлгісі үшін 66±3,3 м²/г дейін артқан. Бұл Ag немесе басқа модификациялаушы агенттердің цеолит құрылымына енгізілуі нәтижесінде кеуектік құрылымның қайта ұйымдасуымен және жаңа белсенді беттердің түзілуімен байланысты болуы мүмкін. Сонымен қатар, кеуек диаметрлерінің шамалы артуы (1,7±0,9 нм және 1,018±0,002 нм) және кеуек көлемінің аз мөлшерде ұлғаюы материалдардың адсорбциялық қолжетімділігінің артқанын көрсетеді.</w:t>
      </w:r>
      <w:r w:rsidR="00FF46E0" w:rsidRPr="00457CB5">
        <w:rPr>
          <w:rFonts w:ascii="Times New Roman" w:eastAsia="Times New Roman" w:hAnsi="Times New Roman" w:cs="Times New Roman"/>
          <w:kern w:val="0"/>
          <w:sz w:val="28"/>
          <w:szCs w:val="28"/>
          <w:lang w:val="kk-KZ"/>
          <w14:ligatures w14:val="none"/>
        </w:rPr>
        <w:t xml:space="preserve"> ал SDS-пен модификацияланған үлгісі үшін 8,39 м²/г құрады. Алынған нәтижелер беттік ауданның модификация кезінде шамалы ұлғаюын көрсетті, бұл Ag нанобөлшектері мен беткі белсенді зат (SDS) цеолит матрицасында микрокеуектердің бір бөлігін түрлендіруімен түсіндіріледі.</w:t>
      </w:r>
    </w:p>
    <w:p w14:paraId="6DD7AA5B" w14:textId="00D3A7C5" w:rsidR="004C1843" w:rsidRPr="00457CB5" w:rsidRDefault="004C1843" w:rsidP="00FF46E0">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Жалпы алғанда, кестеде келтірілген деректер күріш қауызы → SiO₂ → цеолит → модификацияланған цеолит бағыты бойынша өңдеу барысында материалдардың құрылымдық-текстуралық қасиеттерінің біртіндеп жақсаратынын дәлелдейді. Әсіресе синтезделген және модификацияланған цеолиттердің меншікті бет ауданының артуы мен микрокеуекті құрылымының қалыптасуы оларды адсорбциялық және каталитикалық қолданбалар үшін перспективалы материалдар ретінде қарастыруға мүмкіндік береді.</w:t>
      </w:r>
    </w:p>
    <w:p w14:paraId="6AEF6276" w14:textId="7CAA6F5F" w:rsidR="0090251F" w:rsidRPr="00457CB5" w:rsidRDefault="00FF46E0" w:rsidP="003F70E6">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 xml:space="preserve">Қызылорда мен Алматы күріш қауыздарынан алынған цеолитінің және Ag нанобөлшектерімен модификацияланған нанокомпозиттерінің </w:t>
      </w:r>
      <w:r w:rsidR="0090251F" w:rsidRPr="00457CB5">
        <w:rPr>
          <w:rFonts w:ascii="Times New Roman" w:eastAsia="Times New Roman" w:hAnsi="Times New Roman" w:cs="Times New Roman"/>
          <w:kern w:val="0"/>
          <w:sz w:val="28"/>
          <w:szCs w:val="28"/>
          <w:lang w:val="kk-KZ"/>
          <w14:ligatures w14:val="none"/>
        </w:rPr>
        <w:t>үлгілерінің орташа кеуек диаметрі шамамен 1 нм, бұл олардың микрокеуекті құрылымға тән екенін білдіреді. NaX–SDS үлгісінде кеуектердің сәл ұлғаюы байқалды, бұл SDS молекулаларының беттік қабаттарда адсорбциялануымен байланысты.</w:t>
      </w:r>
    </w:p>
    <w:p w14:paraId="0503E572" w14:textId="614EF692" w:rsidR="001D3EB8" w:rsidRPr="00457CB5" w:rsidRDefault="001D3EB8" w:rsidP="001D3EB8">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lastRenderedPageBreak/>
        <w:t>Беттік ауданның шамалы өзгеруі микрокеуектердің ішінара бітелуімен және кеуекті құрылымның жалпы тұрақтылығымен түсіндіріледі. Мұндай үрдіс басқа зерттеушілердің нәтижелерімен толық сәйкес келеді. Мәселен, Оливиера және әріптестері [</w:t>
      </w:r>
      <w:r w:rsidR="008241E6" w:rsidRPr="00457CB5">
        <w:rPr>
          <w:rFonts w:ascii="Times New Roman" w:eastAsia="Times New Roman" w:hAnsi="Times New Roman" w:cs="Times New Roman"/>
          <w:kern w:val="0"/>
          <w:sz w:val="28"/>
          <w:szCs w:val="28"/>
          <w:lang w:val="kk-KZ"/>
          <w14:ligatures w14:val="none"/>
        </w:rPr>
        <w:t>13</w:t>
      </w:r>
      <w:r w:rsidR="00713060" w:rsidRPr="00457CB5">
        <w:rPr>
          <w:rFonts w:ascii="Times New Roman" w:eastAsia="Times New Roman" w:hAnsi="Times New Roman" w:cs="Times New Roman"/>
          <w:kern w:val="0"/>
          <w:sz w:val="28"/>
          <w:szCs w:val="28"/>
          <w:lang w:val="kk-KZ"/>
          <w14:ligatures w14:val="none"/>
        </w:rPr>
        <w:t>1</w:t>
      </w:r>
      <w:r w:rsidRPr="00457CB5">
        <w:rPr>
          <w:rFonts w:ascii="Times New Roman" w:eastAsia="Times New Roman" w:hAnsi="Times New Roman" w:cs="Times New Roman"/>
          <w:kern w:val="0"/>
          <w:sz w:val="28"/>
          <w:szCs w:val="28"/>
          <w:lang w:val="kk-KZ"/>
          <w14:ligatures w14:val="none"/>
        </w:rPr>
        <w:t>] күріш қауызы күлінен алынған NaX цеолиті үшін меншікті беттік аудан 5–10 м²/г аралығында болатынын анықтап, модификациялау кезінде бұл көрсеткіштің айтарлықтай өзгеріске ұшырамайтынын көрсеткен.</w:t>
      </w:r>
    </w:p>
    <w:p w14:paraId="0185F64C" w14:textId="6FF1F7D9" w:rsidR="001D3EB8" w:rsidRPr="00457CB5" w:rsidRDefault="001D3EB8" w:rsidP="001D3EB8">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NaX–Ag нанокомпозитінің меншікті бет ауданы 7,1–8,5 м²/г диапазонында болған, ал AgNPs енгізу барысында микрокеуектердің бір бөлігінің бітелуі салдарынан жалпы беттік ауданның тек аздап қана артатыны байқалған. SDS сияқты беткі-белсенді агенттермен модификациялау кезінде NaX цеолитінің беттік ауданы 6,0–8,2 м²/г дейін ұлғаятынын хабарлаған</w:t>
      </w:r>
      <w:r w:rsidR="00BF5448" w:rsidRPr="00457CB5">
        <w:rPr>
          <w:rFonts w:ascii="Times New Roman" w:eastAsia="Times New Roman" w:hAnsi="Times New Roman" w:cs="Times New Roman"/>
          <w:kern w:val="0"/>
          <w:sz w:val="28"/>
          <w:szCs w:val="28"/>
          <w:lang w:val="kk-KZ"/>
          <w14:ligatures w14:val="none"/>
        </w:rPr>
        <w:t xml:space="preserve"> [14</w:t>
      </w:r>
      <w:r w:rsidR="00133542" w:rsidRPr="00457CB5">
        <w:rPr>
          <w:rFonts w:ascii="Times New Roman" w:eastAsia="Times New Roman" w:hAnsi="Times New Roman" w:cs="Times New Roman"/>
          <w:kern w:val="0"/>
          <w:sz w:val="28"/>
          <w:szCs w:val="28"/>
          <w:lang w:val="kk-KZ"/>
          <w14:ligatures w14:val="none"/>
        </w:rPr>
        <w:t>3</w:t>
      </w:r>
      <w:r w:rsidR="00BF5448" w:rsidRPr="00457CB5">
        <w:rPr>
          <w:rFonts w:ascii="Times New Roman" w:eastAsia="Times New Roman" w:hAnsi="Times New Roman" w:cs="Times New Roman"/>
          <w:kern w:val="0"/>
          <w:sz w:val="28"/>
          <w:szCs w:val="28"/>
          <w:lang w:val="kk-KZ"/>
          <w14:ligatures w14:val="none"/>
        </w:rPr>
        <w:t>]</w:t>
      </w:r>
      <w:r w:rsidRPr="00457CB5">
        <w:rPr>
          <w:rFonts w:ascii="Times New Roman" w:eastAsia="Times New Roman" w:hAnsi="Times New Roman" w:cs="Times New Roman"/>
          <w:kern w:val="0"/>
          <w:sz w:val="28"/>
          <w:szCs w:val="28"/>
          <w:lang w:val="kk-KZ"/>
          <w14:ligatures w14:val="none"/>
        </w:rPr>
        <w:t>.</w:t>
      </w:r>
    </w:p>
    <w:p w14:paraId="0B4677B6" w14:textId="69F5B358" w:rsidR="001D3EB8" w:rsidRPr="00457CB5" w:rsidRDefault="001D3EB8" w:rsidP="001D3EB8">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Белгіленгендей, беттік ауданның мұндай мардымсыз артуы синтетикалық цеолитінің құрылымдық тұрақтылығын және нанобөлшектердің цеолит матрицасында біркелкі таралғанын дәлелдейді. Бұл факторлар алынған нанокомпозиттердің адсорбциялық және каталитикалық белсенділігінің жоғарылауына оң әсер етеді [</w:t>
      </w:r>
      <w:r w:rsidR="00E040F6" w:rsidRPr="00457CB5">
        <w:rPr>
          <w:rFonts w:ascii="Times New Roman" w:eastAsia="Times New Roman" w:hAnsi="Times New Roman" w:cs="Times New Roman"/>
          <w:kern w:val="0"/>
          <w:sz w:val="28"/>
          <w:szCs w:val="28"/>
          <w:lang w:val="kk-KZ"/>
          <w14:ligatures w14:val="none"/>
        </w:rPr>
        <w:t>12</w:t>
      </w:r>
      <w:r w:rsidR="00320199" w:rsidRPr="00457CB5">
        <w:rPr>
          <w:rFonts w:ascii="Times New Roman" w:eastAsia="Times New Roman" w:hAnsi="Times New Roman" w:cs="Times New Roman"/>
          <w:kern w:val="0"/>
          <w:sz w:val="28"/>
          <w:szCs w:val="28"/>
          <w:lang w:val="kk-KZ"/>
          <w14:ligatures w14:val="none"/>
        </w:rPr>
        <w:t>3</w:t>
      </w:r>
      <w:r w:rsidR="00E040F6" w:rsidRPr="00457CB5">
        <w:rPr>
          <w:rFonts w:ascii="Times New Roman" w:eastAsia="Times New Roman" w:hAnsi="Times New Roman" w:cs="Times New Roman"/>
          <w:kern w:val="0"/>
          <w:sz w:val="28"/>
          <w:szCs w:val="28"/>
          <w:lang w:val="kk-KZ"/>
          <w14:ligatures w14:val="none"/>
        </w:rPr>
        <w:t>,</w:t>
      </w:r>
      <w:r w:rsidR="00D613FF" w:rsidRPr="00457CB5">
        <w:rPr>
          <w:rFonts w:ascii="Times New Roman" w:eastAsia="Times New Roman" w:hAnsi="Times New Roman" w:cs="Times New Roman"/>
          <w:kern w:val="0"/>
          <w:sz w:val="28"/>
          <w:szCs w:val="28"/>
          <w:lang w:val="kk-KZ"/>
          <w14:ligatures w14:val="none"/>
        </w:rPr>
        <w:t>13</w:t>
      </w:r>
      <w:r w:rsidR="00133542" w:rsidRPr="00457CB5">
        <w:rPr>
          <w:rFonts w:ascii="Times New Roman" w:eastAsia="Times New Roman" w:hAnsi="Times New Roman" w:cs="Times New Roman"/>
          <w:kern w:val="0"/>
          <w:sz w:val="28"/>
          <w:szCs w:val="28"/>
          <w:lang w:val="kk-KZ"/>
          <w14:ligatures w14:val="none"/>
        </w:rPr>
        <w:t>0</w:t>
      </w:r>
      <w:r w:rsidR="00D613FF" w:rsidRPr="00457CB5">
        <w:rPr>
          <w:rFonts w:ascii="Times New Roman" w:eastAsia="Times New Roman" w:hAnsi="Times New Roman" w:cs="Times New Roman"/>
          <w:kern w:val="0"/>
          <w:sz w:val="28"/>
          <w:szCs w:val="28"/>
          <w:lang w:val="kk-KZ"/>
          <w14:ligatures w14:val="none"/>
        </w:rPr>
        <w:t>,13</w:t>
      </w:r>
      <w:r w:rsidR="00133542" w:rsidRPr="00457CB5">
        <w:rPr>
          <w:rFonts w:ascii="Times New Roman" w:eastAsia="Times New Roman" w:hAnsi="Times New Roman" w:cs="Times New Roman"/>
          <w:kern w:val="0"/>
          <w:sz w:val="28"/>
          <w:szCs w:val="28"/>
          <w:lang w:val="kk-KZ"/>
          <w14:ligatures w14:val="none"/>
        </w:rPr>
        <w:t>3</w:t>
      </w:r>
      <w:r w:rsidRPr="00457CB5">
        <w:rPr>
          <w:rFonts w:ascii="Times New Roman" w:eastAsia="Times New Roman" w:hAnsi="Times New Roman" w:cs="Times New Roman"/>
          <w:kern w:val="0"/>
          <w:sz w:val="28"/>
          <w:szCs w:val="28"/>
          <w:lang w:val="kk-KZ"/>
          <w14:ligatures w14:val="none"/>
        </w:rPr>
        <w:t>].</w:t>
      </w:r>
    </w:p>
    <w:p w14:paraId="296B3A24" w14:textId="77777777" w:rsidR="001D3EB8" w:rsidRPr="00457CB5" w:rsidRDefault="001D3EB8" w:rsidP="001D3EB8">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Осылайша, BET әдісі бойынша алынған нәтижелер күріш қауызы күлінен синтезделген NaX цеолитінің жоғары құрылымдық беріктігін, ал модификациялау барысында беткі қасиеттердің мақсатты түрде өзгеретінін сенімді түрде көрсетеді.</w:t>
      </w:r>
    </w:p>
    <w:p w14:paraId="4AAFB4E4" w14:textId="4CC54F4C" w:rsidR="00826D88" w:rsidRPr="00457CB5" w:rsidRDefault="00826D88" w:rsidP="001077F6">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 xml:space="preserve">Синтезделген цеолиттердің морфологиялық ерекшеліктерін зерттеу үшін сканерлеуші электронды микроскопия (SEM) әдісі қолданылды. Зерттеу нәтижелері </w:t>
      </w:r>
      <w:r w:rsidR="00697FFA" w:rsidRPr="00457CB5">
        <w:rPr>
          <w:rFonts w:ascii="Times New Roman" w:eastAsia="Times New Roman" w:hAnsi="Times New Roman" w:cs="Times New Roman"/>
          <w:kern w:val="0"/>
          <w:sz w:val="28"/>
          <w:szCs w:val="28"/>
          <w:lang w:val="kk-KZ"/>
          <w14:ligatures w14:val="none"/>
        </w:rPr>
        <w:t>2</w:t>
      </w:r>
      <w:r w:rsidR="00B64122" w:rsidRPr="00457CB5">
        <w:rPr>
          <w:rFonts w:ascii="Times New Roman" w:eastAsia="Times New Roman" w:hAnsi="Times New Roman" w:cs="Times New Roman"/>
          <w:kern w:val="0"/>
          <w:sz w:val="28"/>
          <w:szCs w:val="28"/>
          <w:lang w:val="kk-KZ"/>
          <w14:ligatures w14:val="none"/>
        </w:rPr>
        <w:t>5</w:t>
      </w:r>
      <w:r w:rsidR="001077F6" w:rsidRPr="00457CB5">
        <w:rPr>
          <w:rFonts w:ascii="Times New Roman" w:eastAsia="Times New Roman" w:hAnsi="Times New Roman" w:cs="Times New Roman"/>
          <w:kern w:val="0"/>
          <w:sz w:val="28"/>
          <w:szCs w:val="28"/>
          <w:lang w:val="kk-KZ"/>
          <w14:ligatures w14:val="none"/>
        </w:rPr>
        <w:t xml:space="preserve"> </w:t>
      </w:r>
      <w:r w:rsidRPr="00457CB5">
        <w:rPr>
          <w:rFonts w:ascii="Times New Roman" w:eastAsia="Times New Roman" w:hAnsi="Times New Roman" w:cs="Times New Roman"/>
          <w:kern w:val="0"/>
          <w:sz w:val="28"/>
          <w:szCs w:val="28"/>
          <w:lang w:val="kk-KZ"/>
          <w14:ligatures w14:val="none"/>
        </w:rPr>
        <w:t>суретте ұсынылған.</w:t>
      </w:r>
    </w:p>
    <w:p w14:paraId="51BB70C2" w14:textId="77777777" w:rsidR="00826D88" w:rsidRPr="00457CB5" w:rsidRDefault="00826D88" w:rsidP="001077F6">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SEM микросуреттерін талдау Қызылорда, Оңтүстік Қазақстан және Алматы аймақтарынан алынған күріш қауыздары негізінде синтезделген цеолит үлгілерінің құрылымдық тұрғыдан біртекті екенін көрсетті. Барлық үлгілер үшін бөлшектердің агломератталған күйде кездесетіні және айқын көрінетін текше тәрізді және көпқырлы кристалдық морфологияның қалыптасқаны анықталды. Бұл алынған материалда цеолиттерге тән кристалдық тордың дұрыс түзілгенін және синтез процесінің тиімді жүзеге асқанын дәлелдейді.</w:t>
      </w:r>
    </w:p>
    <w:p w14:paraId="1EE1ABD4" w14:textId="6EC5429F" w:rsidR="00826D88" w:rsidRPr="00457CB5" w:rsidRDefault="008966D4" w:rsidP="001077F6">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2</w:t>
      </w:r>
      <w:r w:rsidR="00B64122" w:rsidRPr="00457CB5">
        <w:rPr>
          <w:rFonts w:ascii="Times New Roman" w:eastAsia="Times New Roman" w:hAnsi="Times New Roman" w:cs="Times New Roman"/>
          <w:kern w:val="0"/>
          <w:sz w:val="28"/>
          <w:szCs w:val="28"/>
          <w:lang w:val="kk-KZ"/>
          <w14:ligatures w14:val="none"/>
        </w:rPr>
        <w:t>5</w:t>
      </w:r>
      <w:r w:rsidR="00E47939" w:rsidRPr="00457CB5">
        <w:rPr>
          <w:rFonts w:ascii="Times New Roman" w:eastAsia="Times New Roman" w:hAnsi="Times New Roman" w:cs="Times New Roman"/>
          <w:kern w:val="0"/>
          <w:sz w:val="28"/>
          <w:szCs w:val="28"/>
          <w:lang w:val="kk-KZ"/>
          <w14:ligatures w14:val="none"/>
        </w:rPr>
        <w:t>а</w:t>
      </w:r>
      <w:r w:rsidR="00826D88" w:rsidRPr="00457CB5">
        <w:rPr>
          <w:rFonts w:ascii="Times New Roman" w:eastAsia="Times New Roman" w:hAnsi="Times New Roman" w:cs="Times New Roman"/>
          <w:kern w:val="0"/>
          <w:sz w:val="28"/>
          <w:szCs w:val="28"/>
          <w:lang w:val="kk-KZ"/>
          <w14:ligatures w14:val="none"/>
        </w:rPr>
        <w:t xml:space="preserve"> микросуретінде материалдың жалпы морфологиясы сипатталады: бөлшектер өзара бірігіп, кеуекті және борпылдақ құрылым түзген. Мұндай құрылымдық ұйымдасу материалдың меншікті беткі ауданының ұлғаюына және адсорбциялық белсенді орталықтардың санының артуына ықпал етеді.</w:t>
      </w:r>
    </w:p>
    <w:p w14:paraId="05BEB4D8" w14:textId="2FD7F91B" w:rsidR="00826D88" w:rsidRPr="00457CB5" w:rsidRDefault="008966D4" w:rsidP="001077F6">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2</w:t>
      </w:r>
      <w:r w:rsidR="00B64122" w:rsidRPr="00457CB5">
        <w:rPr>
          <w:rFonts w:ascii="Times New Roman" w:eastAsia="Times New Roman" w:hAnsi="Times New Roman" w:cs="Times New Roman"/>
          <w:kern w:val="0"/>
          <w:sz w:val="28"/>
          <w:szCs w:val="28"/>
          <w:lang w:val="kk-KZ"/>
          <w14:ligatures w14:val="none"/>
        </w:rPr>
        <w:t>5</w:t>
      </w:r>
      <w:r w:rsidR="00E47939" w:rsidRPr="00457CB5">
        <w:rPr>
          <w:rFonts w:ascii="Times New Roman" w:eastAsia="Times New Roman" w:hAnsi="Times New Roman" w:cs="Times New Roman"/>
          <w:kern w:val="0"/>
          <w:sz w:val="28"/>
          <w:szCs w:val="28"/>
          <w:lang w:val="kk-KZ"/>
          <w14:ligatures w14:val="none"/>
        </w:rPr>
        <w:t>ә</w:t>
      </w:r>
      <w:r w:rsidR="00826D88" w:rsidRPr="00457CB5">
        <w:rPr>
          <w:rFonts w:ascii="Times New Roman" w:eastAsia="Times New Roman" w:hAnsi="Times New Roman" w:cs="Times New Roman"/>
          <w:kern w:val="0"/>
          <w:sz w:val="28"/>
          <w:szCs w:val="28"/>
          <w:lang w:val="kk-KZ"/>
          <w14:ligatures w14:val="none"/>
        </w:rPr>
        <w:t xml:space="preserve"> және </w:t>
      </w:r>
      <w:r w:rsidRPr="00457CB5">
        <w:rPr>
          <w:rFonts w:ascii="Times New Roman" w:eastAsia="Times New Roman" w:hAnsi="Times New Roman" w:cs="Times New Roman"/>
          <w:kern w:val="0"/>
          <w:sz w:val="28"/>
          <w:szCs w:val="28"/>
          <w:lang w:val="kk-KZ"/>
          <w14:ligatures w14:val="none"/>
        </w:rPr>
        <w:t>2</w:t>
      </w:r>
      <w:r w:rsidR="00B64122" w:rsidRPr="00457CB5">
        <w:rPr>
          <w:rFonts w:ascii="Times New Roman" w:eastAsia="Times New Roman" w:hAnsi="Times New Roman" w:cs="Times New Roman"/>
          <w:kern w:val="0"/>
          <w:sz w:val="28"/>
          <w:szCs w:val="28"/>
          <w:lang w:val="kk-KZ"/>
          <w14:ligatures w14:val="none"/>
        </w:rPr>
        <w:t>5</w:t>
      </w:r>
      <w:r w:rsidR="00787C2D" w:rsidRPr="00457CB5">
        <w:rPr>
          <w:rFonts w:ascii="Times New Roman" w:eastAsia="Times New Roman" w:hAnsi="Times New Roman" w:cs="Times New Roman"/>
          <w:kern w:val="0"/>
          <w:sz w:val="28"/>
          <w:szCs w:val="28"/>
          <w:lang w:val="kk-KZ"/>
          <w14:ligatures w14:val="none"/>
        </w:rPr>
        <w:t>б</w:t>
      </w:r>
      <w:r w:rsidR="00826D88" w:rsidRPr="00457CB5">
        <w:rPr>
          <w:rFonts w:ascii="Times New Roman" w:eastAsia="Times New Roman" w:hAnsi="Times New Roman" w:cs="Times New Roman"/>
          <w:kern w:val="0"/>
          <w:sz w:val="28"/>
          <w:szCs w:val="28"/>
          <w:lang w:val="kk-KZ"/>
          <w14:ligatures w14:val="none"/>
        </w:rPr>
        <w:t xml:space="preserve"> микросуреттерінде әртүрлі аймақтардан алынған үлгілердің морфологиялық ұқсастығы сақталғаны анықталды: барлық үлгілер үшін беткі қабаттың кедір-бұдырлығы, микрокеуектілігі және ұсақ түйіршікті агрегаттардан құралған құрылымы тән. Бұл морфологиялық ерекшеліктер кеуекті құрылымның жақсы дамығанын және белсенді адсорбциялық орталардың жеткілікті мөлшерде екенін көрсетеді.</w:t>
      </w:r>
    </w:p>
    <w:p w14:paraId="002C6B29" w14:textId="77777777" w:rsidR="00826D88" w:rsidRPr="00457CB5" w:rsidRDefault="00826D88" w:rsidP="001077F6">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lastRenderedPageBreak/>
        <w:t>Осылайша, SEM талдау нәтижелері синтезделген цеолиттердің жоғары дәрежеде кристалданған, кеуекті құрылымға ие және адсорбциялық қолданбалар үшін құрылымдық тұрғыдан қолайлы материал екенін дәлелдейді.</w:t>
      </w:r>
    </w:p>
    <w:p w14:paraId="58B6D607" w14:textId="4442C46D" w:rsidR="00921ABD" w:rsidRPr="00457CB5" w:rsidRDefault="00921ABD" w:rsidP="00826D88">
      <w:pPr>
        <w:spacing w:before="120" w:after="120" w:line="240" w:lineRule="auto"/>
        <w:ind w:firstLine="720"/>
        <w:jc w:val="center"/>
        <w:rPr>
          <w:rFonts w:ascii="Times New Roman" w:hAnsi="Times New Roman" w:cs="Times New Roman"/>
          <w:sz w:val="28"/>
          <w:szCs w:val="28"/>
          <w:lang w:val="kk-KZ"/>
        </w:rPr>
      </w:pPr>
    </w:p>
    <w:p w14:paraId="41DF6952" w14:textId="3E9B505C" w:rsidR="00A46AC7" w:rsidRPr="00457CB5" w:rsidRDefault="00075554" w:rsidP="00826D88">
      <w:pPr>
        <w:spacing w:before="120" w:after="120" w:line="240" w:lineRule="auto"/>
        <w:ind w:firstLine="720"/>
        <w:jc w:val="center"/>
        <w:rPr>
          <w:rFonts w:ascii="Times New Roman" w:hAnsi="Times New Roman" w:cs="Times New Roman"/>
          <w:sz w:val="28"/>
          <w:szCs w:val="28"/>
          <w:lang w:val="kk-KZ"/>
        </w:rPr>
      </w:pPr>
      <w:r w:rsidRPr="00457CB5">
        <w:rPr>
          <w:rFonts w:ascii="Times New Roman" w:hAnsi="Times New Roman" w:cs="Times New Roman"/>
          <w:noProof/>
          <w:sz w:val="24"/>
          <w:szCs w:val="24"/>
          <w:lang w:val="kk-KZ"/>
        </w:rPr>
        <mc:AlternateContent>
          <mc:Choice Requires="wps">
            <w:drawing>
              <wp:anchor distT="45720" distB="45720" distL="114300" distR="114300" simplePos="0" relativeHeight="251664385" behindDoc="0" locked="0" layoutInCell="1" allowOverlap="1" wp14:anchorId="43B67AA0" wp14:editId="0A88C17F">
                <wp:simplePos x="0" y="0"/>
                <wp:positionH relativeFrom="page">
                  <wp:posOffset>2573655</wp:posOffset>
                </wp:positionH>
                <wp:positionV relativeFrom="paragraph">
                  <wp:posOffset>18518</wp:posOffset>
                </wp:positionV>
                <wp:extent cx="270344" cy="270344"/>
                <wp:effectExtent l="0" t="0" r="15875" b="15875"/>
                <wp:wrapNone/>
                <wp:docPr id="36"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344" cy="270344"/>
                        </a:xfrm>
                        <a:prstGeom prst="rect">
                          <a:avLst/>
                        </a:prstGeom>
                        <a:solidFill>
                          <a:srgbClr val="FFFFFF"/>
                        </a:solidFill>
                        <a:ln w="9525">
                          <a:solidFill>
                            <a:srgbClr val="000000"/>
                          </a:solidFill>
                          <a:miter lim="800000"/>
                          <a:headEnd/>
                          <a:tailEnd/>
                        </a:ln>
                      </wps:spPr>
                      <wps:txbx>
                        <w:txbxContent>
                          <w:p w14:paraId="31CA911B" w14:textId="7CE375B8" w:rsidR="00075554" w:rsidRPr="00D429CC" w:rsidRDefault="00D429CC" w:rsidP="00075554">
                            <w:pPr>
                              <w:rPr>
                                <w:rFonts w:ascii="Times New Roman" w:hAnsi="Times New Roman" w:cs="Times New Roman"/>
                                <w:sz w:val="24"/>
                                <w:szCs w:val="24"/>
                                <w:lang w:val="kk-KZ"/>
                              </w:rPr>
                            </w:pPr>
                            <w:r>
                              <w:rPr>
                                <w:rFonts w:ascii="Times New Roman" w:hAnsi="Times New Roman" w:cs="Times New Roman"/>
                                <w:sz w:val="24"/>
                                <w:szCs w:val="24"/>
                                <w:lang w:val="kk-KZ"/>
                              </w:rPr>
                              <w:t>а</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B67AA0" id="_x0000_s1028" type="#_x0000_t202" style="position:absolute;left:0;text-align:left;margin-left:202.65pt;margin-top:1.45pt;width:21.3pt;height:21.3pt;z-index:251664385;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">
                <v:textbox>
                  <w:txbxContent>
                    <w:p w14:paraId="31CA911B" w14:textId="7CE375B8" w:rsidR="00075554" w:rsidRPr="00D429CC" w:rsidRDefault="00D429CC" w:rsidP="00075554">
                      <w:pPr>
                        <w:rPr>
                          <w:rFonts w:ascii="Times New Roman" w:hAnsi="Times New Roman" w:cs="Times New Roman"/>
                          <w:sz w:val="24"/>
                          <w:szCs w:val="24"/>
                          <w:lang w:val="kk-KZ"/>
                        </w:rPr>
                      </w:pPr>
                      <w:r>
                        <w:rPr>
                          <w:rFonts w:ascii="Times New Roman" w:hAnsi="Times New Roman" w:cs="Times New Roman"/>
                          <w:sz w:val="24"/>
                          <w:szCs w:val="24"/>
                          <w:lang w:val="kk-KZ"/>
                        </w:rPr>
                        <w:t>а</w:t>
                      </w:r>
                    </w:p>
                  </w:txbxContent>
                </v:textbox>
                <w10:wrap anchorx="page"/>
              </v:shape>
            </w:pict>
          </mc:Fallback>
        </mc:AlternateContent>
      </w:r>
      <w:r w:rsidR="00DB273A" w:rsidRPr="00457CB5">
        <w:rPr>
          <w:rFonts w:ascii="Times New Roman" w:hAnsi="Times New Roman" w:cs="Times New Roman"/>
          <w:noProof/>
        </w:rPr>
        <w:drawing>
          <wp:inline distT="0" distB="0" distL="0" distR="0" wp14:anchorId="521D2EEF" wp14:editId="51AE9E9E">
            <wp:extent cx="3403158" cy="2550708"/>
            <wp:effectExtent l="0" t="0" r="6985" b="254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429275" cy="2570283"/>
                    </a:xfrm>
                    <a:prstGeom prst="rect">
                      <a:avLst/>
                    </a:prstGeom>
                    <a:noFill/>
                    <a:ln>
                      <a:noFill/>
                    </a:ln>
                  </pic:spPr>
                </pic:pic>
              </a:graphicData>
            </a:graphic>
          </wp:inline>
        </w:drawing>
      </w:r>
    </w:p>
    <w:p w14:paraId="077DEE15" w14:textId="3BCBD776" w:rsidR="00A46AC7" w:rsidRPr="00457CB5" w:rsidRDefault="00826D88" w:rsidP="00826D88">
      <w:pPr>
        <w:spacing w:before="120" w:after="120" w:line="240" w:lineRule="auto"/>
        <w:ind w:firstLine="720"/>
        <w:jc w:val="center"/>
        <w:rPr>
          <w:rFonts w:ascii="Times New Roman" w:hAnsi="Times New Roman" w:cs="Times New Roman"/>
          <w:sz w:val="28"/>
          <w:szCs w:val="28"/>
          <w:lang w:val="kk-KZ"/>
        </w:rPr>
      </w:pPr>
      <w:r w:rsidRPr="00457CB5">
        <w:rPr>
          <w:rFonts w:ascii="Times New Roman" w:hAnsi="Times New Roman" w:cs="Times New Roman"/>
          <w:noProof/>
          <w:sz w:val="24"/>
          <w:szCs w:val="24"/>
          <w:lang w:val="kk-KZ"/>
        </w:rPr>
        <mc:AlternateContent>
          <mc:Choice Requires="wps">
            <w:drawing>
              <wp:anchor distT="45720" distB="45720" distL="114300" distR="114300" simplePos="0" relativeHeight="251662337" behindDoc="0" locked="0" layoutInCell="1" allowOverlap="1" wp14:anchorId="1AF68518" wp14:editId="1C93678C">
                <wp:simplePos x="0" y="0"/>
                <wp:positionH relativeFrom="page">
                  <wp:posOffset>4389065</wp:posOffset>
                </wp:positionH>
                <wp:positionV relativeFrom="paragraph">
                  <wp:posOffset>19050</wp:posOffset>
                </wp:positionV>
                <wp:extent cx="270344" cy="270344"/>
                <wp:effectExtent l="0" t="0" r="15875" b="15875"/>
                <wp:wrapNone/>
                <wp:docPr id="2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344" cy="270344"/>
                        </a:xfrm>
                        <a:prstGeom prst="rect">
                          <a:avLst/>
                        </a:prstGeom>
                        <a:solidFill>
                          <a:srgbClr val="FFFFFF"/>
                        </a:solidFill>
                        <a:ln w="9525">
                          <a:solidFill>
                            <a:srgbClr val="000000"/>
                          </a:solidFill>
                          <a:miter lim="800000"/>
                          <a:headEnd/>
                          <a:tailEnd/>
                        </a:ln>
                      </wps:spPr>
                      <wps:txbx>
                        <w:txbxContent>
                          <w:p w14:paraId="00E8B4C7" w14:textId="34313C93" w:rsidR="00F430C1" w:rsidRPr="00F430C1" w:rsidRDefault="00D429CC" w:rsidP="00F430C1">
                            <w:pPr>
                              <w:rPr>
                                <w:rFonts w:ascii="Times New Roman" w:hAnsi="Times New Roman" w:cs="Times New Roman"/>
                                <w:sz w:val="24"/>
                                <w:szCs w:val="24"/>
                                <w:lang w:val="kk-KZ"/>
                              </w:rPr>
                            </w:pPr>
                            <w:r>
                              <w:rPr>
                                <w:rFonts w:ascii="Times New Roman" w:hAnsi="Times New Roman" w:cs="Times New Roman"/>
                                <w:sz w:val="24"/>
                                <w:szCs w:val="24"/>
                                <w:lang w:val="kk-KZ"/>
                              </w:rPr>
                              <w:t>б</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F68518" id="_x0000_s1029" type="#_x0000_t202" style="position:absolute;left:0;text-align:left;margin-left:345.6pt;margin-top:1.5pt;width:21.3pt;height:21.3pt;z-index:251662337;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">
                <v:textbox>
                  <w:txbxContent>
                    <w:p w14:paraId="00E8B4C7" w14:textId="34313C93" w:rsidR="00F430C1" w:rsidRPr="00F430C1" w:rsidRDefault="00D429CC" w:rsidP="00F430C1">
                      <w:pPr>
                        <w:rPr>
                          <w:rFonts w:ascii="Times New Roman" w:hAnsi="Times New Roman" w:cs="Times New Roman"/>
                          <w:sz w:val="24"/>
                          <w:szCs w:val="24"/>
                          <w:lang w:val="kk-KZ"/>
                        </w:rPr>
                      </w:pPr>
                      <w:r>
                        <w:rPr>
                          <w:rFonts w:ascii="Times New Roman" w:hAnsi="Times New Roman" w:cs="Times New Roman"/>
                          <w:sz w:val="24"/>
                          <w:szCs w:val="24"/>
                          <w:lang w:val="kk-KZ"/>
                        </w:rPr>
                        <w:t>б</w:t>
                      </w:r>
                    </w:p>
                  </w:txbxContent>
                </v:textbox>
                <w10:wrap anchorx="page"/>
              </v:shape>
            </w:pict>
          </mc:Fallback>
        </mc:AlternateContent>
      </w:r>
      <w:r w:rsidR="00F430C1" w:rsidRPr="00457CB5">
        <w:rPr>
          <w:rFonts w:ascii="Times New Roman" w:hAnsi="Times New Roman" w:cs="Times New Roman"/>
          <w:noProof/>
          <w:sz w:val="24"/>
          <w:szCs w:val="24"/>
          <w:lang w:val="kk-KZ"/>
        </w:rPr>
        <mc:AlternateContent>
          <mc:Choice Requires="wps">
            <w:drawing>
              <wp:anchor distT="45720" distB="45720" distL="114300" distR="114300" simplePos="0" relativeHeight="251660289" behindDoc="0" locked="0" layoutInCell="1" allowOverlap="1" wp14:anchorId="317F9575" wp14:editId="0EF4E315">
                <wp:simplePos x="0" y="0"/>
                <wp:positionH relativeFrom="page">
                  <wp:posOffset>1628913</wp:posOffset>
                </wp:positionH>
                <wp:positionV relativeFrom="paragraph">
                  <wp:posOffset>11430</wp:posOffset>
                </wp:positionV>
                <wp:extent cx="270344" cy="270344"/>
                <wp:effectExtent l="0" t="0" r="15875" b="15875"/>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344" cy="270344"/>
                        </a:xfrm>
                        <a:prstGeom prst="rect">
                          <a:avLst/>
                        </a:prstGeom>
                        <a:solidFill>
                          <a:srgbClr val="FFFFFF"/>
                        </a:solidFill>
                        <a:ln w="9525">
                          <a:solidFill>
                            <a:srgbClr val="000000"/>
                          </a:solidFill>
                          <a:miter lim="800000"/>
                          <a:headEnd/>
                          <a:tailEnd/>
                        </a:ln>
                      </wps:spPr>
                      <wps:txbx>
                        <w:txbxContent>
                          <w:p w14:paraId="66E31C59" w14:textId="4484CE51" w:rsidR="00F430C1" w:rsidRPr="00F430C1" w:rsidRDefault="00D429CC">
                            <w:pPr>
                              <w:rPr>
                                <w:rFonts w:ascii="Times New Roman" w:hAnsi="Times New Roman" w:cs="Times New Roman"/>
                                <w:sz w:val="24"/>
                                <w:szCs w:val="24"/>
                                <w:lang w:val="kk-KZ"/>
                              </w:rPr>
                            </w:pPr>
                            <w:r>
                              <w:rPr>
                                <w:rFonts w:ascii="Times New Roman" w:hAnsi="Times New Roman" w:cs="Times New Roman"/>
                                <w:sz w:val="24"/>
                                <w:szCs w:val="24"/>
                                <w:lang w:val="kk-KZ"/>
                              </w:rPr>
                              <w:t>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7F9575" id="_x0000_s1030" type="#_x0000_t202" style="position:absolute;left:0;text-align:left;margin-left:128.25pt;margin-top:.9pt;width:21.3pt;height:21.3pt;z-index:251660289;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">
                <v:textbox>
                  <w:txbxContent>
                    <w:p w14:paraId="66E31C59" w14:textId="4484CE51" w:rsidR="00F430C1" w:rsidRPr="00F430C1" w:rsidRDefault="00D429CC">
                      <w:pPr>
                        <w:rPr>
                          <w:rFonts w:ascii="Times New Roman" w:hAnsi="Times New Roman" w:cs="Times New Roman"/>
                          <w:sz w:val="24"/>
                          <w:szCs w:val="24"/>
                          <w:lang w:val="kk-KZ"/>
                        </w:rPr>
                      </w:pPr>
                      <w:r>
                        <w:rPr>
                          <w:rFonts w:ascii="Times New Roman" w:hAnsi="Times New Roman" w:cs="Times New Roman"/>
                          <w:sz w:val="24"/>
                          <w:szCs w:val="24"/>
                          <w:lang w:val="kk-KZ"/>
                        </w:rPr>
                        <w:t>ә</w:t>
                      </w:r>
                    </w:p>
                  </w:txbxContent>
                </v:textbox>
                <w10:wrap anchorx="page"/>
              </v:shape>
            </w:pict>
          </mc:Fallback>
        </mc:AlternateContent>
      </w:r>
      <w:r w:rsidR="00F430C1" w:rsidRPr="00457CB5">
        <w:rPr>
          <w:rFonts w:ascii="Times New Roman" w:hAnsi="Times New Roman" w:cs="Times New Roman"/>
          <w:noProof/>
          <w:sz w:val="28"/>
          <w:szCs w:val="28"/>
        </w:rPr>
        <w:drawing>
          <wp:inline distT="0" distB="0" distL="0" distR="0" wp14:anchorId="3F0EB0B6" wp14:editId="1C1D8E66">
            <wp:extent cx="2576223" cy="1932167"/>
            <wp:effectExtent l="0" t="0" r="0" b="0"/>
            <wp:docPr id="22" name="Рисунок 3">
              <a:extLst xmlns:a="http://schemas.openxmlformats.org/drawingml/2006/main">
                <a:ext uri="{FF2B5EF4-FFF2-40B4-BE49-F238E27FC236}">
                  <a16:creationId xmlns:a16="http://schemas.microsoft.com/office/drawing/2014/main" id="{CEC1204B-63D0-40B4-BDC0-1684DC38BB0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a:extLst>
                        <a:ext uri="{FF2B5EF4-FFF2-40B4-BE49-F238E27FC236}">
                          <a16:creationId xmlns:a16="http://schemas.microsoft.com/office/drawing/2014/main" id="{CEC1204B-63D0-40B4-BDC0-1684DC38BB0A}"/>
                        </a:ext>
                      </a:extLst>
                    </pic:cNvPr>
                    <pic:cNvPicPr>
                      <a:picLocks noChangeAspect="1"/>
                    </pic:cNvPicPr>
                  </pic:nvPicPr>
                  <pic:blipFill>
                    <a:blip r:embed="rId53" cstate="print">
                      <a:extLst>
                        <a:ext uri="{28A0092B-C50C-407E-A947-70E740481C1C}">
                          <a14:useLocalDpi xmlns:a14="http://schemas.microsoft.com/office/drawing/2010/main" val="0"/>
                        </a:ext>
                      </a:extLst>
                    </a:blip>
                    <a:stretch>
                      <a:fillRect/>
                    </a:stretch>
                  </pic:blipFill>
                  <pic:spPr>
                    <a:xfrm>
                      <a:off x="0" y="0"/>
                      <a:ext cx="2576223" cy="1932167"/>
                    </a:xfrm>
                    <a:prstGeom prst="rect">
                      <a:avLst/>
                    </a:prstGeom>
                  </pic:spPr>
                </pic:pic>
              </a:graphicData>
            </a:graphic>
          </wp:inline>
        </w:drawing>
      </w:r>
      <w:r w:rsidRPr="00457CB5">
        <w:rPr>
          <w:rFonts w:ascii="Times New Roman" w:hAnsi="Times New Roman" w:cs="Times New Roman"/>
          <w:sz w:val="28"/>
          <w:szCs w:val="28"/>
          <w:lang w:val="kk-KZ"/>
        </w:rPr>
        <w:t xml:space="preserve">    </w:t>
      </w:r>
      <w:r w:rsidR="00927F36" w:rsidRPr="00457CB5">
        <w:rPr>
          <w:noProof/>
        </w:rPr>
        <w:drawing>
          <wp:inline distT="0" distB="0" distL="0" distR="0" wp14:anchorId="71487CE9" wp14:editId="66EB1CA8">
            <wp:extent cx="2561967" cy="1918662"/>
            <wp:effectExtent l="0" t="0" r="0" b="5715"/>
            <wp:docPr id="1053841798" name="Рисунок 1053841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577829" cy="1930541"/>
                    </a:xfrm>
                    <a:prstGeom prst="rect">
                      <a:avLst/>
                    </a:prstGeom>
                    <a:noFill/>
                    <a:ln>
                      <a:noFill/>
                    </a:ln>
                  </pic:spPr>
                </pic:pic>
              </a:graphicData>
            </a:graphic>
          </wp:inline>
        </w:drawing>
      </w:r>
    </w:p>
    <w:p w14:paraId="32D8475B" w14:textId="6A656CA9" w:rsidR="00A46AC7" w:rsidRPr="00457CB5" w:rsidRDefault="004C22AC" w:rsidP="00826D88">
      <w:pPr>
        <w:spacing w:before="120" w:after="120"/>
        <w:ind w:firstLine="720"/>
        <w:jc w:val="center"/>
        <w:rPr>
          <w:rFonts w:ascii="Times New Roman" w:hAnsi="Times New Roman" w:cs="Times New Roman"/>
          <w:sz w:val="24"/>
          <w:szCs w:val="24"/>
          <w:lang w:val="kk-KZ"/>
        </w:rPr>
      </w:pPr>
      <w:r>
        <w:rPr>
          <w:rFonts w:ascii="Times New Roman" w:hAnsi="Times New Roman" w:cs="Times New Roman"/>
          <w:sz w:val="28"/>
          <w:szCs w:val="28"/>
          <w:lang w:val="kk-KZ"/>
        </w:rPr>
        <w:t>25 с</w:t>
      </w:r>
      <w:r w:rsidR="00A46AC7" w:rsidRPr="00457CB5">
        <w:rPr>
          <w:rFonts w:ascii="Times New Roman" w:hAnsi="Times New Roman" w:cs="Times New Roman"/>
          <w:sz w:val="28"/>
          <w:szCs w:val="28"/>
          <w:lang w:val="kk-KZ"/>
        </w:rPr>
        <w:t xml:space="preserve">урет. </w:t>
      </w:r>
      <w:r w:rsidR="00F430C1" w:rsidRPr="00457CB5">
        <w:rPr>
          <w:rFonts w:ascii="Times New Roman" w:hAnsi="Times New Roman" w:cs="Times New Roman"/>
          <w:sz w:val="28"/>
          <w:szCs w:val="28"/>
          <w:lang w:val="kk-KZ"/>
        </w:rPr>
        <w:t>Күріш қауызынан алынған синтетикалық цеолит</w:t>
      </w:r>
      <w:r w:rsidR="00DB273A" w:rsidRPr="00457CB5">
        <w:rPr>
          <w:rFonts w:ascii="Times New Roman" w:hAnsi="Times New Roman" w:cs="Times New Roman"/>
          <w:sz w:val="28"/>
          <w:szCs w:val="28"/>
          <w:lang w:val="kk-KZ"/>
        </w:rPr>
        <w:t>тердің</w:t>
      </w:r>
      <w:r w:rsidR="00F430C1" w:rsidRPr="00457CB5">
        <w:rPr>
          <w:rFonts w:ascii="Times New Roman" w:hAnsi="Times New Roman" w:cs="Times New Roman"/>
          <w:sz w:val="28"/>
          <w:szCs w:val="28"/>
          <w:lang w:val="kk-KZ"/>
        </w:rPr>
        <w:t xml:space="preserve"> (</w:t>
      </w:r>
      <w:r w:rsidR="00927F36" w:rsidRPr="00457CB5">
        <w:rPr>
          <w:rFonts w:ascii="Times New Roman" w:hAnsi="Times New Roman" w:cs="Times New Roman"/>
          <w:sz w:val="28"/>
          <w:szCs w:val="28"/>
          <w:lang w:val="kk-KZ"/>
        </w:rPr>
        <w:t>а</w:t>
      </w:r>
      <w:r w:rsidR="00F430C1" w:rsidRPr="00457CB5">
        <w:rPr>
          <w:rFonts w:ascii="Times New Roman" w:hAnsi="Times New Roman" w:cs="Times New Roman"/>
          <w:sz w:val="28"/>
          <w:szCs w:val="28"/>
          <w:lang w:val="kk-KZ"/>
        </w:rPr>
        <w:t xml:space="preserve"> Қызылорда; </w:t>
      </w:r>
      <w:r w:rsidR="00B3329A" w:rsidRPr="00457CB5">
        <w:rPr>
          <w:rFonts w:ascii="Times New Roman" w:hAnsi="Times New Roman" w:cs="Times New Roman"/>
          <w:sz w:val="28"/>
          <w:szCs w:val="28"/>
          <w:lang w:val="kk-KZ"/>
        </w:rPr>
        <w:t>ә</w:t>
      </w:r>
      <w:r w:rsidR="00F430C1" w:rsidRPr="00457CB5">
        <w:rPr>
          <w:rFonts w:ascii="Times New Roman" w:hAnsi="Times New Roman" w:cs="Times New Roman"/>
          <w:sz w:val="28"/>
          <w:szCs w:val="28"/>
          <w:lang w:val="kk-KZ"/>
        </w:rPr>
        <w:t xml:space="preserve"> Оңтүстік Қазақстан; </w:t>
      </w:r>
      <w:r w:rsidR="00B3329A" w:rsidRPr="00457CB5">
        <w:rPr>
          <w:rFonts w:ascii="Times New Roman" w:hAnsi="Times New Roman" w:cs="Times New Roman"/>
          <w:sz w:val="28"/>
          <w:szCs w:val="28"/>
          <w:lang w:val="kk-KZ"/>
        </w:rPr>
        <w:t>б</w:t>
      </w:r>
      <w:r w:rsidR="00F430C1" w:rsidRPr="00457CB5">
        <w:rPr>
          <w:rFonts w:ascii="Times New Roman" w:hAnsi="Times New Roman" w:cs="Times New Roman"/>
          <w:sz w:val="28"/>
          <w:szCs w:val="28"/>
          <w:lang w:val="kk-KZ"/>
        </w:rPr>
        <w:t xml:space="preserve"> Алматы) – SEM микросуреттері</w:t>
      </w:r>
    </w:p>
    <w:p w14:paraId="68ADCF30" w14:textId="04677F3F" w:rsidR="00245162" w:rsidRPr="00457CB5" w:rsidRDefault="00245162" w:rsidP="00F430C1">
      <w:pPr>
        <w:pStyle w:val="af"/>
        <w:spacing w:before="120" w:beforeAutospacing="0" w:after="120" w:afterAutospacing="0"/>
        <w:jc w:val="both"/>
        <w:rPr>
          <w:sz w:val="28"/>
          <w:szCs w:val="28"/>
          <w:lang w:val="kk-KZ"/>
        </w:rPr>
      </w:pPr>
    </w:p>
    <w:p w14:paraId="48DE0FED" w14:textId="3248D1F8" w:rsidR="0085134D" w:rsidRPr="00457CB5" w:rsidRDefault="0085134D" w:rsidP="003F70E6">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SEM микросуреттерінен (</w:t>
      </w:r>
      <w:r w:rsidR="00697FFA" w:rsidRPr="00457CB5">
        <w:rPr>
          <w:rFonts w:ascii="Times New Roman" w:eastAsia="Times New Roman" w:hAnsi="Times New Roman" w:cs="Times New Roman"/>
          <w:kern w:val="0"/>
          <w:sz w:val="28"/>
          <w:szCs w:val="28"/>
          <w:lang w:val="kk-KZ"/>
          <w14:ligatures w14:val="none"/>
        </w:rPr>
        <w:t>2</w:t>
      </w:r>
      <w:r w:rsidR="00B64122" w:rsidRPr="00457CB5">
        <w:rPr>
          <w:rFonts w:ascii="Times New Roman" w:eastAsia="Times New Roman" w:hAnsi="Times New Roman" w:cs="Times New Roman"/>
          <w:kern w:val="0"/>
          <w:sz w:val="28"/>
          <w:szCs w:val="28"/>
          <w:lang w:val="kk-KZ"/>
          <w14:ligatures w14:val="none"/>
        </w:rPr>
        <w:t>5</w:t>
      </w:r>
      <w:r w:rsidR="00815D2F" w:rsidRPr="00457CB5">
        <w:rPr>
          <w:rFonts w:ascii="Times New Roman" w:eastAsia="Times New Roman" w:hAnsi="Times New Roman" w:cs="Times New Roman"/>
          <w:kern w:val="0"/>
          <w:sz w:val="28"/>
          <w:szCs w:val="28"/>
          <w:lang w:val="kk-KZ"/>
          <w14:ligatures w14:val="none"/>
        </w:rPr>
        <w:t>а</w:t>
      </w:r>
      <w:r w:rsidRPr="00457CB5">
        <w:rPr>
          <w:rFonts w:ascii="Times New Roman" w:eastAsia="Times New Roman" w:hAnsi="Times New Roman" w:cs="Times New Roman"/>
          <w:kern w:val="0"/>
          <w:sz w:val="28"/>
          <w:szCs w:val="28"/>
          <w:lang w:val="kk-KZ"/>
          <w14:ligatures w14:val="none"/>
        </w:rPr>
        <w:t xml:space="preserve"> сурет) күміспен модификацияланған үлгілердің морфологиясы бастапқы цеолит құрылымының тұтастығын сақтағанын көруге болады. Бұл Ag нанобөлшектері тек беткі қабатта түзіліп, алюмосиликат торының бұзылмағанын дәлелдейді. Мұндай құрылымдық мінездеме Ag/NaX типті композиттерге тән және олардың термиялық тұрақтылығы мен адсорбциялық белсенділігін арттырады [</w:t>
      </w:r>
      <w:r w:rsidR="00A5361D" w:rsidRPr="00457CB5">
        <w:rPr>
          <w:rFonts w:ascii="Times New Roman" w:eastAsia="Times New Roman" w:hAnsi="Times New Roman" w:cs="Times New Roman"/>
          <w:kern w:val="0"/>
          <w:sz w:val="28"/>
          <w:szCs w:val="28"/>
          <w:lang w:val="kk-KZ"/>
          <w14:ligatures w14:val="none"/>
        </w:rPr>
        <w:t>1</w:t>
      </w:r>
      <w:r w:rsidR="00350674" w:rsidRPr="00457CB5">
        <w:rPr>
          <w:rFonts w:ascii="Times New Roman" w:eastAsia="Times New Roman" w:hAnsi="Times New Roman" w:cs="Times New Roman"/>
          <w:kern w:val="0"/>
          <w:sz w:val="28"/>
          <w:szCs w:val="28"/>
          <w:lang w:val="kk-KZ"/>
          <w14:ligatures w14:val="none"/>
        </w:rPr>
        <w:t>3</w:t>
      </w:r>
      <w:r w:rsidR="00133542" w:rsidRPr="00457CB5">
        <w:rPr>
          <w:rFonts w:ascii="Times New Roman" w:eastAsia="Times New Roman" w:hAnsi="Times New Roman" w:cs="Times New Roman"/>
          <w:kern w:val="0"/>
          <w:sz w:val="28"/>
          <w:szCs w:val="28"/>
          <w:lang w:val="kk-KZ"/>
          <w14:ligatures w14:val="none"/>
        </w:rPr>
        <w:t>2</w:t>
      </w:r>
      <w:r w:rsidRPr="00457CB5">
        <w:rPr>
          <w:rFonts w:ascii="Times New Roman" w:eastAsia="Times New Roman" w:hAnsi="Times New Roman" w:cs="Times New Roman"/>
          <w:kern w:val="0"/>
          <w:sz w:val="28"/>
          <w:szCs w:val="28"/>
          <w:lang w:val="kk-KZ"/>
          <w14:ligatures w14:val="none"/>
        </w:rPr>
        <w:t>].</w:t>
      </w:r>
    </w:p>
    <w:p w14:paraId="2F0888C9" w14:textId="79701367" w:rsidR="004C1D9F" w:rsidRPr="00457CB5" w:rsidRDefault="004C1D9F" w:rsidP="004C1D9F">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Элементтік талдау нәтижелері (14</w:t>
      </w:r>
      <w:r w:rsidR="00815D2F" w:rsidRPr="00457CB5">
        <w:rPr>
          <w:rFonts w:ascii="Times New Roman" w:eastAsia="Times New Roman" w:hAnsi="Times New Roman" w:cs="Times New Roman"/>
          <w:kern w:val="0"/>
          <w:sz w:val="28"/>
          <w:szCs w:val="28"/>
          <w:lang w:val="kk-KZ"/>
          <w14:ligatures w14:val="none"/>
        </w:rPr>
        <w:t xml:space="preserve"> </w:t>
      </w:r>
      <w:r w:rsidRPr="00457CB5">
        <w:rPr>
          <w:rFonts w:ascii="Times New Roman" w:eastAsia="Times New Roman" w:hAnsi="Times New Roman" w:cs="Times New Roman"/>
          <w:kern w:val="0"/>
          <w:sz w:val="28"/>
          <w:szCs w:val="28"/>
          <w:lang w:val="kk-KZ"/>
          <w14:ligatures w14:val="none"/>
        </w:rPr>
        <w:t xml:space="preserve">кесте) Қызылорда аймағынан алынған цеолиттің күміс нанобөлшектерімен (AgNPs) тиімді модификацияланғанын дәлелдейді. Модификацияланған цеолит үлгісіндегі күмістің массалық үлесі орта есеппен 2,05 ± 0,05 % құрады. Бұл көрсеткіш синтез барысында Ag⁺ иондарының цеолит құрылымындағы Na⁺ иондарын ионалмасу механизмі </w:t>
      </w:r>
      <w:r w:rsidRPr="00457CB5">
        <w:rPr>
          <w:rFonts w:ascii="Times New Roman" w:eastAsia="Times New Roman" w:hAnsi="Times New Roman" w:cs="Times New Roman"/>
          <w:kern w:val="0"/>
          <w:sz w:val="28"/>
          <w:szCs w:val="28"/>
          <w:lang w:val="kk-KZ"/>
          <w14:ligatures w14:val="none"/>
        </w:rPr>
        <w:lastRenderedPageBreak/>
        <w:t>арқылы алмастыруы нәтижесінде материалдың кеуекті құрылымына табысты енгізілгенін көрсетеді.</w:t>
      </w:r>
    </w:p>
    <w:p w14:paraId="757461FB" w14:textId="3599DF4C" w:rsidR="004C1D9F" w:rsidRPr="00457CB5" w:rsidRDefault="004C1D9F" w:rsidP="004C1D9F">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Алынған нәтижелер AgNPs-пен модификациялау процесінің жоғары тиімділігін және күміс бөлшектерінің цеолит матрицасында тұрақты түрде бекітілгенін дәлелдейді. Мұндай құрылымдық ерекшелік материалдың функционалдық қасиеттерін, атап айтқанда адсорбциялық және бактерицидтік белсенділігін арттыруға мүмкіндік береді, бұл оның су тазарту жүйелерінде қолданылу перспективалылығын негіздейді [</w:t>
      </w:r>
      <w:r w:rsidR="00453E2A" w:rsidRPr="00457CB5">
        <w:rPr>
          <w:rFonts w:ascii="Times New Roman" w:eastAsia="Times New Roman" w:hAnsi="Times New Roman" w:cs="Times New Roman"/>
          <w:kern w:val="0"/>
          <w:sz w:val="28"/>
          <w:szCs w:val="28"/>
          <w:lang w:val="kk-KZ"/>
          <w14:ligatures w14:val="none"/>
        </w:rPr>
        <w:t>13</w:t>
      </w:r>
      <w:r w:rsidR="00133542" w:rsidRPr="00457CB5">
        <w:rPr>
          <w:rFonts w:ascii="Times New Roman" w:eastAsia="Times New Roman" w:hAnsi="Times New Roman" w:cs="Times New Roman"/>
          <w:kern w:val="0"/>
          <w:sz w:val="28"/>
          <w:szCs w:val="28"/>
          <w:lang w:val="kk-KZ"/>
          <w14:ligatures w14:val="none"/>
        </w:rPr>
        <w:t>3</w:t>
      </w:r>
      <w:r w:rsidRPr="00457CB5">
        <w:rPr>
          <w:rFonts w:ascii="Times New Roman" w:eastAsia="Times New Roman" w:hAnsi="Times New Roman" w:cs="Times New Roman"/>
          <w:kern w:val="0"/>
          <w:sz w:val="28"/>
          <w:szCs w:val="28"/>
          <w:lang w:val="kk-KZ"/>
          <w14:ligatures w14:val="none"/>
        </w:rPr>
        <w:t>].</w:t>
      </w:r>
    </w:p>
    <w:p w14:paraId="12E9CA57" w14:textId="77777777" w:rsidR="004C1D9F" w:rsidRPr="00457CB5" w:rsidRDefault="004C1D9F" w:rsidP="001077F6">
      <w:pPr>
        <w:spacing w:before="120" w:after="120" w:line="240" w:lineRule="auto"/>
        <w:ind w:firstLine="720"/>
        <w:jc w:val="both"/>
        <w:rPr>
          <w:rFonts w:ascii="Times New Roman" w:eastAsia="Times New Roman" w:hAnsi="Times New Roman" w:cs="Times New Roman"/>
          <w:kern w:val="0"/>
          <w:sz w:val="28"/>
          <w:szCs w:val="28"/>
          <w:lang w:val="kk-KZ"/>
          <w14:ligatures w14:val="none"/>
        </w:rPr>
      </w:pPr>
    </w:p>
    <w:p w14:paraId="49DC6EFD" w14:textId="00C76348" w:rsidR="001077F6" w:rsidRPr="00457CB5" w:rsidRDefault="004C22AC" w:rsidP="001077F6">
      <w:pPr>
        <w:spacing w:before="120" w:after="120" w:line="240" w:lineRule="auto"/>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14 к</w:t>
      </w:r>
      <w:r w:rsidR="001077F6" w:rsidRPr="00457CB5">
        <w:rPr>
          <w:rFonts w:ascii="Times New Roman" w:hAnsi="Times New Roman" w:cs="Times New Roman"/>
          <w:sz w:val="28"/>
          <w:szCs w:val="28"/>
          <w:lang w:val="kk-KZ"/>
        </w:rPr>
        <w:t xml:space="preserve">есте. </w:t>
      </w:r>
      <w:r w:rsidR="00247861" w:rsidRPr="00457CB5">
        <w:rPr>
          <w:rFonts w:ascii="Times New Roman" w:hAnsi="Times New Roman" w:cs="Times New Roman"/>
          <w:sz w:val="28"/>
          <w:szCs w:val="28"/>
          <w:lang w:val="kk-KZ"/>
        </w:rPr>
        <w:t>Қызылорда</w:t>
      </w:r>
      <w:r w:rsidR="001077F6" w:rsidRPr="00457CB5">
        <w:rPr>
          <w:rFonts w:ascii="Times New Roman" w:hAnsi="Times New Roman" w:cs="Times New Roman"/>
          <w:sz w:val="28"/>
          <w:szCs w:val="28"/>
          <w:lang w:val="kk-KZ"/>
        </w:rPr>
        <w:t xml:space="preserve"> цеолитінің және </w:t>
      </w:r>
      <w:r w:rsidR="00247861" w:rsidRPr="00457CB5">
        <w:rPr>
          <w:rFonts w:ascii="Times New Roman" w:hAnsi="Times New Roman" w:cs="Times New Roman"/>
          <w:sz w:val="28"/>
          <w:szCs w:val="28"/>
          <w:lang w:val="kk-KZ"/>
        </w:rPr>
        <w:t>Қызылорда нанокомпозитінің</w:t>
      </w:r>
      <w:r w:rsidR="001077F6" w:rsidRPr="00457CB5">
        <w:rPr>
          <w:rFonts w:ascii="Times New Roman" w:hAnsi="Times New Roman" w:cs="Times New Roman"/>
          <w:sz w:val="28"/>
          <w:szCs w:val="28"/>
          <w:lang w:val="kk-KZ"/>
        </w:rPr>
        <w:t xml:space="preserve"> EDS талдауының нәтижелері</w:t>
      </w:r>
    </w:p>
    <w:tbl>
      <w:tblPr>
        <w:tblStyle w:val="MDPI41threelinetable"/>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1559"/>
        <w:gridCol w:w="1417"/>
        <w:gridCol w:w="1418"/>
        <w:gridCol w:w="1417"/>
        <w:gridCol w:w="1418"/>
        <w:gridCol w:w="1281"/>
      </w:tblGrid>
      <w:tr w:rsidR="00A16122" w:rsidRPr="00457CB5" w14:paraId="543B9A1D" w14:textId="77777777" w:rsidTr="00201F46">
        <w:trPr>
          <w:cnfStyle w:val="100000000000" w:firstRow="1" w:lastRow="0" w:firstColumn="0" w:lastColumn="0" w:oddVBand="0" w:evenVBand="0" w:oddHBand="0" w:evenHBand="0" w:firstRowFirstColumn="0" w:firstRowLastColumn="0" w:lastRowFirstColumn="0" w:lastRowLastColumn="0"/>
        </w:trPr>
        <w:tc>
          <w:tcPr>
            <w:tcW w:w="988" w:type="dxa"/>
            <w:vMerge w:val="restart"/>
            <w:textDirection w:val="btLr"/>
          </w:tcPr>
          <w:p w14:paraId="289AC511" w14:textId="77777777" w:rsidR="001077F6" w:rsidRPr="00457CB5" w:rsidRDefault="001077F6" w:rsidP="00201F46">
            <w:pPr>
              <w:pStyle w:val="MDPI42tablebody"/>
              <w:spacing w:before="120" w:after="120" w:line="240" w:lineRule="auto"/>
              <w:ind w:left="113" w:right="113"/>
              <w:rPr>
                <w:rFonts w:ascii="Times New Roman" w:hAnsi="Times New Roman"/>
                <w:b w:val="0"/>
                <w:bCs/>
                <w:color w:val="auto"/>
                <w:sz w:val="24"/>
                <w:szCs w:val="24"/>
              </w:rPr>
            </w:pPr>
            <w:r w:rsidRPr="00457CB5">
              <w:rPr>
                <w:rFonts w:ascii="Times New Roman" w:eastAsia="Palatino Linotype" w:hAnsi="Times New Roman"/>
                <w:b w:val="0"/>
                <w:bCs/>
                <w:color w:val="auto"/>
                <w:sz w:val="24"/>
                <w:szCs w:val="24"/>
                <w:lang w:val="kk-KZ"/>
              </w:rPr>
              <w:t>Үлгінің атауы</w:t>
            </w:r>
          </w:p>
        </w:tc>
        <w:tc>
          <w:tcPr>
            <w:tcW w:w="8510" w:type="dxa"/>
            <w:gridSpan w:val="6"/>
          </w:tcPr>
          <w:p w14:paraId="5486D8E5" w14:textId="77777777" w:rsidR="001077F6" w:rsidRPr="00457CB5" w:rsidRDefault="001077F6" w:rsidP="00201F46">
            <w:pPr>
              <w:pStyle w:val="MDPI42tablebody"/>
              <w:spacing w:before="120" w:after="120" w:line="240" w:lineRule="auto"/>
              <w:rPr>
                <w:rFonts w:ascii="Times New Roman" w:hAnsi="Times New Roman"/>
                <w:b w:val="0"/>
                <w:bCs/>
                <w:color w:val="auto"/>
                <w:sz w:val="24"/>
                <w:szCs w:val="24"/>
              </w:rPr>
            </w:pPr>
            <w:r w:rsidRPr="00457CB5">
              <w:rPr>
                <w:rFonts w:ascii="Times New Roman" w:hAnsi="Times New Roman"/>
                <w:b w:val="0"/>
                <w:bCs/>
                <w:color w:val="auto"/>
                <w:sz w:val="24"/>
                <w:szCs w:val="24"/>
                <w:lang w:val="kk-KZ"/>
              </w:rPr>
              <w:t>Масса</w:t>
            </w:r>
            <w:r w:rsidRPr="00457CB5">
              <w:rPr>
                <w:rFonts w:ascii="Times New Roman" w:hAnsi="Times New Roman"/>
                <w:b w:val="0"/>
                <w:bCs/>
                <w:color w:val="auto"/>
                <w:sz w:val="24"/>
                <w:szCs w:val="24"/>
              </w:rPr>
              <w:t>, %</w:t>
            </w:r>
          </w:p>
        </w:tc>
      </w:tr>
      <w:tr w:rsidR="00A16122" w:rsidRPr="00457CB5" w14:paraId="79FAA467" w14:textId="77777777" w:rsidTr="00201F46">
        <w:trPr>
          <w:trHeight w:val="579"/>
        </w:trPr>
        <w:tc>
          <w:tcPr>
            <w:tcW w:w="988" w:type="dxa"/>
            <w:vMerge/>
            <w:textDirection w:val="btLr"/>
          </w:tcPr>
          <w:p w14:paraId="0D942AF9" w14:textId="77777777" w:rsidR="001077F6" w:rsidRPr="00457CB5" w:rsidRDefault="001077F6" w:rsidP="00201F46">
            <w:pPr>
              <w:pStyle w:val="MDPI42tablebody"/>
              <w:spacing w:before="120" w:after="120" w:line="240" w:lineRule="auto"/>
              <w:ind w:left="113" w:right="113"/>
              <w:rPr>
                <w:rFonts w:ascii="Times New Roman" w:hAnsi="Times New Roman"/>
                <w:bCs/>
                <w:color w:val="auto"/>
                <w:sz w:val="24"/>
                <w:szCs w:val="24"/>
              </w:rPr>
            </w:pPr>
          </w:p>
        </w:tc>
        <w:tc>
          <w:tcPr>
            <w:tcW w:w="1559" w:type="dxa"/>
          </w:tcPr>
          <w:p w14:paraId="08413D2B" w14:textId="77777777" w:rsidR="001077F6" w:rsidRPr="00457CB5" w:rsidRDefault="001077F6" w:rsidP="00201F46">
            <w:pPr>
              <w:pStyle w:val="MDPI42tablebody"/>
              <w:spacing w:before="120" w:after="120" w:line="240" w:lineRule="auto"/>
              <w:rPr>
                <w:rFonts w:ascii="Times New Roman" w:hAnsi="Times New Roman"/>
                <w:bCs/>
                <w:color w:val="auto"/>
                <w:sz w:val="24"/>
                <w:szCs w:val="24"/>
              </w:rPr>
            </w:pPr>
            <w:r w:rsidRPr="00457CB5">
              <w:rPr>
                <w:rFonts w:ascii="Times New Roman" w:hAnsi="Times New Roman"/>
                <w:bCs/>
                <w:color w:val="auto"/>
                <w:sz w:val="24"/>
                <w:szCs w:val="24"/>
              </w:rPr>
              <w:t>C</w:t>
            </w:r>
          </w:p>
        </w:tc>
        <w:tc>
          <w:tcPr>
            <w:tcW w:w="1417" w:type="dxa"/>
          </w:tcPr>
          <w:p w14:paraId="49D462A0" w14:textId="77777777" w:rsidR="001077F6" w:rsidRPr="00457CB5" w:rsidRDefault="001077F6" w:rsidP="00201F46">
            <w:pPr>
              <w:pStyle w:val="MDPI42tablebody"/>
              <w:spacing w:before="120" w:after="120" w:line="240" w:lineRule="auto"/>
              <w:rPr>
                <w:rFonts w:ascii="Times New Roman" w:hAnsi="Times New Roman"/>
                <w:bCs/>
                <w:color w:val="auto"/>
                <w:sz w:val="24"/>
                <w:szCs w:val="24"/>
              </w:rPr>
            </w:pPr>
            <w:r w:rsidRPr="00457CB5">
              <w:rPr>
                <w:rFonts w:ascii="Times New Roman" w:hAnsi="Times New Roman"/>
                <w:bCs/>
                <w:color w:val="auto"/>
                <w:sz w:val="24"/>
                <w:szCs w:val="24"/>
              </w:rPr>
              <w:t>O</w:t>
            </w:r>
          </w:p>
        </w:tc>
        <w:tc>
          <w:tcPr>
            <w:tcW w:w="1418" w:type="dxa"/>
          </w:tcPr>
          <w:p w14:paraId="73D88351" w14:textId="77777777" w:rsidR="001077F6" w:rsidRPr="00457CB5" w:rsidRDefault="001077F6" w:rsidP="00201F46">
            <w:pPr>
              <w:pStyle w:val="MDPI42tablebody"/>
              <w:spacing w:before="120" w:after="120" w:line="240" w:lineRule="auto"/>
              <w:rPr>
                <w:rFonts w:ascii="Times New Roman" w:hAnsi="Times New Roman"/>
                <w:bCs/>
                <w:color w:val="auto"/>
                <w:sz w:val="24"/>
                <w:szCs w:val="24"/>
              </w:rPr>
            </w:pPr>
            <w:r w:rsidRPr="00457CB5">
              <w:rPr>
                <w:rFonts w:ascii="Times New Roman" w:hAnsi="Times New Roman"/>
                <w:bCs/>
                <w:color w:val="auto"/>
                <w:sz w:val="24"/>
                <w:szCs w:val="24"/>
              </w:rPr>
              <w:t>Na</w:t>
            </w:r>
          </w:p>
        </w:tc>
        <w:tc>
          <w:tcPr>
            <w:tcW w:w="1417" w:type="dxa"/>
          </w:tcPr>
          <w:p w14:paraId="5432A98B" w14:textId="77777777" w:rsidR="001077F6" w:rsidRPr="00457CB5" w:rsidRDefault="001077F6" w:rsidP="00201F46">
            <w:pPr>
              <w:pStyle w:val="MDPI42tablebody"/>
              <w:spacing w:before="120" w:after="120" w:line="240" w:lineRule="auto"/>
              <w:rPr>
                <w:rFonts w:ascii="Times New Roman" w:hAnsi="Times New Roman"/>
                <w:bCs/>
                <w:color w:val="auto"/>
                <w:sz w:val="24"/>
                <w:szCs w:val="24"/>
              </w:rPr>
            </w:pPr>
            <w:r w:rsidRPr="00457CB5">
              <w:rPr>
                <w:rFonts w:ascii="Times New Roman" w:hAnsi="Times New Roman"/>
                <w:bCs/>
                <w:color w:val="auto"/>
                <w:sz w:val="24"/>
                <w:szCs w:val="24"/>
              </w:rPr>
              <w:t>Al</w:t>
            </w:r>
          </w:p>
        </w:tc>
        <w:tc>
          <w:tcPr>
            <w:tcW w:w="1418" w:type="dxa"/>
          </w:tcPr>
          <w:p w14:paraId="369F21B9" w14:textId="77777777" w:rsidR="001077F6" w:rsidRPr="00457CB5" w:rsidRDefault="001077F6" w:rsidP="00201F46">
            <w:pPr>
              <w:pStyle w:val="MDPI42tablebody"/>
              <w:spacing w:before="120" w:after="120" w:line="240" w:lineRule="auto"/>
              <w:rPr>
                <w:rFonts w:ascii="Times New Roman" w:hAnsi="Times New Roman"/>
                <w:bCs/>
                <w:color w:val="auto"/>
                <w:sz w:val="24"/>
                <w:szCs w:val="24"/>
              </w:rPr>
            </w:pPr>
            <w:r w:rsidRPr="00457CB5">
              <w:rPr>
                <w:rFonts w:ascii="Times New Roman" w:hAnsi="Times New Roman"/>
                <w:bCs/>
                <w:color w:val="auto"/>
                <w:sz w:val="24"/>
                <w:szCs w:val="24"/>
              </w:rPr>
              <w:t>Si</w:t>
            </w:r>
          </w:p>
        </w:tc>
        <w:tc>
          <w:tcPr>
            <w:tcW w:w="1281" w:type="dxa"/>
          </w:tcPr>
          <w:p w14:paraId="11DD8316" w14:textId="77777777" w:rsidR="001077F6" w:rsidRPr="00457CB5" w:rsidRDefault="001077F6" w:rsidP="00201F46">
            <w:pPr>
              <w:pStyle w:val="MDPI42tablebody"/>
              <w:spacing w:before="120" w:after="120" w:line="240" w:lineRule="auto"/>
              <w:rPr>
                <w:rFonts w:ascii="Times New Roman" w:hAnsi="Times New Roman"/>
                <w:bCs/>
                <w:color w:val="auto"/>
                <w:sz w:val="24"/>
                <w:szCs w:val="24"/>
              </w:rPr>
            </w:pPr>
            <w:r w:rsidRPr="00457CB5">
              <w:rPr>
                <w:rFonts w:ascii="Times New Roman" w:hAnsi="Times New Roman"/>
                <w:bCs/>
                <w:color w:val="auto"/>
                <w:sz w:val="24"/>
                <w:szCs w:val="24"/>
              </w:rPr>
              <w:t>Ag</w:t>
            </w:r>
          </w:p>
        </w:tc>
      </w:tr>
      <w:tr w:rsidR="00A16122" w:rsidRPr="00457CB5" w14:paraId="1ECF9C4B" w14:textId="77777777" w:rsidTr="00201F46">
        <w:trPr>
          <w:cantSplit/>
          <w:trHeight w:val="1693"/>
        </w:trPr>
        <w:tc>
          <w:tcPr>
            <w:tcW w:w="988" w:type="dxa"/>
            <w:textDirection w:val="btLr"/>
          </w:tcPr>
          <w:p w14:paraId="1F81F337" w14:textId="77777777" w:rsidR="001077F6" w:rsidRPr="00457CB5" w:rsidRDefault="001077F6" w:rsidP="00201F46">
            <w:pPr>
              <w:pStyle w:val="MDPI42tablebody"/>
              <w:spacing w:before="120" w:after="120" w:line="240" w:lineRule="auto"/>
              <w:ind w:left="113" w:right="113"/>
              <w:rPr>
                <w:rFonts w:ascii="Times New Roman" w:hAnsi="Times New Roman"/>
                <w:bCs/>
                <w:color w:val="auto"/>
                <w:sz w:val="24"/>
                <w:szCs w:val="24"/>
              </w:rPr>
            </w:pPr>
            <w:r w:rsidRPr="00457CB5">
              <w:rPr>
                <w:rFonts w:ascii="Times New Roman" w:hAnsi="Times New Roman"/>
                <w:bCs/>
                <w:color w:val="auto"/>
                <w:sz w:val="24"/>
                <w:szCs w:val="24"/>
                <w:lang w:val="kk-KZ"/>
              </w:rPr>
              <w:t>Қызылорда цеолиті</w:t>
            </w:r>
          </w:p>
        </w:tc>
        <w:tc>
          <w:tcPr>
            <w:tcW w:w="1559" w:type="dxa"/>
          </w:tcPr>
          <w:p w14:paraId="575C38C1" w14:textId="240CF8F2" w:rsidR="001077F6" w:rsidRPr="00457CB5" w:rsidRDefault="001077F6" w:rsidP="00201F46">
            <w:pPr>
              <w:pStyle w:val="MDPI42tablebody"/>
              <w:spacing w:before="120" w:after="120" w:line="240" w:lineRule="auto"/>
              <w:rPr>
                <w:rFonts w:ascii="Times New Roman" w:hAnsi="Times New Roman"/>
                <w:bCs/>
                <w:color w:val="auto"/>
                <w:sz w:val="24"/>
                <w:szCs w:val="24"/>
              </w:rPr>
            </w:pPr>
            <w:r w:rsidRPr="00457CB5">
              <w:rPr>
                <w:rFonts w:ascii="Times New Roman" w:hAnsi="Times New Roman"/>
                <w:bCs/>
                <w:color w:val="auto"/>
                <w:sz w:val="24"/>
                <w:szCs w:val="24"/>
              </w:rPr>
              <w:t>16,3±0,</w:t>
            </w:r>
            <w:r w:rsidR="00A24F6B" w:rsidRPr="00457CB5">
              <w:rPr>
                <w:rFonts w:ascii="Times New Roman" w:hAnsi="Times New Roman"/>
                <w:bCs/>
                <w:color w:val="auto"/>
                <w:sz w:val="24"/>
                <w:szCs w:val="24"/>
              </w:rPr>
              <w:t>5</w:t>
            </w:r>
          </w:p>
        </w:tc>
        <w:tc>
          <w:tcPr>
            <w:tcW w:w="1417" w:type="dxa"/>
          </w:tcPr>
          <w:p w14:paraId="07FA31AA" w14:textId="46D6E775" w:rsidR="001077F6" w:rsidRPr="00457CB5" w:rsidRDefault="001077F6" w:rsidP="00201F46">
            <w:pPr>
              <w:pStyle w:val="MDPI42tablebody"/>
              <w:spacing w:before="120" w:after="120" w:line="240" w:lineRule="auto"/>
              <w:rPr>
                <w:rFonts w:ascii="Times New Roman" w:hAnsi="Times New Roman"/>
                <w:bCs/>
                <w:color w:val="auto"/>
                <w:sz w:val="24"/>
                <w:szCs w:val="24"/>
              </w:rPr>
            </w:pPr>
            <w:r w:rsidRPr="00457CB5">
              <w:rPr>
                <w:rFonts w:ascii="Times New Roman" w:hAnsi="Times New Roman"/>
                <w:bCs/>
                <w:color w:val="auto"/>
                <w:sz w:val="24"/>
                <w:szCs w:val="24"/>
              </w:rPr>
              <w:t>47,</w:t>
            </w:r>
            <w:r w:rsidR="00A24F6B" w:rsidRPr="00457CB5">
              <w:rPr>
                <w:rFonts w:ascii="Times New Roman" w:hAnsi="Times New Roman"/>
                <w:bCs/>
                <w:color w:val="auto"/>
                <w:sz w:val="24"/>
                <w:szCs w:val="24"/>
              </w:rPr>
              <w:t>4</w:t>
            </w:r>
            <w:r w:rsidRPr="00457CB5">
              <w:rPr>
                <w:rFonts w:ascii="Times New Roman" w:hAnsi="Times New Roman"/>
                <w:bCs/>
                <w:color w:val="auto"/>
                <w:sz w:val="24"/>
                <w:szCs w:val="24"/>
              </w:rPr>
              <w:t>±</w:t>
            </w:r>
            <w:r w:rsidR="00DF1523" w:rsidRPr="00457CB5">
              <w:rPr>
                <w:rFonts w:ascii="Times New Roman" w:hAnsi="Times New Roman"/>
                <w:bCs/>
                <w:color w:val="auto"/>
                <w:sz w:val="24"/>
                <w:szCs w:val="24"/>
              </w:rPr>
              <w:t>1,4</w:t>
            </w:r>
          </w:p>
        </w:tc>
        <w:tc>
          <w:tcPr>
            <w:tcW w:w="1418" w:type="dxa"/>
          </w:tcPr>
          <w:p w14:paraId="244FE94D" w14:textId="68791671" w:rsidR="001077F6" w:rsidRPr="00457CB5" w:rsidRDefault="001077F6" w:rsidP="00201F46">
            <w:pPr>
              <w:pStyle w:val="MDPI42tablebody"/>
              <w:spacing w:before="120" w:after="120" w:line="240" w:lineRule="auto"/>
              <w:rPr>
                <w:rFonts w:ascii="Times New Roman" w:hAnsi="Times New Roman"/>
                <w:bCs/>
                <w:color w:val="auto"/>
                <w:sz w:val="24"/>
                <w:szCs w:val="24"/>
              </w:rPr>
            </w:pPr>
            <w:r w:rsidRPr="00457CB5">
              <w:rPr>
                <w:rFonts w:ascii="Times New Roman" w:hAnsi="Times New Roman"/>
                <w:bCs/>
                <w:color w:val="auto"/>
                <w:sz w:val="24"/>
                <w:szCs w:val="24"/>
              </w:rPr>
              <w:t>10,</w:t>
            </w:r>
            <w:r w:rsidR="00DF1523" w:rsidRPr="00457CB5">
              <w:rPr>
                <w:rFonts w:ascii="Times New Roman" w:hAnsi="Times New Roman"/>
                <w:bCs/>
                <w:color w:val="auto"/>
                <w:sz w:val="24"/>
                <w:szCs w:val="24"/>
              </w:rPr>
              <w:t>5</w:t>
            </w:r>
            <w:r w:rsidRPr="00457CB5">
              <w:rPr>
                <w:rFonts w:ascii="Times New Roman" w:hAnsi="Times New Roman"/>
                <w:bCs/>
                <w:color w:val="auto"/>
                <w:sz w:val="24"/>
                <w:szCs w:val="24"/>
              </w:rPr>
              <w:t>±0,3</w:t>
            </w:r>
          </w:p>
        </w:tc>
        <w:tc>
          <w:tcPr>
            <w:tcW w:w="1417" w:type="dxa"/>
          </w:tcPr>
          <w:p w14:paraId="28B5FEB3" w14:textId="0B3C9DAB" w:rsidR="001077F6" w:rsidRPr="00457CB5" w:rsidRDefault="001077F6" w:rsidP="00201F46">
            <w:pPr>
              <w:pStyle w:val="MDPI42tablebody"/>
              <w:spacing w:before="120" w:after="120" w:line="240" w:lineRule="auto"/>
              <w:rPr>
                <w:rFonts w:ascii="Times New Roman" w:hAnsi="Times New Roman"/>
                <w:bCs/>
                <w:color w:val="auto"/>
                <w:sz w:val="24"/>
                <w:szCs w:val="24"/>
              </w:rPr>
            </w:pPr>
            <w:r w:rsidRPr="00457CB5">
              <w:rPr>
                <w:rFonts w:ascii="Times New Roman" w:hAnsi="Times New Roman"/>
                <w:bCs/>
                <w:color w:val="auto"/>
                <w:sz w:val="24"/>
                <w:szCs w:val="24"/>
              </w:rPr>
              <w:t>13,3±0,</w:t>
            </w:r>
            <w:r w:rsidR="00795349" w:rsidRPr="00457CB5">
              <w:rPr>
                <w:rFonts w:ascii="Times New Roman" w:hAnsi="Times New Roman"/>
                <w:bCs/>
                <w:color w:val="auto"/>
                <w:sz w:val="24"/>
                <w:szCs w:val="24"/>
              </w:rPr>
              <w:t>4</w:t>
            </w:r>
          </w:p>
        </w:tc>
        <w:tc>
          <w:tcPr>
            <w:tcW w:w="1418" w:type="dxa"/>
          </w:tcPr>
          <w:p w14:paraId="68F8D6B1" w14:textId="67DFA508" w:rsidR="001077F6" w:rsidRPr="00457CB5" w:rsidRDefault="001077F6" w:rsidP="00201F46">
            <w:pPr>
              <w:pStyle w:val="MDPI42tablebody"/>
              <w:spacing w:before="120" w:after="120" w:line="240" w:lineRule="auto"/>
              <w:rPr>
                <w:rFonts w:ascii="Times New Roman" w:hAnsi="Times New Roman"/>
                <w:bCs/>
                <w:color w:val="auto"/>
                <w:sz w:val="24"/>
                <w:szCs w:val="24"/>
              </w:rPr>
            </w:pPr>
            <w:r w:rsidRPr="00457CB5">
              <w:rPr>
                <w:rFonts w:ascii="Times New Roman" w:hAnsi="Times New Roman"/>
                <w:bCs/>
                <w:color w:val="auto"/>
                <w:sz w:val="24"/>
                <w:szCs w:val="24"/>
              </w:rPr>
              <w:t>12,5±0,</w:t>
            </w:r>
            <w:r w:rsidR="00C16133" w:rsidRPr="00457CB5">
              <w:rPr>
                <w:rFonts w:ascii="Times New Roman" w:hAnsi="Times New Roman"/>
                <w:bCs/>
                <w:color w:val="auto"/>
                <w:sz w:val="24"/>
                <w:szCs w:val="24"/>
              </w:rPr>
              <w:t>4</w:t>
            </w:r>
          </w:p>
        </w:tc>
        <w:tc>
          <w:tcPr>
            <w:tcW w:w="1281" w:type="dxa"/>
          </w:tcPr>
          <w:p w14:paraId="2D5130F3" w14:textId="77777777" w:rsidR="001077F6" w:rsidRPr="00457CB5" w:rsidRDefault="001077F6" w:rsidP="00201F46">
            <w:pPr>
              <w:pStyle w:val="MDPI42tablebody"/>
              <w:spacing w:before="120" w:after="120" w:line="240" w:lineRule="auto"/>
              <w:rPr>
                <w:rFonts w:ascii="Times New Roman" w:hAnsi="Times New Roman"/>
                <w:bCs/>
                <w:color w:val="auto"/>
                <w:sz w:val="24"/>
                <w:szCs w:val="24"/>
              </w:rPr>
            </w:pPr>
            <w:r w:rsidRPr="00457CB5">
              <w:rPr>
                <w:rFonts w:ascii="Times New Roman" w:hAnsi="Times New Roman"/>
                <w:bCs/>
                <w:color w:val="auto"/>
                <w:sz w:val="24"/>
                <w:szCs w:val="24"/>
              </w:rPr>
              <w:t>-</w:t>
            </w:r>
          </w:p>
        </w:tc>
      </w:tr>
      <w:tr w:rsidR="00A16122" w:rsidRPr="00457CB5" w14:paraId="1120C2F9" w14:textId="77777777" w:rsidTr="00201F46">
        <w:trPr>
          <w:cantSplit/>
          <w:trHeight w:val="2683"/>
        </w:trPr>
        <w:tc>
          <w:tcPr>
            <w:tcW w:w="988" w:type="dxa"/>
            <w:textDirection w:val="btLr"/>
          </w:tcPr>
          <w:p w14:paraId="1DAB9DB3" w14:textId="77777777" w:rsidR="001077F6" w:rsidRPr="00457CB5" w:rsidRDefault="001077F6" w:rsidP="00201F46">
            <w:pPr>
              <w:pStyle w:val="MDPI42tablebody"/>
              <w:spacing w:before="120" w:after="120" w:line="240" w:lineRule="auto"/>
              <w:ind w:left="113" w:right="113"/>
              <w:rPr>
                <w:rFonts w:ascii="Times New Roman" w:hAnsi="Times New Roman"/>
                <w:bCs/>
                <w:color w:val="auto"/>
                <w:sz w:val="24"/>
                <w:szCs w:val="24"/>
                <w:lang w:val="kk-KZ"/>
              </w:rPr>
            </w:pPr>
            <w:r w:rsidRPr="00457CB5">
              <w:rPr>
                <w:rFonts w:ascii="Times New Roman" w:hAnsi="Times New Roman"/>
                <w:bCs/>
                <w:color w:val="auto"/>
                <w:sz w:val="24"/>
                <w:szCs w:val="24"/>
                <w:lang w:val="kk-KZ"/>
              </w:rPr>
              <w:t>Қызылорда нанокомпозиті</w:t>
            </w:r>
          </w:p>
        </w:tc>
        <w:tc>
          <w:tcPr>
            <w:tcW w:w="1559" w:type="dxa"/>
          </w:tcPr>
          <w:p w14:paraId="5BCD9532" w14:textId="6D08FF6A" w:rsidR="001077F6" w:rsidRPr="00457CB5" w:rsidRDefault="001077F6" w:rsidP="00201F46">
            <w:pPr>
              <w:pStyle w:val="MDPI42tablebody"/>
              <w:spacing w:before="120" w:after="120" w:line="240" w:lineRule="auto"/>
              <w:rPr>
                <w:rFonts w:ascii="Times New Roman" w:hAnsi="Times New Roman"/>
                <w:bCs/>
                <w:color w:val="auto"/>
                <w:sz w:val="24"/>
                <w:szCs w:val="24"/>
              </w:rPr>
            </w:pPr>
            <w:r w:rsidRPr="00457CB5">
              <w:rPr>
                <w:rFonts w:ascii="Times New Roman" w:hAnsi="Times New Roman"/>
                <w:bCs/>
                <w:color w:val="auto"/>
                <w:sz w:val="24"/>
                <w:szCs w:val="24"/>
              </w:rPr>
              <w:t>5,7±0,</w:t>
            </w:r>
            <w:r w:rsidR="00A24F6B" w:rsidRPr="00457CB5">
              <w:rPr>
                <w:rFonts w:ascii="Times New Roman" w:hAnsi="Times New Roman"/>
                <w:bCs/>
                <w:color w:val="auto"/>
                <w:sz w:val="24"/>
                <w:szCs w:val="24"/>
              </w:rPr>
              <w:t>1</w:t>
            </w:r>
          </w:p>
        </w:tc>
        <w:tc>
          <w:tcPr>
            <w:tcW w:w="1417" w:type="dxa"/>
          </w:tcPr>
          <w:p w14:paraId="78E18FB4" w14:textId="7F8A2E0E" w:rsidR="001077F6" w:rsidRPr="00457CB5" w:rsidRDefault="001077F6" w:rsidP="00201F46">
            <w:pPr>
              <w:pStyle w:val="MDPI42tablebody"/>
              <w:spacing w:before="120" w:after="120" w:line="240" w:lineRule="auto"/>
              <w:rPr>
                <w:rFonts w:ascii="Times New Roman" w:hAnsi="Times New Roman"/>
                <w:bCs/>
                <w:color w:val="auto"/>
                <w:sz w:val="24"/>
                <w:szCs w:val="24"/>
              </w:rPr>
            </w:pPr>
            <w:r w:rsidRPr="00457CB5">
              <w:rPr>
                <w:rFonts w:ascii="Times New Roman" w:hAnsi="Times New Roman"/>
                <w:bCs/>
                <w:color w:val="auto"/>
                <w:sz w:val="24"/>
                <w:szCs w:val="24"/>
              </w:rPr>
              <w:t>47,</w:t>
            </w:r>
            <w:r w:rsidR="00DF1523" w:rsidRPr="00457CB5">
              <w:rPr>
                <w:rFonts w:ascii="Times New Roman" w:hAnsi="Times New Roman"/>
                <w:bCs/>
                <w:color w:val="auto"/>
                <w:sz w:val="24"/>
                <w:szCs w:val="24"/>
              </w:rPr>
              <w:t>6</w:t>
            </w:r>
            <w:r w:rsidRPr="00457CB5">
              <w:rPr>
                <w:rFonts w:ascii="Times New Roman" w:hAnsi="Times New Roman"/>
                <w:bCs/>
                <w:color w:val="auto"/>
                <w:sz w:val="24"/>
                <w:szCs w:val="24"/>
              </w:rPr>
              <w:t>±</w:t>
            </w:r>
            <w:r w:rsidR="00DF1523" w:rsidRPr="00457CB5">
              <w:rPr>
                <w:rFonts w:ascii="Times New Roman" w:hAnsi="Times New Roman"/>
                <w:bCs/>
                <w:color w:val="auto"/>
                <w:sz w:val="24"/>
                <w:szCs w:val="24"/>
              </w:rPr>
              <w:t>1,4</w:t>
            </w:r>
          </w:p>
        </w:tc>
        <w:tc>
          <w:tcPr>
            <w:tcW w:w="1418" w:type="dxa"/>
          </w:tcPr>
          <w:p w14:paraId="0052E5DB" w14:textId="3A4B1E4E" w:rsidR="001077F6" w:rsidRPr="00457CB5" w:rsidRDefault="001077F6" w:rsidP="00201F46">
            <w:pPr>
              <w:pStyle w:val="MDPI42tablebody"/>
              <w:spacing w:before="120" w:after="120" w:line="240" w:lineRule="auto"/>
              <w:rPr>
                <w:rFonts w:ascii="Times New Roman" w:hAnsi="Times New Roman"/>
                <w:bCs/>
                <w:color w:val="auto"/>
                <w:sz w:val="24"/>
                <w:szCs w:val="24"/>
              </w:rPr>
            </w:pPr>
            <w:r w:rsidRPr="00457CB5">
              <w:rPr>
                <w:rFonts w:ascii="Times New Roman" w:hAnsi="Times New Roman"/>
                <w:bCs/>
                <w:color w:val="auto"/>
                <w:sz w:val="24"/>
                <w:szCs w:val="24"/>
              </w:rPr>
              <w:t>13,8±0,</w:t>
            </w:r>
            <w:r w:rsidR="00795349" w:rsidRPr="00457CB5">
              <w:rPr>
                <w:rFonts w:ascii="Times New Roman" w:hAnsi="Times New Roman"/>
                <w:bCs/>
                <w:color w:val="auto"/>
                <w:sz w:val="24"/>
                <w:szCs w:val="24"/>
              </w:rPr>
              <w:t>4</w:t>
            </w:r>
          </w:p>
        </w:tc>
        <w:tc>
          <w:tcPr>
            <w:tcW w:w="1417" w:type="dxa"/>
          </w:tcPr>
          <w:p w14:paraId="0748A09C" w14:textId="2F241465" w:rsidR="001077F6" w:rsidRPr="00457CB5" w:rsidRDefault="001077F6" w:rsidP="00201F46">
            <w:pPr>
              <w:pStyle w:val="MDPI42tablebody"/>
              <w:spacing w:before="120" w:after="120" w:line="240" w:lineRule="auto"/>
              <w:rPr>
                <w:rFonts w:ascii="Times New Roman" w:hAnsi="Times New Roman"/>
                <w:bCs/>
                <w:color w:val="auto"/>
                <w:sz w:val="24"/>
                <w:szCs w:val="24"/>
              </w:rPr>
            </w:pPr>
            <w:r w:rsidRPr="00457CB5">
              <w:rPr>
                <w:rFonts w:ascii="Times New Roman" w:hAnsi="Times New Roman"/>
                <w:bCs/>
                <w:color w:val="auto"/>
                <w:sz w:val="24"/>
                <w:szCs w:val="24"/>
              </w:rPr>
              <w:t>15,2±0,</w:t>
            </w:r>
            <w:r w:rsidR="00C16133" w:rsidRPr="00457CB5">
              <w:rPr>
                <w:rFonts w:ascii="Times New Roman" w:hAnsi="Times New Roman"/>
                <w:bCs/>
                <w:color w:val="auto"/>
                <w:sz w:val="24"/>
                <w:szCs w:val="24"/>
              </w:rPr>
              <w:t>5</w:t>
            </w:r>
          </w:p>
        </w:tc>
        <w:tc>
          <w:tcPr>
            <w:tcW w:w="1418" w:type="dxa"/>
          </w:tcPr>
          <w:p w14:paraId="08462DEF" w14:textId="3B907CEA" w:rsidR="001077F6" w:rsidRPr="00457CB5" w:rsidRDefault="001077F6" w:rsidP="00201F46">
            <w:pPr>
              <w:pStyle w:val="MDPI42tablebody"/>
              <w:spacing w:before="120" w:after="120" w:line="240" w:lineRule="auto"/>
              <w:rPr>
                <w:rFonts w:ascii="Times New Roman" w:hAnsi="Times New Roman"/>
                <w:bCs/>
                <w:color w:val="auto"/>
                <w:sz w:val="24"/>
                <w:szCs w:val="24"/>
              </w:rPr>
            </w:pPr>
            <w:r w:rsidRPr="00457CB5">
              <w:rPr>
                <w:rFonts w:ascii="Times New Roman" w:hAnsi="Times New Roman"/>
                <w:bCs/>
                <w:color w:val="auto"/>
                <w:sz w:val="24"/>
                <w:szCs w:val="24"/>
              </w:rPr>
              <w:t>15,5±0,</w:t>
            </w:r>
            <w:r w:rsidR="00045B7C" w:rsidRPr="00457CB5">
              <w:rPr>
                <w:rFonts w:ascii="Times New Roman" w:hAnsi="Times New Roman"/>
                <w:bCs/>
                <w:color w:val="auto"/>
                <w:sz w:val="24"/>
                <w:szCs w:val="24"/>
              </w:rPr>
              <w:t>5</w:t>
            </w:r>
          </w:p>
        </w:tc>
        <w:tc>
          <w:tcPr>
            <w:tcW w:w="1281" w:type="dxa"/>
          </w:tcPr>
          <w:p w14:paraId="075CE097" w14:textId="27BB98E4" w:rsidR="001077F6" w:rsidRPr="00457CB5" w:rsidRDefault="001077F6" w:rsidP="00201F46">
            <w:pPr>
              <w:pStyle w:val="MDPI42tablebody"/>
              <w:spacing w:before="120" w:after="120" w:line="240" w:lineRule="auto"/>
              <w:rPr>
                <w:rFonts w:ascii="Times New Roman" w:hAnsi="Times New Roman"/>
                <w:bCs/>
                <w:color w:val="auto"/>
                <w:sz w:val="24"/>
                <w:szCs w:val="24"/>
              </w:rPr>
            </w:pPr>
            <w:r w:rsidRPr="00457CB5">
              <w:rPr>
                <w:rFonts w:ascii="Times New Roman" w:hAnsi="Times New Roman"/>
                <w:bCs/>
                <w:color w:val="auto"/>
                <w:sz w:val="24"/>
                <w:szCs w:val="24"/>
              </w:rPr>
              <w:t>2,</w:t>
            </w:r>
            <w:r w:rsidR="006A0C3F" w:rsidRPr="00457CB5">
              <w:rPr>
                <w:rFonts w:ascii="Times New Roman" w:hAnsi="Times New Roman"/>
                <w:bCs/>
                <w:color w:val="auto"/>
                <w:sz w:val="24"/>
                <w:szCs w:val="24"/>
              </w:rPr>
              <w:t>1</w:t>
            </w:r>
            <w:r w:rsidRPr="00457CB5">
              <w:rPr>
                <w:rFonts w:ascii="Times New Roman" w:hAnsi="Times New Roman"/>
                <w:bCs/>
                <w:color w:val="auto"/>
                <w:sz w:val="24"/>
                <w:szCs w:val="24"/>
              </w:rPr>
              <w:t>±0,0</w:t>
            </w:r>
            <w:r w:rsidR="006A0C3F" w:rsidRPr="00457CB5">
              <w:rPr>
                <w:rFonts w:ascii="Times New Roman" w:hAnsi="Times New Roman"/>
                <w:bCs/>
                <w:color w:val="auto"/>
                <w:sz w:val="24"/>
                <w:szCs w:val="24"/>
              </w:rPr>
              <w:t>6</w:t>
            </w:r>
          </w:p>
        </w:tc>
      </w:tr>
    </w:tbl>
    <w:p w14:paraId="6FDA959D" w14:textId="2B39407E" w:rsidR="001077F6" w:rsidRPr="00457CB5" w:rsidRDefault="001077F6" w:rsidP="003F70E6">
      <w:pPr>
        <w:spacing w:before="120" w:after="120" w:line="240" w:lineRule="auto"/>
        <w:ind w:firstLine="720"/>
        <w:jc w:val="both"/>
        <w:rPr>
          <w:rFonts w:ascii="Times New Roman" w:eastAsia="Times New Roman" w:hAnsi="Times New Roman" w:cs="Times New Roman"/>
          <w:kern w:val="0"/>
          <w:sz w:val="28"/>
          <w:szCs w:val="28"/>
          <w:lang w:val="kk-KZ"/>
          <w14:ligatures w14:val="none"/>
        </w:rPr>
      </w:pPr>
    </w:p>
    <w:p w14:paraId="74B3319F" w14:textId="1180FDF4" w:rsidR="00E7719A" w:rsidRPr="00457CB5" w:rsidRDefault="00815D2F" w:rsidP="00E7719A">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2</w:t>
      </w:r>
      <w:r w:rsidR="00B64122" w:rsidRPr="00457CB5">
        <w:rPr>
          <w:rFonts w:ascii="Times New Roman" w:eastAsia="Times New Roman" w:hAnsi="Times New Roman" w:cs="Times New Roman"/>
          <w:kern w:val="0"/>
          <w:sz w:val="28"/>
          <w:szCs w:val="28"/>
          <w:lang w:val="kk-KZ"/>
          <w14:ligatures w14:val="none"/>
        </w:rPr>
        <w:t>6</w:t>
      </w:r>
      <w:r w:rsidR="0004217D" w:rsidRPr="00457CB5">
        <w:rPr>
          <w:rFonts w:ascii="Times New Roman" w:eastAsia="Times New Roman" w:hAnsi="Times New Roman" w:cs="Times New Roman"/>
          <w:kern w:val="0"/>
          <w:sz w:val="28"/>
          <w:szCs w:val="28"/>
          <w:lang w:val="kk-KZ"/>
          <w14:ligatures w14:val="none"/>
        </w:rPr>
        <w:t xml:space="preserve"> </w:t>
      </w:r>
      <w:r w:rsidR="00E7719A" w:rsidRPr="00457CB5">
        <w:rPr>
          <w:rFonts w:ascii="Times New Roman" w:eastAsia="Times New Roman" w:hAnsi="Times New Roman" w:cs="Times New Roman"/>
          <w:kern w:val="0"/>
          <w:sz w:val="28"/>
          <w:szCs w:val="28"/>
          <w:lang w:val="kk-KZ"/>
          <w14:ligatures w14:val="none"/>
        </w:rPr>
        <w:t>суретте күміс нанобөлшектерімен модификацияланған цеолит негізіндегі нанокомпозиттердің сканерлеуші электрондық микроскопия (SEM) арқылы алынған микрофотосуреттері берілген: (</w:t>
      </w:r>
      <w:r w:rsidRPr="00457CB5">
        <w:rPr>
          <w:rFonts w:ascii="Times New Roman" w:eastAsia="Times New Roman" w:hAnsi="Times New Roman" w:cs="Times New Roman"/>
          <w:kern w:val="0"/>
          <w:sz w:val="28"/>
          <w:szCs w:val="28"/>
          <w:lang w:val="kk-KZ"/>
          <w14:ligatures w14:val="none"/>
        </w:rPr>
        <w:t>a</w:t>
      </w:r>
      <w:r w:rsidR="00E7719A" w:rsidRPr="00457CB5">
        <w:rPr>
          <w:rFonts w:ascii="Times New Roman" w:eastAsia="Times New Roman" w:hAnsi="Times New Roman" w:cs="Times New Roman"/>
          <w:kern w:val="0"/>
          <w:sz w:val="28"/>
          <w:szCs w:val="28"/>
          <w:lang w:val="kk-KZ"/>
          <w14:ligatures w14:val="none"/>
        </w:rPr>
        <w:t>) – Қызылордадан алынған үлгі, (</w:t>
      </w:r>
      <w:r w:rsidRPr="00457CB5">
        <w:rPr>
          <w:rFonts w:ascii="Times New Roman" w:eastAsia="Times New Roman" w:hAnsi="Times New Roman" w:cs="Times New Roman"/>
          <w:kern w:val="0"/>
          <w:sz w:val="28"/>
          <w:szCs w:val="28"/>
          <w:lang w:val="kk-KZ"/>
          <w14:ligatures w14:val="none"/>
        </w:rPr>
        <w:t>ә</w:t>
      </w:r>
      <w:r w:rsidR="00E7719A" w:rsidRPr="00457CB5">
        <w:rPr>
          <w:rFonts w:ascii="Times New Roman" w:eastAsia="Times New Roman" w:hAnsi="Times New Roman" w:cs="Times New Roman"/>
          <w:kern w:val="0"/>
          <w:sz w:val="28"/>
          <w:szCs w:val="28"/>
          <w:lang w:val="kk-KZ"/>
          <w14:ligatures w14:val="none"/>
        </w:rPr>
        <w:t>) – Алматыдан алынған үлгі, (</w:t>
      </w:r>
      <w:r w:rsidRPr="00457CB5">
        <w:rPr>
          <w:rFonts w:ascii="Times New Roman" w:eastAsia="Times New Roman" w:hAnsi="Times New Roman" w:cs="Times New Roman"/>
          <w:kern w:val="0"/>
          <w:sz w:val="28"/>
          <w:szCs w:val="28"/>
          <w:lang w:val="kk-KZ"/>
          <w14:ligatures w14:val="none"/>
        </w:rPr>
        <w:t>б</w:t>
      </w:r>
      <w:r w:rsidR="00E7719A" w:rsidRPr="00457CB5">
        <w:rPr>
          <w:rFonts w:ascii="Times New Roman" w:eastAsia="Times New Roman" w:hAnsi="Times New Roman" w:cs="Times New Roman"/>
          <w:kern w:val="0"/>
          <w:sz w:val="28"/>
          <w:szCs w:val="28"/>
          <w:lang w:val="kk-KZ"/>
          <w14:ligatures w14:val="none"/>
        </w:rPr>
        <w:t>) – Оңтүстік Қазақстаннан алынған үлгі. Микрофотосуреттер материалдардың морфологиялық ерекшеліктерін, бөлшектердің өлшемдік таралуын және құрылымдық ұйымдасуын кешенді түрде талдауға мүмкіндік береді.</w:t>
      </w:r>
    </w:p>
    <w:p w14:paraId="198392F5" w14:textId="08976424" w:rsidR="00E7719A" w:rsidRPr="00457CB5" w:rsidRDefault="00815D2F" w:rsidP="00E7719A">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2</w:t>
      </w:r>
      <w:r w:rsidR="00B64122" w:rsidRPr="00457CB5">
        <w:rPr>
          <w:rFonts w:ascii="Times New Roman" w:eastAsia="Times New Roman" w:hAnsi="Times New Roman" w:cs="Times New Roman"/>
          <w:kern w:val="0"/>
          <w:sz w:val="28"/>
          <w:szCs w:val="28"/>
          <w:lang w:val="kk-KZ"/>
          <w14:ligatures w14:val="none"/>
        </w:rPr>
        <w:t>6</w:t>
      </w:r>
      <w:r w:rsidR="00DC1DAF" w:rsidRPr="00457CB5">
        <w:rPr>
          <w:rFonts w:ascii="Times New Roman" w:eastAsia="Times New Roman" w:hAnsi="Times New Roman" w:cs="Times New Roman"/>
          <w:kern w:val="0"/>
          <w:sz w:val="28"/>
          <w:szCs w:val="28"/>
          <w:lang w:val="kk-KZ"/>
          <w14:ligatures w14:val="none"/>
        </w:rPr>
        <w:t>а</w:t>
      </w:r>
      <w:r w:rsidR="00E7719A" w:rsidRPr="00457CB5">
        <w:rPr>
          <w:rFonts w:ascii="Times New Roman" w:eastAsia="Times New Roman" w:hAnsi="Times New Roman" w:cs="Times New Roman"/>
          <w:kern w:val="0"/>
          <w:sz w:val="28"/>
          <w:szCs w:val="28"/>
          <w:lang w:val="kk-KZ"/>
          <w14:ligatures w14:val="none"/>
        </w:rPr>
        <w:t xml:space="preserve"> </w:t>
      </w:r>
      <w:r w:rsidR="00846F0E" w:rsidRPr="00457CB5">
        <w:rPr>
          <w:rFonts w:ascii="Times New Roman" w:eastAsia="Times New Roman" w:hAnsi="Times New Roman" w:cs="Times New Roman"/>
          <w:kern w:val="0"/>
          <w:sz w:val="28"/>
          <w:szCs w:val="28"/>
          <w:lang w:val="kk-KZ"/>
          <w14:ligatures w14:val="none"/>
        </w:rPr>
        <w:t xml:space="preserve">суретте </w:t>
      </w:r>
      <w:r w:rsidR="00E7719A" w:rsidRPr="00457CB5">
        <w:rPr>
          <w:rFonts w:ascii="Times New Roman" w:eastAsia="Times New Roman" w:hAnsi="Times New Roman" w:cs="Times New Roman"/>
          <w:kern w:val="0"/>
          <w:sz w:val="28"/>
          <w:szCs w:val="28"/>
          <w:lang w:val="kk-KZ"/>
          <w14:ligatures w14:val="none"/>
        </w:rPr>
        <w:t xml:space="preserve">Қызылорда үлгісінде нанокомпозит бөлшектері салыстырмалы түрде жоғары дәрежеде біртекті морфологиямен сипатталады. Көрсетілген өлшеулер бойынша жекелеген түйіршіктердің өлшемдері шамамен 144–146 нм аралығында, бұл күміс нанобөлшектерінің цеолиттік матрицада жоғары дисперстілікпен және біркелкі таралуымен сипатталатынын көрсетеді. Мұндай морфологиялық ұйымдасу агрегация </w:t>
      </w:r>
      <w:r w:rsidR="00E7719A" w:rsidRPr="00457CB5">
        <w:rPr>
          <w:rFonts w:ascii="Times New Roman" w:eastAsia="Times New Roman" w:hAnsi="Times New Roman" w:cs="Times New Roman"/>
          <w:kern w:val="0"/>
          <w:sz w:val="28"/>
          <w:szCs w:val="28"/>
          <w:lang w:val="kk-KZ"/>
          <w14:ligatures w14:val="none"/>
        </w:rPr>
        <w:lastRenderedPageBreak/>
        <w:t>деңгейінің төмен екенін және нанобөлшектердің матрицамен тиімді байланысқанын дәлелдейді.</w:t>
      </w:r>
    </w:p>
    <w:p w14:paraId="67A984A9" w14:textId="42B3B5B4" w:rsidR="00E7719A" w:rsidRPr="00457CB5" w:rsidRDefault="00697FFA" w:rsidP="00E7719A">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2</w:t>
      </w:r>
      <w:r w:rsidR="00B64122" w:rsidRPr="00457CB5">
        <w:rPr>
          <w:rFonts w:ascii="Times New Roman" w:eastAsia="Times New Roman" w:hAnsi="Times New Roman" w:cs="Times New Roman"/>
          <w:kern w:val="0"/>
          <w:sz w:val="28"/>
          <w:szCs w:val="28"/>
          <w:lang w:val="kk-KZ"/>
          <w14:ligatures w14:val="none"/>
        </w:rPr>
        <w:t>6</w:t>
      </w:r>
      <w:r w:rsidR="00DC1DAF" w:rsidRPr="00457CB5">
        <w:rPr>
          <w:rFonts w:ascii="Times New Roman" w:eastAsia="Times New Roman" w:hAnsi="Times New Roman" w:cs="Times New Roman"/>
          <w:kern w:val="0"/>
          <w:sz w:val="28"/>
          <w:szCs w:val="28"/>
          <w:lang w:val="kk-KZ"/>
          <w14:ligatures w14:val="none"/>
        </w:rPr>
        <w:t>ә</w:t>
      </w:r>
      <w:r w:rsidR="00E7719A" w:rsidRPr="00457CB5">
        <w:rPr>
          <w:rFonts w:ascii="Times New Roman" w:eastAsia="Times New Roman" w:hAnsi="Times New Roman" w:cs="Times New Roman"/>
          <w:kern w:val="0"/>
          <w:sz w:val="28"/>
          <w:szCs w:val="28"/>
          <w:lang w:val="kk-KZ"/>
          <w14:ligatures w14:val="none"/>
        </w:rPr>
        <w:t xml:space="preserve"> </w:t>
      </w:r>
      <w:r w:rsidR="00846F0E" w:rsidRPr="00457CB5">
        <w:rPr>
          <w:rFonts w:ascii="Times New Roman" w:eastAsia="Times New Roman" w:hAnsi="Times New Roman" w:cs="Times New Roman"/>
          <w:kern w:val="0"/>
          <w:sz w:val="28"/>
          <w:szCs w:val="28"/>
          <w:lang w:val="kk-KZ"/>
          <w14:ligatures w14:val="none"/>
        </w:rPr>
        <w:t xml:space="preserve">суретте </w:t>
      </w:r>
      <w:r w:rsidR="00E7719A" w:rsidRPr="00457CB5">
        <w:rPr>
          <w:rFonts w:ascii="Times New Roman" w:eastAsia="Times New Roman" w:hAnsi="Times New Roman" w:cs="Times New Roman"/>
          <w:kern w:val="0"/>
          <w:sz w:val="28"/>
          <w:szCs w:val="28"/>
          <w:lang w:val="kk-KZ"/>
          <w14:ligatures w14:val="none"/>
        </w:rPr>
        <w:t>Алматы үлгісінің SEM бейнелерінде бөлшектердің ірілеу агрегаттар түзетіні байқалады. Агрегаттардың өлшемдері 1,24–1,74 мкм диапазонында өзгеріп, бұл жағдайда нанобөлшектердің біршама коагуляциялануы байқалатынын көрсетеді. Дегенмен, бөлшектердің салыстырмалы түрде біркелкі таралуы және кеуекті текстураның сақталуы материалдың функционалдық қасиеттеріне (әсіресе адсорбциялық процестер үшін) қолайлы жағдай қалыптастырады.</w:t>
      </w:r>
    </w:p>
    <w:p w14:paraId="6D53486B" w14:textId="7751BBD8" w:rsidR="00E7719A" w:rsidRPr="00457CB5" w:rsidRDefault="00697FFA" w:rsidP="00E7719A">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2</w:t>
      </w:r>
      <w:r w:rsidR="00B64122" w:rsidRPr="00457CB5">
        <w:rPr>
          <w:rFonts w:ascii="Times New Roman" w:eastAsia="Times New Roman" w:hAnsi="Times New Roman" w:cs="Times New Roman"/>
          <w:kern w:val="0"/>
          <w:sz w:val="28"/>
          <w:szCs w:val="28"/>
          <w:lang w:val="kk-KZ"/>
          <w14:ligatures w14:val="none"/>
        </w:rPr>
        <w:t>6</w:t>
      </w:r>
      <w:r w:rsidR="00DC1DAF" w:rsidRPr="00457CB5">
        <w:rPr>
          <w:rFonts w:ascii="Times New Roman" w:eastAsia="Times New Roman" w:hAnsi="Times New Roman" w:cs="Times New Roman"/>
          <w:kern w:val="0"/>
          <w:sz w:val="28"/>
          <w:szCs w:val="28"/>
          <w:lang w:val="kk-KZ"/>
          <w14:ligatures w14:val="none"/>
        </w:rPr>
        <w:t>б</w:t>
      </w:r>
      <w:r w:rsidR="00E7719A" w:rsidRPr="00457CB5">
        <w:rPr>
          <w:rFonts w:ascii="Times New Roman" w:eastAsia="Times New Roman" w:hAnsi="Times New Roman" w:cs="Times New Roman"/>
          <w:kern w:val="0"/>
          <w:sz w:val="28"/>
          <w:szCs w:val="28"/>
          <w:lang w:val="kk-KZ"/>
          <w14:ligatures w14:val="none"/>
        </w:rPr>
        <w:t xml:space="preserve"> </w:t>
      </w:r>
      <w:r w:rsidR="00846F0E" w:rsidRPr="00457CB5">
        <w:rPr>
          <w:rFonts w:ascii="Times New Roman" w:eastAsia="Times New Roman" w:hAnsi="Times New Roman" w:cs="Times New Roman"/>
          <w:kern w:val="0"/>
          <w:sz w:val="28"/>
          <w:szCs w:val="28"/>
          <w:lang w:val="kk-KZ"/>
          <w14:ligatures w14:val="none"/>
        </w:rPr>
        <w:t xml:space="preserve">суретте </w:t>
      </w:r>
      <w:r w:rsidR="00E7719A" w:rsidRPr="00457CB5">
        <w:rPr>
          <w:rFonts w:ascii="Times New Roman" w:eastAsia="Times New Roman" w:hAnsi="Times New Roman" w:cs="Times New Roman"/>
          <w:kern w:val="0"/>
          <w:sz w:val="28"/>
          <w:szCs w:val="28"/>
          <w:lang w:val="kk-KZ"/>
          <w14:ligatures w14:val="none"/>
        </w:rPr>
        <w:t>Оңтүстік Қазақстан үлгісі морфологиялық тұрғыдан ең күрделі құрылыммен сипатталады. Мұнда губка тәрізді, жоғары дәрежеде дамыған кеуекті құрылым байқалады, бөлшектер өлшемдері шамамен 0,94–1,68 мкм аралығында. Көптеген интеркристалдық саңылаулардың, микрожарықшалардың және агломерациялық құрылымдардың болуы материалда иерархиялық кеуектілік жүйесінің (микро–мезо–макро деңгейлерде) қалыптасқанын көрсетеді. Мұндай құрылым қазіргі заманғы көпфункционалды цеолиттік наноматериалдарға тән және диффузиялық кедергілерді азайтып, массалық тасымалдың тиімділігін арттырады.</w:t>
      </w:r>
    </w:p>
    <w:p w14:paraId="4E6BF146" w14:textId="6E1BD56F" w:rsidR="0004217D" w:rsidRPr="00457CB5" w:rsidRDefault="0004217D">
      <w:pPr>
        <w:rPr>
          <w:rFonts w:ascii="Times New Roman" w:eastAsia="Times New Roman" w:hAnsi="Times New Roman" w:cs="Times New Roman"/>
          <w:kern w:val="0"/>
          <w:sz w:val="28"/>
          <w:szCs w:val="28"/>
          <w:lang w:val="kk-KZ"/>
          <w14:ligatures w14:val="none"/>
        </w:rPr>
      </w:pPr>
    </w:p>
    <w:p w14:paraId="4C41D15E" w14:textId="635448C7" w:rsidR="00DD6494" w:rsidRPr="00457CB5" w:rsidRDefault="004672EC" w:rsidP="00DD6494">
      <w:pPr>
        <w:spacing w:before="100" w:beforeAutospacing="1" w:after="100" w:afterAutospacing="1" w:line="240" w:lineRule="auto"/>
        <w:jc w:val="center"/>
        <w:rPr>
          <w:rFonts w:ascii="Times New Roman" w:eastAsia="Times New Roman" w:hAnsi="Times New Roman" w:cs="Times New Roman"/>
          <w:kern w:val="0"/>
          <w:sz w:val="24"/>
          <w:szCs w:val="24"/>
          <w14:ligatures w14:val="none"/>
        </w:rPr>
      </w:pPr>
      <w:r w:rsidRPr="00457CB5">
        <w:rPr>
          <w:rFonts w:ascii="Times New Roman" w:eastAsia="Times New Roman" w:hAnsi="Times New Roman" w:cs="Times New Roman"/>
          <w:noProof/>
          <w:kern w:val="0"/>
          <w:sz w:val="24"/>
          <w:szCs w:val="24"/>
          <w14:ligatures w14:val="none"/>
        </w:rPr>
        <w:drawing>
          <wp:anchor distT="0" distB="0" distL="114300" distR="114300" simplePos="0" relativeHeight="251698177" behindDoc="0" locked="0" layoutInCell="1" allowOverlap="1" wp14:anchorId="048F5DEA" wp14:editId="59134017">
            <wp:simplePos x="0" y="0"/>
            <wp:positionH relativeFrom="column">
              <wp:posOffset>1474107</wp:posOffset>
            </wp:positionH>
            <wp:positionV relativeFrom="paragraph">
              <wp:posOffset>84818</wp:posOffset>
            </wp:positionV>
            <wp:extent cx="174172" cy="181140"/>
            <wp:effectExtent l="0" t="0" r="0" b="0"/>
            <wp:wrapNone/>
            <wp:docPr id="1053841793" name="Рисунок 1053841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extLst>
                        <a:ext uri="{28A0092B-C50C-407E-A947-70E740481C1C}">
                          <a14:useLocalDpi xmlns:a14="http://schemas.microsoft.com/office/drawing/2010/main" val="0"/>
                        </a:ext>
                      </a:extLst>
                    </a:blip>
                    <a:stretch>
                      <a:fillRect/>
                    </a:stretch>
                  </pic:blipFill>
                  <pic:spPr>
                    <a:xfrm>
                      <a:off x="0" y="0"/>
                      <a:ext cx="174172" cy="181140"/>
                    </a:xfrm>
                    <a:prstGeom prst="rect">
                      <a:avLst/>
                    </a:prstGeom>
                  </pic:spPr>
                </pic:pic>
              </a:graphicData>
            </a:graphic>
            <wp14:sizeRelH relativeFrom="margin">
              <wp14:pctWidth>0</wp14:pctWidth>
            </wp14:sizeRelH>
            <wp14:sizeRelV relativeFrom="margin">
              <wp14:pctHeight>0</wp14:pctHeight>
            </wp14:sizeRelV>
          </wp:anchor>
        </w:drawing>
      </w:r>
      <w:r w:rsidR="00DD6494" w:rsidRPr="00457CB5">
        <w:rPr>
          <w:rFonts w:ascii="Times New Roman" w:eastAsia="Times New Roman" w:hAnsi="Times New Roman" w:cs="Times New Roman"/>
          <w:noProof/>
          <w:kern w:val="0"/>
          <w:sz w:val="24"/>
          <w:szCs w:val="24"/>
          <w14:ligatures w14:val="none"/>
        </w:rPr>
        <w:drawing>
          <wp:inline distT="0" distB="0" distL="0" distR="0" wp14:anchorId="598B3374" wp14:editId="5DC46595">
            <wp:extent cx="3006834" cy="2004985"/>
            <wp:effectExtent l="0" t="0" r="3175"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3027999" cy="2019098"/>
                    </a:xfrm>
                    <a:prstGeom prst="rect">
                      <a:avLst/>
                    </a:prstGeom>
                    <a:noFill/>
                    <a:ln>
                      <a:noFill/>
                    </a:ln>
                  </pic:spPr>
                </pic:pic>
              </a:graphicData>
            </a:graphic>
          </wp:inline>
        </w:drawing>
      </w:r>
    </w:p>
    <w:p w14:paraId="18E3BFE3" w14:textId="3378E24B" w:rsidR="00384205" w:rsidRPr="00457CB5" w:rsidRDefault="00302B6E" w:rsidP="00384205">
      <w:pPr>
        <w:spacing w:before="100" w:beforeAutospacing="1" w:after="100" w:afterAutospacing="1" w:line="240" w:lineRule="auto"/>
        <w:rPr>
          <w:rFonts w:ascii="Times New Roman" w:eastAsia="Times New Roman" w:hAnsi="Times New Roman" w:cs="Times New Roman"/>
          <w:kern w:val="0"/>
          <w:sz w:val="24"/>
          <w:szCs w:val="24"/>
          <w:lang w:val="kk-KZ"/>
          <w14:ligatures w14:val="none"/>
        </w:rPr>
      </w:pPr>
      <w:r w:rsidRPr="00457CB5">
        <w:rPr>
          <w:rFonts w:ascii="Times New Roman" w:eastAsia="Times New Roman" w:hAnsi="Times New Roman" w:cs="Times New Roman"/>
          <w:noProof/>
          <w:kern w:val="0"/>
          <w:sz w:val="24"/>
          <w:szCs w:val="24"/>
          <w14:ligatures w14:val="none"/>
        </w:rPr>
        <w:drawing>
          <wp:anchor distT="0" distB="0" distL="114300" distR="114300" simplePos="0" relativeHeight="251699201" behindDoc="0" locked="0" layoutInCell="1" allowOverlap="1" wp14:anchorId="11747728" wp14:editId="76F7352E">
            <wp:simplePos x="0" y="0"/>
            <wp:positionH relativeFrom="margin">
              <wp:align>center</wp:align>
            </wp:positionH>
            <wp:positionV relativeFrom="paragraph">
              <wp:posOffset>32838</wp:posOffset>
            </wp:positionV>
            <wp:extent cx="188686" cy="188686"/>
            <wp:effectExtent l="0" t="0" r="1905" b="1905"/>
            <wp:wrapNone/>
            <wp:docPr id="1053841795" name="Рисунок 1053841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extLst>
                        <a:ext uri="{28A0092B-C50C-407E-A947-70E740481C1C}">
                          <a14:useLocalDpi xmlns:a14="http://schemas.microsoft.com/office/drawing/2010/main" val="0"/>
                        </a:ext>
                      </a:extLst>
                    </a:blip>
                    <a:stretch>
                      <a:fillRect/>
                    </a:stretch>
                  </pic:blipFill>
                  <pic:spPr>
                    <a:xfrm>
                      <a:off x="0" y="0"/>
                      <a:ext cx="188686" cy="188686"/>
                    </a:xfrm>
                    <a:prstGeom prst="rect">
                      <a:avLst/>
                    </a:prstGeom>
                  </pic:spPr>
                </pic:pic>
              </a:graphicData>
            </a:graphic>
            <wp14:sizeRelH relativeFrom="margin">
              <wp14:pctWidth>0</wp14:pctWidth>
            </wp14:sizeRelH>
            <wp14:sizeRelV relativeFrom="margin">
              <wp14:pctHeight>0</wp14:pctHeight>
            </wp14:sizeRelV>
          </wp:anchor>
        </w:drawing>
      </w:r>
      <w:r w:rsidR="00B64122" w:rsidRPr="00457CB5">
        <w:rPr>
          <w:rFonts w:ascii="Times New Roman" w:eastAsia="Times New Roman" w:hAnsi="Times New Roman" w:cs="Times New Roman"/>
          <w:noProof/>
          <w:kern w:val="0"/>
          <w:sz w:val="24"/>
          <w:szCs w:val="24"/>
          <w:lang w:val="kk-KZ"/>
          <w14:ligatures w14:val="none"/>
        </w:rPr>
        <w:drawing>
          <wp:anchor distT="0" distB="0" distL="114300" distR="114300" simplePos="0" relativeHeight="251697153" behindDoc="0" locked="0" layoutInCell="1" allowOverlap="1" wp14:anchorId="3DFC416A" wp14:editId="433C8B49">
            <wp:simplePos x="0" y="0"/>
            <wp:positionH relativeFrom="column">
              <wp:posOffset>22769</wp:posOffset>
            </wp:positionH>
            <wp:positionV relativeFrom="paragraph">
              <wp:posOffset>3810</wp:posOffset>
            </wp:positionV>
            <wp:extent cx="166915" cy="154552"/>
            <wp:effectExtent l="0" t="0" r="5080" b="0"/>
            <wp:wrapNone/>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extLst>
                        <a:ext uri="{28A0092B-C50C-407E-A947-70E740481C1C}">
                          <a14:useLocalDpi xmlns:a14="http://schemas.microsoft.com/office/drawing/2010/main" val="0"/>
                        </a:ext>
                      </a:extLst>
                    </a:blip>
                    <a:stretch>
                      <a:fillRect/>
                    </a:stretch>
                  </pic:blipFill>
                  <pic:spPr>
                    <a:xfrm>
                      <a:off x="0" y="0"/>
                      <a:ext cx="166915" cy="154552"/>
                    </a:xfrm>
                    <a:prstGeom prst="rect">
                      <a:avLst/>
                    </a:prstGeom>
                  </pic:spPr>
                </pic:pic>
              </a:graphicData>
            </a:graphic>
            <wp14:sizeRelH relativeFrom="margin">
              <wp14:pctWidth>0</wp14:pctWidth>
            </wp14:sizeRelH>
            <wp14:sizeRelV relativeFrom="margin">
              <wp14:pctHeight>0</wp14:pctHeight>
            </wp14:sizeRelV>
          </wp:anchor>
        </w:drawing>
      </w:r>
      <w:r w:rsidR="00384205" w:rsidRPr="00457CB5">
        <w:rPr>
          <w:rFonts w:ascii="Times New Roman" w:hAnsi="Times New Roman" w:cs="Times New Roman"/>
          <w:noProof/>
        </w:rPr>
        <w:drawing>
          <wp:inline distT="0" distB="0" distL="0" distR="0" wp14:anchorId="06F9CF70" wp14:editId="51BBBD4A">
            <wp:extent cx="2671639" cy="2003638"/>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721915" cy="2041343"/>
                    </a:xfrm>
                    <a:prstGeom prst="rect">
                      <a:avLst/>
                    </a:prstGeom>
                    <a:noFill/>
                    <a:ln>
                      <a:noFill/>
                    </a:ln>
                  </pic:spPr>
                </pic:pic>
              </a:graphicData>
            </a:graphic>
          </wp:inline>
        </w:drawing>
      </w:r>
      <w:r w:rsidR="00384205" w:rsidRPr="00457CB5">
        <w:rPr>
          <w:rFonts w:ascii="Times New Roman" w:eastAsia="Times New Roman" w:hAnsi="Times New Roman" w:cs="Times New Roman"/>
          <w:kern w:val="0"/>
          <w:sz w:val="24"/>
          <w:szCs w:val="24"/>
          <w:lang w:val="kk-KZ"/>
          <w14:ligatures w14:val="none"/>
        </w:rPr>
        <w:t xml:space="preserve">     </w:t>
      </w:r>
      <w:r w:rsidR="00384205" w:rsidRPr="00457CB5">
        <w:rPr>
          <w:rFonts w:ascii="Times New Roman" w:eastAsia="Times New Roman" w:hAnsi="Times New Roman" w:cs="Times New Roman"/>
          <w:noProof/>
          <w:kern w:val="0"/>
          <w:sz w:val="24"/>
          <w:szCs w:val="24"/>
          <w14:ligatures w14:val="none"/>
        </w:rPr>
        <w:drawing>
          <wp:inline distT="0" distB="0" distL="0" distR="0" wp14:anchorId="58F6A4BB" wp14:editId="091A91F9">
            <wp:extent cx="2651665" cy="1987826"/>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675095" cy="2005390"/>
                    </a:xfrm>
                    <a:prstGeom prst="rect">
                      <a:avLst/>
                    </a:prstGeom>
                    <a:noFill/>
                    <a:ln>
                      <a:noFill/>
                    </a:ln>
                  </pic:spPr>
                </pic:pic>
              </a:graphicData>
            </a:graphic>
          </wp:inline>
        </w:drawing>
      </w:r>
    </w:p>
    <w:p w14:paraId="1E1E4BF6" w14:textId="4FE90FDD" w:rsidR="0037605E" w:rsidRPr="00457CB5" w:rsidRDefault="004C22AC" w:rsidP="006A412B">
      <w:pPr>
        <w:spacing w:before="100" w:beforeAutospacing="1" w:after="100" w:afterAutospacing="1" w:line="240" w:lineRule="auto"/>
        <w:jc w:val="center"/>
        <w:rPr>
          <w:rFonts w:ascii="Times New Roman" w:eastAsia="Times New Roman" w:hAnsi="Times New Roman" w:cs="Times New Roman"/>
          <w:kern w:val="0"/>
          <w:sz w:val="24"/>
          <w:szCs w:val="24"/>
          <w:lang w:val="kk-KZ"/>
          <w14:ligatures w14:val="none"/>
        </w:rPr>
      </w:pPr>
      <w:r>
        <w:rPr>
          <w:rFonts w:ascii="Times New Roman" w:eastAsia="Times New Roman" w:hAnsi="Times New Roman" w:cs="Times New Roman"/>
          <w:kern w:val="0"/>
          <w:sz w:val="28"/>
          <w:szCs w:val="28"/>
          <w:lang w:val="kk-KZ"/>
          <w14:ligatures w14:val="none"/>
        </w:rPr>
        <w:t>26 с</w:t>
      </w:r>
      <w:r w:rsidR="00384205" w:rsidRPr="00457CB5">
        <w:rPr>
          <w:rFonts w:ascii="Times New Roman" w:eastAsia="Times New Roman" w:hAnsi="Times New Roman" w:cs="Times New Roman"/>
          <w:kern w:val="0"/>
          <w:sz w:val="28"/>
          <w:szCs w:val="28"/>
          <w:lang w:val="kk-KZ"/>
          <w14:ligatures w14:val="none"/>
        </w:rPr>
        <w:t xml:space="preserve">урет. </w:t>
      </w:r>
      <w:r w:rsidR="006A412B" w:rsidRPr="00457CB5">
        <w:rPr>
          <w:rFonts w:ascii="Times New Roman" w:eastAsia="Times New Roman" w:hAnsi="Times New Roman" w:cs="Times New Roman"/>
          <w:kern w:val="0"/>
          <w:sz w:val="28"/>
          <w:szCs w:val="28"/>
          <w:lang w:val="kk-KZ"/>
          <w14:ligatures w14:val="none"/>
        </w:rPr>
        <w:t>(</w:t>
      </w:r>
      <w:r w:rsidR="00DC1DAF" w:rsidRPr="00457CB5">
        <w:rPr>
          <w:rFonts w:ascii="Times New Roman" w:eastAsia="Times New Roman" w:hAnsi="Times New Roman" w:cs="Times New Roman"/>
          <w:kern w:val="0"/>
          <w:sz w:val="28"/>
          <w:szCs w:val="28"/>
          <w:lang w:val="kk-KZ"/>
          <w14:ligatures w14:val="none"/>
        </w:rPr>
        <w:t>а</w:t>
      </w:r>
      <w:r w:rsidR="006A412B" w:rsidRPr="00457CB5">
        <w:rPr>
          <w:rFonts w:ascii="Times New Roman" w:eastAsia="Times New Roman" w:hAnsi="Times New Roman" w:cs="Times New Roman"/>
          <w:kern w:val="0"/>
          <w:sz w:val="28"/>
          <w:szCs w:val="28"/>
          <w:lang w:val="kk-KZ"/>
          <w14:ligatures w14:val="none"/>
        </w:rPr>
        <w:t>) Қызылорда; (</w:t>
      </w:r>
      <w:r w:rsidR="00DC1DAF" w:rsidRPr="00457CB5">
        <w:rPr>
          <w:rFonts w:ascii="Times New Roman" w:eastAsia="Times New Roman" w:hAnsi="Times New Roman" w:cs="Times New Roman"/>
          <w:kern w:val="0"/>
          <w:sz w:val="28"/>
          <w:szCs w:val="28"/>
          <w:lang w:val="kk-KZ"/>
          <w14:ligatures w14:val="none"/>
        </w:rPr>
        <w:t>ә</w:t>
      </w:r>
      <w:r w:rsidR="006A412B" w:rsidRPr="00457CB5">
        <w:rPr>
          <w:rFonts w:ascii="Times New Roman" w:eastAsia="Times New Roman" w:hAnsi="Times New Roman" w:cs="Times New Roman"/>
          <w:kern w:val="0"/>
          <w:sz w:val="28"/>
          <w:szCs w:val="28"/>
          <w:lang w:val="kk-KZ"/>
          <w14:ligatures w14:val="none"/>
        </w:rPr>
        <w:t>) Алматы; (</w:t>
      </w:r>
      <w:r w:rsidR="00DC1DAF" w:rsidRPr="00457CB5">
        <w:rPr>
          <w:rFonts w:ascii="Times New Roman" w:eastAsia="Times New Roman" w:hAnsi="Times New Roman" w:cs="Times New Roman"/>
          <w:kern w:val="0"/>
          <w:sz w:val="28"/>
          <w:szCs w:val="28"/>
          <w:lang w:val="kk-KZ"/>
          <w14:ligatures w14:val="none"/>
        </w:rPr>
        <w:t>б</w:t>
      </w:r>
      <w:r w:rsidR="006A412B" w:rsidRPr="00457CB5">
        <w:rPr>
          <w:rFonts w:ascii="Times New Roman" w:eastAsia="Times New Roman" w:hAnsi="Times New Roman" w:cs="Times New Roman"/>
          <w:kern w:val="0"/>
          <w:sz w:val="28"/>
          <w:szCs w:val="28"/>
          <w:lang w:val="kk-KZ"/>
          <w14:ligatures w14:val="none"/>
        </w:rPr>
        <w:t>) Оңтүстік Қазақстан нанокомпозиттері</w:t>
      </w:r>
      <w:r w:rsidR="00DC1DAF" w:rsidRPr="00457CB5">
        <w:rPr>
          <w:rFonts w:ascii="Times New Roman" w:eastAsia="Times New Roman" w:hAnsi="Times New Roman" w:cs="Times New Roman"/>
          <w:kern w:val="0"/>
          <w:sz w:val="28"/>
          <w:szCs w:val="28"/>
          <w:lang w:val="kk-KZ"/>
          <w14:ligatures w14:val="none"/>
        </w:rPr>
        <w:t xml:space="preserve">нің </w:t>
      </w:r>
      <w:r w:rsidR="00BD78C2" w:rsidRPr="00457CB5">
        <w:rPr>
          <w:rFonts w:ascii="Times New Roman" w:eastAsia="Times New Roman" w:hAnsi="Times New Roman" w:cs="Times New Roman"/>
          <w:kern w:val="0"/>
          <w:sz w:val="28"/>
          <w:szCs w:val="28"/>
          <w:lang w:val="kk-KZ"/>
          <w14:ligatures w14:val="none"/>
        </w:rPr>
        <w:t>SEM микросуреттері</w:t>
      </w:r>
    </w:p>
    <w:p w14:paraId="4C91B2A5" w14:textId="73D0FBCE" w:rsidR="00E7719A" w:rsidRPr="00457CB5" w:rsidRDefault="00E7719A" w:rsidP="00E7719A">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lastRenderedPageBreak/>
        <w:t>Жалпы алғанда, SEM талдауының нәтижелері күміс нанобөлшектерінің цеолит матрицасына сәтті иммобилизацияланғанын, алынған нанокомпозиттердің жоғары дисперстілікке ие екенін және олардың морфологиялық құрылымы жоғары беттік белсенділікке, адсорбциялық сыйымдылыққа және функционалдық тұрақтылыққа қолайлы екенін сенімді түрде көрсетеді. Бұл құрылымдық сипаттамалар алынған Ag–цеолит нанокомпозиттерін су тазарту, ауыр металдар адсорбциясы, бактерицидтік жүйелер және каталитикалық процестер үшін перспективалы функционалдық материалдар ретінде қарастыруға толық негіз береді.</w:t>
      </w:r>
    </w:p>
    <w:p w14:paraId="3ACA8BEA" w14:textId="4707E066" w:rsidR="00247861" w:rsidRPr="00457CB5" w:rsidRDefault="00356DC1" w:rsidP="00247861">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2</w:t>
      </w:r>
      <w:r w:rsidR="00887B07" w:rsidRPr="00457CB5">
        <w:rPr>
          <w:rFonts w:ascii="Times New Roman" w:eastAsia="Times New Roman" w:hAnsi="Times New Roman" w:cs="Times New Roman"/>
          <w:kern w:val="0"/>
          <w:sz w:val="28"/>
          <w:szCs w:val="28"/>
          <w:lang w:val="kk-KZ"/>
          <w14:ligatures w14:val="none"/>
        </w:rPr>
        <w:t>7</w:t>
      </w:r>
      <w:r w:rsidR="0004217D" w:rsidRPr="00457CB5">
        <w:rPr>
          <w:rFonts w:ascii="Times New Roman" w:eastAsia="Times New Roman" w:hAnsi="Times New Roman" w:cs="Times New Roman"/>
          <w:kern w:val="0"/>
          <w:sz w:val="28"/>
          <w:szCs w:val="28"/>
          <w:lang w:val="kk-KZ"/>
          <w14:ligatures w14:val="none"/>
        </w:rPr>
        <w:t xml:space="preserve"> </w:t>
      </w:r>
      <w:r w:rsidR="00247861" w:rsidRPr="00457CB5">
        <w:rPr>
          <w:rFonts w:ascii="Times New Roman" w:eastAsia="Times New Roman" w:hAnsi="Times New Roman" w:cs="Times New Roman"/>
          <w:kern w:val="0"/>
          <w:sz w:val="28"/>
          <w:szCs w:val="28"/>
          <w:lang w:val="kk-KZ"/>
          <w14:ligatures w14:val="none"/>
        </w:rPr>
        <w:t>суретте күміс нанобөлшектерімен (AgNPs) модификацияланған цеолит негізіндегі нанокомпозиттердің трансмиссиялық электрондық микроскопия (TEM) арқылы алынған микрофотосуреттері және сәйкес бөлшек өлшемдерінің таралу гистограммалары берілген: (a) және (ә) – әртүрлі үлгілер үшін алынған TEM бейнелері, оң жағында – диаметрлердің статистикалық таралуы. Бұл деректер Ag нанобөлшектерінің морфологиясын, дисперстілік дәрежесін және өлшемдік біркелкілігін сандық түрде бағалауға мүмкіндік береді.</w:t>
      </w:r>
    </w:p>
    <w:p w14:paraId="07665B64" w14:textId="57C2F433" w:rsidR="00247861" w:rsidRPr="00457CB5" w:rsidRDefault="00356DC1" w:rsidP="00247861">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2</w:t>
      </w:r>
      <w:r w:rsidR="00887B07" w:rsidRPr="00457CB5">
        <w:rPr>
          <w:rFonts w:ascii="Times New Roman" w:eastAsia="Times New Roman" w:hAnsi="Times New Roman" w:cs="Times New Roman"/>
          <w:kern w:val="0"/>
          <w:sz w:val="28"/>
          <w:szCs w:val="28"/>
          <w:lang w:val="kk-KZ"/>
          <w14:ligatures w14:val="none"/>
        </w:rPr>
        <w:t>7</w:t>
      </w:r>
      <w:r w:rsidR="00247861" w:rsidRPr="00457CB5">
        <w:rPr>
          <w:rFonts w:ascii="Times New Roman" w:eastAsia="Times New Roman" w:hAnsi="Times New Roman" w:cs="Times New Roman"/>
          <w:kern w:val="0"/>
          <w:sz w:val="28"/>
          <w:szCs w:val="28"/>
          <w:lang w:val="kk-KZ"/>
          <w14:ligatures w14:val="none"/>
        </w:rPr>
        <w:t>a микрофотосуретте цеолит бөлшегінің бетінде жоғары контрастпен көрінетін, сфераға жуық морфологиялы күміс нанобөлшектерінің біркелкі таралғаны байқалады. Нанобөлшектердің басым бөлігі жеке күйде орналасқан, айқын агломерация белгілері тіркелмейді, бұл AgNPs-тің цеолит матрицасына тиімді иммобилизацияланғанын және матрица–нанобөлшек интерфейсінде тұрақты байланыс қалыптасқанын көрсетеді. Өлшемдік гистограммаға сәйкес, бөлшектердің негізгі үлесі 10–20 нм аралығында шоғырланған, ал орташа диаметр шамамен 14–16 нм құрайды. Мұндай тар өлшемдік таралу AgNPs жүйесінің жоғары дәрежелі монодисперстілігін сипаттайды.</w:t>
      </w:r>
    </w:p>
    <w:p w14:paraId="7CCCB476" w14:textId="5D42AFA8" w:rsidR="00247861" w:rsidRPr="00457CB5" w:rsidRDefault="00356DC1" w:rsidP="00247861">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2</w:t>
      </w:r>
      <w:r w:rsidR="00887B07" w:rsidRPr="00457CB5">
        <w:rPr>
          <w:rFonts w:ascii="Times New Roman" w:eastAsia="Times New Roman" w:hAnsi="Times New Roman" w:cs="Times New Roman"/>
          <w:kern w:val="0"/>
          <w:sz w:val="28"/>
          <w:szCs w:val="28"/>
          <w:lang w:val="kk-KZ"/>
          <w14:ligatures w14:val="none"/>
        </w:rPr>
        <w:t>7</w:t>
      </w:r>
      <w:r w:rsidR="00247861" w:rsidRPr="00457CB5">
        <w:rPr>
          <w:rFonts w:ascii="Times New Roman" w:eastAsia="Times New Roman" w:hAnsi="Times New Roman" w:cs="Times New Roman"/>
          <w:kern w:val="0"/>
          <w:sz w:val="28"/>
          <w:szCs w:val="28"/>
          <w:lang w:val="kk-KZ"/>
          <w14:ligatures w14:val="none"/>
        </w:rPr>
        <w:t>ә микрофотосуретте алынған екінші үлгіде де AgNPs цеолит бетінде жоғары дисперстілікпен таралған. Бұл жағдайда нанобөлшектердің өлшемдері салыстырмалы түрде кіші және өлшемдік таралуы 5–15 нм диапазонында орналасқан, орташа диаметрі шамамен 9–11 нм. Мұндай нәтиже синтез процесінде нуклеация жылдамдығының жоғары болғанын және бөлшектердің өсуі кинетикалық тұрғыдан шектелгенін көрсетеді, бұл нанобөлшектердің ұсақ әрі тұрақты күйде түзілуіне ықпал еткен.</w:t>
      </w:r>
    </w:p>
    <w:p w14:paraId="2E56056D" w14:textId="77777777" w:rsidR="00247861" w:rsidRPr="00457CB5" w:rsidRDefault="00247861" w:rsidP="00A869EC">
      <w:pPr>
        <w:spacing w:before="120" w:after="120" w:line="240" w:lineRule="auto"/>
        <w:jc w:val="both"/>
        <w:rPr>
          <w:rFonts w:ascii="Times New Roman" w:eastAsia="Times New Roman" w:hAnsi="Times New Roman" w:cs="Times New Roman"/>
          <w:kern w:val="0"/>
          <w:sz w:val="28"/>
          <w:szCs w:val="28"/>
          <w:lang w:val="kk-KZ"/>
          <w14:ligatures w14:val="none"/>
        </w:rPr>
      </w:pPr>
    </w:p>
    <w:p w14:paraId="3632E86E" w14:textId="5516DCF8" w:rsidR="00A869EC" w:rsidRPr="00457CB5" w:rsidRDefault="00A869EC" w:rsidP="003F506A">
      <w:pPr>
        <w:spacing w:before="120" w:after="120" w:line="240" w:lineRule="auto"/>
        <w:jc w:val="center"/>
        <w:rPr>
          <w:rFonts w:ascii="Times New Roman" w:eastAsia="Times New Roman" w:hAnsi="Times New Roman" w:cs="Times New Roman"/>
          <w:kern w:val="0"/>
          <w:sz w:val="28"/>
          <w:szCs w:val="28"/>
          <w:lang w:val="kk-KZ"/>
          <w14:ligatures w14:val="none"/>
        </w:rPr>
      </w:pPr>
      <w:r w:rsidRPr="00457CB5">
        <w:rPr>
          <w:rFonts w:ascii="Times New Roman" w:hAnsi="Times New Roman" w:cs="Times New Roman"/>
          <w:noProof/>
        </w:rPr>
        <w:lastRenderedPageBreak/>
        <w:drawing>
          <wp:inline distT="0" distB="0" distL="0" distR="0" wp14:anchorId="0E74710E" wp14:editId="04C390BC">
            <wp:extent cx="2536466" cy="25364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550857" cy="2550857"/>
                    </a:xfrm>
                    <a:prstGeom prst="rect">
                      <a:avLst/>
                    </a:prstGeom>
                    <a:noFill/>
                    <a:ln>
                      <a:noFill/>
                    </a:ln>
                  </pic:spPr>
                </pic:pic>
              </a:graphicData>
            </a:graphic>
          </wp:inline>
        </w:drawing>
      </w:r>
      <w:r w:rsidR="003F506A" w:rsidRPr="00457CB5">
        <w:rPr>
          <w:rFonts w:ascii="Times New Roman" w:eastAsia="Times New Roman" w:hAnsi="Times New Roman" w:cs="Times New Roman"/>
          <w:kern w:val="0"/>
          <w:sz w:val="28"/>
          <w:szCs w:val="28"/>
          <w:lang w:val="kk-KZ"/>
          <w14:ligatures w14:val="none"/>
        </w:rPr>
        <w:t xml:space="preserve">        </w:t>
      </w:r>
      <w:r w:rsidR="008D3E4B" w:rsidRPr="00457CB5">
        <w:rPr>
          <w:rFonts w:ascii="Times New Roman" w:hAnsi="Times New Roman" w:cs="Times New Roman"/>
          <w:noProof/>
        </w:rPr>
        <w:drawing>
          <wp:inline distT="0" distB="0" distL="0" distR="0" wp14:anchorId="624F16AD" wp14:editId="35F729DB">
            <wp:extent cx="2878373" cy="2514407"/>
            <wp:effectExtent l="0" t="0" r="0" b="635"/>
            <wp:docPr id="10" name="Picture 2">
              <a:extLst xmlns:a="http://schemas.openxmlformats.org/drawingml/2006/main">
                <a:ext uri="{FF2B5EF4-FFF2-40B4-BE49-F238E27FC236}">
                  <a16:creationId xmlns:a16="http://schemas.microsoft.com/office/drawing/2014/main" id="{A54E0488-063F-4297-BBFC-14A0FE38C5C7}"/>
                </a:ext>
              </a:extLst>
            </wp:docPr>
            <wp:cNvGraphicFramePr/>
            <a:graphic xmlns:a="http://schemas.openxmlformats.org/drawingml/2006/main">
              <a:graphicData uri="http://schemas.openxmlformats.org/drawingml/2006/picture">
                <pic:pic xmlns:pic="http://schemas.openxmlformats.org/drawingml/2006/picture">
                  <pic:nvPicPr>
                    <pic:cNvPr id="10" name="Picture 2">
                      <a:extLst>
                        <a:ext uri="{FF2B5EF4-FFF2-40B4-BE49-F238E27FC236}">
                          <a16:creationId xmlns:a16="http://schemas.microsoft.com/office/drawing/2014/main" id="{A54E0488-063F-4297-BBFC-14A0FE38C5C7}"/>
                        </a:ext>
                      </a:extLst>
                    </pic:cNvPr>
                    <pic:cNvPicPr/>
                  </pic:nvPicPr>
                  <pic:blipFill rotWithShape="1">
                    <a:blip r:embed="rId61" cstate="print">
                      <a:extLst>
                        <a:ext uri="{28A0092B-C50C-407E-A947-70E740481C1C}">
                          <a14:useLocalDpi xmlns:a14="http://schemas.microsoft.com/office/drawing/2010/main" val="0"/>
                        </a:ext>
                      </a:extLst>
                    </a:blip>
                    <a:srcRect l="49594" t="50387" r="1964" b="1311"/>
                    <a:stretch/>
                  </pic:blipFill>
                  <pic:spPr>
                    <a:xfrm>
                      <a:off x="0" y="0"/>
                      <a:ext cx="2895573" cy="2529432"/>
                    </a:xfrm>
                    <a:prstGeom prst="rect">
                      <a:avLst/>
                    </a:prstGeom>
                  </pic:spPr>
                </pic:pic>
              </a:graphicData>
            </a:graphic>
          </wp:inline>
        </w:drawing>
      </w:r>
    </w:p>
    <w:p w14:paraId="2D4D5A10" w14:textId="0B84D6FB" w:rsidR="008D3E4B" w:rsidRPr="00457CB5" w:rsidRDefault="008D3E4B" w:rsidP="00A869EC">
      <w:pPr>
        <w:spacing w:before="120" w:after="120" w:line="240" w:lineRule="auto"/>
        <w:jc w:val="both"/>
        <w:rPr>
          <w:rFonts w:ascii="Times New Roman" w:eastAsia="Times New Roman" w:hAnsi="Times New Roman" w:cs="Times New Roman"/>
          <w:kern w:val="0"/>
          <w:sz w:val="28"/>
          <w:szCs w:val="28"/>
          <w:lang w:val="kk-KZ"/>
          <w14:ligatures w14:val="none"/>
        </w:rPr>
      </w:pPr>
    </w:p>
    <w:p w14:paraId="5E687415" w14:textId="5A658C0A" w:rsidR="00A869EC" w:rsidRPr="00457CB5" w:rsidRDefault="00A869EC" w:rsidP="003F506A">
      <w:pPr>
        <w:spacing w:before="100" w:beforeAutospacing="1" w:after="100" w:afterAutospacing="1" w:line="240" w:lineRule="auto"/>
        <w:jc w:val="center"/>
        <w:rPr>
          <w:rFonts w:ascii="Times New Roman" w:eastAsia="Times New Roman" w:hAnsi="Times New Roman" w:cs="Times New Roman"/>
          <w:kern w:val="0"/>
          <w:sz w:val="24"/>
          <w:szCs w:val="24"/>
          <w:lang w:val="kk-KZ"/>
          <w14:ligatures w14:val="none"/>
        </w:rPr>
      </w:pPr>
      <w:r w:rsidRPr="00457CB5">
        <w:rPr>
          <w:rFonts w:ascii="Times New Roman" w:eastAsia="Times New Roman" w:hAnsi="Times New Roman" w:cs="Times New Roman"/>
          <w:noProof/>
          <w:kern w:val="0"/>
          <w:sz w:val="24"/>
          <w:szCs w:val="24"/>
          <w14:ligatures w14:val="none"/>
        </w:rPr>
        <w:drawing>
          <wp:inline distT="0" distB="0" distL="0" distR="0" wp14:anchorId="5281F387" wp14:editId="4A4B5A73">
            <wp:extent cx="2472442" cy="2472442"/>
            <wp:effectExtent l="0" t="0" r="4445" b="444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487603" cy="2487603"/>
                    </a:xfrm>
                    <a:prstGeom prst="rect">
                      <a:avLst/>
                    </a:prstGeom>
                    <a:noFill/>
                    <a:ln>
                      <a:noFill/>
                    </a:ln>
                  </pic:spPr>
                </pic:pic>
              </a:graphicData>
            </a:graphic>
          </wp:inline>
        </w:drawing>
      </w:r>
      <w:r w:rsidR="003F506A" w:rsidRPr="00457CB5">
        <w:rPr>
          <w:rFonts w:ascii="Times New Roman" w:eastAsia="Times New Roman" w:hAnsi="Times New Roman" w:cs="Times New Roman"/>
          <w:kern w:val="0"/>
          <w:sz w:val="24"/>
          <w:szCs w:val="24"/>
          <w:lang w:val="kk-KZ"/>
          <w14:ligatures w14:val="none"/>
        </w:rPr>
        <w:t xml:space="preserve">      </w:t>
      </w:r>
      <w:r w:rsidR="008D3E4B" w:rsidRPr="00457CB5">
        <w:rPr>
          <w:rFonts w:ascii="Times New Roman" w:hAnsi="Times New Roman" w:cs="Times New Roman"/>
          <w:noProof/>
        </w:rPr>
        <w:drawing>
          <wp:inline distT="0" distB="0" distL="0" distR="0" wp14:anchorId="66B9CD59" wp14:editId="1C78BDB6">
            <wp:extent cx="3180522" cy="2443497"/>
            <wp:effectExtent l="0" t="0" r="1270" b="0"/>
            <wp:docPr id="47" name="Рисунок 6">
              <a:extLst xmlns:a="http://schemas.openxmlformats.org/drawingml/2006/main">
                <a:ext uri="{FF2B5EF4-FFF2-40B4-BE49-F238E27FC236}">
                  <a16:creationId xmlns:a16="http://schemas.microsoft.com/office/drawing/2014/main" id="{7D924998-D132-47C5-8962-FD83706AE5C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a:extLst>
                        <a:ext uri="{FF2B5EF4-FFF2-40B4-BE49-F238E27FC236}">
                          <a16:creationId xmlns:a16="http://schemas.microsoft.com/office/drawing/2014/main" id="{7D924998-D132-47C5-8962-FD83706AE5C6}"/>
                        </a:ext>
                      </a:extLst>
                    </pic:cNvPr>
                    <pic:cNvPicPr>
                      <a:picLocks noChangeAspect="1"/>
                    </pic:cNvPicPr>
                  </pic:nvPicPr>
                  <pic:blipFill>
                    <a:blip r:embed="rId63" cstate="print">
                      <a:extLst>
                        <a:ext uri="{28A0092B-C50C-407E-A947-70E740481C1C}">
                          <a14:useLocalDpi xmlns:a14="http://schemas.microsoft.com/office/drawing/2010/main" val="0"/>
                        </a:ext>
                      </a:extLst>
                    </a:blip>
                    <a:stretch>
                      <a:fillRect/>
                    </a:stretch>
                  </pic:blipFill>
                  <pic:spPr>
                    <a:xfrm>
                      <a:off x="0" y="0"/>
                      <a:ext cx="3213886" cy="2469129"/>
                    </a:xfrm>
                    <a:prstGeom prst="rect">
                      <a:avLst/>
                    </a:prstGeom>
                  </pic:spPr>
                </pic:pic>
              </a:graphicData>
            </a:graphic>
          </wp:inline>
        </w:drawing>
      </w:r>
    </w:p>
    <w:p w14:paraId="7471EA54" w14:textId="7848221A" w:rsidR="00A869EC" w:rsidRPr="00457CB5" w:rsidRDefault="004C22AC" w:rsidP="00DC1DAF">
      <w:pPr>
        <w:spacing w:before="120" w:after="120" w:line="240" w:lineRule="auto"/>
        <w:jc w:val="center"/>
        <w:rPr>
          <w:rFonts w:ascii="Times New Roman" w:eastAsia="Times New Roman" w:hAnsi="Times New Roman" w:cs="Times New Roman"/>
          <w:kern w:val="0"/>
          <w:sz w:val="28"/>
          <w:szCs w:val="28"/>
          <w:lang w:val="kk-KZ"/>
          <w14:ligatures w14:val="none"/>
        </w:rPr>
      </w:pPr>
      <w:r>
        <w:rPr>
          <w:rFonts w:ascii="Times New Roman" w:eastAsia="Times New Roman" w:hAnsi="Times New Roman" w:cs="Times New Roman"/>
          <w:kern w:val="0"/>
          <w:sz w:val="28"/>
          <w:szCs w:val="28"/>
          <w:lang w:val="kk-KZ"/>
          <w14:ligatures w14:val="none"/>
        </w:rPr>
        <w:t>27 с</w:t>
      </w:r>
      <w:r w:rsidR="00DC1DAF" w:rsidRPr="00457CB5">
        <w:rPr>
          <w:rFonts w:ascii="Times New Roman" w:eastAsia="Times New Roman" w:hAnsi="Times New Roman" w:cs="Times New Roman"/>
          <w:kern w:val="0"/>
          <w:sz w:val="28"/>
          <w:szCs w:val="28"/>
          <w:lang w:val="kk-KZ"/>
          <w14:ligatures w14:val="none"/>
        </w:rPr>
        <w:t xml:space="preserve">урет. </w:t>
      </w:r>
      <w:r w:rsidR="00A12BED" w:rsidRPr="00457CB5">
        <w:rPr>
          <w:rFonts w:ascii="Times New Roman" w:eastAsia="Times New Roman" w:hAnsi="Times New Roman" w:cs="Times New Roman"/>
          <w:kern w:val="0"/>
          <w:sz w:val="28"/>
          <w:szCs w:val="28"/>
          <w:lang w:val="kk-KZ"/>
          <w14:ligatures w14:val="none"/>
        </w:rPr>
        <w:t>(а) Қызылорда; (ә) Алматы; (б) Оңтүстік Қазақстан нанокомпозиттерінің ТEM микросуреттері</w:t>
      </w:r>
    </w:p>
    <w:p w14:paraId="7007A796" w14:textId="78FD2C8F" w:rsidR="00A869EC" w:rsidRPr="00457CB5" w:rsidRDefault="00A869EC" w:rsidP="00A869EC">
      <w:pPr>
        <w:spacing w:before="120" w:after="120" w:line="240" w:lineRule="auto"/>
        <w:jc w:val="both"/>
        <w:rPr>
          <w:rFonts w:ascii="Times New Roman" w:eastAsia="Times New Roman" w:hAnsi="Times New Roman" w:cs="Times New Roman"/>
          <w:kern w:val="0"/>
          <w:sz w:val="28"/>
          <w:szCs w:val="28"/>
          <w:lang w:val="kk-KZ"/>
          <w14:ligatures w14:val="none"/>
        </w:rPr>
      </w:pPr>
    </w:p>
    <w:p w14:paraId="4CF02593" w14:textId="77777777" w:rsidR="00247861" w:rsidRPr="00457CB5" w:rsidRDefault="00247861" w:rsidP="00247861">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Жалпы алғанда, TEM талдауы күміс нанобөлшектерінің цеолит матрицасында сәтті қалыптасқанын, олардың негізінен сфероидты морфологиямен, жоғары дисперстілікпен және тар өлшемдік таралумен сипатталатынын сенімді түрде дәлелдейді. Орташа өлшемдердің 9–16 нм диапазонында болуы алынған бөлшектердің шынайы наноөлшемді жүйе екендігін көрсетеді және бұл олардың жоғары меншікті бет ауданынағы мен белсенді орталықтарының көп болуына байланысты каталитикалық, адсорбциялық және бактерицидтік қасиеттерінің жоғары болуына алғышарт жасайды.</w:t>
      </w:r>
    </w:p>
    <w:p w14:paraId="33DE6041" w14:textId="77777777" w:rsidR="00247861" w:rsidRPr="00457CB5" w:rsidRDefault="00247861" w:rsidP="00247861">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 xml:space="preserve">Осылайша, TEM нәтижелері Ag–цеолит нанокомпозиттерінің құрылымдық тұрғыдан жақсы ұйымдасқанын, нанобөлшектердің цеолит матрицасына берік иммобилизацияланғанын және алынған материалдардың </w:t>
      </w:r>
      <w:r w:rsidRPr="00457CB5">
        <w:rPr>
          <w:rFonts w:ascii="Times New Roman" w:eastAsia="Times New Roman" w:hAnsi="Times New Roman" w:cs="Times New Roman"/>
          <w:kern w:val="0"/>
          <w:sz w:val="28"/>
          <w:szCs w:val="28"/>
          <w:lang w:val="kk-KZ"/>
          <w14:ligatures w14:val="none"/>
        </w:rPr>
        <w:lastRenderedPageBreak/>
        <w:t>функционалдық қасиеттері жоғары көпфункционалды наноматериалдар ретінде қолдануға толық жарамды екенін дәлелдейді.</w:t>
      </w:r>
    </w:p>
    <w:p w14:paraId="2BB338EA" w14:textId="07821ECF" w:rsidR="00247861" w:rsidRPr="00457CB5" w:rsidRDefault="00247861" w:rsidP="00247861">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Алынған нәтижелер халықаралық ғылыми әдебиеттердегі деректермен толық үйлеседі. Мәселен, Ли және әріптестері NaX–Ag нанокомпозитінде күміс нанобөлшектерінің орташа өлшемін 14–18 нм диапазонында анықтаған [</w:t>
      </w:r>
      <w:r w:rsidR="00DC3552" w:rsidRPr="00457CB5">
        <w:rPr>
          <w:rFonts w:ascii="Times New Roman" w:eastAsia="Times New Roman" w:hAnsi="Times New Roman" w:cs="Times New Roman"/>
          <w:kern w:val="0"/>
          <w:sz w:val="28"/>
          <w:szCs w:val="28"/>
          <w:lang w:val="kk-KZ"/>
          <w14:ligatures w14:val="none"/>
        </w:rPr>
        <w:t>148</w:t>
      </w:r>
      <w:r w:rsidRPr="00457CB5">
        <w:rPr>
          <w:rFonts w:ascii="Times New Roman" w:eastAsia="Times New Roman" w:hAnsi="Times New Roman" w:cs="Times New Roman"/>
          <w:kern w:val="0"/>
          <w:sz w:val="28"/>
          <w:szCs w:val="28"/>
          <w:lang w:val="kk-KZ"/>
          <w14:ligatures w14:val="none"/>
        </w:rPr>
        <w:t>]. Рахман және т.б. зерттеуінде энергия-дисперсиялық рентгендік спектроскопия (EDS) әдісі бойынша күмістің массалық үлесі 1,8–2,2% аралығында екенін көрсеткен [</w:t>
      </w:r>
      <w:r w:rsidR="00B8116B" w:rsidRPr="00457CB5">
        <w:rPr>
          <w:rFonts w:ascii="Times New Roman" w:eastAsia="Times New Roman" w:hAnsi="Times New Roman" w:cs="Times New Roman"/>
          <w:kern w:val="0"/>
          <w:sz w:val="28"/>
          <w:szCs w:val="28"/>
          <w:lang w:val="kk-KZ"/>
          <w14:ligatures w14:val="none"/>
        </w:rPr>
        <w:t>14</w:t>
      </w:r>
      <w:r w:rsidR="006873B1" w:rsidRPr="00457CB5">
        <w:rPr>
          <w:rFonts w:ascii="Times New Roman" w:eastAsia="Times New Roman" w:hAnsi="Times New Roman" w:cs="Times New Roman"/>
          <w:kern w:val="0"/>
          <w:sz w:val="28"/>
          <w:szCs w:val="28"/>
          <w:lang w:val="kk-KZ"/>
          <w14:ligatures w14:val="none"/>
        </w:rPr>
        <w:t>0</w:t>
      </w:r>
      <w:r w:rsidRPr="00457CB5">
        <w:rPr>
          <w:rFonts w:ascii="Times New Roman" w:eastAsia="Times New Roman" w:hAnsi="Times New Roman" w:cs="Times New Roman"/>
          <w:kern w:val="0"/>
          <w:sz w:val="28"/>
          <w:szCs w:val="28"/>
          <w:lang w:val="kk-KZ"/>
          <w14:ligatures w14:val="none"/>
        </w:rPr>
        <w:t>]. Ал Кумар және әріптестері Ag нанобөлшектерінің NaX цеолитінің тек беткі аймағында локализацияланатынын және модификациялау үдерісінде цеолиттің бастапқы текше морфологиясының сақталатынын дәлелдеген [</w:t>
      </w:r>
      <w:r w:rsidR="005F1F32" w:rsidRPr="00457CB5">
        <w:rPr>
          <w:rFonts w:ascii="Times New Roman" w:eastAsia="Times New Roman" w:hAnsi="Times New Roman" w:cs="Times New Roman"/>
          <w:kern w:val="0"/>
          <w:sz w:val="28"/>
          <w:szCs w:val="28"/>
          <w:lang w:val="kk-KZ"/>
          <w14:ligatures w14:val="none"/>
        </w:rPr>
        <w:t>14</w:t>
      </w:r>
      <w:r w:rsidR="00133542" w:rsidRPr="00457CB5">
        <w:rPr>
          <w:rFonts w:ascii="Times New Roman" w:eastAsia="Times New Roman" w:hAnsi="Times New Roman" w:cs="Times New Roman"/>
          <w:kern w:val="0"/>
          <w:sz w:val="28"/>
          <w:szCs w:val="28"/>
          <w:lang w:val="kk-KZ"/>
          <w14:ligatures w14:val="none"/>
        </w:rPr>
        <w:t>0</w:t>
      </w:r>
      <w:r w:rsidRPr="00457CB5">
        <w:rPr>
          <w:rFonts w:ascii="Times New Roman" w:eastAsia="Times New Roman" w:hAnsi="Times New Roman" w:cs="Times New Roman"/>
          <w:kern w:val="0"/>
          <w:sz w:val="28"/>
          <w:szCs w:val="28"/>
          <w:lang w:val="kk-KZ"/>
          <w14:ligatures w14:val="none"/>
        </w:rPr>
        <w:t>].</w:t>
      </w:r>
    </w:p>
    <w:p w14:paraId="159B3A62" w14:textId="77777777" w:rsidR="00247861" w:rsidRPr="00457CB5" w:rsidRDefault="00247861" w:rsidP="00247861">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Осылайша, SEM, EDS және TEM әдістерімен алынған нәтижелер күріш қауызы күлінен синтезделген NaX цеолитінің жоғары дәрежеде кристалданған құрылымға ие екенін, ал күміспен модификацияланған үлгілердің морфологиялық тұрғыдан тұрақты және құрылымдық тұтастығы сақталған жүйе екенін сенімді түрде көрсетеді. Бұл құрылымдық және морфологиялық сипаттамалар алынған материалдардың каталитикалық, адсорбциялық және антимикробтық қолданбаларда жоғары тиімділік көрсетуі үшін жеткілікті ғылыми негіз қалыптастырады.</w:t>
      </w:r>
    </w:p>
    <w:p w14:paraId="1121B735" w14:textId="20DCE74C" w:rsidR="00125C95" w:rsidRPr="00457CB5" w:rsidRDefault="00125C95" w:rsidP="00125C95">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15 кестеде Қызылорда аймағынан алынған цеолит және күміс нанобөлшектерімен модификацияланған сәйкес нанокомпозит үлгілерінің рентгендік-фазалық (квазисандық) талдау нәтижелері келтірілген. Бұл деректер материалдардың негізгі оксидтік құрамын және күмістің үлгілердегі сандық мөлшерін салыстырмалы түрде бағалауға мүмкіндік береді.</w:t>
      </w:r>
    </w:p>
    <w:p w14:paraId="557E2413" w14:textId="77777777" w:rsidR="00125C95" w:rsidRPr="00457CB5" w:rsidRDefault="00125C95" w:rsidP="00125C95">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Бастапқы Қызылорда цеолитінде негізгі компоненттер ретінде алюминий оксиді (Al₂O₃) мен кремний диоксидінің (SiO₂) басым екені анықталды: олардың массалық үлестері тиісінше 36,9±2,4% және 63,1±3,2% құрады. Бұл мәндер NaX типті алюмосиликатты қаңқаға тән Al/Si арақатынасына сәйкес келеді және синтезделген цеолиттің құрылымдық дұрыстығын дәлелдейді. Үлгі құрамында Na₂O анықталмауы (ND) бұл компонент мөлшерінің қолданылған әдістің анықтау шегінен төмен екенін көрсетеді.</w:t>
      </w:r>
    </w:p>
    <w:p w14:paraId="5EF41D2C" w14:textId="74117C11" w:rsidR="00125C95" w:rsidRPr="00457CB5" w:rsidRDefault="00125C95">
      <w:pPr>
        <w:rPr>
          <w:rFonts w:ascii="Times New Roman" w:hAnsi="Times New Roman" w:cs="Times New Roman"/>
          <w:sz w:val="28"/>
          <w:szCs w:val="28"/>
          <w:lang w:val="kk-KZ"/>
        </w:rPr>
      </w:pPr>
    </w:p>
    <w:p w14:paraId="75484DAA" w14:textId="24083F52" w:rsidR="00826D30" w:rsidRPr="00457CB5" w:rsidRDefault="004C22AC" w:rsidP="003F70E6">
      <w:pPr>
        <w:spacing w:before="120" w:after="120" w:line="240" w:lineRule="auto"/>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15 к</w:t>
      </w:r>
      <w:r w:rsidR="00826D30" w:rsidRPr="00457CB5">
        <w:rPr>
          <w:rFonts w:ascii="Times New Roman" w:hAnsi="Times New Roman" w:cs="Times New Roman"/>
          <w:sz w:val="28"/>
          <w:szCs w:val="28"/>
          <w:lang w:val="kk-KZ"/>
        </w:rPr>
        <w:t xml:space="preserve">есте. </w:t>
      </w:r>
      <w:r w:rsidR="00E6342E" w:rsidRPr="00457CB5">
        <w:rPr>
          <w:rFonts w:ascii="Times New Roman" w:hAnsi="Times New Roman" w:cs="Times New Roman"/>
          <w:sz w:val="28"/>
          <w:szCs w:val="28"/>
          <w:lang w:val="kk-KZ"/>
        </w:rPr>
        <w:t xml:space="preserve">Қызылорда цеолитінің және Қызылорда нанокомпозитінің </w:t>
      </w:r>
      <w:r w:rsidR="00826D30" w:rsidRPr="00457CB5">
        <w:rPr>
          <w:rFonts w:ascii="Times New Roman" w:hAnsi="Times New Roman" w:cs="Times New Roman"/>
          <w:sz w:val="28"/>
          <w:szCs w:val="28"/>
          <w:lang w:val="kk-KZ"/>
        </w:rPr>
        <w:t>рентгендік фазалық талдау нәтижелері</w:t>
      </w:r>
    </w:p>
    <w:tbl>
      <w:tblPr>
        <w:tblStyle w:val="MDPI41threelinetable"/>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4"/>
        <w:gridCol w:w="1274"/>
        <w:gridCol w:w="1824"/>
        <w:gridCol w:w="1814"/>
        <w:gridCol w:w="2050"/>
      </w:tblGrid>
      <w:tr w:rsidR="00A16122" w:rsidRPr="00457CB5" w14:paraId="7CECE94E" w14:textId="77777777" w:rsidTr="000D7920">
        <w:trPr>
          <w:cnfStyle w:val="100000000000" w:firstRow="1" w:lastRow="0" w:firstColumn="0" w:lastColumn="0" w:oddVBand="0" w:evenVBand="0" w:oddHBand="0" w:evenHBand="0" w:firstRowFirstColumn="0" w:firstRowLastColumn="0" w:lastRowFirstColumn="0" w:lastRowLastColumn="0"/>
          <w:trHeight w:val="300"/>
        </w:trPr>
        <w:tc>
          <w:tcPr>
            <w:tcW w:w="2405" w:type="dxa"/>
            <w:vMerge w:val="restart"/>
          </w:tcPr>
          <w:p w14:paraId="394793B9" w14:textId="59D46E18" w:rsidR="00826D30" w:rsidRPr="00457CB5" w:rsidRDefault="00826D30" w:rsidP="00E57832">
            <w:pPr>
              <w:pStyle w:val="MDPI42tablebody"/>
              <w:spacing w:before="120" w:after="120" w:line="240" w:lineRule="auto"/>
              <w:rPr>
                <w:rFonts w:ascii="Times New Roman" w:hAnsi="Times New Roman"/>
                <w:b w:val="0"/>
                <w:bCs/>
                <w:color w:val="auto"/>
                <w:sz w:val="28"/>
                <w:szCs w:val="28"/>
              </w:rPr>
            </w:pPr>
            <w:r w:rsidRPr="00457CB5">
              <w:rPr>
                <w:rFonts w:ascii="Times New Roman" w:eastAsia="Palatino Linotype" w:hAnsi="Times New Roman"/>
                <w:b w:val="0"/>
                <w:bCs/>
                <w:color w:val="auto"/>
                <w:sz w:val="28"/>
                <w:szCs w:val="28"/>
                <w:lang w:val="kk-KZ"/>
              </w:rPr>
              <w:t>Үлгінің атауы</w:t>
            </w:r>
          </w:p>
        </w:tc>
        <w:tc>
          <w:tcPr>
            <w:tcW w:w="6951" w:type="dxa"/>
            <w:gridSpan w:val="4"/>
          </w:tcPr>
          <w:p w14:paraId="09FAFDF2" w14:textId="77777777" w:rsidR="00826D30" w:rsidRPr="00457CB5" w:rsidRDefault="00826D30" w:rsidP="00E57832">
            <w:pPr>
              <w:pStyle w:val="MDPI42tablebody"/>
              <w:spacing w:before="120" w:after="120" w:line="240" w:lineRule="auto"/>
              <w:rPr>
                <w:rFonts w:ascii="Times New Roman" w:hAnsi="Times New Roman"/>
                <w:b w:val="0"/>
                <w:bCs/>
                <w:color w:val="auto"/>
                <w:sz w:val="28"/>
                <w:szCs w:val="28"/>
                <w:lang w:val="it-IT"/>
              </w:rPr>
            </w:pPr>
            <w:r w:rsidRPr="00457CB5">
              <w:rPr>
                <w:rFonts w:ascii="Times New Roman" w:hAnsi="Times New Roman"/>
                <w:b w:val="0"/>
                <w:bCs/>
                <w:color w:val="auto"/>
                <w:sz w:val="28"/>
                <w:szCs w:val="28"/>
                <w:lang w:val="kk-KZ"/>
              </w:rPr>
              <w:t>Масса</w:t>
            </w:r>
            <w:r w:rsidRPr="00457CB5">
              <w:rPr>
                <w:rFonts w:ascii="Times New Roman" w:hAnsi="Times New Roman"/>
                <w:b w:val="0"/>
                <w:bCs/>
                <w:color w:val="auto"/>
                <w:sz w:val="28"/>
                <w:szCs w:val="28"/>
                <w:lang w:val="it-IT"/>
              </w:rPr>
              <w:t>, %</w:t>
            </w:r>
          </w:p>
        </w:tc>
      </w:tr>
      <w:tr w:rsidR="00A16122" w:rsidRPr="00457CB5" w14:paraId="56806743" w14:textId="77777777" w:rsidTr="000D7920">
        <w:trPr>
          <w:trHeight w:val="300"/>
        </w:trPr>
        <w:tc>
          <w:tcPr>
            <w:tcW w:w="2405" w:type="dxa"/>
            <w:vMerge/>
          </w:tcPr>
          <w:p w14:paraId="27BF3E9D" w14:textId="77777777" w:rsidR="00826D30" w:rsidRPr="00457CB5" w:rsidRDefault="00826D30" w:rsidP="00E57832">
            <w:pPr>
              <w:pStyle w:val="MDPI42tablebody"/>
              <w:spacing w:before="120" w:after="120" w:line="240" w:lineRule="auto"/>
              <w:rPr>
                <w:rFonts w:ascii="Times New Roman" w:hAnsi="Times New Roman"/>
                <w:bCs/>
                <w:color w:val="auto"/>
                <w:sz w:val="28"/>
                <w:szCs w:val="28"/>
              </w:rPr>
            </w:pPr>
          </w:p>
        </w:tc>
        <w:tc>
          <w:tcPr>
            <w:tcW w:w="1276" w:type="dxa"/>
          </w:tcPr>
          <w:p w14:paraId="6ED1C873" w14:textId="77777777" w:rsidR="00826D30" w:rsidRPr="00457CB5" w:rsidRDefault="00826D30" w:rsidP="00E57832">
            <w:pPr>
              <w:pStyle w:val="MDPI42tablebody"/>
              <w:spacing w:before="120" w:after="120" w:line="240" w:lineRule="auto"/>
              <w:rPr>
                <w:rFonts w:ascii="Times New Roman" w:hAnsi="Times New Roman"/>
                <w:bCs/>
                <w:color w:val="auto"/>
                <w:sz w:val="28"/>
                <w:szCs w:val="28"/>
                <w:lang w:val="it-IT"/>
              </w:rPr>
            </w:pPr>
            <w:r w:rsidRPr="00457CB5">
              <w:rPr>
                <w:rFonts w:ascii="Times New Roman" w:hAnsi="Times New Roman"/>
                <w:bCs/>
                <w:color w:val="auto"/>
                <w:sz w:val="28"/>
                <w:szCs w:val="28"/>
                <w:lang w:val="it-IT"/>
              </w:rPr>
              <w:t>Al</w:t>
            </w:r>
            <w:r w:rsidRPr="00457CB5">
              <w:rPr>
                <w:rFonts w:ascii="Times New Roman" w:hAnsi="Times New Roman"/>
                <w:bCs/>
                <w:color w:val="auto"/>
                <w:sz w:val="28"/>
                <w:szCs w:val="28"/>
                <w:vertAlign w:val="subscript"/>
                <w:lang w:val="it-IT"/>
              </w:rPr>
              <w:t>2</w:t>
            </w:r>
            <w:r w:rsidRPr="00457CB5">
              <w:rPr>
                <w:rFonts w:ascii="Times New Roman" w:hAnsi="Times New Roman"/>
                <w:bCs/>
                <w:color w:val="auto"/>
                <w:sz w:val="28"/>
                <w:szCs w:val="28"/>
                <w:lang w:val="it-IT"/>
              </w:rPr>
              <w:t>O</w:t>
            </w:r>
            <w:r w:rsidRPr="00457CB5">
              <w:rPr>
                <w:rFonts w:ascii="Times New Roman" w:hAnsi="Times New Roman"/>
                <w:bCs/>
                <w:color w:val="auto"/>
                <w:sz w:val="28"/>
                <w:szCs w:val="28"/>
                <w:vertAlign w:val="subscript"/>
                <w:lang w:val="it-IT"/>
              </w:rPr>
              <w:t>3</w:t>
            </w:r>
          </w:p>
        </w:tc>
        <w:tc>
          <w:tcPr>
            <w:tcW w:w="1841" w:type="dxa"/>
          </w:tcPr>
          <w:p w14:paraId="0103E58F" w14:textId="77777777" w:rsidR="00826D30" w:rsidRPr="00457CB5" w:rsidRDefault="00826D30" w:rsidP="00E57832">
            <w:pPr>
              <w:pStyle w:val="MDPI42tablebody"/>
              <w:spacing w:before="120" w:after="120" w:line="240" w:lineRule="auto"/>
              <w:rPr>
                <w:rFonts w:ascii="Times New Roman" w:hAnsi="Times New Roman"/>
                <w:bCs/>
                <w:color w:val="auto"/>
                <w:sz w:val="28"/>
                <w:szCs w:val="28"/>
                <w:lang w:val="it-IT"/>
              </w:rPr>
            </w:pPr>
            <w:r w:rsidRPr="00457CB5">
              <w:rPr>
                <w:rFonts w:ascii="Times New Roman" w:hAnsi="Times New Roman"/>
                <w:bCs/>
                <w:color w:val="auto"/>
                <w:sz w:val="28"/>
                <w:szCs w:val="28"/>
                <w:lang w:val="it-IT"/>
              </w:rPr>
              <w:t>SiO</w:t>
            </w:r>
            <w:r w:rsidRPr="00457CB5">
              <w:rPr>
                <w:rFonts w:ascii="Times New Roman" w:hAnsi="Times New Roman"/>
                <w:bCs/>
                <w:color w:val="auto"/>
                <w:sz w:val="28"/>
                <w:szCs w:val="28"/>
                <w:vertAlign w:val="subscript"/>
                <w:lang w:val="it-IT"/>
              </w:rPr>
              <w:t>2</w:t>
            </w:r>
          </w:p>
        </w:tc>
        <w:tc>
          <w:tcPr>
            <w:tcW w:w="1841" w:type="dxa"/>
          </w:tcPr>
          <w:p w14:paraId="0D8A4325" w14:textId="77777777" w:rsidR="00826D30" w:rsidRPr="00457CB5" w:rsidRDefault="00826D30" w:rsidP="00E57832">
            <w:pPr>
              <w:pStyle w:val="MDPI42tablebody"/>
              <w:spacing w:before="120" w:after="120" w:line="240" w:lineRule="auto"/>
              <w:rPr>
                <w:rFonts w:ascii="Times New Roman" w:hAnsi="Times New Roman"/>
                <w:bCs/>
                <w:color w:val="auto"/>
                <w:sz w:val="28"/>
                <w:szCs w:val="28"/>
                <w:lang w:val="it-IT"/>
              </w:rPr>
            </w:pPr>
            <w:r w:rsidRPr="00457CB5">
              <w:rPr>
                <w:rFonts w:ascii="Times New Roman" w:hAnsi="Times New Roman"/>
                <w:bCs/>
                <w:color w:val="auto"/>
                <w:sz w:val="28"/>
                <w:szCs w:val="28"/>
                <w:lang w:val="it-IT"/>
              </w:rPr>
              <w:t>Na</w:t>
            </w:r>
            <w:r w:rsidRPr="00457CB5">
              <w:rPr>
                <w:rFonts w:ascii="Times New Roman" w:hAnsi="Times New Roman"/>
                <w:bCs/>
                <w:color w:val="auto"/>
                <w:sz w:val="28"/>
                <w:szCs w:val="28"/>
                <w:vertAlign w:val="subscript"/>
                <w:lang w:val="it-IT"/>
              </w:rPr>
              <w:t>2</w:t>
            </w:r>
            <w:r w:rsidRPr="00457CB5">
              <w:rPr>
                <w:rFonts w:ascii="Times New Roman" w:hAnsi="Times New Roman"/>
                <w:bCs/>
                <w:color w:val="auto"/>
                <w:sz w:val="28"/>
                <w:szCs w:val="28"/>
                <w:lang w:val="it-IT"/>
              </w:rPr>
              <w:t>O</w:t>
            </w:r>
          </w:p>
        </w:tc>
        <w:tc>
          <w:tcPr>
            <w:tcW w:w="1993" w:type="dxa"/>
          </w:tcPr>
          <w:p w14:paraId="0C3E8BA8" w14:textId="77777777" w:rsidR="00826D30" w:rsidRPr="00457CB5" w:rsidRDefault="00826D30" w:rsidP="00E57832">
            <w:pPr>
              <w:pStyle w:val="MDPI42tablebody"/>
              <w:spacing w:before="120" w:after="120" w:line="240" w:lineRule="auto"/>
              <w:rPr>
                <w:rFonts w:ascii="Times New Roman" w:hAnsi="Times New Roman"/>
                <w:bCs/>
                <w:color w:val="auto"/>
                <w:sz w:val="28"/>
                <w:szCs w:val="28"/>
                <w:lang w:val="it-IT"/>
              </w:rPr>
            </w:pPr>
            <w:r w:rsidRPr="00457CB5">
              <w:rPr>
                <w:rFonts w:ascii="Times New Roman" w:hAnsi="Times New Roman"/>
                <w:bCs/>
                <w:color w:val="auto"/>
                <w:sz w:val="28"/>
                <w:szCs w:val="28"/>
                <w:lang w:val="it-IT"/>
              </w:rPr>
              <w:t>Ag</w:t>
            </w:r>
          </w:p>
        </w:tc>
      </w:tr>
      <w:tr w:rsidR="00A16122" w:rsidRPr="00457CB5" w14:paraId="6213403E" w14:textId="77777777" w:rsidTr="000D7920">
        <w:trPr>
          <w:trHeight w:val="300"/>
        </w:trPr>
        <w:tc>
          <w:tcPr>
            <w:tcW w:w="2405" w:type="dxa"/>
          </w:tcPr>
          <w:p w14:paraId="17065284" w14:textId="4D76E882" w:rsidR="00826D30" w:rsidRPr="00457CB5" w:rsidRDefault="00125C95" w:rsidP="00E57832">
            <w:pPr>
              <w:pStyle w:val="MDPI42tablebody"/>
              <w:spacing w:before="120" w:after="120" w:line="240" w:lineRule="auto"/>
              <w:rPr>
                <w:rFonts w:ascii="Times New Roman" w:hAnsi="Times New Roman"/>
                <w:bCs/>
                <w:color w:val="auto"/>
                <w:sz w:val="28"/>
                <w:szCs w:val="28"/>
                <w:lang w:val="it-IT"/>
              </w:rPr>
            </w:pPr>
            <w:r w:rsidRPr="00457CB5">
              <w:rPr>
                <w:rFonts w:ascii="Times New Roman" w:hAnsi="Times New Roman"/>
                <w:bCs/>
                <w:color w:val="auto"/>
                <w:sz w:val="28"/>
                <w:szCs w:val="28"/>
                <w:lang w:val="kk-KZ"/>
              </w:rPr>
              <w:t>Қызылорда</w:t>
            </w:r>
            <w:r w:rsidR="00826D30" w:rsidRPr="00457CB5">
              <w:rPr>
                <w:rFonts w:ascii="Times New Roman" w:hAnsi="Times New Roman"/>
                <w:bCs/>
                <w:color w:val="auto"/>
                <w:sz w:val="28"/>
                <w:szCs w:val="28"/>
                <w:lang w:val="kk-KZ"/>
              </w:rPr>
              <w:t xml:space="preserve"> цеолиті</w:t>
            </w:r>
          </w:p>
        </w:tc>
        <w:tc>
          <w:tcPr>
            <w:tcW w:w="1276" w:type="dxa"/>
          </w:tcPr>
          <w:p w14:paraId="68985397" w14:textId="60280286" w:rsidR="00826D30" w:rsidRPr="00457CB5" w:rsidRDefault="00826D30" w:rsidP="00E57832">
            <w:pPr>
              <w:pStyle w:val="MDPI42tablebody"/>
              <w:spacing w:before="120" w:after="120" w:line="240" w:lineRule="auto"/>
              <w:rPr>
                <w:rFonts w:ascii="Times New Roman" w:hAnsi="Times New Roman"/>
                <w:bCs/>
                <w:color w:val="auto"/>
                <w:sz w:val="28"/>
                <w:szCs w:val="28"/>
              </w:rPr>
            </w:pPr>
            <w:r w:rsidRPr="00457CB5">
              <w:rPr>
                <w:rFonts w:ascii="Times New Roman" w:hAnsi="Times New Roman"/>
                <w:bCs/>
                <w:color w:val="auto"/>
                <w:sz w:val="28"/>
                <w:szCs w:val="28"/>
                <w:lang w:val="it-IT"/>
              </w:rPr>
              <w:t>36</w:t>
            </w:r>
            <w:r w:rsidR="00DE14EB" w:rsidRPr="00457CB5">
              <w:rPr>
                <w:rFonts w:ascii="Times New Roman" w:hAnsi="Times New Roman"/>
                <w:bCs/>
                <w:color w:val="auto"/>
                <w:sz w:val="28"/>
                <w:szCs w:val="28"/>
                <w:lang w:val="it-IT"/>
              </w:rPr>
              <w:t>,</w:t>
            </w:r>
            <w:r w:rsidRPr="00457CB5">
              <w:rPr>
                <w:rFonts w:ascii="Times New Roman" w:hAnsi="Times New Roman"/>
                <w:bCs/>
                <w:color w:val="auto"/>
                <w:sz w:val="28"/>
                <w:szCs w:val="28"/>
                <w:lang w:val="it-IT"/>
              </w:rPr>
              <w:t>9</w:t>
            </w:r>
            <w:r w:rsidR="00DE14EB" w:rsidRPr="00457CB5">
              <w:rPr>
                <w:rFonts w:ascii="Times New Roman" w:hAnsi="Times New Roman"/>
                <w:bCs/>
                <w:color w:val="auto"/>
                <w:sz w:val="28"/>
                <w:szCs w:val="28"/>
                <w:lang w:val="kk-KZ"/>
              </w:rPr>
              <w:t>±</w:t>
            </w:r>
            <w:r w:rsidR="00722F78" w:rsidRPr="00457CB5">
              <w:rPr>
                <w:rFonts w:ascii="Times New Roman" w:hAnsi="Times New Roman"/>
                <w:bCs/>
                <w:color w:val="auto"/>
                <w:sz w:val="28"/>
                <w:szCs w:val="28"/>
              </w:rPr>
              <w:t>1,1</w:t>
            </w:r>
          </w:p>
        </w:tc>
        <w:tc>
          <w:tcPr>
            <w:tcW w:w="1841" w:type="dxa"/>
          </w:tcPr>
          <w:p w14:paraId="36CBA631" w14:textId="2116CDCC" w:rsidR="00826D30" w:rsidRPr="00457CB5" w:rsidRDefault="00826D30" w:rsidP="00E57832">
            <w:pPr>
              <w:pStyle w:val="MDPI42tablebody"/>
              <w:spacing w:before="120" w:after="120" w:line="240" w:lineRule="auto"/>
              <w:rPr>
                <w:rFonts w:ascii="Times New Roman" w:hAnsi="Times New Roman"/>
                <w:bCs/>
                <w:color w:val="auto"/>
                <w:sz w:val="28"/>
                <w:szCs w:val="28"/>
              </w:rPr>
            </w:pPr>
            <w:r w:rsidRPr="00457CB5">
              <w:rPr>
                <w:rFonts w:ascii="Times New Roman" w:hAnsi="Times New Roman"/>
                <w:bCs/>
                <w:color w:val="auto"/>
                <w:sz w:val="28"/>
                <w:szCs w:val="28"/>
                <w:lang w:val="it-IT"/>
              </w:rPr>
              <w:t>63</w:t>
            </w:r>
            <w:r w:rsidR="00DE14EB" w:rsidRPr="00457CB5">
              <w:rPr>
                <w:rFonts w:ascii="Times New Roman" w:hAnsi="Times New Roman"/>
                <w:bCs/>
                <w:color w:val="auto"/>
                <w:sz w:val="28"/>
                <w:szCs w:val="28"/>
                <w:lang w:val="it-IT"/>
              </w:rPr>
              <w:t>,</w:t>
            </w:r>
            <w:r w:rsidRPr="00457CB5">
              <w:rPr>
                <w:rFonts w:ascii="Times New Roman" w:hAnsi="Times New Roman"/>
                <w:bCs/>
                <w:color w:val="auto"/>
                <w:sz w:val="28"/>
                <w:szCs w:val="28"/>
                <w:lang w:val="it-IT"/>
              </w:rPr>
              <w:t>1</w:t>
            </w:r>
            <w:r w:rsidR="00DE14EB" w:rsidRPr="00457CB5">
              <w:rPr>
                <w:rFonts w:ascii="Times New Roman" w:hAnsi="Times New Roman"/>
                <w:bCs/>
                <w:color w:val="auto"/>
                <w:sz w:val="28"/>
                <w:szCs w:val="28"/>
                <w:lang w:val="kk-KZ"/>
              </w:rPr>
              <w:t>±</w:t>
            </w:r>
            <w:r w:rsidR="00270FF9" w:rsidRPr="00457CB5">
              <w:rPr>
                <w:rFonts w:ascii="Times New Roman" w:hAnsi="Times New Roman"/>
                <w:bCs/>
                <w:color w:val="auto"/>
                <w:sz w:val="28"/>
                <w:szCs w:val="28"/>
              </w:rPr>
              <w:t>1,9</w:t>
            </w:r>
          </w:p>
        </w:tc>
        <w:tc>
          <w:tcPr>
            <w:tcW w:w="1841" w:type="dxa"/>
          </w:tcPr>
          <w:p w14:paraId="3DB37394" w14:textId="77777777" w:rsidR="00826D30" w:rsidRPr="00457CB5" w:rsidRDefault="00826D30" w:rsidP="00E57832">
            <w:pPr>
              <w:pStyle w:val="MDPI42tablebody"/>
              <w:spacing w:before="120" w:after="120" w:line="240" w:lineRule="auto"/>
              <w:rPr>
                <w:rFonts w:ascii="Times New Roman" w:hAnsi="Times New Roman"/>
                <w:bCs/>
                <w:color w:val="auto"/>
                <w:sz w:val="28"/>
                <w:szCs w:val="28"/>
                <w:lang w:val="it-IT"/>
              </w:rPr>
            </w:pPr>
            <w:r w:rsidRPr="00457CB5">
              <w:rPr>
                <w:rFonts w:ascii="Times New Roman" w:hAnsi="Times New Roman"/>
                <w:bCs/>
                <w:color w:val="auto"/>
                <w:sz w:val="28"/>
                <w:szCs w:val="28"/>
                <w:lang w:val="it-IT"/>
              </w:rPr>
              <w:t>ND</w:t>
            </w:r>
          </w:p>
        </w:tc>
        <w:tc>
          <w:tcPr>
            <w:tcW w:w="1993" w:type="dxa"/>
          </w:tcPr>
          <w:p w14:paraId="2865BD13" w14:textId="57A47578" w:rsidR="00826D30" w:rsidRPr="00457CB5" w:rsidRDefault="00826D30" w:rsidP="00E57832">
            <w:pPr>
              <w:pStyle w:val="MDPI42tablebody"/>
              <w:spacing w:before="120" w:after="120" w:line="240" w:lineRule="auto"/>
              <w:rPr>
                <w:rFonts w:ascii="Times New Roman" w:hAnsi="Times New Roman"/>
                <w:bCs/>
                <w:color w:val="auto"/>
                <w:sz w:val="28"/>
                <w:szCs w:val="28"/>
              </w:rPr>
            </w:pPr>
            <w:r w:rsidRPr="00457CB5">
              <w:rPr>
                <w:rFonts w:ascii="Times New Roman" w:hAnsi="Times New Roman"/>
                <w:bCs/>
                <w:color w:val="auto"/>
                <w:sz w:val="28"/>
                <w:szCs w:val="28"/>
                <w:lang w:val="it-IT"/>
              </w:rPr>
              <w:t>0</w:t>
            </w:r>
            <w:r w:rsidR="00DE14EB" w:rsidRPr="00457CB5">
              <w:rPr>
                <w:rFonts w:ascii="Times New Roman" w:hAnsi="Times New Roman"/>
                <w:bCs/>
                <w:color w:val="auto"/>
                <w:sz w:val="28"/>
                <w:szCs w:val="28"/>
                <w:lang w:val="it-IT"/>
              </w:rPr>
              <w:t>,</w:t>
            </w:r>
            <w:r w:rsidRPr="00457CB5">
              <w:rPr>
                <w:rFonts w:ascii="Times New Roman" w:hAnsi="Times New Roman"/>
                <w:bCs/>
                <w:color w:val="auto"/>
                <w:sz w:val="28"/>
                <w:szCs w:val="28"/>
                <w:lang w:val="it-IT"/>
              </w:rPr>
              <w:t>0007</w:t>
            </w:r>
            <w:r w:rsidR="00DE14EB" w:rsidRPr="00457CB5">
              <w:rPr>
                <w:rFonts w:ascii="Times New Roman" w:hAnsi="Times New Roman"/>
                <w:bCs/>
                <w:color w:val="auto"/>
                <w:sz w:val="28"/>
                <w:szCs w:val="28"/>
                <w:lang w:val="kk-KZ"/>
              </w:rPr>
              <w:t>±</w:t>
            </w:r>
            <w:r w:rsidR="00DE14EB" w:rsidRPr="00457CB5">
              <w:rPr>
                <w:rFonts w:ascii="Times New Roman" w:hAnsi="Times New Roman"/>
                <w:bCs/>
                <w:color w:val="auto"/>
                <w:sz w:val="28"/>
                <w:szCs w:val="28"/>
              </w:rPr>
              <w:t>0,0000</w:t>
            </w:r>
            <w:r w:rsidR="001C4E75" w:rsidRPr="00457CB5">
              <w:rPr>
                <w:rFonts w:ascii="Times New Roman" w:hAnsi="Times New Roman"/>
                <w:bCs/>
                <w:color w:val="auto"/>
                <w:sz w:val="28"/>
                <w:szCs w:val="28"/>
              </w:rPr>
              <w:t>2</w:t>
            </w:r>
          </w:p>
        </w:tc>
      </w:tr>
      <w:tr w:rsidR="00A16122" w:rsidRPr="00457CB5" w14:paraId="1937E51E" w14:textId="77777777" w:rsidTr="000D7920">
        <w:trPr>
          <w:trHeight w:val="300"/>
        </w:trPr>
        <w:tc>
          <w:tcPr>
            <w:tcW w:w="2405" w:type="dxa"/>
          </w:tcPr>
          <w:p w14:paraId="17946929" w14:textId="3405F8EE" w:rsidR="00826D30" w:rsidRPr="00457CB5" w:rsidRDefault="00125C95" w:rsidP="00E57832">
            <w:pPr>
              <w:pStyle w:val="MDPI42tablebody"/>
              <w:spacing w:before="120" w:after="120" w:line="240" w:lineRule="auto"/>
              <w:rPr>
                <w:rFonts w:ascii="Times New Roman" w:hAnsi="Times New Roman"/>
                <w:color w:val="auto"/>
                <w:sz w:val="28"/>
                <w:szCs w:val="28"/>
                <w:lang w:val="kk-KZ"/>
              </w:rPr>
            </w:pPr>
            <w:r w:rsidRPr="00457CB5">
              <w:rPr>
                <w:rFonts w:ascii="Times New Roman" w:hAnsi="Times New Roman"/>
                <w:color w:val="auto"/>
                <w:sz w:val="28"/>
                <w:szCs w:val="28"/>
                <w:lang w:val="kk-KZ"/>
              </w:rPr>
              <w:lastRenderedPageBreak/>
              <w:t>Қызылорда нанокомпозиті</w:t>
            </w:r>
          </w:p>
        </w:tc>
        <w:tc>
          <w:tcPr>
            <w:tcW w:w="1276" w:type="dxa"/>
          </w:tcPr>
          <w:p w14:paraId="33930D2E" w14:textId="2DB21277" w:rsidR="00826D30" w:rsidRPr="00457CB5" w:rsidRDefault="00826D30" w:rsidP="00E57832">
            <w:pPr>
              <w:pStyle w:val="MDPI42tablebody"/>
              <w:spacing w:before="120" w:after="120" w:line="240" w:lineRule="auto"/>
              <w:rPr>
                <w:rFonts w:ascii="Times New Roman" w:hAnsi="Times New Roman"/>
                <w:color w:val="auto"/>
                <w:sz w:val="28"/>
                <w:szCs w:val="28"/>
              </w:rPr>
            </w:pPr>
            <w:r w:rsidRPr="00457CB5">
              <w:rPr>
                <w:rFonts w:ascii="Times New Roman" w:hAnsi="Times New Roman"/>
                <w:color w:val="auto"/>
                <w:sz w:val="28"/>
                <w:szCs w:val="28"/>
                <w:lang w:val="it-IT"/>
              </w:rPr>
              <w:t>36</w:t>
            </w:r>
            <w:r w:rsidR="00DE14EB" w:rsidRPr="00457CB5">
              <w:rPr>
                <w:rFonts w:ascii="Times New Roman" w:hAnsi="Times New Roman"/>
                <w:color w:val="auto"/>
                <w:sz w:val="28"/>
                <w:szCs w:val="28"/>
                <w:lang w:val="it-IT"/>
              </w:rPr>
              <w:t>,</w:t>
            </w:r>
            <w:r w:rsidRPr="00457CB5">
              <w:rPr>
                <w:rFonts w:ascii="Times New Roman" w:hAnsi="Times New Roman"/>
                <w:color w:val="auto"/>
                <w:sz w:val="28"/>
                <w:szCs w:val="28"/>
                <w:lang w:val="it-IT"/>
              </w:rPr>
              <w:t>7</w:t>
            </w:r>
            <w:r w:rsidR="00DE14EB" w:rsidRPr="00457CB5">
              <w:rPr>
                <w:rFonts w:ascii="Times New Roman" w:hAnsi="Times New Roman"/>
                <w:color w:val="auto"/>
                <w:sz w:val="28"/>
                <w:szCs w:val="28"/>
                <w:lang w:val="kk-KZ"/>
              </w:rPr>
              <w:t>±</w:t>
            </w:r>
            <w:r w:rsidR="00722F78" w:rsidRPr="00457CB5">
              <w:rPr>
                <w:rFonts w:ascii="Times New Roman" w:hAnsi="Times New Roman"/>
                <w:color w:val="auto"/>
                <w:sz w:val="28"/>
                <w:szCs w:val="28"/>
              </w:rPr>
              <w:t>1,1</w:t>
            </w:r>
          </w:p>
        </w:tc>
        <w:tc>
          <w:tcPr>
            <w:tcW w:w="1841" w:type="dxa"/>
          </w:tcPr>
          <w:p w14:paraId="2B6D7BE6" w14:textId="563DA42C" w:rsidR="00826D30" w:rsidRPr="00457CB5" w:rsidRDefault="00826D30" w:rsidP="00E57832">
            <w:pPr>
              <w:pStyle w:val="MDPI42tablebody"/>
              <w:spacing w:before="120" w:after="120" w:line="240" w:lineRule="auto"/>
              <w:rPr>
                <w:rFonts w:ascii="Times New Roman" w:hAnsi="Times New Roman"/>
                <w:color w:val="auto"/>
                <w:sz w:val="28"/>
                <w:szCs w:val="28"/>
              </w:rPr>
            </w:pPr>
            <w:r w:rsidRPr="00457CB5">
              <w:rPr>
                <w:rFonts w:ascii="Times New Roman" w:hAnsi="Times New Roman"/>
                <w:color w:val="auto"/>
                <w:sz w:val="28"/>
                <w:szCs w:val="28"/>
                <w:lang w:val="it-IT"/>
              </w:rPr>
              <w:t>62</w:t>
            </w:r>
            <w:r w:rsidR="00DE14EB" w:rsidRPr="00457CB5">
              <w:rPr>
                <w:rFonts w:ascii="Times New Roman" w:hAnsi="Times New Roman"/>
                <w:color w:val="auto"/>
                <w:sz w:val="28"/>
                <w:szCs w:val="28"/>
                <w:lang w:val="it-IT"/>
              </w:rPr>
              <w:t>,</w:t>
            </w:r>
            <w:r w:rsidRPr="00457CB5">
              <w:rPr>
                <w:rFonts w:ascii="Times New Roman" w:hAnsi="Times New Roman"/>
                <w:color w:val="auto"/>
                <w:sz w:val="28"/>
                <w:szCs w:val="28"/>
                <w:lang w:val="it-IT"/>
              </w:rPr>
              <w:t>6</w:t>
            </w:r>
            <w:r w:rsidR="00DE14EB" w:rsidRPr="00457CB5">
              <w:rPr>
                <w:rFonts w:ascii="Times New Roman" w:hAnsi="Times New Roman"/>
                <w:color w:val="auto"/>
                <w:sz w:val="28"/>
                <w:szCs w:val="28"/>
                <w:lang w:val="kk-KZ"/>
              </w:rPr>
              <w:t>±</w:t>
            </w:r>
            <w:r w:rsidR="00270FF9" w:rsidRPr="00457CB5">
              <w:rPr>
                <w:rFonts w:ascii="Times New Roman" w:hAnsi="Times New Roman"/>
                <w:color w:val="auto"/>
                <w:sz w:val="28"/>
                <w:szCs w:val="28"/>
              </w:rPr>
              <w:t>1,9</w:t>
            </w:r>
          </w:p>
        </w:tc>
        <w:tc>
          <w:tcPr>
            <w:tcW w:w="1841" w:type="dxa"/>
          </w:tcPr>
          <w:p w14:paraId="2236E665" w14:textId="77777777" w:rsidR="00826D30" w:rsidRPr="00457CB5" w:rsidRDefault="00826D30" w:rsidP="00E57832">
            <w:pPr>
              <w:pStyle w:val="MDPI42tablebody"/>
              <w:spacing w:before="120" w:after="120" w:line="240" w:lineRule="auto"/>
              <w:rPr>
                <w:rFonts w:ascii="Times New Roman" w:hAnsi="Times New Roman"/>
                <w:color w:val="auto"/>
                <w:sz w:val="28"/>
                <w:szCs w:val="28"/>
                <w:lang w:val="it-IT"/>
              </w:rPr>
            </w:pPr>
            <w:r w:rsidRPr="00457CB5">
              <w:rPr>
                <w:rFonts w:ascii="Times New Roman" w:hAnsi="Times New Roman"/>
                <w:color w:val="auto"/>
                <w:sz w:val="28"/>
                <w:szCs w:val="28"/>
                <w:lang w:val="it-IT"/>
              </w:rPr>
              <w:t>ND</w:t>
            </w:r>
          </w:p>
        </w:tc>
        <w:tc>
          <w:tcPr>
            <w:tcW w:w="1993" w:type="dxa"/>
          </w:tcPr>
          <w:p w14:paraId="2F31813E" w14:textId="48EABDEC" w:rsidR="00826D30" w:rsidRPr="00457CB5" w:rsidRDefault="00826D30" w:rsidP="00E57832">
            <w:pPr>
              <w:pStyle w:val="MDPI42tablebody"/>
              <w:spacing w:before="120" w:after="120" w:line="240" w:lineRule="auto"/>
              <w:rPr>
                <w:rFonts w:ascii="Times New Roman" w:hAnsi="Times New Roman"/>
                <w:color w:val="auto"/>
                <w:sz w:val="28"/>
                <w:szCs w:val="28"/>
              </w:rPr>
            </w:pPr>
            <w:r w:rsidRPr="00457CB5">
              <w:rPr>
                <w:rFonts w:ascii="Times New Roman" w:hAnsi="Times New Roman"/>
                <w:color w:val="auto"/>
                <w:sz w:val="28"/>
                <w:szCs w:val="28"/>
                <w:lang w:val="it-IT"/>
              </w:rPr>
              <w:t>0</w:t>
            </w:r>
            <w:r w:rsidR="00DE14EB" w:rsidRPr="00457CB5">
              <w:rPr>
                <w:rFonts w:ascii="Times New Roman" w:hAnsi="Times New Roman"/>
                <w:color w:val="auto"/>
                <w:sz w:val="28"/>
                <w:szCs w:val="28"/>
                <w:lang w:val="it-IT"/>
              </w:rPr>
              <w:t>,</w:t>
            </w:r>
            <w:r w:rsidRPr="00457CB5">
              <w:rPr>
                <w:rFonts w:ascii="Times New Roman" w:hAnsi="Times New Roman"/>
                <w:color w:val="auto"/>
                <w:sz w:val="28"/>
                <w:szCs w:val="28"/>
                <w:lang w:val="it-IT"/>
              </w:rPr>
              <w:t>59</w:t>
            </w:r>
            <w:r w:rsidR="00DE14EB" w:rsidRPr="00457CB5">
              <w:rPr>
                <w:rFonts w:ascii="Times New Roman" w:hAnsi="Times New Roman"/>
                <w:color w:val="auto"/>
                <w:sz w:val="28"/>
                <w:szCs w:val="28"/>
                <w:lang w:val="kk-KZ"/>
              </w:rPr>
              <w:t>±</w:t>
            </w:r>
            <w:r w:rsidR="00DE14EB" w:rsidRPr="00457CB5">
              <w:rPr>
                <w:rFonts w:ascii="Times New Roman" w:hAnsi="Times New Roman"/>
                <w:color w:val="auto"/>
                <w:sz w:val="28"/>
                <w:szCs w:val="28"/>
              </w:rPr>
              <w:t>0,0</w:t>
            </w:r>
            <w:r w:rsidR="00A33EC0" w:rsidRPr="00457CB5">
              <w:rPr>
                <w:rFonts w:ascii="Times New Roman" w:hAnsi="Times New Roman"/>
                <w:color w:val="auto"/>
                <w:sz w:val="28"/>
                <w:szCs w:val="28"/>
              </w:rPr>
              <w:t>2</w:t>
            </w:r>
          </w:p>
        </w:tc>
      </w:tr>
    </w:tbl>
    <w:p w14:paraId="6C17FB3C" w14:textId="244A8897" w:rsidR="00826D30" w:rsidRPr="00457CB5" w:rsidRDefault="00826D30" w:rsidP="00E57832">
      <w:pPr>
        <w:spacing w:before="120" w:after="120" w:line="240" w:lineRule="auto"/>
        <w:jc w:val="both"/>
        <w:rPr>
          <w:rFonts w:ascii="Times New Roman" w:hAnsi="Times New Roman" w:cs="Times New Roman"/>
          <w:sz w:val="28"/>
          <w:szCs w:val="28"/>
          <w:lang w:val="kk-KZ"/>
        </w:rPr>
      </w:pPr>
    </w:p>
    <w:p w14:paraId="2AEE5CC1" w14:textId="32F64300" w:rsidR="00125C95" w:rsidRPr="00457CB5" w:rsidRDefault="00125C95" w:rsidP="00125C95">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Күміспен модификацияланған Қызылорда нанокомпозитінде де алюмосиликатты құрылымның сақталғаны байқалады: Al₂O₃ мөлшері 36,7±</w:t>
      </w:r>
      <w:r w:rsidR="004E3D67" w:rsidRPr="00457CB5">
        <w:rPr>
          <w:rFonts w:ascii="Times New Roman" w:eastAsia="Times New Roman" w:hAnsi="Times New Roman" w:cs="Times New Roman"/>
          <w:kern w:val="0"/>
          <w:sz w:val="28"/>
          <w:szCs w:val="28"/>
          <w:lang w:val="kk-KZ"/>
          <w14:ligatures w14:val="none"/>
        </w:rPr>
        <w:t>1,1</w:t>
      </w:r>
      <w:r w:rsidRPr="00457CB5">
        <w:rPr>
          <w:rFonts w:ascii="Times New Roman" w:eastAsia="Times New Roman" w:hAnsi="Times New Roman" w:cs="Times New Roman"/>
          <w:kern w:val="0"/>
          <w:sz w:val="28"/>
          <w:szCs w:val="28"/>
          <w:lang w:val="kk-KZ"/>
          <w14:ligatures w14:val="none"/>
        </w:rPr>
        <w:t>%, ал SiO₂ мөлшері 62,6±</w:t>
      </w:r>
      <w:r w:rsidR="004E3D67" w:rsidRPr="00457CB5">
        <w:rPr>
          <w:rFonts w:ascii="Times New Roman" w:eastAsia="Times New Roman" w:hAnsi="Times New Roman" w:cs="Times New Roman"/>
          <w:kern w:val="0"/>
          <w:sz w:val="28"/>
          <w:szCs w:val="28"/>
          <w:lang w:val="kk-KZ"/>
          <w14:ligatures w14:val="none"/>
        </w:rPr>
        <w:t>1,9</w:t>
      </w:r>
      <w:r w:rsidRPr="00457CB5">
        <w:rPr>
          <w:rFonts w:ascii="Times New Roman" w:eastAsia="Times New Roman" w:hAnsi="Times New Roman" w:cs="Times New Roman"/>
          <w:kern w:val="0"/>
          <w:sz w:val="28"/>
          <w:szCs w:val="28"/>
          <w:lang w:val="kk-KZ"/>
          <w14:ligatures w14:val="none"/>
        </w:rPr>
        <w:t>% деңгейінде қалып отыр. Бұл нәтижелер модификациялау үдерісі цеолиттің кристалдық қаңқасын бұзбай, оның химиялық құрамының тұрақтылығын сақтағанын дәлелдейді.</w:t>
      </w:r>
    </w:p>
    <w:p w14:paraId="15692DC2" w14:textId="283D4641" w:rsidR="00125C95" w:rsidRPr="00457CB5" w:rsidRDefault="00125C95" w:rsidP="00125C95">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Сонымен қатар, нанокомпозит құрамында күмістің массалық үлесі 0,59±0,0</w:t>
      </w:r>
      <w:r w:rsidR="004E3D67" w:rsidRPr="00457CB5">
        <w:rPr>
          <w:rFonts w:ascii="Times New Roman" w:eastAsia="Times New Roman" w:hAnsi="Times New Roman" w:cs="Times New Roman"/>
          <w:kern w:val="0"/>
          <w:sz w:val="28"/>
          <w:szCs w:val="28"/>
          <w:lang w:val="kk-KZ"/>
          <w14:ligatures w14:val="none"/>
        </w:rPr>
        <w:t>2</w:t>
      </w:r>
      <w:r w:rsidRPr="00457CB5">
        <w:rPr>
          <w:rFonts w:ascii="Times New Roman" w:eastAsia="Times New Roman" w:hAnsi="Times New Roman" w:cs="Times New Roman"/>
          <w:kern w:val="0"/>
          <w:sz w:val="28"/>
          <w:szCs w:val="28"/>
          <w:lang w:val="kk-KZ"/>
          <w14:ligatures w14:val="none"/>
        </w:rPr>
        <w:t>% екені анықталды, ал бастапқы цеолитте оның мөлшері тек іздік деңгейде (0,0007±0,0000</w:t>
      </w:r>
      <w:r w:rsidR="004E3D67" w:rsidRPr="00457CB5">
        <w:rPr>
          <w:rFonts w:ascii="Times New Roman" w:eastAsia="Times New Roman" w:hAnsi="Times New Roman" w:cs="Times New Roman"/>
          <w:kern w:val="0"/>
          <w:sz w:val="28"/>
          <w:szCs w:val="28"/>
          <w:lang w:val="kk-KZ"/>
          <w14:ligatures w14:val="none"/>
        </w:rPr>
        <w:t>2</w:t>
      </w:r>
      <w:r w:rsidRPr="00457CB5">
        <w:rPr>
          <w:rFonts w:ascii="Times New Roman" w:eastAsia="Times New Roman" w:hAnsi="Times New Roman" w:cs="Times New Roman"/>
          <w:kern w:val="0"/>
          <w:sz w:val="28"/>
          <w:szCs w:val="28"/>
          <w:lang w:val="kk-KZ"/>
          <w14:ligatures w14:val="none"/>
        </w:rPr>
        <w:t>%) ғана тіркелді. Бұл айырмашылық Ag нанобөлшектерінің цеолит матрицасына сәтті енгізілгенін және қолданылған модификациялау әдісінің жоғары тиімділігін айқын көрсетеді.</w:t>
      </w:r>
    </w:p>
    <w:p w14:paraId="7F0D368D" w14:textId="78FB4F2E" w:rsidR="00125C95" w:rsidRPr="00457CB5" w:rsidRDefault="00125C95" w:rsidP="00125C95">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Алынған күміс мөлшерінің сандық мәні әдеби деректермен жақсы үйлеседі. Атап айтқанда, көптеген зерттеулерде FAU типті цеолиттердегі Ag мөлшері 0,1–1,0% аралығында болатыны көрсетілген [</w:t>
      </w:r>
      <w:r w:rsidR="00C4271C" w:rsidRPr="00457CB5">
        <w:rPr>
          <w:rFonts w:ascii="Times New Roman" w:eastAsia="Times New Roman" w:hAnsi="Times New Roman" w:cs="Times New Roman"/>
          <w:kern w:val="0"/>
          <w:sz w:val="28"/>
          <w:szCs w:val="28"/>
          <w:lang w:val="kk-KZ"/>
          <w14:ligatures w14:val="none"/>
        </w:rPr>
        <w:t>14</w:t>
      </w:r>
      <w:r w:rsidR="00133542" w:rsidRPr="00457CB5">
        <w:rPr>
          <w:rFonts w:ascii="Times New Roman" w:eastAsia="Times New Roman" w:hAnsi="Times New Roman" w:cs="Times New Roman"/>
          <w:kern w:val="0"/>
          <w:sz w:val="28"/>
          <w:szCs w:val="28"/>
          <w:lang w:val="kk-KZ"/>
          <w14:ligatures w14:val="none"/>
        </w:rPr>
        <w:t>1</w:t>
      </w:r>
      <w:r w:rsidRPr="00457CB5">
        <w:rPr>
          <w:rFonts w:ascii="Times New Roman" w:eastAsia="Times New Roman" w:hAnsi="Times New Roman" w:cs="Times New Roman"/>
          <w:kern w:val="0"/>
          <w:sz w:val="28"/>
          <w:szCs w:val="28"/>
          <w:lang w:val="kk-KZ"/>
          <w14:ligatures w14:val="none"/>
        </w:rPr>
        <w:t>,</w:t>
      </w:r>
      <w:r w:rsidR="00B24457" w:rsidRPr="00457CB5">
        <w:rPr>
          <w:rFonts w:ascii="Times New Roman" w:eastAsia="Times New Roman" w:hAnsi="Times New Roman" w:cs="Times New Roman"/>
          <w:kern w:val="0"/>
          <w:sz w:val="28"/>
          <w:szCs w:val="28"/>
          <w:lang w:val="kk-KZ"/>
          <w14:ligatures w14:val="none"/>
        </w:rPr>
        <w:t>14</w:t>
      </w:r>
      <w:r w:rsidR="00133542" w:rsidRPr="00457CB5">
        <w:rPr>
          <w:rFonts w:ascii="Times New Roman" w:eastAsia="Times New Roman" w:hAnsi="Times New Roman" w:cs="Times New Roman"/>
          <w:kern w:val="0"/>
          <w:sz w:val="28"/>
          <w:szCs w:val="28"/>
          <w:lang w:val="kk-KZ"/>
          <w14:ligatures w14:val="none"/>
        </w:rPr>
        <w:t>2</w:t>
      </w:r>
      <w:r w:rsidRPr="00457CB5">
        <w:rPr>
          <w:rFonts w:ascii="Times New Roman" w:eastAsia="Times New Roman" w:hAnsi="Times New Roman" w:cs="Times New Roman"/>
          <w:kern w:val="0"/>
          <w:sz w:val="28"/>
          <w:szCs w:val="28"/>
          <w:lang w:val="kk-KZ"/>
          <w14:ligatures w14:val="none"/>
        </w:rPr>
        <w:t>]. Кейбір еңбектерде Ag концентрациясы 2–3% дейін жеткенімен, мұндай жоғары мәндер кезінде нанобөлшектердің агломерациясы мен біркелкі таралмауы байқалып, нәтижесінде адсорбциялық және каталитикалық қасиеттердің төмендеуі мүмкін екені көрсетілген [</w:t>
      </w:r>
      <w:r w:rsidR="005C6E54" w:rsidRPr="00457CB5">
        <w:rPr>
          <w:rFonts w:ascii="Times New Roman" w:eastAsia="Times New Roman" w:hAnsi="Times New Roman" w:cs="Times New Roman"/>
          <w:kern w:val="0"/>
          <w:sz w:val="28"/>
          <w:szCs w:val="28"/>
          <w:lang w:val="kk-KZ"/>
          <w14:ligatures w14:val="none"/>
        </w:rPr>
        <w:t>14</w:t>
      </w:r>
      <w:r w:rsidR="00133542" w:rsidRPr="00457CB5">
        <w:rPr>
          <w:rFonts w:ascii="Times New Roman" w:eastAsia="Times New Roman" w:hAnsi="Times New Roman" w:cs="Times New Roman"/>
          <w:kern w:val="0"/>
          <w:sz w:val="28"/>
          <w:szCs w:val="28"/>
          <w:lang w:val="kk-KZ"/>
          <w14:ligatures w14:val="none"/>
        </w:rPr>
        <w:t>1</w:t>
      </w:r>
      <w:r w:rsidRPr="00457CB5">
        <w:rPr>
          <w:rFonts w:ascii="Times New Roman" w:eastAsia="Times New Roman" w:hAnsi="Times New Roman" w:cs="Times New Roman"/>
          <w:kern w:val="0"/>
          <w:sz w:val="28"/>
          <w:szCs w:val="28"/>
          <w:lang w:val="kk-KZ"/>
          <w14:ligatures w14:val="none"/>
        </w:rPr>
        <w:t>]. Осы тұрғыдан алғанда, бұл жұмыста алынған 0,5</w:t>
      </w:r>
      <w:r w:rsidR="004E3D67" w:rsidRPr="00457CB5">
        <w:rPr>
          <w:rFonts w:ascii="Times New Roman" w:eastAsia="Times New Roman" w:hAnsi="Times New Roman" w:cs="Times New Roman"/>
          <w:kern w:val="0"/>
          <w:sz w:val="28"/>
          <w:szCs w:val="28"/>
          <w:lang w:val="kk-KZ"/>
          <w14:ligatures w14:val="none"/>
        </w:rPr>
        <w:t>9</w:t>
      </w:r>
      <w:r w:rsidRPr="00457CB5">
        <w:rPr>
          <w:rFonts w:ascii="Times New Roman" w:eastAsia="Times New Roman" w:hAnsi="Times New Roman" w:cs="Times New Roman"/>
          <w:kern w:val="0"/>
          <w:sz w:val="28"/>
          <w:szCs w:val="28"/>
          <w:lang w:val="kk-KZ"/>
          <w14:ligatures w14:val="none"/>
        </w:rPr>
        <w:t>% Ag мөлшері оңтайлы диапазонда орналасқан және күміс нанобөлшектерінің жоғары дисперсиясын, сондай-ақ тиімді белсенді орталықтардың түзілуін қамтамасыз етеді [</w:t>
      </w:r>
      <w:r w:rsidR="005C6E54" w:rsidRPr="00457CB5">
        <w:rPr>
          <w:rFonts w:ascii="Times New Roman" w:eastAsia="Times New Roman" w:hAnsi="Times New Roman" w:cs="Times New Roman"/>
          <w:kern w:val="0"/>
          <w:sz w:val="28"/>
          <w:szCs w:val="28"/>
          <w:lang w:val="kk-KZ"/>
          <w14:ligatures w14:val="none"/>
        </w:rPr>
        <w:t>14</w:t>
      </w:r>
      <w:r w:rsidR="00573069" w:rsidRPr="00457CB5">
        <w:rPr>
          <w:rFonts w:ascii="Times New Roman" w:eastAsia="Times New Roman" w:hAnsi="Times New Roman" w:cs="Times New Roman"/>
          <w:kern w:val="0"/>
          <w:sz w:val="28"/>
          <w:szCs w:val="28"/>
          <w:lang w:val="kk-KZ"/>
          <w14:ligatures w14:val="none"/>
        </w:rPr>
        <w:t>2</w:t>
      </w:r>
      <w:r w:rsidRPr="00457CB5">
        <w:rPr>
          <w:rFonts w:ascii="Times New Roman" w:eastAsia="Times New Roman" w:hAnsi="Times New Roman" w:cs="Times New Roman"/>
          <w:kern w:val="0"/>
          <w:sz w:val="28"/>
          <w:szCs w:val="28"/>
          <w:lang w:val="kk-KZ"/>
          <w14:ligatures w14:val="none"/>
        </w:rPr>
        <w:t>].</w:t>
      </w:r>
    </w:p>
    <w:p w14:paraId="38F2BF93" w14:textId="4D5C6C93" w:rsidR="00125C95" w:rsidRPr="00457CB5" w:rsidRDefault="00125C95" w:rsidP="00125C95">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Осылайша, 15</w:t>
      </w:r>
      <w:r w:rsidR="0004217D" w:rsidRPr="00457CB5">
        <w:rPr>
          <w:rFonts w:ascii="Times New Roman" w:eastAsia="Times New Roman" w:hAnsi="Times New Roman" w:cs="Times New Roman"/>
          <w:kern w:val="0"/>
          <w:sz w:val="28"/>
          <w:szCs w:val="28"/>
          <w:lang w:val="kk-KZ"/>
          <w14:ligatures w14:val="none"/>
        </w:rPr>
        <w:t xml:space="preserve"> </w:t>
      </w:r>
      <w:r w:rsidRPr="00457CB5">
        <w:rPr>
          <w:rFonts w:ascii="Times New Roman" w:eastAsia="Times New Roman" w:hAnsi="Times New Roman" w:cs="Times New Roman"/>
          <w:kern w:val="0"/>
          <w:sz w:val="28"/>
          <w:szCs w:val="28"/>
          <w:lang w:val="kk-KZ"/>
          <w14:ligatures w14:val="none"/>
        </w:rPr>
        <w:t xml:space="preserve">кестеде келтірілген нәтижелер Қызылорда цеолитінің тұрақты алюмосиликатты табиғатын, ал күміспен модификацияланған нанокомпозиттің құрылымдық тұтастығы сақталған күйде Ag элементімен тиімді байытылғанын сенімді түрде дәлелдейді. Бұл алынған материалдардың адсорбциялық </w:t>
      </w:r>
      <w:r w:rsidR="000B62FE" w:rsidRPr="00457CB5">
        <w:rPr>
          <w:rFonts w:ascii="Times New Roman" w:eastAsia="Times New Roman" w:hAnsi="Times New Roman" w:cs="Times New Roman"/>
          <w:kern w:val="0"/>
          <w:sz w:val="28"/>
          <w:szCs w:val="28"/>
          <w:lang w:val="kk-KZ"/>
          <w14:ligatures w14:val="none"/>
        </w:rPr>
        <w:t xml:space="preserve">және </w:t>
      </w:r>
      <w:r w:rsidRPr="00457CB5">
        <w:rPr>
          <w:rFonts w:ascii="Times New Roman" w:eastAsia="Times New Roman" w:hAnsi="Times New Roman" w:cs="Times New Roman"/>
          <w:kern w:val="0"/>
          <w:sz w:val="28"/>
          <w:szCs w:val="28"/>
          <w:lang w:val="kk-KZ"/>
          <w14:ligatures w14:val="none"/>
        </w:rPr>
        <w:t>каталитикалық қасиеттерінің жоғары болуына ғылыми негіз қалайды.</w:t>
      </w:r>
    </w:p>
    <w:p w14:paraId="46A079BB" w14:textId="2434F70D" w:rsidR="00BD1736" w:rsidRPr="00457CB5" w:rsidRDefault="009C7666" w:rsidP="000B62FE">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Қызылорда цеолиті</w:t>
      </w:r>
      <w:r w:rsidR="00BD1736" w:rsidRPr="00457CB5">
        <w:rPr>
          <w:rFonts w:ascii="Times New Roman" w:eastAsia="Times New Roman" w:hAnsi="Times New Roman" w:cs="Times New Roman"/>
          <w:kern w:val="0"/>
          <w:sz w:val="28"/>
          <w:szCs w:val="28"/>
          <w:lang w:val="kk-KZ"/>
          <w14:ligatures w14:val="none"/>
        </w:rPr>
        <w:t xml:space="preserve"> және 2% SDS-пен модификацияланған </w:t>
      </w:r>
      <w:r w:rsidRPr="00457CB5">
        <w:rPr>
          <w:rFonts w:ascii="Times New Roman" w:eastAsia="Times New Roman" w:hAnsi="Times New Roman" w:cs="Times New Roman"/>
          <w:kern w:val="0"/>
          <w:sz w:val="28"/>
          <w:szCs w:val="28"/>
          <w:lang w:val="kk-KZ"/>
          <w14:ligatures w14:val="none"/>
        </w:rPr>
        <w:t>нанокомпозиттің</w:t>
      </w:r>
      <w:r w:rsidR="00BD1736" w:rsidRPr="00457CB5">
        <w:rPr>
          <w:rFonts w:ascii="Times New Roman" w:eastAsia="Times New Roman" w:hAnsi="Times New Roman" w:cs="Times New Roman"/>
          <w:kern w:val="0"/>
          <w:sz w:val="28"/>
          <w:szCs w:val="28"/>
          <w:lang w:val="kk-KZ"/>
          <w14:ligatures w14:val="none"/>
        </w:rPr>
        <w:t xml:space="preserve"> FTIR спектрлерінде 3235–3380 см⁻¹ диапазонында айқын сіңіру жолағы байқалады, ол судың гидроксил (–OH) топтарының созылу тербелістеріне сәйкес келеді. Бұл шың үлгілер бетінде адсорбцияланған су молекулалары мен беткі гидроксил топтарының бар екенін және олардың өзара әрекеттесуін көрсетеді. Сонымен қатар, 1080 см⁻¹ аймағында байқалатын шың SDS құрамындағы S=O байланысының симметриялы созылу тербелісіне сәйкес келеді, бұл модификация нәтижесінде сульфатты функционал топтардың цеолит бетіне табысты енгізілгенін дәлелдейді</w:t>
      </w:r>
      <w:r w:rsidR="000B62FE" w:rsidRPr="00457CB5">
        <w:rPr>
          <w:rFonts w:ascii="Times New Roman" w:eastAsia="Times New Roman" w:hAnsi="Times New Roman" w:cs="Times New Roman"/>
          <w:kern w:val="0"/>
          <w:sz w:val="28"/>
          <w:szCs w:val="28"/>
          <w:lang w:val="kk-KZ"/>
          <w14:ligatures w14:val="none"/>
        </w:rPr>
        <w:t xml:space="preserve"> (</w:t>
      </w:r>
      <w:r w:rsidR="0004217D" w:rsidRPr="00457CB5">
        <w:rPr>
          <w:rFonts w:ascii="Times New Roman" w:eastAsia="Times New Roman" w:hAnsi="Times New Roman" w:cs="Times New Roman"/>
          <w:kern w:val="0"/>
          <w:sz w:val="28"/>
          <w:szCs w:val="28"/>
          <w:lang w:val="kk-KZ"/>
          <w14:ligatures w14:val="none"/>
        </w:rPr>
        <w:t>2</w:t>
      </w:r>
      <w:r w:rsidR="0064121D" w:rsidRPr="00457CB5">
        <w:rPr>
          <w:rFonts w:ascii="Times New Roman" w:eastAsia="Times New Roman" w:hAnsi="Times New Roman" w:cs="Times New Roman"/>
          <w:kern w:val="0"/>
          <w:sz w:val="28"/>
          <w:szCs w:val="28"/>
          <w:lang w:val="kk-KZ"/>
          <w14:ligatures w14:val="none"/>
        </w:rPr>
        <w:t>8</w:t>
      </w:r>
      <w:r w:rsidR="0004217D" w:rsidRPr="00457CB5">
        <w:rPr>
          <w:rFonts w:ascii="Times New Roman" w:eastAsia="Times New Roman" w:hAnsi="Times New Roman" w:cs="Times New Roman"/>
          <w:kern w:val="0"/>
          <w:sz w:val="28"/>
          <w:szCs w:val="28"/>
          <w:lang w:val="kk-KZ"/>
          <w14:ligatures w14:val="none"/>
        </w:rPr>
        <w:t>а</w:t>
      </w:r>
      <w:r w:rsidR="000B62FE" w:rsidRPr="00457CB5">
        <w:rPr>
          <w:rFonts w:ascii="Times New Roman" w:eastAsia="Times New Roman" w:hAnsi="Times New Roman" w:cs="Times New Roman"/>
          <w:kern w:val="0"/>
          <w:sz w:val="28"/>
          <w:szCs w:val="28"/>
          <w:lang w:val="kk-KZ"/>
          <w14:ligatures w14:val="none"/>
        </w:rPr>
        <w:t xml:space="preserve"> сурет)</w:t>
      </w:r>
      <w:r w:rsidR="00BD1736" w:rsidRPr="00457CB5">
        <w:rPr>
          <w:rFonts w:ascii="Times New Roman" w:eastAsia="Times New Roman" w:hAnsi="Times New Roman" w:cs="Times New Roman"/>
          <w:kern w:val="0"/>
          <w:sz w:val="28"/>
          <w:szCs w:val="28"/>
          <w:lang w:val="kk-KZ"/>
          <w14:ligatures w14:val="none"/>
        </w:rPr>
        <w:t>.</w:t>
      </w:r>
    </w:p>
    <w:p w14:paraId="52DA9FE4" w14:textId="496F4305" w:rsidR="000B62FE" w:rsidRPr="00457CB5" w:rsidRDefault="00890EDB" w:rsidP="00890EDB">
      <w:pPr>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br w:type="page"/>
      </w:r>
    </w:p>
    <w:p w14:paraId="08869418" w14:textId="2E570034" w:rsidR="009C7666" w:rsidRPr="004C22AC" w:rsidRDefault="006D08A6" w:rsidP="009C7666">
      <w:pPr>
        <w:spacing w:before="120" w:after="120" w:line="240" w:lineRule="auto"/>
        <w:ind w:firstLine="720"/>
        <w:jc w:val="center"/>
        <w:rPr>
          <w:rFonts w:ascii="Times New Roman" w:hAnsi="Times New Roman" w:cs="Times New Roman"/>
          <w:sz w:val="32"/>
          <w:szCs w:val="32"/>
          <w:lang w:val="kk-KZ"/>
        </w:rPr>
      </w:pPr>
      <w:r w:rsidRPr="004C22AC">
        <w:rPr>
          <w:rFonts w:ascii="Times New Roman" w:hAnsi="Times New Roman" w:cs="Times New Roman"/>
          <w:noProof/>
          <w:sz w:val="28"/>
          <w:szCs w:val="28"/>
          <w:lang w:val="kk-KZ"/>
        </w:rPr>
        <w:lastRenderedPageBreak/>
        <w:drawing>
          <wp:anchor distT="0" distB="0" distL="114300" distR="114300" simplePos="0" relativeHeight="251694081" behindDoc="0" locked="0" layoutInCell="1" allowOverlap="1" wp14:anchorId="6DE19BC6" wp14:editId="786D284D">
            <wp:simplePos x="0" y="0"/>
            <wp:positionH relativeFrom="column">
              <wp:posOffset>2774950</wp:posOffset>
            </wp:positionH>
            <wp:positionV relativeFrom="paragraph">
              <wp:posOffset>20389</wp:posOffset>
            </wp:positionV>
            <wp:extent cx="200025" cy="180975"/>
            <wp:effectExtent l="0" t="0" r="9525" b="9525"/>
            <wp:wrapNone/>
            <wp:docPr id="1053841801" name="Рисунок 1053841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extLst>
                        <a:ext uri="{28A0092B-C50C-407E-A947-70E740481C1C}">
                          <a14:useLocalDpi xmlns:a14="http://schemas.microsoft.com/office/drawing/2010/main" val="0"/>
                        </a:ext>
                      </a:extLst>
                    </a:blip>
                    <a:stretch>
                      <a:fillRect/>
                    </a:stretch>
                  </pic:blipFill>
                  <pic:spPr>
                    <a:xfrm>
                      <a:off x="0" y="0"/>
                      <a:ext cx="200025" cy="180975"/>
                    </a:xfrm>
                    <a:prstGeom prst="rect">
                      <a:avLst/>
                    </a:prstGeom>
                  </pic:spPr>
                </pic:pic>
              </a:graphicData>
            </a:graphic>
          </wp:anchor>
        </w:drawing>
      </w:r>
      <w:r w:rsidRPr="004C22AC">
        <w:rPr>
          <w:rFonts w:ascii="Times New Roman" w:hAnsi="Times New Roman" w:cs="Times New Roman"/>
          <w:noProof/>
          <w:sz w:val="28"/>
          <w:szCs w:val="28"/>
          <w:lang w:val="kk-KZ"/>
        </w:rPr>
        <w:drawing>
          <wp:anchor distT="0" distB="0" distL="114300" distR="114300" simplePos="0" relativeHeight="251693057" behindDoc="0" locked="0" layoutInCell="1" allowOverlap="1" wp14:anchorId="44654D6A" wp14:editId="554677EA">
            <wp:simplePos x="0" y="0"/>
            <wp:positionH relativeFrom="leftMargin">
              <wp:align>right</wp:align>
            </wp:positionH>
            <wp:positionV relativeFrom="paragraph">
              <wp:posOffset>-3793</wp:posOffset>
            </wp:positionV>
            <wp:extent cx="171450" cy="190500"/>
            <wp:effectExtent l="0" t="0" r="0" b="0"/>
            <wp:wrapNone/>
            <wp:docPr id="1053841800" name="Рисунок 1053841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extLst>
                        <a:ext uri="{28A0092B-C50C-407E-A947-70E740481C1C}">
                          <a14:useLocalDpi xmlns:a14="http://schemas.microsoft.com/office/drawing/2010/main" val="0"/>
                        </a:ext>
                      </a:extLst>
                    </a:blip>
                    <a:stretch>
                      <a:fillRect/>
                    </a:stretch>
                  </pic:blipFill>
                  <pic:spPr>
                    <a:xfrm>
                      <a:off x="0" y="0"/>
                      <a:ext cx="171450" cy="190500"/>
                    </a:xfrm>
                    <a:prstGeom prst="rect">
                      <a:avLst/>
                    </a:prstGeom>
                  </pic:spPr>
                </pic:pic>
              </a:graphicData>
            </a:graphic>
          </wp:anchor>
        </w:drawing>
      </w:r>
      <w:r w:rsidR="009C7666" w:rsidRPr="004C22AC">
        <w:rPr>
          <w:rFonts w:ascii="Times New Roman" w:hAnsi="Times New Roman" w:cs="Times New Roman"/>
          <w:noProof/>
          <w:sz w:val="28"/>
          <w:szCs w:val="28"/>
        </w:rPr>
        <w:drawing>
          <wp:anchor distT="0" distB="0" distL="114300" distR="114300" simplePos="0" relativeHeight="251672577" behindDoc="0" locked="0" layoutInCell="1" allowOverlap="1" wp14:anchorId="0CC90BF6" wp14:editId="5F27BBAA">
            <wp:simplePos x="0" y="0"/>
            <wp:positionH relativeFrom="column">
              <wp:posOffset>-193297</wp:posOffset>
            </wp:positionH>
            <wp:positionV relativeFrom="paragraph">
              <wp:posOffset>503</wp:posOffset>
            </wp:positionV>
            <wp:extent cx="6135557" cy="2399169"/>
            <wp:effectExtent l="0" t="0" r="0" b="1270"/>
            <wp:wrapTopAndBottom/>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135557" cy="2399169"/>
                    </a:xfrm>
                    <a:prstGeom prst="rect">
                      <a:avLst/>
                    </a:prstGeom>
                    <a:noFill/>
                  </pic:spPr>
                </pic:pic>
              </a:graphicData>
            </a:graphic>
          </wp:anchor>
        </w:drawing>
      </w:r>
      <w:r w:rsidR="004C22AC">
        <w:rPr>
          <w:rFonts w:ascii="Times New Roman" w:hAnsi="Times New Roman" w:cs="Times New Roman"/>
          <w:sz w:val="28"/>
          <w:szCs w:val="28"/>
          <w:lang w:val="kk-KZ"/>
        </w:rPr>
        <w:t>28 с</w:t>
      </w:r>
      <w:r w:rsidR="009C7666" w:rsidRPr="004C22AC">
        <w:rPr>
          <w:rFonts w:ascii="Times New Roman" w:hAnsi="Times New Roman" w:cs="Times New Roman"/>
          <w:sz w:val="28"/>
          <w:szCs w:val="28"/>
          <w:lang w:val="kk-KZ"/>
        </w:rPr>
        <w:t xml:space="preserve">урет. </w:t>
      </w:r>
      <w:r w:rsidR="00AF57E9" w:rsidRPr="004C22AC">
        <w:rPr>
          <w:rFonts w:ascii="Times New Roman" w:hAnsi="Times New Roman" w:cs="Times New Roman"/>
          <w:sz w:val="28"/>
          <w:szCs w:val="28"/>
          <w:lang w:val="kk-KZ"/>
        </w:rPr>
        <w:t>а</w:t>
      </w:r>
      <w:r w:rsidR="009C7666" w:rsidRPr="004C22AC">
        <w:rPr>
          <w:rFonts w:ascii="Times New Roman" w:hAnsi="Times New Roman" w:cs="Times New Roman"/>
          <w:sz w:val="28"/>
          <w:szCs w:val="28"/>
          <w:lang w:val="kk-KZ"/>
        </w:rPr>
        <w:t xml:space="preserve"> – Na-X, Na-X - SDS, Na-X - SDS-MB цеолиттерінің инфрақызыл спектрі; </w:t>
      </w:r>
      <w:r w:rsidR="00AF57E9" w:rsidRPr="004C22AC">
        <w:rPr>
          <w:rFonts w:ascii="Times New Roman" w:hAnsi="Times New Roman" w:cs="Times New Roman"/>
          <w:sz w:val="28"/>
          <w:szCs w:val="28"/>
          <w:lang w:val="kk-KZ"/>
        </w:rPr>
        <w:t>ә</w:t>
      </w:r>
      <w:r w:rsidR="009C7666" w:rsidRPr="004C22AC">
        <w:rPr>
          <w:rFonts w:ascii="Times New Roman" w:hAnsi="Times New Roman" w:cs="Times New Roman"/>
          <w:sz w:val="28"/>
          <w:szCs w:val="28"/>
          <w:lang w:val="kk-KZ"/>
        </w:rPr>
        <w:t xml:space="preserve"> – Na-X және Na-X - SDS цеолиттері үшін өлшенген Δ(pH) рН-қа тәуелділік графигі</w:t>
      </w:r>
    </w:p>
    <w:p w14:paraId="1ABD29FE" w14:textId="6360BC6F" w:rsidR="000B62FE" w:rsidRPr="00457CB5" w:rsidRDefault="000B62FE" w:rsidP="00967A49">
      <w:pPr>
        <w:rPr>
          <w:rFonts w:ascii="Times New Roman" w:eastAsia="Times New Roman" w:hAnsi="Times New Roman" w:cs="Times New Roman"/>
          <w:kern w:val="0"/>
          <w:sz w:val="28"/>
          <w:szCs w:val="28"/>
          <w:lang w:val="kk-KZ"/>
          <w14:ligatures w14:val="none"/>
        </w:rPr>
      </w:pPr>
    </w:p>
    <w:p w14:paraId="156AC8C9" w14:textId="7A4E9A68" w:rsidR="00BD1736" w:rsidRPr="00457CB5" w:rsidRDefault="00BD1736" w:rsidP="000B62FE">
      <w:pPr>
        <w:spacing w:before="120" w:after="120" w:line="240" w:lineRule="auto"/>
        <w:ind w:firstLine="720"/>
        <w:jc w:val="both"/>
        <w:rPr>
          <w:rFonts w:ascii="Times New Roman" w:eastAsia="Times New Roman" w:hAnsi="Times New Roman" w:cs="Times New Roman"/>
          <w:kern w:val="0"/>
          <w:sz w:val="28"/>
          <w:szCs w:val="28"/>
          <w14:ligatures w14:val="none"/>
        </w:rPr>
      </w:pPr>
      <w:r w:rsidRPr="00457CB5">
        <w:rPr>
          <w:rFonts w:ascii="Times New Roman" w:eastAsia="Times New Roman" w:hAnsi="Times New Roman" w:cs="Times New Roman"/>
          <w:kern w:val="0"/>
          <w:sz w:val="28"/>
          <w:szCs w:val="28"/>
          <w14:ligatures w14:val="none"/>
        </w:rPr>
        <w:t>Әдеби деректер бұл нәтижелерді растайды. Мәселен, 1030–1000 см⁻¹ диапазонында SO₃ топтарының созылу тербелістеріне тән жолақтардың пайда болуын анионды беттік-белсенді заттардың матрицаға енгізілуімен байланыстырған. Сонымен қатар, 2919 және 2851 см⁻¹ аймақтарындағы шыңдар SDS молекуласының алифаттық тізбегіндегі –CH₂ топтарының симметриялы және асимметриялы C–H тербелістеріне сәйкес келеді. 1227 см⁻¹ жолағы S–O көпірінің қаңқалық тербелістерін, ал 1077 см⁻¹ шыңы C–C байланыстарының созылу тербелістерін сипаттайды, бұл SDS құрылымының цеолит бетінде сақталғанын көрсетеді</w:t>
      </w:r>
      <w:r w:rsidR="00FA6365" w:rsidRPr="00457CB5">
        <w:rPr>
          <w:rFonts w:ascii="Times New Roman" w:eastAsia="Times New Roman" w:hAnsi="Times New Roman" w:cs="Times New Roman"/>
          <w:kern w:val="0"/>
          <w:sz w:val="28"/>
          <w:szCs w:val="28"/>
          <w14:ligatures w14:val="none"/>
        </w:rPr>
        <w:t xml:space="preserve"> [136].</w:t>
      </w:r>
    </w:p>
    <w:p w14:paraId="3CA5964B" w14:textId="38DE32CC" w:rsidR="00BD1736" w:rsidRPr="00457CB5" w:rsidRDefault="00BD1736" w:rsidP="000B62FE">
      <w:pPr>
        <w:spacing w:before="120" w:after="120" w:line="240" w:lineRule="auto"/>
        <w:ind w:firstLine="720"/>
        <w:jc w:val="both"/>
        <w:rPr>
          <w:rFonts w:ascii="Times New Roman" w:eastAsia="Times New Roman" w:hAnsi="Times New Roman" w:cs="Times New Roman"/>
          <w:kern w:val="0"/>
          <w:sz w:val="28"/>
          <w:szCs w:val="28"/>
          <w14:ligatures w14:val="none"/>
        </w:rPr>
      </w:pPr>
      <w:r w:rsidRPr="00457CB5">
        <w:rPr>
          <w:rFonts w:ascii="Times New Roman" w:eastAsia="Times New Roman" w:hAnsi="Times New Roman" w:cs="Times New Roman"/>
          <w:kern w:val="0"/>
          <w:sz w:val="28"/>
          <w:szCs w:val="28"/>
          <w14:ligatures w14:val="none"/>
        </w:rPr>
        <w:t>Метилен кө</w:t>
      </w:r>
      <w:r w:rsidR="009C7666" w:rsidRPr="00457CB5">
        <w:rPr>
          <w:rFonts w:ascii="Times New Roman" w:eastAsia="Times New Roman" w:hAnsi="Times New Roman" w:cs="Times New Roman"/>
          <w:kern w:val="0"/>
          <w:sz w:val="28"/>
          <w:szCs w:val="28"/>
          <w:lang w:val="kk-KZ"/>
          <w14:ligatures w14:val="none"/>
        </w:rPr>
        <w:t>гі</w:t>
      </w:r>
      <w:r w:rsidRPr="00457CB5">
        <w:rPr>
          <w:rFonts w:ascii="Times New Roman" w:eastAsia="Times New Roman" w:hAnsi="Times New Roman" w:cs="Times New Roman"/>
          <w:kern w:val="0"/>
          <w:sz w:val="28"/>
          <w:szCs w:val="28"/>
          <w14:ligatures w14:val="none"/>
        </w:rPr>
        <w:t xml:space="preserve"> (МК) молекуласының адсорбциясын растау мақсатында FTIR спектрлерінде қосымша сипаттамалық шыңдар да анықталды. Атап айтқанда, 3426 см⁻¹ аймағындағы сіңіру жолағы аминдік (–NH–) топтардың тербелісіне тән, бұл МК молекуласындағы азотты функционал топтардың болуын дәлелдейді. 1600 және 1534 см⁻¹ аймақтарындағы шыңдар ароматты бензол сақиналарының тербелістеріне сәйкес келеді, ал 1341 және 1366 см⁻¹ жолақтары алкил және метилен көпірлерінің (–CH₂–) тербелістерін сипаттайды. Бұл нәтижелер полярлы функционал топтардың адсорбент бетінде табысты иммобилизацияланғанын және МК молекулаларының цеолит–SDS бетімен тиімді әрекеттесетінін көрсетеді.</w:t>
      </w:r>
    </w:p>
    <w:p w14:paraId="37839BD4" w14:textId="149C5A90" w:rsidR="00BD1736" w:rsidRPr="00457CB5" w:rsidRDefault="00BD1736" w:rsidP="000B62FE">
      <w:pPr>
        <w:spacing w:before="120" w:after="120" w:line="240" w:lineRule="auto"/>
        <w:ind w:firstLine="720"/>
        <w:jc w:val="both"/>
        <w:rPr>
          <w:rFonts w:ascii="Times New Roman" w:eastAsia="Times New Roman" w:hAnsi="Times New Roman" w:cs="Times New Roman"/>
          <w:kern w:val="0"/>
          <w:sz w:val="28"/>
          <w:szCs w:val="28"/>
          <w14:ligatures w14:val="none"/>
        </w:rPr>
      </w:pPr>
      <w:r w:rsidRPr="00457CB5">
        <w:rPr>
          <w:rFonts w:ascii="Times New Roman" w:eastAsia="Times New Roman" w:hAnsi="Times New Roman" w:cs="Times New Roman"/>
          <w:kern w:val="0"/>
          <w:sz w:val="28"/>
          <w:szCs w:val="28"/>
          <w14:ligatures w14:val="none"/>
        </w:rPr>
        <w:t>Беттік заряд қасиеттерін сандық бағалау үшін адсорбенттердің нөлдік заряд нүктесі (pHₚ</w:t>
      </w:r>
      <w:r w:rsidRPr="00457CB5">
        <w:rPr>
          <w:rFonts w:ascii="Cambria Math" w:eastAsia="Times New Roman" w:hAnsi="Cambria Math" w:cs="Cambria Math"/>
          <w:kern w:val="0"/>
          <w:sz w:val="28"/>
          <w:szCs w:val="28"/>
          <w14:ligatures w14:val="none"/>
        </w:rPr>
        <w:t>𝓏𝒸</w:t>
      </w:r>
      <w:r w:rsidRPr="00457CB5">
        <w:rPr>
          <w:rFonts w:ascii="Times New Roman" w:eastAsia="Times New Roman" w:hAnsi="Times New Roman" w:cs="Times New Roman"/>
          <w:kern w:val="0"/>
          <w:sz w:val="28"/>
          <w:szCs w:val="28"/>
          <w14:ligatures w14:val="none"/>
        </w:rPr>
        <w:t>) анықталды. Зерттеу нәтижелері бойынша бастапқы NaX цеолиті үшін pHₚ</w:t>
      </w:r>
      <w:r w:rsidRPr="00457CB5">
        <w:rPr>
          <w:rFonts w:ascii="Cambria Math" w:eastAsia="Times New Roman" w:hAnsi="Cambria Math" w:cs="Cambria Math"/>
          <w:kern w:val="0"/>
          <w:sz w:val="28"/>
          <w:szCs w:val="28"/>
          <w14:ligatures w14:val="none"/>
        </w:rPr>
        <w:t>𝓏𝒸</w:t>
      </w:r>
      <w:r w:rsidRPr="00457CB5">
        <w:rPr>
          <w:rFonts w:ascii="Times New Roman" w:eastAsia="Times New Roman" w:hAnsi="Times New Roman" w:cs="Times New Roman"/>
          <w:kern w:val="0"/>
          <w:sz w:val="28"/>
          <w:szCs w:val="28"/>
          <w14:ligatures w14:val="none"/>
        </w:rPr>
        <w:t xml:space="preserve"> мәні 7,51 болса, NaX–SDS үлгісінде бұл көрсеткіш 7,96-ға дейін артқаны байқалды</w:t>
      </w:r>
      <w:r w:rsidR="0004217D" w:rsidRPr="00457CB5">
        <w:rPr>
          <w:rFonts w:ascii="Times New Roman" w:eastAsia="Times New Roman" w:hAnsi="Times New Roman" w:cs="Times New Roman"/>
          <w:kern w:val="0"/>
          <w:sz w:val="28"/>
          <w:szCs w:val="28"/>
          <w14:ligatures w14:val="none"/>
        </w:rPr>
        <w:t xml:space="preserve"> (2</w:t>
      </w:r>
      <w:r w:rsidR="00991BE0" w:rsidRPr="00457CB5">
        <w:rPr>
          <w:rFonts w:ascii="Times New Roman" w:eastAsia="Times New Roman" w:hAnsi="Times New Roman" w:cs="Times New Roman"/>
          <w:kern w:val="0"/>
          <w:sz w:val="28"/>
          <w:szCs w:val="28"/>
          <w14:ligatures w14:val="none"/>
        </w:rPr>
        <w:t>8</w:t>
      </w:r>
      <w:r w:rsidR="0004217D" w:rsidRPr="00457CB5">
        <w:rPr>
          <w:rFonts w:ascii="Times New Roman" w:eastAsia="Times New Roman" w:hAnsi="Times New Roman" w:cs="Times New Roman"/>
          <w:kern w:val="0"/>
          <w:sz w:val="28"/>
          <w:szCs w:val="28"/>
          <w14:ligatures w14:val="none"/>
        </w:rPr>
        <w:t>(</w:t>
      </w:r>
      <w:r w:rsidR="0004217D" w:rsidRPr="00457CB5">
        <w:rPr>
          <w:rFonts w:ascii="Times New Roman" w:eastAsia="Times New Roman" w:hAnsi="Times New Roman" w:cs="Times New Roman"/>
          <w:kern w:val="0"/>
          <w:sz w:val="28"/>
          <w:szCs w:val="28"/>
          <w:lang w:val="kk-KZ"/>
          <w14:ligatures w14:val="none"/>
        </w:rPr>
        <w:t>ә</w:t>
      </w:r>
      <w:r w:rsidR="0004217D" w:rsidRPr="00457CB5">
        <w:rPr>
          <w:rFonts w:ascii="Times New Roman" w:eastAsia="Times New Roman" w:hAnsi="Times New Roman" w:cs="Times New Roman"/>
          <w:kern w:val="0"/>
          <w:sz w:val="28"/>
          <w:szCs w:val="28"/>
          <w14:ligatures w14:val="none"/>
        </w:rPr>
        <w:t>)</w:t>
      </w:r>
      <w:r w:rsidR="0004217D" w:rsidRPr="00457CB5">
        <w:rPr>
          <w:rFonts w:ascii="Times New Roman" w:eastAsia="Times New Roman" w:hAnsi="Times New Roman" w:cs="Times New Roman"/>
          <w:kern w:val="0"/>
          <w:sz w:val="28"/>
          <w:szCs w:val="28"/>
          <w:lang w:val="kk-KZ"/>
          <w14:ligatures w14:val="none"/>
        </w:rPr>
        <w:t xml:space="preserve"> сурет</w:t>
      </w:r>
      <w:r w:rsidR="0004217D" w:rsidRPr="00457CB5">
        <w:rPr>
          <w:rFonts w:ascii="Times New Roman" w:eastAsia="Times New Roman" w:hAnsi="Times New Roman" w:cs="Times New Roman"/>
          <w:kern w:val="0"/>
          <w:sz w:val="28"/>
          <w:szCs w:val="28"/>
          <w14:ligatures w14:val="none"/>
        </w:rPr>
        <w:t>)</w:t>
      </w:r>
      <w:r w:rsidRPr="00457CB5">
        <w:rPr>
          <w:rFonts w:ascii="Times New Roman" w:eastAsia="Times New Roman" w:hAnsi="Times New Roman" w:cs="Times New Roman"/>
          <w:kern w:val="0"/>
          <w:sz w:val="28"/>
          <w:szCs w:val="28"/>
          <w14:ligatures w14:val="none"/>
        </w:rPr>
        <w:t>. Бұл SDS молекулаларының цеолит бетінің зарядтық күйіне әсер етіп, беттік функционал топтардың қайта ұйымдасуына әкелетінін көрсетеді. Мұндай өзгеріс адсорбент пен метилен көк молекулалары арасындағы электростатикалық өзара әрекеттесудің күшеюімен түсіндіріледі және әдеби деректермен жақсы үйлеседі [</w:t>
      </w:r>
      <w:r w:rsidR="00B3151F" w:rsidRPr="00457CB5">
        <w:rPr>
          <w:rFonts w:ascii="Times New Roman" w:eastAsia="Times New Roman" w:hAnsi="Times New Roman" w:cs="Times New Roman"/>
          <w:kern w:val="0"/>
          <w:sz w:val="28"/>
          <w:szCs w:val="28"/>
          <w14:ligatures w14:val="none"/>
        </w:rPr>
        <w:t>1</w:t>
      </w:r>
      <w:r w:rsidR="00FC4A53" w:rsidRPr="00457CB5">
        <w:rPr>
          <w:rFonts w:ascii="Times New Roman" w:eastAsia="Times New Roman" w:hAnsi="Times New Roman" w:cs="Times New Roman"/>
          <w:kern w:val="0"/>
          <w:sz w:val="28"/>
          <w:szCs w:val="28"/>
          <w14:ligatures w14:val="none"/>
        </w:rPr>
        <w:t>3</w:t>
      </w:r>
      <w:r w:rsidR="00573069" w:rsidRPr="00457CB5">
        <w:rPr>
          <w:rFonts w:ascii="Times New Roman" w:eastAsia="Times New Roman" w:hAnsi="Times New Roman" w:cs="Times New Roman"/>
          <w:kern w:val="0"/>
          <w:sz w:val="28"/>
          <w:szCs w:val="28"/>
          <w14:ligatures w14:val="none"/>
        </w:rPr>
        <w:t>6</w:t>
      </w:r>
      <w:r w:rsidRPr="00457CB5">
        <w:rPr>
          <w:rFonts w:ascii="Times New Roman" w:eastAsia="Times New Roman" w:hAnsi="Times New Roman" w:cs="Times New Roman"/>
          <w:kern w:val="0"/>
          <w:sz w:val="28"/>
          <w:szCs w:val="28"/>
          <w14:ligatures w14:val="none"/>
        </w:rPr>
        <w:t>].</w:t>
      </w:r>
    </w:p>
    <w:p w14:paraId="4EFDF306" w14:textId="16710E9D" w:rsidR="00BD1736" w:rsidRPr="00457CB5" w:rsidRDefault="00BD1736" w:rsidP="000B62FE">
      <w:pPr>
        <w:spacing w:before="120" w:after="120" w:line="240" w:lineRule="auto"/>
        <w:ind w:firstLine="720"/>
        <w:jc w:val="both"/>
        <w:rPr>
          <w:rFonts w:ascii="Times New Roman" w:eastAsia="Times New Roman" w:hAnsi="Times New Roman" w:cs="Times New Roman"/>
          <w:kern w:val="0"/>
          <w:sz w:val="28"/>
          <w:szCs w:val="28"/>
          <w14:ligatures w14:val="none"/>
        </w:rPr>
      </w:pPr>
      <w:r w:rsidRPr="00457CB5">
        <w:rPr>
          <w:rFonts w:ascii="Times New Roman" w:eastAsia="Times New Roman" w:hAnsi="Times New Roman" w:cs="Times New Roman"/>
          <w:kern w:val="0"/>
          <w:sz w:val="28"/>
          <w:szCs w:val="28"/>
          <w14:ligatures w14:val="none"/>
        </w:rPr>
        <w:lastRenderedPageBreak/>
        <w:t>Жалпы алғанда, FTIR спектроскопиясы мен pHₚ</w:t>
      </w:r>
      <w:r w:rsidRPr="00457CB5">
        <w:rPr>
          <w:rFonts w:ascii="Cambria Math" w:eastAsia="Times New Roman" w:hAnsi="Cambria Math" w:cs="Cambria Math"/>
          <w:kern w:val="0"/>
          <w:sz w:val="28"/>
          <w:szCs w:val="28"/>
          <w14:ligatures w14:val="none"/>
        </w:rPr>
        <w:t>𝓏𝒸</w:t>
      </w:r>
      <w:r w:rsidRPr="00457CB5">
        <w:rPr>
          <w:rFonts w:ascii="Times New Roman" w:eastAsia="Times New Roman" w:hAnsi="Times New Roman" w:cs="Times New Roman"/>
          <w:kern w:val="0"/>
          <w:sz w:val="28"/>
          <w:szCs w:val="28"/>
          <w14:ligatures w14:val="none"/>
        </w:rPr>
        <w:t xml:space="preserve"> нәтижелері SDS-пен модификациялау үдерісінің сәтті өткенін және NaX–SDS адсорбентінің метилен көкті тиімді адсорбциялауға жоғары бейімді екенін сенімді түрде дәлелдейді. Бұл қорытынды қазіргі заманғы зерттеулермен толық сәйкес келеді, ал жаңа функционал топтардың пайда болуы мен pHₚ</w:t>
      </w:r>
      <w:r w:rsidRPr="00457CB5">
        <w:rPr>
          <w:rFonts w:ascii="Cambria Math" w:eastAsia="Times New Roman" w:hAnsi="Cambria Math" w:cs="Cambria Math"/>
          <w:kern w:val="0"/>
          <w:sz w:val="28"/>
          <w:szCs w:val="28"/>
          <w14:ligatures w14:val="none"/>
        </w:rPr>
        <w:t>𝓏𝒸</w:t>
      </w:r>
      <w:r w:rsidRPr="00457CB5">
        <w:rPr>
          <w:rFonts w:ascii="Times New Roman" w:eastAsia="Times New Roman" w:hAnsi="Times New Roman" w:cs="Times New Roman"/>
          <w:kern w:val="0"/>
          <w:sz w:val="28"/>
          <w:szCs w:val="28"/>
          <w14:ligatures w14:val="none"/>
        </w:rPr>
        <w:t xml:space="preserve"> мәнінің артуы модификацияның тиімділігін айқын көрсетеді [</w:t>
      </w:r>
      <w:r w:rsidR="0089213C" w:rsidRPr="00457CB5">
        <w:rPr>
          <w:rFonts w:ascii="Times New Roman" w:eastAsia="Times New Roman" w:hAnsi="Times New Roman" w:cs="Times New Roman"/>
          <w:kern w:val="0"/>
          <w:sz w:val="28"/>
          <w:szCs w:val="28"/>
          <w14:ligatures w14:val="none"/>
        </w:rPr>
        <w:t>13</w:t>
      </w:r>
      <w:r w:rsidR="00573069" w:rsidRPr="00457CB5">
        <w:rPr>
          <w:rFonts w:ascii="Times New Roman" w:eastAsia="Times New Roman" w:hAnsi="Times New Roman" w:cs="Times New Roman"/>
          <w:kern w:val="0"/>
          <w:sz w:val="28"/>
          <w:szCs w:val="28"/>
          <w14:ligatures w14:val="none"/>
        </w:rPr>
        <w:t>3</w:t>
      </w:r>
      <w:r w:rsidRPr="00457CB5">
        <w:rPr>
          <w:rFonts w:ascii="Times New Roman" w:eastAsia="Times New Roman" w:hAnsi="Times New Roman" w:cs="Times New Roman"/>
          <w:kern w:val="0"/>
          <w:sz w:val="28"/>
          <w:szCs w:val="28"/>
          <w14:ligatures w14:val="none"/>
        </w:rPr>
        <w:t>].</w:t>
      </w:r>
    </w:p>
    <w:p w14:paraId="3136CE06" w14:textId="0F2552A0" w:rsidR="009C7666" w:rsidRPr="00457CB5" w:rsidRDefault="009C7666" w:rsidP="009C7666">
      <w:pPr>
        <w:spacing w:before="120" w:after="120" w:line="240" w:lineRule="auto"/>
        <w:ind w:firstLine="720"/>
        <w:jc w:val="both"/>
        <w:rPr>
          <w:rFonts w:ascii="Times New Roman" w:eastAsia="Times New Roman" w:hAnsi="Times New Roman" w:cs="Times New Roman"/>
          <w:kern w:val="0"/>
          <w:sz w:val="28"/>
          <w:szCs w:val="28"/>
          <w14:ligatures w14:val="none"/>
        </w:rPr>
      </w:pPr>
      <w:r w:rsidRPr="00457CB5">
        <w:rPr>
          <w:rFonts w:ascii="Times New Roman" w:eastAsia="Times New Roman" w:hAnsi="Times New Roman" w:cs="Times New Roman"/>
          <w:kern w:val="0"/>
          <w:sz w:val="28"/>
          <w:szCs w:val="28"/>
          <w14:ligatures w14:val="none"/>
        </w:rPr>
        <w:t>Сорбциялық сынақтардың нәтижелері рН &lt;4,5 жағдайында екі материалдың да беткі заряды оң мәнге ие екенін және осы себепті оң зарядталған Hg²⁺ катиондарын электростатикалық тұрғыдан тебуге тиіс екенін көрсеткендей әсер қалдырады. Бұл жағдайда ерітіндіден сынаптың елеулі мөлшерде жойылуы бастапқыда қарама-қайшы құбылыс ретінде көрінеді.</w:t>
      </w:r>
    </w:p>
    <w:p w14:paraId="1E8A877C" w14:textId="77777777" w:rsidR="009C7666" w:rsidRPr="00457CB5" w:rsidRDefault="009C7666" w:rsidP="009C7666">
      <w:pPr>
        <w:spacing w:before="120" w:after="120" w:line="240" w:lineRule="auto"/>
        <w:ind w:firstLine="720"/>
        <w:jc w:val="both"/>
        <w:rPr>
          <w:rFonts w:ascii="Times New Roman" w:eastAsia="Times New Roman" w:hAnsi="Times New Roman" w:cs="Times New Roman"/>
          <w:kern w:val="0"/>
          <w:sz w:val="28"/>
          <w:szCs w:val="28"/>
          <w14:ligatures w14:val="none"/>
        </w:rPr>
      </w:pPr>
      <w:r w:rsidRPr="00457CB5">
        <w:rPr>
          <w:rFonts w:ascii="Times New Roman" w:eastAsia="Times New Roman" w:hAnsi="Times New Roman" w:cs="Times New Roman"/>
          <w:kern w:val="0"/>
          <w:sz w:val="28"/>
          <w:szCs w:val="28"/>
          <w14:ligatures w14:val="none"/>
        </w:rPr>
        <w:t>Алайда, бұл интерпретация ерітіндідегі сынаптың нақты химиялық түрленуін (speciation) ескермегенде ғана орынды. Әдеби деректерде жиі ерітіндідегі иондардың түзілу формалары, әсіресе хлорид-иондары (Cl⁻) сияқты комплекс түзуші агенттердің қатысуымен жүретін тепе-теңдіктер жеткілікті дәрежеде қарастырылмайды.</w:t>
      </w:r>
    </w:p>
    <w:p w14:paraId="437C6894" w14:textId="7DB5F425" w:rsidR="009C7666" w:rsidRPr="00457CB5" w:rsidRDefault="009C7666" w:rsidP="009C7666">
      <w:pPr>
        <w:spacing w:before="120" w:after="120" w:line="240" w:lineRule="auto"/>
        <w:ind w:firstLine="720"/>
        <w:jc w:val="both"/>
        <w:rPr>
          <w:rFonts w:ascii="Times New Roman" w:eastAsia="Times New Roman" w:hAnsi="Times New Roman" w:cs="Times New Roman"/>
          <w:kern w:val="0"/>
          <w:sz w:val="28"/>
          <w:szCs w:val="28"/>
          <w14:ligatures w14:val="none"/>
        </w:rPr>
      </w:pPr>
      <w:r w:rsidRPr="00457CB5">
        <w:rPr>
          <w:rFonts w:ascii="Times New Roman" w:eastAsia="Times New Roman" w:hAnsi="Times New Roman" w:cs="Times New Roman"/>
          <w:kern w:val="0"/>
          <w:sz w:val="28"/>
          <w:szCs w:val="28"/>
          <w14:ligatures w14:val="none"/>
        </w:rPr>
        <w:t xml:space="preserve">Зерттеліп отырған жүйенің химиялық тепе-теңдігі </w:t>
      </w:r>
      <w:r w:rsidR="0004217D" w:rsidRPr="00457CB5">
        <w:rPr>
          <w:rFonts w:ascii="Times New Roman" w:eastAsia="Times New Roman" w:hAnsi="Times New Roman" w:cs="Times New Roman"/>
          <w:kern w:val="0"/>
          <w:sz w:val="28"/>
          <w:szCs w:val="28"/>
          <w14:ligatures w14:val="none"/>
        </w:rPr>
        <w:t>2</w:t>
      </w:r>
      <w:r w:rsidR="00573C76" w:rsidRPr="00457CB5">
        <w:rPr>
          <w:rFonts w:ascii="Times New Roman" w:eastAsia="Times New Roman" w:hAnsi="Times New Roman" w:cs="Times New Roman"/>
          <w:kern w:val="0"/>
          <w:sz w:val="28"/>
          <w:szCs w:val="28"/>
          <w14:ligatures w14:val="none"/>
        </w:rPr>
        <w:t>5</w:t>
      </w:r>
      <w:r w:rsidR="0004217D" w:rsidRPr="00457CB5">
        <w:rPr>
          <w:rFonts w:ascii="Times New Roman" w:eastAsia="Times New Roman" w:hAnsi="Times New Roman" w:cs="Times New Roman"/>
          <w:kern w:val="0"/>
          <w:sz w:val="28"/>
          <w:szCs w:val="28"/>
          <w:lang w:val="kk-KZ"/>
          <w14:ligatures w14:val="none"/>
        </w:rPr>
        <w:t xml:space="preserve"> </w:t>
      </w:r>
      <w:r w:rsidRPr="00457CB5">
        <w:rPr>
          <w:rFonts w:ascii="Times New Roman" w:eastAsia="Times New Roman" w:hAnsi="Times New Roman" w:cs="Times New Roman"/>
          <w:kern w:val="0"/>
          <w:sz w:val="28"/>
          <w:szCs w:val="28"/>
          <w14:ligatures w14:val="none"/>
        </w:rPr>
        <w:t>суретте көрсетілген. Диаграммаға сәйкес, рН &lt;4,5 аймағында ерітіндіде басым түрде бейтарап, жақсы еритін молекулалық түр — HgCl₂ түзіледі. Бұл жағдайда сынап бөлшектері иондық емес күйде болғандықтан, адсорбенттің беткі заряды олармен электростатикалық өзара әрекеттесуге айтарлықтай әсер етпейді.</w:t>
      </w:r>
    </w:p>
    <w:p w14:paraId="306ECA83" w14:textId="77777777" w:rsidR="00E42648" w:rsidRPr="00457CB5" w:rsidRDefault="00E42648" w:rsidP="00E42648">
      <w:pPr>
        <w:spacing w:before="120" w:after="120" w:line="240" w:lineRule="auto"/>
        <w:ind w:firstLine="720"/>
        <w:jc w:val="both"/>
        <w:rPr>
          <w:rFonts w:ascii="Times New Roman" w:hAnsi="Times New Roman" w:cs="Times New Roman"/>
          <w:sz w:val="28"/>
          <w:szCs w:val="28"/>
        </w:rPr>
      </w:pPr>
    </w:p>
    <w:p w14:paraId="3E5116AB" w14:textId="7D302AE8" w:rsidR="0074392D" w:rsidRPr="00457CB5" w:rsidRDefault="0074392D" w:rsidP="003F70E6">
      <w:pPr>
        <w:spacing w:before="120" w:after="120" w:line="240" w:lineRule="auto"/>
        <w:ind w:firstLine="720"/>
        <w:jc w:val="center"/>
        <w:rPr>
          <w:rFonts w:ascii="Times New Roman" w:hAnsi="Times New Roman" w:cs="Times New Roman"/>
          <w:sz w:val="28"/>
          <w:szCs w:val="28"/>
          <w:lang w:val="kk-KZ"/>
        </w:rPr>
      </w:pPr>
      <w:r w:rsidRPr="00457CB5">
        <w:rPr>
          <w:rFonts w:ascii="Times New Roman" w:hAnsi="Times New Roman" w:cs="Times New Roman"/>
          <w:noProof/>
          <w:sz w:val="28"/>
          <w:szCs w:val="28"/>
        </w:rPr>
        <w:drawing>
          <wp:inline distT="0" distB="0" distL="0" distR="0" wp14:anchorId="31A7F6F7" wp14:editId="08C268F6">
            <wp:extent cx="4102873" cy="3210217"/>
            <wp:effectExtent l="0" t="0" r="0" b="952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67">
                      <a:extLst>
                        <a:ext uri="{28A0092B-C50C-407E-A947-70E740481C1C}">
                          <a14:useLocalDpi xmlns:a14="http://schemas.microsoft.com/office/drawing/2010/main" val="0"/>
                        </a:ext>
                      </a:extLst>
                    </a:blip>
                    <a:srcRect t="23200" r="38652"/>
                    <a:stretch/>
                  </pic:blipFill>
                  <pic:spPr bwMode="auto">
                    <a:xfrm>
                      <a:off x="0" y="0"/>
                      <a:ext cx="4102873" cy="3210217"/>
                    </a:xfrm>
                    <a:prstGeom prst="rect">
                      <a:avLst/>
                    </a:prstGeom>
                    <a:noFill/>
                    <a:ln>
                      <a:noFill/>
                    </a:ln>
                    <a:extLst>
                      <a:ext uri="{53640926-AAD7-44D8-BBD7-CCE9431645EC}">
                        <a14:shadowObscured xmlns:a14="http://schemas.microsoft.com/office/drawing/2010/main"/>
                      </a:ext>
                    </a:extLst>
                  </pic:spPr>
                </pic:pic>
              </a:graphicData>
            </a:graphic>
          </wp:inline>
        </w:drawing>
      </w:r>
    </w:p>
    <w:p w14:paraId="3272EFFC" w14:textId="334AA858" w:rsidR="0057104B" w:rsidRPr="00457CB5" w:rsidRDefault="00A4797D" w:rsidP="003F70E6">
      <w:pPr>
        <w:spacing w:before="120" w:after="120" w:line="240" w:lineRule="auto"/>
        <w:ind w:firstLine="720"/>
        <w:jc w:val="center"/>
        <w:rPr>
          <w:rFonts w:ascii="Times New Roman" w:hAnsi="Times New Roman" w:cs="Times New Roman"/>
          <w:sz w:val="28"/>
          <w:szCs w:val="28"/>
          <w:lang w:val="kk-KZ"/>
        </w:rPr>
      </w:pPr>
      <w:r>
        <w:rPr>
          <w:rFonts w:ascii="Times New Roman" w:hAnsi="Times New Roman" w:cs="Times New Roman"/>
          <w:sz w:val="28"/>
          <w:szCs w:val="28"/>
          <w:lang w:val="kk-KZ"/>
        </w:rPr>
        <w:t>29 с</w:t>
      </w:r>
      <w:r w:rsidR="0074392D" w:rsidRPr="00457CB5">
        <w:rPr>
          <w:rFonts w:ascii="Times New Roman" w:hAnsi="Times New Roman" w:cs="Times New Roman"/>
          <w:sz w:val="28"/>
          <w:szCs w:val="28"/>
          <w:lang w:val="kk-KZ"/>
        </w:rPr>
        <w:t>урет. Hg</w:t>
      </w:r>
      <w:r w:rsidR="0074392D" w:rsidRPr="00457CB5">
        <w:rPr>
          <w:rFonts w:ascii="Times New Roman" w:hAnsi="Times New Roman" w:cs="Times New Roman"/>
          <w:sz w:val="28"/>
          <w:szCs w:val="28"/>
          <w:vertAlign w:val="superscript"/>
          <w:lang w:val="kk-KZ"/>
        </w:rPr>
        <w:t>2+</w:t>
      </w:r>
      <w:r w:rsidR="0074392D" w:rsidRPr="00457CB5">
        <w:rPr>
          <w:rFonts w:ascii="Times New Roman" w:hAnsi="Times New Roman" w:cs="Times New Roman"/>
          <w:sz w:val="28"/>
          <w:szCs w:val="28"/>
          <w:lang w:val="kk-KZ"/>
        </w:rPr>
        <w:t xml:space="preserve"> ерітіндісінің түрі 10 мг/см</w:t>
      </w:r>
      <w:r w:rsidR="0074392D" w:rsidRPr="00457CB5">
        <w:rPr>
          <w:rFonts w:ascii="Times New Roman" w:hAnsi="Times New Roman" w:cs="Times New Roman"/>
          <w:sz w:val="28"/>
          <w:szCs w:val="28"/>
          <w:vertAlign w:val="superscript"/>
          <w:lang w:val="kk-KZ"/>
        </w:rPr>
        <w:t>-3</w:t>
      </w:r>
      <w:r w:rsidR="0074392D" w:rsidRPr="00457CB5">
        <w:rPr>
          <w:rFonts w:ascii="Times New Roman" w:hAnsi="Times New Roman" w:cs="Times New Roman"/>
          <w:sz w:val="28"/>
          <w:szCs w:val="28"/>
          <w:lang w:val="kk-KZ"/>
        </w:rPr>
        <w:t xml:space="preserve"> концентрациясы (0,05 ммоль Hg</w:t>
      </w:r>
      <w:r w:rsidR="0074392D" w:rsidRPr="00457CB5">
        <w:rPr>
          <w:rFonts w:ascii="Times New Roman" w:hAnsi="Times New Roman" w:cs="Times New Roman"/>
          <w:sz w:val="28"/>
          <w:szCs w:val="28"/>
          <w:vertAlign w:val="superscript"/>
          <w:lang w:val="kk-KZ"/>
        </w:rPr>
        <w:t>2+</w:t>
      </w:r>
      <w:r w:rsidR="0074392D" w:rsidRPr="00457CB5">
        <w:rPr>
          <w:rFonts w:ascii="Times New Roman" w:hAnsi="Times New Roman" w:cs="Times New Roman"/>
          <w:sz w:val="28"/>
          <w:szCs w:val="28"/>
          <w:lang w:val="kk-KZ"/>
        </w:rPr>
        <w:t>, 0,1 ммоль Cl</w:t>
      </w:r>
      <w:r w:rsidR="0074392D" w:rsidRPr="00457CB5">
        <w:rPr>
          <w:rFonts w:ascii="Times New Roman" w:hAnsi="Times New Roman" w:cs="Times New Roman"/>
          <w:sz w:val="28"/>
          <w:szCs w:val="28"/>
          <w:vertAlign w:val="superscript"/>
          <w:lang w:val="kk-KZ"/>
        </w:rPr>
        <w:t>-</w:t>
      </w:r>
      <w:r w:rsidR="0074392D" w:rsidRPr="00457CB5">
        <w:rPr>
          <w:rFonts w:ascii="Times New Roman" w:hAnsi="Times New Roman" w:cs="Times New Roman"/>
          <w:sz w:val="28"/>
          <w:szCs w:val="28"/>
          <w:lang w:val="kk-KZ"/>
        </w:rPr>
        <w:t>)</w:t>
      </w:r>
    </w:p>
    <w:p w14:paraId="7293FB1F" w14:textId="74ECAD51" w:rsidR="00573C76" w:rsidRPr="00457CB5" w:rsidRDefault="00573C76">
      <w:pPr>
        <w:rPr>
          <w:rFonts w:ascii="Times New Roman" w:hAnsi="Times New Roman" w:cs="Times New Roman"/>
          <w:sz w:val="28"/>
          <w:szCs w:val="28"/>
          <w:lang w:val="kk-KZ"/>
        </w:rPr>
      </w:pPr>
      <w:r w:rsidRPr="00457CB5">
        <w:rPr>
          <w:rFonts w:ascii="Times New Roman" w:hAnsi="Times New Roman" w:cs="Times New Roman"/>
          <w:sz w:val="28"/>
          <w:szCs w:val="28"/>
          <w:lang w:val="kk-KZ"/>
        </w:rPr>
        <w:br w:type="page"/>
      </w:r>
    </w:p>
    <w:p w14:paraId="21BC19BA" w14:textId="77777777" w:rsidR="00287630" w:rsidRPr="00457CB5" w:rsidRDefault="00287630" w:rsidP="00287630">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lastRenderedPageBreak/>
        <w:t>Осылайша, рН &lt; 4,5 жағдайында сынаптың жоғары дәрежеде жойылуы адсорбция үдерісінің электростатикалық механизммен емес, бейтарап HgCl₂ молекулаларының бетпен физика-химиялық әрекеттесуі (мысалы, ван-дер-Ваальс күштері, кешен түзу немесе беттік байланысу) арқылы жүзеге асатынын көрсетеді.</w:t>
      </w:r>
    </w:p>
    <w:p w14:paraId="4F2BD51C" w14:textId="38F89E54" w:rsidR="00FB00B2" w:rsidRPr="00457CB5" w:rsidRDefault="009B7BFA" w:rsidP="00FB00B2">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30</w:t>
      </w:r>
      <w:r w:rsidR="0004217D" w:rsidRPr="00457CB5">
        <w:rPr>
          <w:rFonts w:ascii="Times New Roman" w:eastAsia="Times New Roman" w:hAnsi="Times New Roman" w:cs="Times New Roman"/>
          <w:kern w:val="0"/>
          <w:sz w:val="28"/>
          <w:szCs w:val="28"/>
          <w:lang w:val="kk-KZ"/>
          <w14:ligatures w14:val="none"/>
        </w:rPr>
        <w:t xml:space="preserve">а </w:t>
      </w:r>
      <w:r w:rsidR="00FB00B2" w:rsidRPr="00457CB5">
        <w:rPr>
          <w:rFonts w:ascii="Times New Roman" w:eastAsia="Times New Roman" w:hAnsi="Times New Roman" w:cs="Times New Roman"/>
          <w:kern w:val="0"/>
          <w:sz w:val="28"/>
          <w:szCs w:val="28"/>
          <w:lang w:val="kk-KZ"/>
          <w14:ligatures w14:val="none"/>
        </w:rPr>
        <w:t>суретте келтірілген алдын ала кинетикалық зерттеу нәтижелері күміспен модификацияланған Қызылорда нанокомпозитінің бастапқы синтетикалық цеолитпен салыстырғанда ерітіндіден сынап иондарын айтарлықтай тиімдірек жоятындығын көрсетеді. Атап айтқанда, бастапқы цеолит үлгісінде 24 сағаттан кейін Hg²⁺ жою тиімділігі небәрі 27,3% болса, күміспен модификацияланған Қызылорда нанокомпозиті үшін бұл көрсеткіш 76,8%-ға дейін артқан, яғни бастапқы материалмен салыстырғанда шамамен 1,7 есе жоғары тиімділік байқалады. Мұндай айқын айырмашылық Ag нанобөлшектерінің енгізілуі нәтижесінде адсорбент бетінде қосымша белсенді орталықтардың пайда болуымен және электрохимиялық тартылыс күштерінің күшеюімен түсіндіріледі, бұл Hg²⁺ иондарының фиксациялануын едәуір жақсартады [</w:t>
      </w:r>
      <w:r w:rsidR="0089213C" w:rsidRPr="00457CB5">
        <w:rPr>
          <w:rFonts w:ascii="Times New Roman" w:eastAsia="Times New Roman" w:hAnsi="Times New Roman" w:cs="Times New Roman"/>
          <w:kern w:val="0"/>
          <w:sz w:val="28"/>
          <w:szCs w:val="28"/>
          <w:lang w:val="kk-KZ"/>
          <w14:ligatures w14:val="none"/>
        </w:rPr>
        <w:t>1</w:t>
      </w:r>
      <w:r w:rsidR="00A9697C" w:rsidRPr="00457CB5">
        <w:rPr>
          <w:rFonts w:ascii="Times New Roman" w:eastAsia="Times New Roman" w:hAnsi="Times New Roman" w:cs="Times New Roman"/>
          <w:kern w:val="0"/>
          <w:sz w:val="28"/>
          <w:szCs w:val="28"/>
          <w:lang w:val="kk-KZ"/>
          <w14:ligatures w14:val="none"/>
        </w:rPr>
        <w:t>2</w:t>
      </w:r>
      <w:r w:rsidR="00AE6F33" w:rsidRPr="00457CB5">
        <w:rPr>
          <w:rFonts w:ascii="Times New Roman" w:eastAsia="Times New Roman" w:hAnsi="Times New Roman" w:cs="Times New Roman"/>
          <w:kern w:val="0"/>
          <w:sz w:val="28"/>
          <w:szCs w:val="28"/>
          <w:lang w:val="kk-KZ"/>
          <w14:ligatures w14:val="none"/>
        </w:rPr>
        <w:t>7</w:t>
      </w:r>
      <w:r w:rsidR="00FB00B2" w:rsidRPr="00457CB5">
        <w:rPr>
          <w:rFonts w:ascii="Times New Roman" w:eastAsia="Times New Roman" w:hAnsi="Times New Roman" w:cs="Times New Roman"/>
          <w:kern w:val="0"/>
          <w:sz w:val="28"/>
          <w:szCs w:val="28"/>
          <w:lang w:val="kk-KZ"/>
          <w14:ligatures w14:val="none"/>
        </w:rPr>
        <w:t>].</w:t>
      </w:r>
    </w:p>
    <w:p w14:paraId="5F9B60DF" w14:textId="6601B2E1" w:rsidR="00FB00B2" w:rsidRPr="00457CB5" w:rsidRDefault="005C1A84" w:rsidP="00FB00B2">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30</w:t>
      </w:r>
      <w:r w:rsidR="0004217D" w:rsidRPr="00457CB5">
        <w:rPr>
          <w:rFonts w:ascii="Times New Roman" w:eastAsia="Times New Roman" w:hAnsi="Times New Roman" w:cs="Times New Roman"/>
          <w:kern w:val="0"/>
          <w:sz w:val="28"/>
          <w:szCs w:val="28"/>
          <w:lang w:val="kk-KZ"/>
          <w14:ligatures w14:val="none"/>
        </w:rPr>
        <w:t>ә суретте ұ</w:t>
      </w:r>
      <w:r w:rsidR="00FB00B2" w:rsidRPr="00457CB5">
        <w:rPr>
          <w:rFonts w:ascii="Times New Roman" w:eastAsia="Times New Roman" w:hAnsi="Times New Roman" w:cs="Times New Roman"/>
          <w:kern w:val="0"/>
          <w:sz w:val="28"/>
          <w:szCs w:val="28"/>
          <w:lang w:val="kk-KZ"/>
          <w14:ligatures w14:val="none"/>
        </w:rPr>
        <w:t>қсас үрдіс метилен көгі (МК) бояғышы үшін де байқалды. Эксперименттік деректер бойынша бастапқы цеолиттің бастапқы жою тиімділігі шамамен 19% ғана болса, модификацияланған үлгі үшін бұл көрсеткіш 87,7%-ға жеткен. Бұл нәтижелер SDS және Ag арқылы модификацияланған нанокомпозиттердің әрі ауыр металл иондарына, әрі органикалық бояғыштарға қатысты жоғары адсорбциялық қабілет көрсететінін дәлелдейді, яғни олардың әмбебап сорбент ретіндегі әлеуетін айқын көрсетеді [</w:t>
      </w:r>
      <w:r w:rsidR="00CF7291" w:rsidRPr="00457CB5">
        <w:rPr>
          <w:rFonts w:ascii="Times New Roman" w:eastAsia="Times New Roman" w:hAnsi="Times New Roman" w:cs="Times New Roman"/>
          <w:kern w:val="0"/>
          <w:sz w:val="28"/>
          <w:szCs w:val="28"/>
          <w:lang w:val="kk-KZ"/>
          <w14:ligatures w14:val="none"/>
        </w:rPr>
        <w:t>14</w:t>
      </w:r>
      <w:r w:rsidR="00AE6F33" w:rsidRPr="00457CB5">
        <w:rPr>
          <w:rFonts w:ascii="Times New Roman" w:eastAsia="Times New Roman" w:hAnsi="Times New Roman" w:cs="Times New Roman"/>
          <w:kern w:val="0"/>
          <w:sz w:val="28"/>
          <w:szCs w:val="28"/>
          <w:lang w:val="kk-KZ"/>
          <w14:ligatures w14:val="none"/>
        </w:rPr>
        <w:t>3</w:t>
      </w:r>
      <w:r w:rsidR="00FB00B2" w:rsidRPr="00457CB5">
        <w:rPr>
          <w:rFonts w:ascii="Times New Roman" w:eastAsia="Times New Roman" w:hAnsi="Times New Roman" w:cs="Times New Roman"/>
          <w:kern w:val="0"/>
          <w:sz w:val="28"/>
          <w:szCs w:val="28"/>
          <w:lang w:val="kk-KZ"/>
          <w14:ligatures w14:val="none"/>
        </w:rPr>
        <w:t>].</w:t>
      </w:r>
    </w:p>
    <w:p w14:paraId="621E8B48" w14:textId="48D2428A" w:rsidR="00FB00B2" w:rsidRPr="00457CB5" w:rsidRDefault="00FB00B2" w:rsidP="00FB00B2">
      <w:pPr>
        <w:spacing w:before="120" w:after="120" w:line="240" w:lineRule="auto"/>
        <w:ind w:firstLine="720"/>
        <w:jc w:val="both"/>
        <w:rPr>
          <w:rFonts w:ascii="Times New Roman" w:eastAsia="Times New Roman" w:hAnsi="Times New Roman" w:cs="Times New Roman"/>
          <w:kern w:val="0"/>
          <w:sz w:val="28"/>
          <w:szCs w:val="28"/>
          <w:lang w:val="kk-KZ"/>
          <w14:ligatures w14:val="none"/>
        </w:rPr>
      </w:pPr>
    </w:p>
    <w:tbl>
      <w:tblPr>
        <w:tblStyle w:val="a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20"/>
        <w:gridCol w:w="4335"/>
      </w:tblGrid>
      <w:tr w:rsidR="00A16122" w:rsidRPr="00457CB5" w14:paraId="270FDB4D" w14:textId="77777777" w:rsidTr="00E74512">
        <w:trPr>
          <w:trHeight w:val="1942"/>
          <w:jc w:val="center"/>
        </w:trPr>
        <w:tc>
          <w:tcPr>
            <w:tcW w:w="5371" w:type="dxa"/>
          </w:tcPr>
          <w:p w14:paraId="313389CF" w14:textId="77777777" w:rsidR="00FB00B2" w:rsidRPr="00457CB5" w:rsidRDefault="00FB00B2" w:rsidP="00E74512">
            <w:pPr>
              <w:spacing w:before="120" w:after="120"/>
              <w:jc w:val="both"/>
              <w:rPr>
                <w:rFonts w:ascii="Times New Roman" w:hAnsi="Times New Roman" w:cs="Times New Roman"/>
                <w:sz w:val="28"/>
                <w:szCs w:val="28"/>
                <w:lang w:val="kk-KZ"/>
              </w:rPr>
            </w:pPr>
            <w:bookmarkStart w:id="3" w:name="_Hlk206668832"/>
            <w:r w:rsidRPr="00457CB5">
              <w:rPr>
                <w:rFonts w:ascii="Times New Roman" w:hAnsi="Times New Roman" w:cs="Times New Roman"/>
                <w:noProof/>
                <w:sz w:val="28"/>
                <w:szCs w:val="28"/>
              </w:rPr>
              <w:drawing>
                <wp:inline distT="0" distB="0" distL="0" distR="0" wp14:anchorId="52021F1A" wp14:editId="3670116C">
                  <wp:extent cx="2835442" cy="2109458"/>
                  <wp:effectExtent l="0" t="0" r="3175" b="571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68">
                            <a:extLst>
                              <a:ext uri="{28A0092B-C50C-407E-A947-70E740481C1C}">
                                <a14:useLocalDpi xmlns:a14="http://schemas.microsoft.com/office/drawing/2010/main" val="0"/>
                              </a:ext>
                            </a:extLst>
                          </a:blip>
                          <a:srcRect r="72293" b="67020"/>
                          <a:stretch/>
                        </pic:blipFill>
                        <pic:spPr bwMode="auto">
                          <a:xfrm>
                            <a:off x="0" y="0"/>
                            <a:ext cx="2870496" cy="2135537"/>
                          </a:xfrm>
                          <a:prstGeom prst="rect">
                            <a:avLst/>
                          </a:prstGeom>
                          <a:noFill/>
                          <a:ln>
                            <a:noFill/>
                          </a:ln>
                          <a:extLst>
                            <a:ext uri="{53640926-AAD7-44D8-BBD7-CCE9431645EC}">
                              <a14:shadowObscured xmlns:a14="http://schemas.microsoft.com/office/drawing/2010/main"/>
                            </a:ext>
                          </a:extLst>
                        </pic:spPr>
                      </pic:pic>
                    </a:graphicData>
                  </a:graphic>
                </wp:inline>
              </w:drawing>
            </w:r>
          </w:p>
          <w:p w14:paraId="213A968E" w14:textId="77777777" w:rsidR="00FB00B2" w:rsidRPr="00457CB5" w:rsidRDefault="00FB00B2" w:rsidP="00E74512">
            <w:pPr>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а)</w:t>
            </w:r>
          </w:p>
        </w:tc>
        <w:tc>
          <w:tcPr>
            <w:tcW w:w="4316" w:type="dxa"/>
          </w:tcPr>
          <w:p w14:paraId="5FAE7C95" w14:textId="77777777" w:rsidR="00FB00B2" w:rsidRPr="00457CB5" w:rsidRDefault="00FB00B2" w:rsidP="00E74512">
            <w:pPr>
              <w:spacing w:before="120" w:after="120"/>
              <w:rPr>
                <w:rFonts w:ascii="Times New Roman" w:eastAsia="Times New Roman" w:hAnsi="Times New Roman" w:cs="Times New Roman"/>
                <w:kern w:val="0"/>
                <w:sz w:val="28"/>
                <w:szCs w:val="28"/>
                <w14:ligatures w14:val="none"/>
              </w:rPr>
            </w:pPr>
            <w:r w:rsidRPr="00457CB5">
              <w:rPr>
                <w:rFonts w:ascii="Times New Roman" w:eastAsia="Times New Roman" w:hAnsi="Times New Roman" w:cs="Times New Roman"/>
                <w:noProof/>
                <w:kern w:val="0"/>
                <w:sz w:val="28"/>
                <w:szCs w:val="28"/>
                <w14:ligatures w14:val="none"/>
              </w:rPr>
              <w:drawing>
                <wp:inline distT="0" distB="0" distL="0" distR="0" wp14:anchorId="04592212" wp14:editId="6A7CCB1A">
                  <wp:extent cx="2616161" cy="2007549"/>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9">
                            <a:extLst>
                              <a:ext uri="{28A0092B-C50C-407E-A947-70E740481C1C}">
                                <a14:useLocalDpi xmlns:a14="http://schemas.microsoft.com/office/drawing/2010/main" val="0"/>
                              </a:ext>
                            </a:extLst>
                          </a:blip>
                          <a:srcRect l="175" t="3197" r="73612" b="64636"/>
                          <a:stretch/>
                        </pic:blipFill>
                        <pic:spPr bwMode="auto">
                          <a:xfrm>
                            <a:off x="0" y="0"/>
                            <a:ext cx="2643329" cy="2028397"/>
                          </a:xfrm>
                          <a:prstGeom prst="rect">
                            <a:avLst/>
                          </a:prstGeom>
                          <a:noFill/>
                          <a:ln>
                            <a:noFill/>
                          </a:ln>
                          <a:extLst>
                            <a:ext uri="{53640926-AAD7-44D8-BBD7-CCE9431645EC}">
                              <a14:shadowObscured xmlns:a14="http://schemas.microsoft.com/office/drawing/2010/main"/>
                            </a:ext>
                          </a:extLst>
                        </pic:spPr>
                      </pic:pic>
                    </a:graphicData>
                  </a:graphic>
                </wp:inline>
              </w:drawing>
            </w:r>
          </w:p>
          <w:p w14:paraId="43EE4668" w14:textId="77777777" w:rsidR="00FB00B2" w:rsidRPr="00457CB5" w:rsidRDefault="00FB00B2" w:rsidP="00E74512">
            <w:pPr>
              <w:spacing w:before="120" w:after="120"/>
              <w:rPr>
                <w:rFonts w:ascii="Times New Roman" w:hAnsi="Times New Roman" w:cs="Times New Roman"/>
                <w:sz w:val="28"/>
                <w:szCs w:val="28"/>
                <w:lang w:val="kk-KZ"/>
              </w:rPr>
            </w:pPr>
            <w:r w:rsidRPr="00457CB5">
              <w:rPr>
                <w:rFonts w:ascii="Times New Roman" w:hAnsi="Times New Roman" w:cs="Times New Roman"/>
                <w:sz w:val="28"/>
                <w:szCs w:val="28"/>
                <w:lang w:val="kk-KZ"/>
              </w:rPr>
              <w:t xml:space="preserve">                    ә)</w:t>
            </w:r>
          </w:p>
        </w:tc>
      </w:tr>
    </w:tbl>
    <w:bookmarkEnd w:id="3"/>
    <w:p w14:paraId="265CD272" w14:textId="1A3123A5" w:rsidR="00FB00B2" w:rsidRPr="00457CB5" w:rsidRDefault="00A4797D" w:rsidP="00FB00B2">
      <w:pPr>
        <w:spacing w:before="120" w:after="120" w:line="240" w:lineRule="auto"/>
        <w:ind w:firstLine="720"/>
        <w:jc w:val="center"/>
        <w:rPr>
          <w:rFonts w:ascii="Times New Roman" w:hAnsi="Times New Roman" w:cs="Times New Roman"/>
          <w:sz w:val="28"/>
          <w:szCs w:val="28"/>
          <w:lang w:val="kk-KZ"/>
        </w:rPr>
      </w:pPr>
      <w:r>
        <w:rPr>
          <w:rFonts w:ascii="Times New Roman" w:hAnsi="Times New Roman" w:cs="Times New Roman"/>
          <w:sz w:val="28"/>
          <w:szCs w:val="28"/>
          <w:lang w:val="kk-KZ"/>
        </w:rPr>
        <w:t>30 с</w:t>
      </w:r>
      <w:r w:rsidR="00FB00B2" w:rsidRPr="00457CB5">
        <w:rPr>
          <w:rFonts w:ascii="Times New Roman" w:hAnsi="Times New Roman" w:cs="Times New Roman"/>
          <w:sz w:val="28"/>
          <w:szCs w:val="28"/>
          <w:lang w:val="kk-KZ"/>
        </w:rPr>
        <w:t xml:space="preserve">урет. </w:t>
      </w:r>
      <w:bookmarkStart w:id="4" w:name="_Hlk206668872"/>
      <w:r w:rsidR="00FB00B2" w:rsidRPr="00457CB5">
        <w:rPr>
          <w:rFonts w:ascii="Times New Roman" w:hAnsi="Times New Roman" w:cs="Times New Roman"/>
          <w:sz w:val="28"/>
          <w:szCs w:val="28"/>
          <w:lang w:val="kk-KZ"/>
        </w:rPr>
        <w:t>а) сынаптың және ә) метилен көгінің адсорбция кинетикасы</w:t>
      </w:r>
      <w:bookmarkEnd w:id="4"/>
    </w:p>
    <w:p w14:paraId="454F8BDD" w14:textId="19B30CC7" w:rsidR="005749FC" w:rsidRPr="00457CB5" w:rsidRDefault="005749FC">
      <w:pPr>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br w:type="page"/>
      </w:r>
    </w:p>
    <w:p w14:paraId="66E032B6" w14:textId="299A3E07" w:rsidR="00FB00B2" w:rsidRPr="00457CB5" w:rsidRDefault="00FB00B2" w:rsidP="00FB00B2">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lastRenderedPageBreak/>
        <w:t>Адсорбцияның уақыт бойынша өзгерісін талдау адсорбциялық процесс бастапқы кезеңде жоғары жылдамдықпен жүретінін, ал кейін адсорбенттің белсенді орталықтарының біртіндеп толуына байланысты баяулайтынын көрсетті. Тепе-теңдік жағдайының шамамен 24 сағат ішінде орнатылуы көптеген әдеби деректермен үйлеседі, онда адсорбция кинетикасы дәл осындай екі сатылы сипатқа ие екені көрсетілген [</w:t>
      </w:r>
      <w:r w:rsidR="00614A9B" w:rsidRPr="00457CB5">
        <w:rPr>
          <w:rFonts w:ascii="Times New Roman" w:eastAsia="Times New Roman" w:hAnsi="Times New Roman" w:cs="Times New Roman"/>
          <w:kern w:val="0"/>
          <w:sz w:val="28"/>
          <w:szCs w:val="28"/>
          <w:lang w:val="kk-KZ"/>
          <w14:ligatures w14:val="none"/>
        </w:rPr>
        <w:t>1</w:t>
      </w:r>
      <w:r w:rsidR="00DD2EDC" w:rsidRPr="00457CB5">
        <w:rPr>
          <w:rFonts w:ascii="Times New Roman" w:eastAsia="Times New Roman" w:hAnsi="Times New Roman" w:cs="Times New Roman"/>
          <w:kern w:val="0"/>
          <w:sz w:val="28"/>
          <w:szCs w:val="28"/>
          <w:lang w:val="kk-KZ"/>
          <w14:ligatures w14:val="none"/>
        </w:rPr>
        <w:t>4</w:t>
      </w:r>
      <w:r w:rsidR="00AE6F33" w:rsidRPr="00457CB5">
        <w:rPr>
          <w:rFonts w:ascii="Times New Roman" w:eastAsia="Times New Roman" w:hAnsi="Times New Roman" w:cs="Times New Roman"/>
          <w:kern w:val="0"/>
          <w:sz w:val="28"/>
          <w:szCs w:val="28"/>
          <w:lang w:val="kk-KZ"/>
          <w14:ligatures w14:val="none"/>
        </w:rPr>
        <w:t>4</w:t>
      </w:r>
      <w:r w:rsidRPr="00457CB5">
        <w:rPr>
          <w:rFonts w:ascii="Times New Roman" w:eastAsia="Times New Roman" w:hAnsi="Times New Roman" w:cs="Times New Roman"/>
          <w:kern w:val="0"/>
          <w:sz w:val="28"/>
          <w:szCs w:val="28"/>
          <w:lang w:val="kk-KZ"/>
          <w14:ligatures w14:val="none"/>
        </w:rPr>
        <w:t>].</w:t>
      </w:r>
    </w:p>
    <w:p w14:paraId="420658F1" w14:textId="45F41969" w:rsidR="00FB00B2" w:rsidRPr="00457CB5" w:rsidRDefault="00FB00B2" w:rsidP="00FB00B2">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Кинетикалық модельдеу нәтижелері бойынша барлық зерттелген үлгілер үшін псевдоекінші ретті кинетикалық модель (pseudo-second-order) ең жоғары сәйкестік дәрежесін көрсетті (R² = 0,98–0,99). Осы модель бойынша есептелген тепе-теңдік адсорбциялық сыйымдылықтың (qₑ) теориялық мәндері эксперименттік деректермен өте жақсы сәйкес келді. Бұл адсорбция процесінің негізінен хемосорбциялық механизммен жүретінін, яғни адсорбент бетінде химиялық байланыстардың түзілуі маңызды рөл атқаратынын, сонымен қатар физикалық адсорбцияның да қосымша үлесі бар екенін көрсетеді [4]. Мұндай заңдылық Hg²⁺ иондары мен түрлі органикалық бояғыштардың адсорбциясы бойынша басқа зерттеулерде де бірнеше рет расталған [</w:t>
      </w:r>
      <w:r w:rsidR="00E17C2C" w:rsidRPr="00457CB5">
        <w:rPr>
          <w:rFonts w:ascii="Times New Roman" w:eastAsia="Times New Roman" w:hAnsi="Times New Roman" w:cs="Times New Roman"/>
          <w:kern w:val="0"/>
          <w:sz w:val="28"/>
          <w:szCs w:val="28"/>
          <w:lang w:val="kk-KZ"/>
          <w14:ligatures w14:val="none"/>
        </w:rPr>
        <w:t>1</w:t>
      </w:r>
      <w:r w:rsidR="00DD2EDC" w:rsidRPr="00457CB5">
        <w:rPr>
          <w:rFonts w:ascii="Times New Roman" w:eastAsia="Times New Roman" w:hAnsi="Times New Roman" w:cs="Times New Roman"/>
          <w:kern w:val="0"/>
          <w:sz w:val="28"/>
          <w:szCs w:val="28"/>
          <w:lang w:val="kk-KZ"/>
          <w14:ligatures w14:val="none"/>
        </w:rPr>
        <w:t>4</w:t>
      </w:r>
      <w:r w:rsidR="00AE6F33" w:rsidRPr="00457CB5">
        <w:rPr>
          <w:rFonts w:ascii="Times New Roman" w:eastAsia="Times New Roman" w:hAnsi="Times New Roman" w:cs="Times New Roman"/>
          <w:kern w:val="0"/>
          <w:sz w:val="28"/>
          <w:szCs w:val="28"/>
          <w:lang w:val="kk-KZ"/>
          <w14:ligatures w14:val="none"/>
        </w:rPr>
        <w:t>5</w:t>
      </w:r>
      <w:r w:rsidRPr="00457CB5">
        <w:rPr>
          <w:rFonts w:ascii="Times New Roman" w:eastAsia="Times New Roman" w:hAnsi="Times New Roman" w:cs="Times New Roman"/>
          <w:kern w:val="0"/>
          <w:sz w:val="28"/>
          <w:szCs w:val="28"/>
          <w:lang w:val="kk-KZ"/>
          <w14:ligatures w14:val="none"/>
        </w:rPr>
        <w:t>].</w:t>
      </w:r>
    </w:p>
    <w:p w14:paraId="088EF3D0" w14:textId="2DB6BC63" w:rsidR="00FB00B2" w:rsidRPr="00457CB5" w:rsidRDefault="00FB00B2" w:rsidP="00FB00B2">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Осылайша, алынған нәтижелер — атап айтқанда, Қызылорда цеолиті–AgNPs үшін 76,8% Hg жою, Қызылорда цеолиті–SDS/AgNPs үшін 87,7% МК жою, сондай-ақ кинетикалық модельдер бойынша алынған жоғары корреляция коэффициенттері — қазіргі ғылыми әдебиеттермен толық үйлеседі және модификацияланған цеолиттердің жоғары тиімділігін, сондай-ақ адсорбция механизмдерінің күрделі көпфакторлы сипатын айқын көрсетеді. Бұл деректер алынған материалдардың өнеркәсіптік ағынды суларды тазалау және экологиялық қолданбалар үшін перспективалы функционалдық сорбенттер екенін ғылыми тұрғыдан негіздейді [</w:t>
      </w:r>
      <w:r w:rsidR="008157A0" w:rsidRPr="00457CB5">
        <w:rPr>
          <w:rFonts w:ascii="Times New Roman" w:eastAsia="Times New Roman" w:hAnsi="Times New Roman" w:cs="Times New Roman"/>
          <w:kern w:val="0"/>
          <w:sz w:val="28"/>
          <w:szCs w:val="28"/>
          <w:lang w:val="kk-KZ"/>
          <w14:ligatures w14:val="none"/>
        </w:rPr>
        <w:t>14</w:t>
      </w:r>
      <w:r w:rsidR="00AE6F33" w:rsidRPr="00457CB5">
        <w:rPr>
          <w:rFonts w:ascii="Times New Roman" w:eastAsia="Times New Roman" w:hAnsi="Times New Roman" w:cs="Times New Roman"/>
          <w:kern w:val="0"/>
          <w:sz w:val="28"/>
          <w:szCs w:val="28"/>
          <w:lang w:val="kk-KZ"/>
          <w14:ligatures w14:val="none"/>
        </w:rPr>
        <w:t>3</w:t>
      </w:r>
      <w:r w:rsidRPr="00457CB5">
        <w:rPr>
          <w:rFonts w:ascii="Times New Roman" w:eastAsia="Times New Roman" w:hAnsi="Times New Roman" w:cs="Times New Roman"/>
          <w:kern w:val="0"/>
          <w:sz w:val="28"/>
          <w:szCs w:val="28"/>
          <w:lang w:val="kk-KZ"/>
          <w14:ligatures w14:val="none"/>
        </w:rPr>
        <w:t xml:space="preserve">, </w:t>
      </w:r>
      <w:r w:rsidR="00140CC1" w:rsidRPr="00457CB5">
        <w:rPr>
          <w:rFonts w:ascii="Times New Roman" w:eastAsia="Times New Roman" w:hAnsi="Times New Roman" w:cs="Times New Roman"/>
          <w:kern w:val="0"/>
          <w:sz w:val="28"/>
          <w:szCs w:val="28"/>
          <w:lang w:val="kk-KZ"/>
          <w14:ligatures w14:val="none"/>
        </w:rPr>
        <w:t>1</w:t>
      </w:r>
      <w:r w:rsidR="00DD2EDC" w:rsidRPr="00457CB5">
        <w:rPr>
          <w:rFonts w:ascii="Times New Roman" w:eastAsia="Times New Roman" w:hAnsi="Times New Roman" w:cs="Times New Roman"/>
          <w:kern w:val="0"/>
          <w:sz w:val="28"/>
          <w:szCs w:val="28"/>
          <w:lang w:val="kk-KZ"/>
          <w14:ligatures w14:val="none"/>
        </w:rPr>
        <w:t>4</w:t>
      </w:r>
      <w:r w:rsidR="00AE6F33" w:rsidRPr="00457CB5">
        <w:rPr>
          <w:rFonts w:ascii="Times New Roman" w:eastAsia="Times New Roman" w:hAnsi="Times New Roman" w:cs="Times New Roman"/>
          <w:kern w:val="0"/>
          <w:sz w:val="28"/>
          <w:szCs w:val="28"/>
          <w:lang w:val="kk-KZ"/>
          <w14:ligatures w14:val="none"/>
        </w:rPr>
        <w:t>5</w:t>
      </w:r>
      <w:r w:rsidRPr="00457CB5">
        <w:rPr>
          <w:rFonts w:ascii="Times New Roman" w:eastAsia="Times New Roman" w:hAnsi="Times New Roman" w:cs="Times New Roman"/>
          <w:kern w:val="0"/>
          <w:sz w:val="28"/>
          <w:szCs w:val="28"/>
          <w:lang w:val="kk-KZ"/>
          <w14:ligatures w14:val="none"/>
        </w:rPr>
        <w:t>].</w:t>
      </w:r>
    </w:p>
    <w:p w14:paraId="6F2C395E" w14:textId="67CFC4C0" w:rsidR="00FB00B2" w:rsidRPr="00457CB5" w:rsidRDefault="00FB00B2" w:rsidP="00FB00B2">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 xml:space="preserve">Адсорбциялық зерттеулердің толық нәтижелері </w:t>
      </w:r>
      <w:r w:rsidR="005C1A84" w:rsidRPr="00457CB5">
        <w:rPr>
          <w:rFonts w:ascii="Times New Roman" w:eastAsia="Times New Roman" w:hAnsi="Times New Roman" w:cs="Times New Roman"/>
          <w:kern w:val="0"/>
          <w:sz w:val="28"/>
          <w:szCs w:val="28"/>
          <w:lang w:val="kk-KZ"/>
          <w14:ligatures w14:val="none"/>
        </w:rPr>
        <w:t>30</w:t>
      </w:r>
      <w:r w:rsidR="008570DD" w:rsidRPr="00457CB5">
        <w:rPr>
          <w:rFonts w:ascii="Times New Roman" w:eastAsia="Times New Roman" w:hAnsi="Times New Roman" w:cs="Times New Roman"/>
          <w:kern w:val="0"/>
          <w:sz w:val="28"/>
          <w:szCs w:val="28"/>
          <w:lang w:val="kk-KZ"/>
          <w14:ligatures w14:val="none"/>
        </w:rPr>
        <w:t xml:space="preserve"> </w:t>
      </w:r>
      <w:r w:rsidRPr="00457CB5">
        <w:rPr>
          <w:rFonts w:ascii="Times New Roman" w:eastAsia="Times New Roman" w:hAnsi="Times New Roman" w:cs="Times New Roman"/>
          <w:kern w:val="0"/>
          <w:sz w:val="28"/>
          <w:szCs w:val="28"/>
          <w:lang w:val="kk-KZ"/>
          <w14:ligatures w14:val="none"/>
        </w:rPr>
        <w:t>суретте және 16-кестеде келтірілген.</w:t>
      </w:r>
    </w:p>
    <w:p w14:paraId="0F665012" w14:textId="7F0D9080" w:rsidR="00D841CD" w:rsidRPr="00457CB5" w:rsidRDefault="00D841CD" w:rsidP="003F70E6">
      <w:pPr>
        <w:spacing w:before="120" w:after="120" w:line="240" w:lineRule="auto"/>
        <w:ind w:firstLine="720"/>
        <w:rPr>
          <w:rFonts w:ascii="Times New Roman" w:hAnsi="Times New Roman" w:cs="Times New Roman"/>
          <w:sz w:val="28"/>
          <w:szCs w:val="28"/>
          <w:lang w:val="kk-KZ"/>
        </w:rPr>
      </w:pPr>
    </w:p>
    <w:p w14:paraId="0CB34D5E" w14:textId="7BEEDA6F" w:rsidR="005E7396" w:rsidRPr="00457CB5" w:rsidRDefault="002F3675" w:rsidP="003F70E6">
      <w:pPr>
        <w:spacing w:before="120" w:after="120" w:line="240" w:lineRule="auto"/>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16 к</w:t>
      </w:r>
      <w:r w:rsidR="005E7396" w:rsidRPr="00457CB5">
        <w:rPr>
          <w:rFonts w:ascii="Times New Roman" w:hAnsi="Times New Roman" w:cs="Times New Roman"/>
          <w:sz w:val="28"/>
          <w:szCs w:val="28"/>
          <w:lang w:val="kk-KZ"/>
        </w:rPr>
        <w:t>есте. Сынап пен метилен көгінің адсорбциясы кинетикасы</w:t>
      </w:r>
    </w:p>
    <w:tbl>
      <w:tblPr>
        <w:tblStyle w:val="11"/>
        <w:tblW w:w="9493" w:type="dxa"/>
        <w:tblLook w:val="04A0" w:firstRow="1" w:lastRow="0" w:firstColumn="1" w:lastColumn="0" w:noHBand="0" w:noVBand="1"/>
      </w:tblPr>
      <w:tblGrid>
        <w:gridCol w:w="943"/>
        <w:gridCol w:w="976"/>
        <w:gridCol w:w="1910"/>
        <w:gridCol w:w="1925"/>
        <w:gridCol w:w="1770"/>
        <w:gridCol w:w="1969"/>
      </w:tblGrid>
      <w:tr w:rsidR="00A16122" w:rsidRPr="00457CB5" w14:paraId="6B19B79F" w14:textId="77777777" w:rsidTr="00BC0213">
        <w:tc>
          <w:tcPr>
            <w:tcW w:w="943" w:type="dxa"/>
            <w:vMerge w:val="restart"/>
            <w:textDirection w:val="btLr"/>
          </w:tcPr>
          <w:p w14:paraId="0C12151B" w14:textId="4476022B" w:rsidR="00CE5535" w:rsidRPr="00457CB5" w:rsidRDefault="00CE5535" w:rsidP="00FB00B2">
            <w:pPr>
              <w:widowControl w:val="0"/>
              <w:spacing w:before="120" w:after="120" w:line="240" w:lineRule="auto"/>
              <w:ind w:left="113" w:right="113"/>
              <w:jc w:val="center"/>
              <w:rPr>
                <w:rFonts w:ascii="Times New Roman" w:hAnsi="Times New Roman"/>
                <w:color w:val="auto"/>
                <w:sz w:val="28"/>
                <w:szCs w:val="28"/>
                <w:lang w:val="kk-KZ"/>
              </w:rPr>
            </w:pPr>
            <w:r w:rsidRPr="00457CB5">
              <w:rPr>
                <w:rFonts w:ascii="Times New Roman" w:hAnsi="Times New Roman"/>
                <w:color w:val="auto"/>
                <w:sz w:val="28"/>
                <w:szCs w:val="28"/>
                <w:lang w:val="kk-KZ"/>
              </w:rPr>
              <w:t>Үлгілер</w:t>
            </w:r>
          </w:p>
        </w:tc>
        <w:tc>
          <w:tcPr>
            <w:tcW w:w="976" w:type="dxa"/>
            <w:vMerge w:val="restart"/>
            <w:textDirection w:val="btLr"/>
          </w:tcPr>
          <w:p w14:paraId="2CC0556C" w14:textId="0497B894" w:rsidR="00CE5535" w:rsidRPr="00457CB5" w:rsidRDefault="00CE5535" w:rsidP="00FB00B2">
            <w:pPr>
              <w:widowControl w:val="0"/>
              <w:spacing w:before="120" w:after="120" w:line="240" w:lineRule="auto"/>
              <w:ind w:left="113" w:right="113"/>
              <w:jc w:val="center"/>
              <w:rPr>
                <w:rFonts w:ascii="Times New Roman" w:hAnsi="Times New Roman"/>
                <w:color w:val="auto"/>
                <w:sz w:val="28"/>
                <w:szCs w:val="28"/>
                <w:lang w:val="kk-KZ"/>
              </w:rPr>
            </w:pPr>
            <w:r w:rsidRPr="00457CB5">
              <w:rPr>
                <w:rFonts w:ascii="Times New Roman" w:hAnsi="Times New Roman"/>
                <w:color w:val="auto"/>
                <w:sz w:val="28"/>
                <w:szCs w:val="28"/>
                <w:lang w:val="ru-RU"/>
              </w:rPr>
              <w:t>Параметр</w:t>
            </w:r>
            <w:r w:rsidRPr="00457CB5">
              <w:rPr>
                <w:rFonts w:ascii="Times New Roman" w:hAnsi="Times New Roman"/>
                <w:color w:val="auto"/>
                <w:sz w:val="28"/>
                <w:szCs w:val="28"/>
                <w:lang w:val="kk-KZ"/>
              </w:rPr>
              <w:t>лер</w:t>
            </w:r>
          </w:p>
        </w:tc>
        <w:tc>
          <w:tcPr>
            <w:tcW w:w="3835" w:type="dxa"/>
            <w:gridSpan w:val="2"/>
          </w:tcPr>
          <w:p w14:paraId="6999D4F1" w14:textId="0B1F25B0" w:rsidR="00CE5535" w:rsidRPr="00457CB5" w:rsidRDefault="00CE5535" w:rsidP="00E57832">
            <w:pPr>
              <w:widowControl w:val="0"/>
              <w:spacing w:before="120" w:after="120" w:line="240" w:lineRule="auto"/>
              <w:jc w:val="center"/>
              <w:rPr>
                <w:rFonts w:ascii="Times New Roman" w:hAnsi="Times New Roman"/>
                <w:color w:val="auto"/>
                <w:sz w:val="28"/>
                <w:szCs w:val="28"/>
                <w:lang w:val="kk-KZ"/>
              </w:rPr>
            </w:pPr>
            <w:r w:rsidRPr="00457CB5">
              <w:rPr>
                <w:rFonts w:ascii="Times New Roman" w:hAnsi="Times New Roman"/>
                <w:color w:val="auto"/>
                <w:sz w:val="28"/>
                <w:szCs w:val="28"/>
              </w:rPr>
              <w:t>M</w:t>
            </w:r>
            <w:r w:rsidRPr="00457CB5">
              <w:rPr>
                <w:rFonts w:ascii="Times New Roman" w:hAnsi="Times New Roman"/>
                <w:color w:val="auto"/>
                <w:sz w:val="28"/>
                <w:szCs w:val="28"/>
                <w:lang w:val="kk-KZ"/>
              </w:rPr>
              <w:t>К</w:t>
            </w:r>
          </w:p>
        </w:tc>
        <w:tc>
          <w:tcPr>
            <w:tcW w:w="3739" w:type="dxa"/>
            <w:gridSpan w:val="2"/>
          </w:tcPr>
          <w:p w14:paraId="4D8B110B" w14:textId="77777777" w:rsidR="00CE5535" w:rsidRPr="00457CB5" w:rsidRDefault="00CE5535" w:rsidP="00E57832">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Hg</w:t>
            </w:r>
            <w:r w:rsidRPr="00457CB5">
              <w:rPr>
                <w:rFonts w:ascii="Times New Roman" w:hAnsi="Times New Roman"/>
                <w:color w:val="auto"/>
                <w:sz w:val="28"/>
                <w:szCs w:val="28"/>
                <w:vertAlign w:val="superscript"/>
              </w:rPr>
              <w:t>2+</w:t>
            </w:r>
          </w:p>
        </w:tc>
      </w:tr>
      <w:tr w:rsidR="00A16122" w:rsidRPr="00457CB5" w14:paraId="09FF2FC7" w14:textId="77777777" w:rsidTr="00BC0213">
        <w:trPr>
          <w:cantSplit/>
          <w:trHeight w:val="1675"/>
        </w:trPr>
        <w:tc>
          <w:tcPr>
            <w:tcW w:w="943" w:type="dxa"/>
            <w:vMerge/>
          </w:tcPr>
          <w:p w14:paraId="54A64CCA" w14:textId="77777777" w:rsidR="00CE5535" w:rsidRPr="00457CB5" w:rsidRDefault="00CE5535" w:rsidP="00E57832">
            <w:pPr>
              <w:widowControl w:val="0"/>
              <w:spacing w:before="120" w:after="120" w:line="240" w:lineRule="auto"/>
              <w:jc w:val="center"/>
              <w:rPr>
                <w:rFonts w:ascii="Times New Roman" w:hAnsi="Times New Roman"/>
                <w:color w:val="auto"/>
                <w:sz w:val="28"/>
                <w:szCs w:val="28"/>
              </w:rPr>
            </w:pPr>
          </w:p>
        </w:tc>
        <w:tc>
          <w:tcPr>
            <w:tcW w:w="976" w:type="dxa"/>
            <w:vMerge/>
          </w:tcPr>
          <w:p w14:paraId="0ADCCF4E" w14:textId="77777777" w:rsidR="00CE5535" w:rsidRPr="00457CB5" w:rsidRDefault="00CE5535" w:rsidP="00E57832">
            <w:pPr>
              <w:widowControl w:val="0"/>
              <w:spacing w:before="120" w:after="120" w:line="240" w:lineRule="auto"/>
              <w:jc w:val="center"/>
              <w:rPr>
                <w:rFonts w:ascii="Times New Roman" w:hAnsi="Times New Roman"/>
                <w:color w:val="auto"/>
                <w:sz w:val="28"/>
                <w:szCs w:val="28"/>
              </w:rPr>
            </w:pPr>
          </w:p>
        </w:tc>
        <w:tc>
          <w:tcPr>
            <w:tcW w:w="1910" w:type="dxa"/>
            <w:textDirection w:val="btLr"/>
            <w:vAlign w:val="center"/>
          </w:tcPr>
          <w:p w14:paraId="5409A8B8" w14:textId="50F75D62" w:rsidR="00CE5535" w:rsidRPr="00457CB5" w:rsidRDefault="00FB00B2" w:rsidP="00FB00B2">
            <w:pPr>
              <w:widowControl w:val="0"/>
              <w:spacing w:before="120" w:after="120" w:line="240" w:lineRule="auto"/>
              <w:ind w:left="113" w:right="113"/>
              <w:jc w:val="center"/>
              <w:rPr>
                <w:rFonts w:ascii="Times New Roman" w:hAnsi="Times New Roman"/>
                <w:color w:val="auto"/>
                <w:sz w:val="28"/>
                <w:szCs w:val="28"/>
                <w:lang w:val="kk-KZ"/>
              </w:rPr>
            </w:pPr>
            <w:r w:rsidRPr="00457CB5">
              <w:rPr>
                <w:rFonts w:ascii="Times New Roman" w:hAnsi="Times New Roman"/>
                <w:color w:val="auto"/>
                <w:kern w:val="2"/>
                <w:sz w:val="28"/>
                <w:szCs w:val="28"/>
                <w:lang w:val="kk-KZ"/>
              </w:rPr>
              <w:t>Қызылорда</w:t>
            </w:r>
            <w:r w:rsidR="00CE5535" w:rsidRPr="00457CB5">
              <w:rPr>
                <w:rFonts w:ascii="Times New Roman" w:hAnsi="Times New Roman"/>
                <w:color w:val="auto"/>
                <w:kern w:val="2"/>
                <w:sz w:val="28"/>
                <w:szCs w:val="28"/>
                <w:lang w:val="ru-RU"/>
              </w:rPr>
              <w:t xml:space="preserve"> </w:t>
            </w:r>
            <w:r w:rsidR="00CE5535" w:rsidRPr="00457CB5">
              <w:rPr>
                <w:rFonts w:ascii="Times New Roman" w:hAnsi="Times New Roman"/>
                <w:color w:val="auto"/>
                <w:kern w:val="2"/>
                <w:sz w:val="28"/>
                <w:szCs w:val="28"/>
                <w:lang w:val="kk-KZ"/>
              </w:rPr>
              <w:t>ц</w:t>
            </w:r>
            <w:r w:rsidR="00CE5535" w:rsidRPr="00457CB5">
              <w:rPr>
                <w:rFonts w:ascii="Times New Roman" w:hAnsi="Times New Roman"/>
                <w:color w:val="auto"/>
                <w:kern w:val="2"/>
                <w:sz w:val="28"/>
                <w:szCs w:val="28"/>
                <w:lang w:val="ru-RU"/>
              </w:rPr>
              <w:t>еолит</w:t>
            </w:r>
            <w:r w:rsidR="00CE5535" w:rsidRPr="00457CB5">
              <w:rPr>
                <w:rFonts w:ascii="Times New Roman" w:hAnsi="Times New Roman"/>
                <w:color w:val="auto"/>
                <w:kern w:val="2"/>
                <w:sz w:val="28"/>
                <w:szCs w:val="28"/>
                <w:lang w:val="kk-KZ"/>
              </w:rPr>
              <w:t>і</w:t>
            </w:r>
          </w:p>
        </w:tc>
        <w:tc>
          <w:tcPr>
            <w:tcW w:w="1925" w:type="dxa"/>
            <w:textDirection w:val="btLr"/>
            <w:vAlign w:val="center"/>
          </w:tcPr>
          <w:p w14:paraId="119A7C54" w14:textId="3EBE8831" w:rsidR="00CE5535" w:rsidRPr="00457CB5" w:rsidRDefault="00FB00B2" w:rsidP="00FB00B2">
            <w:pPr>
              <w:widowControl w:val="0"/>
              <w:spacing w:before="120" w:after="120" w:line="240" w:lineRule="auto"/>
              <w:ind w:left="113" w:right="113"/>
              <w:jc w:val="center"/>
              <w:rPr>
                <w:rFonts w:ascii="Times New Roman" w:hAnsi="Times New Roman"/>
                <w:color w:val="auto"/>
                <w:sz w:val="28"/>
                <w:szCs w:val="28"/>
                <w:lang w:val="kk-KZ"/>
              </w:rPr>
            </w:pPr>
            <w:r w:rsidRPr="00457CB5">
              <w:rPr>
                <w:rFonts w:ascii="Times New Roman" w:hAnsi="Times New Roman"/>
                <w:color w:val="auto"/>
                <w:kern w:val="2"/>
                <w:sz w:val="28"/>
                <w:szCs w:val="28"/>
                <w:lang w:val="kk-KZ"/>
              </w:rPr>
              <w:t>Қызылорда</w:t>
            </w:r>
            <w:r w:rsidR="00CE5535" w:rsidRPr="00457CB5">
              <w:rPr>
                <w:rFonts w:ascii="Times New Roman" w:hAnsi="Times New Roman"/>
                <w:color w:val="auto"/>
                <w:kern w:val="2"/>
                <w:sz w:val="28"/>
                <w:szCs w:val="28"/>
              </w:rPr>
              <w:t>-SDS</w:t>
            </w:r>
            <w:r w:rsidR="00CE5535" w:rsidRPr="00457CB5">
              <w:rPr>
                <w:rFonts w:ascii="Times New Roman" w:hAnsi="Times New Roman"/>
                <w:color w:val="auto"/>
                <w:kern w:val="2"/>
                <w:sz w:val="28"/>
                <w:szCs w:val="28"/>
                <w:lang w:val="kk-KZ"/>
              </w:rPr>
              <w:t xml:space="preserve"> ц</w:t>
            </w:r>
            <w:r w:rsidR="00CE5535" w:rsidRPr="00457CB5">
              <w:rPr>
                <w:rFonts w:ascii="Times New Roman" w:hAnsi="Times New Roman"/>
                <w:color w:val="auto"/>
                <w:kern w:val="2"/>
                <w:sz w:val="28"/>
                <w:szCs w:val="28"/>
                <w:lang w:val="ru-RU"/>
              </w:rPr>
              <w:t>еолит</w:t>
            </w:r>
            <w:r w:rsidR="00CE5535" w:rsidRPr="00457CB5">
              <w:rPr>
                <w:rFonts w:ascii="Times New Roman" w:hAnsi="Times New Roman"/>
                <w:color w:val="auto"/>
                <w:kern w:val="2"/>
                <w:sz w:val="28"/>
                <w:szCs w:val="28"/>
                <w:lang w:val="kk-KZ"/>
              </w:rPr>
              <w:t>і</w:t>
            </w:r>
          </w:p>
        </w:tc>
        <w:tc>
          <w:tcPr>
            <w:tcW w:w="1770" w:type="dxa"/>
            <w:textDirection w:val="btLr"/>
            <w:vAlign w:val="center"/>
          </w:tcPr>
          <w:p w14:paraId="6EA0620D" w14:textId="3B322C81" w:rsidR="00CE5535" w:rsidRPr="00457CB5" w:rsidRDefault="00FB00B2" w:rsidP="00FB00B2">
            <w:pPr>
              <w:widowControl w:val="0"/>
              <w:spacing w:before="120" w:after="120" w:line="240" w:lineRule="auto"/>
              <w:ind w:left="113" w:right="113"/>
              <w:jc w:val="center"/>
              <w:rPr>
                <w:rFonts w:ascii="Times New Roman" w:hAnsi="Times New Roman"/>
                <w:color w:val="auto"/>
                <w:sz w:val="28"/>
                <w:szCs w:val="28"/>
                <w:lang w:val="kk-KZ"/>
              </w:rPr>
            </w:pPr>
            <w:r w:rsidRPr="00457CB5">
              <w:rPr>
                <w:rFonts w:ascii="Times New Roman" w:hAnsi="Times New Roman"/>
                <w:color w:val="auto"/>
                <w:kern w:val="2"/>
                <w:sz w:val="28"/>
                <w:szCs w:val="28"/>
                <w:lang w:val="kk-KZ"/>
              </w:rPr>
              <w:t>Қызылорда</w:t>
            </w:r>
            <w:r w:rsidR="00CE5535" w:rsidRPr="00457CB5">
              <w:rPr>
                <w:rFonts w:ascii="Times New Roman" w:hAnsi="Times New Roman"/>
                <w:color w:val="auto"/>
                <w:kern w:val="2"/>
                <w:sz w:val="28"/>
                <w:szCs w:val="28"/>
                <w:lang w:val="kk-KZ"/>
              </w:rPr>
              <w:t xml:space="preserve"> ц</w:t>
            </w:r>
            <w:r w:rsidR="00CE5535" w:rsidRPr="00457CB5">
              <w:rPr>
                <w:rFonts w:ascii="Times New Roman" w:hAnsi="Times New Roman"/>
                <w:color w:val="auto"/>
                <w:kern w:val="2"/>
                <w:sz w:val="28"/>
                <w:szCs w:val="28"/>
                <w:lang w:val="ru-RU"/>
              </w:rPr>
              <w:t>еолит</w:t>
            </w:r>
            <w:r w:rsidR="00CE5535" w:rsidRPr="00457CB5">
              <w:rPr>
                <w:rFonts w:ascii="Times New Roman" w:hAnsi="Times New Roman"/>
                <w:color w:val="auto"/>
                <w:kern w:val="2"/>
                <w:sz w:val="28"/>
                <w:szCs w:val="28"/>
                <w:lang w:val="kk-KZ"/>
              </w:rPr>
              <w:t>і</w:t>
            </w:r>
          </w:p>
        </w:tc>
        <w:tc>
          <w:tcPr>
            <w:tcW w:w="1969" w:type="dxa"/>
            <w:textDirection w:val="btLr"/>
            <w:vAlign w:val="center"/>
          </w:tcPr>
          <w:p w14:paraId="19DE8E20" w14:textId="144B1B8D" w:rsidR="00CE5535" w:rsidRPr="00457CB5" w:rsidRDefault="00FB00B2" w:rsidP="00FB00B2">
            <w:pPr>
              <w:widowControl w:val="0"/>
              <w:spacing w:before="120" w:after="120" w:line="240" w:lineRule="auto"/>
              <w:ind w:left="113" w:right="113"/>
              <w:jc w:val="center"/>
              <w:rPr>
                <w:rFonts w:ascii="Times New Roman" w:hAnsi="Times New Roman"/>
                <w:color w:val="auto"/>
                <w:sz w:val="28"/>
                <w:szCs w:val="28"/>
                <w:lang w:val="kk-KZ"/>
              </w:rPr>
            </w:pPr>
            <w:r w:rsidRPr="00457CB5">
              <w:rPr>
                <w:rFonts w:ascii="Times New Roman" w:hAnsi="Times New Roman"/>
                <w:color w:val="auto"/>
                <w:kern w:val="2"/>
                <w:sz w:val="28"/>
                <w:szCs w:val="28"/>
                <w:lang w:val="kk-KZ"/>
              </w:rPr>
              <w:t>Қызылорда</w:t>
            </w:r>
            <w:r w:rsidRPr="00457CB5">
              <w:rPr>
                <w:rFonts w:ascii="Times New Roman" w:hAnsi="Times New Roman"/>
                <w:color w:val="auto"/>
                <w:kern w:val="2"/>
                <w:sz w:val="28"/>
                <w:szCs w:val="28"/>
                <w:lang w:val="ru-RU"/>
              </w:rPr>
              <w:t xml:space="preserve"> </w:t>
            </w:r>
            <w:r w:rsidR="00CE5535" w:rsidRPr="00457CB5">
              <w:rPr>
                <w:rFonts w:ascii="Times New Roman" w:hAnsi="Times New Roman"/>
                <w:color w:val="auto"/>
                <w:kern w:val="2"/>
                <w:sz w:val="28"/>
                <w:szCs w:val="28"/>
              </w:rPr>
              <w:t>-AgNPs</w:t>
            </w:r>
            <w:r w:rsidR="00CE5535" w:rsidRPr="00457CB5">
              <w:rPr>
                <w:rFonts w:ascii="Times New Roman" w:hAnsi="Times New Roman"/>
                <w:color w:val="auto"/>
                <w:kern w:val="2"/>
                <w:sz w:val="28"/>
                <w:szCs w:val="28"/>
                <w:lang w:val="kk-KZ"/>
              </w:rPr>
              <w:t xml:space="preserve"> ц</w:t>
            </w:r>
            <w:r w:rsidR="00CE5535" w:rsidRPr="00457CB5">
              <w:rPr>
                <w:rFonts w:ascii="Times New Roman" w:hAnsi="Times New Roman"/>
                <w:color w:val="auto"/>
                <w:kern w:val="2"/>
                <w:sz w:val="28"/>
                <w:szCs w:val="28"/>
                <w:lang w:val="ru-RU"/>
              </w:rPr>
              <w:t>еолит</w:t>
            </w:r>
            <w:r w:rsidR="00CE5535" w:rsidRPr="00457CB5">
              <w:rPr>
                <w:rFonts w:ascii="Times New Roman" w:hAnsi="Times New Roman"/>
                <w:color w:val="auto"/>
                <w:kern w:val="2"/>
                <w:sz w:val="28"/>
                <w:szCs w:val="28"/>
                <w:lang w:val="kk-KZ"/>
              </w:rPr>
              <w:t>і</w:t>
            </w:r>
          </w:p>
        </w:tc>
      </w:tr>
      <w:tr w:rsidR="00A16122" w:rsidRPr="00457CB5" w14:paraId="7F9EDF75" w14:textId="77777777" w:rsidTr="001B431D">
        <w:tc>
          <w:tcPr>
            <w:tcW w:w="943" w:type="dxa"/>
            <w:vMerge w:val="restart"/>
            <w:vAlign w:val="center"/>
          </w:tcPr>
          <w:p w14:paraId="1DD8AA14" w14:textId="77777777" w:rsidR="00CE5535" w:rsidRPr="00457CB5" w:rsidRDefault="00CE5535" w:rsidP="00E57832">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PFO</w:t>
            </w:r>
          </w:p>
        </w:tc>
        <w:tc>
          <w:tcPr>
            <w:tcW w:w="976" w:type="dxa"/>
            <w:vAlign w:val="center"/>
          </w:tcPr>
          <w:p w14:paraId="1C01915E" w14:textId="10E3C308" w:rsidR="00CE5535" w:rsidRPr="00457CB5" w:rsidRDefault="003B1B90" w:rsidP="00E57832">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1</w:t>
            </w:r>
          </w:p>
        </w:tc>
        <w:tc>
          <w:tcPr>
            <w:tcW w:w="1910" w:type="dxa"/>
            <w:vAlign w:val="center"/>
          </w:tcPr>
          <w:p w14:paraId="03327D4C" w14:textId="0CBDC0D5" w:rsidR="00CE5535" w:rsidRPr="00457CB5" w:rsidRDefault="003B1B90" w:rsidP="00E57832">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2</w:t>
            </w:r>
          </w:p>
        </w:tc>
        <w:tc>
          <w:tcPr>
            <w:tcW w:w="1925" w:type="dxa"/>
            <w:vAlign w:val="center"/>
          </w:tcPr>
          <w:p w14:paraId="42FD7E49" w14:textId="669B6453" w:rsidR="00CE5535" w:rsidRPr="00457CB5" w:rsidRDefault="003B1B90" w:rsidP="00E57832">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3</w:t>
            </w:r>
          </w:p>
        </w:tc>
        <w:tc>
          <w:tcPr>
            <w:tcW w:w="1770" w:type="dxa"/>
            <w:vAlign w:val="center"/>
          </w:tcPr>
          <w:p w14:paraId="11E2A0C6" w14:textId="72649FC9" w:rsidR="00CE5535" w:rsidRPr="00457CB5" w:rsidRDefault="003B1B90" w:rsidP="00E57832">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4</w:t>
            </w:r>
          </w:p>
        </w:tc>
        <w:tc>
          <w:tcPr>
            <w:tcW w:w="1969" w:type="dxa"/>
            <w:vAlign w:val="center"/>
          </w:tcPr>
          <w:p w14:paraId="3E3E85C6" w14:textId="1952E7D8" w:rsidR="00CE5535" w:rsidRPr="00457CB5" w:rsidRDefault="003B1B90" w:rsidP="002E052C">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5</w:t>
            </w:r>
          </w:p>
        </w:tc>
      </w:tr>
      <w:tr w:rsidR="00A16122" w:rsidRPr="00457CB5" w14:paraId="01DC2019" w14:textId="77777777" w:rsidTr="001B431D">
        <w:tc>
          <w:tcPr>
            <w:tcW w:w="943" w:type="dxa"/>
            <w:vMerge/>
            <w:vAlign w:val="center"/>
          </w:tcPr>
          <w:p w14:paraId="4C5F6EDF" w14:textId="77777777" w:rsidR="00BC0213" w:rsidRPr="00457CB5" w:rsidRDefault="00BC0213" w:rsidP="00BC0213">
            <w:pPr>
              <w:widowControl w:val="0"/>
              <w:spacing w:before="120" w:after="120" w:line="240" w:lineRule="auto"/>
              <w:jc w:val="center"/>
              <w:rPr>
                <w:rFonts w:ascii="Times New Roman" w:hAnsi="Times New Roman"/>
                <w:color w:val="auto"/>
                <w:sz w:val="28"/>
                <w:szCs w:val="28"/>
              </w:rPr>
            </w:pPr>
          </w:p>
        </w:tc>
        <w:tc>
          <w:tcPr>
            <w:tcW w:w="976" w:type="dxa"/>
            <w:vAlign w:val="center"/>
          </w:tcPr>
          <w:p w14:paraId="042D3755" w14:textId="352715C8"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q</w:t>
            </w:r>
            <w:r w:rsidRPr="00457CB5">
              <w:rPr>
                <w:rFonts w:ascii="Times New Roman" w:hAnsi="Times New Roman"/>
                <w:color w:val="auto"/>
                <w:sz w:val="28"/>
                <w:szCs w:val="28"/>
                <w:vertAlign w:val="subscript"/>
              </w:rPr>
              <w:t>e</w:t>
            </w:r>
            <w:r w:rsidRPr="00457CB5">
              <w:rPr>
                <w:rFonts w:ascii="Times New Roman" w:hAnsi="Times New Roman"/>
                <w:color w:val="auto"/>
                <w:sz w:val="28"/>
                <w:szCs w:val="28"/>
              </w:rPr>
              <w:t>,</w:t>
            </w:r>
            <w:r w:rsidRPr="00457CB5">
              <w:rPr>
                <w:rFonts w:ascii="Times New Roman" w:hAnsi="Times New Roman"/>
                <w:color w:val="auto"/>
                <w:sz w:val="28"/>
                <w:szCs w:val="28"/>
                <w:lang w:val="ru-RU"/>
              </w:rPr>
              <w:t xml:space="preserve"> мг</w:t>
            </w:r>
            <w:r w:rsidRPr="00457CB5">
              <w:rPr>
                <w:rFonts w:ascii="Times New Roman" w:hAnsi="Times New Roman"/>
                <w:color w:val="auto"/>
                <w:sz w:val="28"/>
                <w:szCs w:val="28"/>
              </w:rPr>
              <w:t>/</w:t>
            </w:r>
            <w:r w:rsidRPr="00457CB5">
              <w:rPr>
                <w:rFonts w:ascii="Times New Roman" w:hAnsi="Times New Roman"/>
                <w:color w:val="auto"/>
                <w:sz w:val="28"/>
                <w:szCs w:val="28"/>
                <w:lang w:val="ru-RU"/>
              </w:rPr>
              <w:t>г</w:t>
            </w:r>
          </w:p>
        </w:tc>
        <w:tc>
          <w:tcPr>
            <w:tcW w:w="1910" w:type="dxa"/>
            <w:vAlign w:val="center"/>
          </w:tcPr>
          <w:p w14:paraId="55B074F2" w14:textId="377B66D5"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1,7</w:t>
            </w:r>
            <w:r w:rsidRPr="00457CB5">
              <w:rPr>
                <w:rFonts w:ascii="Times New Roman" w:hAnsi="Times New Roman"/>
                <w:color w:val="auto"/>
                <w:sz w:val="28"/>
                <w:szCs w:val="28"/>
                <w:lang w:val="kk-KZ"/>
              </w:rPr>
              <w:t>±</w:t>
            </w:r>
            <w:r w:rsidRPr="00457CB5">
              <w:rPr>
                <w:rFonts w:ascii="Times New Roman" w:hAnsi="Times New Roman"/>
                <w:color w:val="auto"/>
                <w:sz w:val="28"/>
                <w:szCs w:val="28"/>
              </w:rPr>
              <w:t>0,05</w:t>
            </w:r>
          </w:p>
        </w:tc>
        <w:tc>
          <w:tcPr>
            <w:tcW w:w="1925" w:type="dxa"/>
            <w:vAlign w:val="center"/>
          </w:tcPr>
          <w:p w14:paraId="6D83432D" w14:textId="1424D6AB"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4,6</w:t>
            </w:r>
            <w:r w:rsidRPr="00457CB5">
              <w:rPr>
                <w:rFonts w:ascii="Times New Roman" w:hAnsi="Times New Roman"/>
                <w:color w:val="auto"/>
                <w:sz w:val="28"/>
                <w:szCs w:val="28"/>
                <w:lang w:val="kk-KZ"/>
              </w:rPr>
              <w:t>±</w:t>
            </w:r>
            <w:r w:rsidRPr="00457CB5">
              <w:rPr>
                <w:rFonts w:ascii="Times New Roman" w:hAnsi="Times New Roman"/>
                <w:color w:val="auto"/>
                <w:sz w:val="28"/>
                <w:szCs w:val="28"/>
              </w:rPr>
              <w:t>0,14</w:t>
            </w:r>
          </w:p>
        </w:tc>
        <w:tc>
          <w:tcPr>
            <w:tcW w:w="1770" w:type="dxa"/>
            <w:vAlign w:val="center"/>
          </w:tcPr>
          <w:p w14:paraId="5FB4F854" w14:textId="644C1711"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2,5</w:t>
            </w:r>
            <w:r w:rsidRPr="00457CB5">
              <w:rPr>
                <w:rFonts w:ascii="Times New Roman" w:hAnsi="Times New Roman"/>
                <w:color w:val="auto"/>
                <w:sz w:val="28"/>
                <w:szCs w:val="28"/>
                <w:lang w:val="kk-KZ"/>
              </w:rPr>
              <w:t>±</w:t>
            </w:r>
            <w:r w:rsidRPr="00457CB5">
              <w:rPr>
                <w:rFonts w:ascii="Times New Roman" w:hAnsi="Times New Roman"/>
                <w:color w:val="auto"/>
                <w:sz w:val="28"/>
                <w:szCs w:val="28"/>
              </w:rPr>
              <w:t>0,08</w:t>
            </w:r>
          </w:p>
        </w:tc>
        <w:tc>
          <w:tcPr>
            <w:tcW w:w="1969" w:type="dxa"/>
            <w:vAlign w:val="center"/>
          </w:tcPr>
          <w:p w14:paraId="3CA78668" w14:textId="561DC2D0"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9,8</w:t>
            </w:r>
            <w:r w:rsidRPr="00457CB5">
              <w:rPr>
                <w:rFonts w:ascii="Times New Roman" w:hAnsi="Times New Roman"/>
                <w:color w:val="auto"/>
                <w:sz w:val="28"/>
                <w:szCs w:val="28"/>
                <w:lang w:val="kk-KZ"/>
              </w:rPr>
              <w:t>±</w:t>
            </w:r>
            <w:r w:rsidRPr="00457CB5">
              <w:rPr>
                <w:rFonts w:ascii="Times New Roman" w:hAnsi="Times New Roman"/>
                <w:color w:val="auto"/>
                <w:sz w:val="28"/>
                <w:szCs w:val="28"/>
              </w:rPr>
              <w:t>0,29</w:t>
            </w:r>
          </w:p>
        </w:tc>
      </w:tr>
      <w:tr w:rsidR="00A16122" w:rsidRPr="00457CB5" w14:paraId="0A362327" w14:textId="77777777" w:rsidTr="001B431D">
        <w:tc>
          <w:tcPr>
            <w:tcW w:w="943" w:type="dxa"/>
            <w:vMerge/>
            <w:vAlign w:val="center"/>
          </w:tcPr>
          <w:p w14:paraId="4A99126C" w14:textId="77777777" w:rsidR="008570DD" w:rsidRPr="00457CB5" w:rsidRDefault="008570DD" w:rsidP="00BC0213">
            <w:pPr>
              <w:widowControl w:val="0"/>
              <w:spacing w:before="120" w:after="120" w:line="240" w:lineRule="auto"/>
              <w:jc w:val="center"/>
              <w:rPr>
                <w:rFonts w:ascii="Times New Roman" w:hAnsi="Times New Roman"/>
                <w:color w:val="auto"/>
                <w:sz w:val="28"/>
                <w:szCs w:val="28"/>
              </w:rPr>
            </w:pPr>
          </w:p>
        </w:tc>
        <w:tc>
          <w:tcPr>
            <w:tcW w:w="976" w:type="dxa"/>
            <w:vAlign w:val="center"/>
          </w:tcPr>
          <w:p w14:paraId="6D649039" w14:textId="59EF4F3B" w:rsidR="008570DD" w:rsidRPr="00457CB5" w:rsidRDefault="008570DD" w:rsidP="00BC0213">
            <w:pPr>
              <w:widowControl w:val="0"/>
              <w:spacing w:before="120" w:after="120" w:line="240" w:lineRule="auto"/>
              <w:jc w:val="center"/>
              <w:rPr>
                <w:rFonts w:ascii="Times New Roman" w:hAnsi="Times New Roman"/>
                <w:color w:val="auto"/>
                <w:sz w:val="28"/>
                <w:szCs w:val="28"/>
                <w:lang w:val="ru-RU"/>
              </w:rPr>
            </w:pPr>
            <w:r w:rsidRPr="00457CB5">
              <w:rPr>
                <w:rFonts w:ascii="Times New Roman" w:hAnsi="Times New Roman"/>
                <w:color w:val="auto"/>
                <w:sz w:val="28"/>
                <w:szCs w:val="28"/>
                <w:lang w:val="ru-RU"/>
              </w:rPr>
              <w:t>1</w:t>
            </w:r>
          </w:p>
        </w:tc>
        <w:tc>
          <w:tcPr>
            <w:tcW w:w="1910" w:type="dxa"/>
            <w:vAlign w:val="center"/>
          </w:tcPr>
          <w:p w14:paraId="45FDD67D" w14:textId="4CBF6FE3" w:rsidR="008570DD" w:rsidRPr="00457CB5" w:rsidRDefault="008570DD" w:rsidP="00BC0213">
            <w:pPr>
              <w:widowControl w:val="0"/>
              <w:spacing w:before="120" w:after="120" w:line="240" w:lineRule="auto"/>
              <w:jc w:val="center"/>
              <w:rPr>
                <w:rFonts w:ascii="Times New Roman" w:hAnsi="Times New Roman"/>
                <w:color w:val="auto"/>
                <w:sz w:val="28"/>
                <w:szCs w:val="28"/>
                <w:lang w:val="ru-RU"/>
              </w:rPr>
            </w:pPr>
            <w:r w:rsidRPr="00457CB5">
              <w:rPr>
                <w:rFonts w:ascii="Times New Roman" w:hAnsi="Times New Roman"/>
                <w:color w:val="auto"/>
                <w:sz w:val="28"/>
                <w:szCs w:val="28"/>
                <w:lang w:val="ru-RU"/>
              </w:rPr>
              <w:t>2</w:t>
            </w:r>
          </w:p>
        </w:tc>
        <w:tc>
          <w:tcPr>
            <w:tcW w:w="1925" w:type="dxa"/>
            <w:vAlign w:val="center"/>
          </w:tcPr>
          <w:p w14:paraId="361A55F3" w14:textId="67342F0E" w:rsidR="008570DD" w:rsidRPr="00457CB5" w:rsidRDefault="008570DD" w:rsidP="00BC0213">
            <w:pPr>
              <w:widowControl w:val="0"/>
              <w:spacing w:before="120" w:after="120" w:line="240" w:lineRule="auto"/>
              <w:jc w:val="center"/>
              <w:rPr>
                <w:rFonts w:ascii="Times New Roman" w:hAnsi="Times New Roman"/>
                <w:color w:val="auto"/>
                <w:sz w:val="28"/>
                <w:szCs w:val="28"/>
                <w:lang w:val="ru-RU"/>
              </w:rPr>
            </w:pPr>
            <w:r w:rsidRPr="00457CB5">
              <w:rPr>
                <w:rFonts w:ascii="Times New Roman" w:hAnsi="Times New Roman"/>
                <w:color w:val="auto"/>
                <w:sz w:val="28"/>
                <w:szCs w:val="28"/>
                <w:lang w:val="ru-RU"/>
              </w:rPr>
              <w:t>3</w:t>
            </w:r>
          </w:p>
        </w:tc>
        <w:tc>
          <w:tcPr>
            <w:tcW w:w="1770" w:type="dxa"/>
            <w:vAlign w:val="center"/>
          </w:tcPr>
          <w:p w14:paraId="2B600B45" w14:textId="57FE12E3" w:rsidR="008570DD" w:rsidRPr="00457CB5" w:rsidRDefault="008570DD" w:rsidP="00BC0213">
            <w:pPr>
              <w:widowControl w:val="0"/>
              <w:spacing w:before="120" w:after="120" w:line="240" w:lineRule="auto"/>
              <w:jc w:val="center"/>
              <w:rPr>
                <w:rFonts w:ascii="Times New Roman" w:hAnsi="Times New Roman"/>
                <w:color w:val="auto"/>
                <w:sz w:val="28"/>
                <w:szCs w:val="28"/>
                <w:lang w:val="ru-RU"/>
              </w:rPr>
            </w:pPr>
            <w:r w:rsidRPr="00457CB5">
              <w:rPr>
                <w:rFonts w:ascii="Times New Roman" w:hAnsi="Times New Roman"/>
                <w:color w:val="auto"/>
                <w:sz w:val="28"/>
                <w:szCs w:val="28"/>
                <w:lang w:val="ru-RU"/>
              </w:rPr>
              <w:t>4</w:t>
            </w:r>
          </w:p>
        </w:tc>
        <w:tc>
          <w:tcPr>
            <w:tcW w:w="1969" w:type="dxa"/>
            <w:vAlign w:val="center"/>
          </w:tcPr>
          <w:p w14:paraId="1E9D0E31" w14:textId="49277065" w:rsidR="008570DD" w:rsidRPr="00457CB5" w:rsidRDefault="008570DD" w:rsidP="00BC0213">
            <w:pPr>
              <w:widowControl w:val="0"/>
              <w:spacing w:before="120" w:after="120" w:line="240" w:lineRule="auto"/>
              <w:jc w:val="center"/>
              <w:rPr>
                <w:rFonts w:ascii="Times New Roman" w:hAnsi="Times New Roman"/>
                <w:color w:val="auto"/>
                <w:sz w:val="28"/>
                <w:szCs w:val="28"/>
                <w:lang w:val="ru-RU"/>
              </w:rPr>
            </w:pPr>
            <w:r w:rsidRPr="00457CB5">
              <w:rPr>
                <w:rFonts w:ascii="Times New Roman" w:hAnsi="Times New Roman"/>
                <w:color w:val="auto"/>
                <w:sz w:val="28"/>
                <w:szCs w:val="28"/>
                <w:lang w:val="ru-RU"/>
              </w:rPr>
              <w:t>5</w:t>
            </w:r>
          </w:p>
        </w:tc>
      </w:tr>
      <w:tr w:rsidR="00A16122" w:rsidRPr="00457CB5" w14:paraId="59A57788" w14:textId="77777777" w:rsidTr="001B431D">
        <w:tc>
          <w:tcPr>
            <w:tcW w:w="943" w:type="dxa"/>
            <w:vMerge/>
            <w:vAlign w:val="center"/>
          </w:tcPr>
          <w:p w14:paraId="0CEF863D" w14:textId="77777777" w:rsidR="00BC0213" w:rsidRPr="00457CB5" w:rsidRDefault="00BC0213" w:rsidP="00BC0213">
            <w:pPr>
              <w:widowControl w:val="0"/>
              <w:spacing w:before="120" w:after="120" w:line="240" w:lineRule="auto"/>
              <w:jc w:val="center"/>
              <w:rPr>
                <w:rFonts w:ascii="Times New Roman" w:hAnsi="Times New Roman"/>
                <w:color w:val="auto"/>
                <w:sz w:val="28"/>
                <w:szCs w:val="28"/>
              </w:rPr>
            </w:pPr>
          </w:p>
        </w:tc>
        <w:tc>
          <w:tcPr>
            <w:tcW w:w="976" w:type="dxa"/>
            <w:vAlign w:val="center"/>
          </w:tcPr>
          <w:p w14:paraId="5BFD9A04" w14:textId="77777777"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K</w:t>
            </w:r>
            <w:r w:rsidRPr="00457CB5">
              <w:rPr>
                <w:rFonts w:ascii="Times New Roman" w:hAnsi="Times New Roman"/>
                <w:color w:val="auto"/>
                <w:sz w:val="28"/>
                <w:szCs w:val="28"/>
                <w:vertAlign w:val="subscript"/>
              </w:rPr>
              <w:t>1</w:t>
            </w:r>
          </w:p>
        </w:tc>
        <w:tc>
          <w:tcPr>
            <w:tcW w:w="1910" w:type="dxa"/>
            <w:vAlign w:val="center"/>
          </w:tcPr>
          <w:p w14:paraId="2B0A6CB6" w14:textId="27050D41"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0,001</w:t>
            </w:r>
            <w:r w:rsidRPr="00457CB5">
              <w:rPr>
                <w:rFonts w:ascii="Times New Roman" w:hAnsi="Times New Roman"/>
                <w:color w:val="auto"/>
                <w:sz w:val="28"/>
                <w:szCs w:val="28"/>
                <w:lang w:val="kk-KZ"/>
              </w:rPr>
              <w:t>±</w:t>
            </w:r>
            <w:r w:rsidRPr="00457CB5">
              <w:rPr>
                <w:rFonts w:ascii="Times New Roman" w:hAnsi="Times New Roman"/>
                <w:color w:val="auto"/>
                <w:sz w:val="28"/>
                <w:szCs w:val="28"/>
              </w:rPr>
              <w:t>0,00003</w:t>
            </w:r>
          </w:p>
        </w:tc>
        <w:tc>
          <w:tcPr>
            <w:tcW w:w="1925" w:type="dxa"/>
            <w:vAlign w:val="center"/>
          </w:tcPr>
          <w:p w14:paraId="49F9531D" w14:textId="6D92FD97"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0,003</w:t>
            </w:r>
            <w:r w:rsidRPr="00457CB5">
              <w:rPr>
                <w:rFonts w:ascii="Times New Roman" w:hAnsi="Times New Roman"/>
                <w:color w:val="auto"/>
                <w:sz w:val="28"/>
                <w:szCs w:val="28"/>
                <w:lang w:val="kk-KZ"/>
              </w:rPr>
              <w:t>±</w:t>
            </w:r>
            <w:r w:rsidRPr="00457CB5">
              <w:rPr>
                <w:rFonts w:ascii="Times New Roman" w:hAnsi="Times New Roman"/>
                <w:color w:val="auto"/>
                <w:sz w:val="28"/>
                <w:szCs w:val="28"/>
              </w:rPr>
              <w:t>0,00009</w:t>
            </w:r>
          </w:p>
        </w:tc>
        <w:tc>
          <w:tcPr>
            <w:tcW w:w="1770" w:type="dxa"/>
            <w:vAlign w:val="center"/>
          </w:tcPr>
          <w:p w14:paraId="7CF666EF" w14:textId="222FD2B4"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0,024</w:t>
            </w:r>
            <w:r w:rsidRPr="00457CB5">
              <w:rPr>
                <w:rFonts w:ascii="Times New Roman" w:hAnsi="Times New Roman"/>
                <w:color w:val="auto"/>
                <w:sz w:val="28"/>
                <w:szCs w:val="28"/>
                <w:lang w:val="kk-KZ"/>
              </w:rPr>
              <w:t>±</w:t>
            </w:r>
            <w:r w:rsidRPr="00457CB5">
              <w:rPr>
                <w:rFonts w:ascii="Times New Roman" w:hAnsi="Times New Roman"/>
                <w:color w:val="auto"/>
                <w:sz w:val="28"/>
                <w:szCs w:val="28"/>
              </w:rPr>
              <w:t>0,0007</w:t>
            </w:r>
          </w:p>
        </w:tc>
        <w:tc>
          <w:tcPr>
            <w:tcW w:w="1969" w:type="dxa"/>
            <w:vAlign w:val="center"/>
          </w:tcPr>
          <w:p w14:paraId="13D7D224" w14:textId="31AD311D"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0,003</w:t>
            </w:r>
            <w:r w:rsidRPr="00457CB5">
              <w:rPr>
                <w:rFonts w:ascii="Times New Roman" w:hAnsi="Times New Roman"/>
                <w:color w:val="auto"/>
                <w:sz w:val="28"/>
                <w:szCs w:val="28"/>
                <w:lang w:val="kk-KZ"/>
              </w:rPr>
              <w:t>±</w:t>
            </w:r>
            <w:r w:rsidRPr="00457CB5">
              <w:rPr>
                <w:rFonts w:ascii="Times New Roman" w:hAnsi="Times New Roman"/>
                <w:color w:val="auto"/>
                <w:sz w:val="28"/>
                <w:szCs w:val="28"/>
              </w:rPr>
              <w:t>0,00009</w:t>
            </w:r>
          </w:p>
        </w:tc>
      </w:tr>
      <w:tr w:rsidR="00A16122" w:rsidRPr="00457CB5" w14:paraId="5C103786" w14:textId="77777777" w:rsidTr="001B431D">
        <w:tc>
          <w:tcPr>
            <w:tcW w:w="943" w:type="dxa"/>
            <w:vMerge/>
            <w:vAlign w:val="center"/>
          </w:tcPr>
          <w:p w14:paraId="3BE78F0C" w14:textId="77777777" w:rsidR="00BC0213" w:rsidRPr="00457CB5" w:rsidRDefault="00BC0213" w:rsidP="00BC0213">
            <w:pPr>
              <w:widowControl w:val="0"/>
              <w:spacing w:before="120" w:after="120" w:line="240" w:lineRule="auto"/>
              <w:jc w:val="center"/>
              <w:rPr>
                <w:rFonts w:ascii="Times New Roman" w:hAnsi="Times New Roman"/>
                <w:color w:val="auto"/>
                <w:sz w:val="28"/>
                <w:szCs w:val="28"/>
              </w:rPr>
            </w:pPr>
          </w:p>
        </w:tc>
        <w:tc>
          <w:tcPr>
            <w:tcW w:w="976" w:type="dxa"/>
            <w:vAlign w:val="center"/>
          </w:tcPr>
          <w:p w14:paraId="3D6795C1" w14:textId="77777777"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R</w:t>
            </w:r>
            <w:r w:rsidRPr="00457CB5">
              <w:rPr>
                <w:rFonts w:ascii="Times New Roman" w:hAnsi="Times New Roman"/>
                <w:color w:val="auto"/>
                <w:sz w:val="28"/>
                <w:szCs w:val="28"/>
                <w:vertAlign w:val="superscript"/>
              </w:rPr>
              <w:t>2</w:t>
            </w:r>
          </w:p>
        </w:tc>
        <w:tc>
          <w:tcPr>
            <w:tcW w:w="1910" w:type="dxa"/>
            <w:vAlign w:val="center"/>
          </w:tcPr>
          <w:p w14:paraId="49E8D126" w14:textId="36C3B83F"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0,96</w:t>
            </w:r>
            <w:r w:rsidRPr="00457CB5">
              <w:rPr>
                <w:rFonts w:ascii="Times New Roman" w:hAnsi="Times New Roman"/>
                <w:color w:val="auto"/>
                <w:sz w:val="28"/>
                <w:szCs w:val="28"/>
                <w:lang w:val="kk-KZ"/>
              </w:rPr>
              <w:t>±</w:t>
            </w:r>
            <w:r w:rsidRPr="00457CB5">
              <w:rPr>
                <w:rFonts w:ascii="Times New Roman" w:hAnsi="Times New Roman"/>
                <w:color w:val="auto"/>
                <w:sz w:val="28"/>
                <w:szCs w:val="28"/>
              </w:rPr>
              <w:t>0,03</w:t>
            </w:r>
          </w:p>
        </w:tc>
        <w:tc>
          <w:tcPr>
            <w:tcW w:w="1925" w:type="dxa"/>
            <w:vAlign w:val="center"/>
          </w:tcPr>
          <w:p w14:paraId="03AC75F3" w14:textId="597276F7"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0,99</w:t>
            </w:r>
            <w:r w:rsidRPr="00457CB5">
              <w:rPr>
                <w:rFonts w:ascii="Times New Roman" w:hAnsi="Times New Roman"/>
                <w:color w:val="auto"/>
                <w:sz w:val="28"/>
                <w:szCs w:val="28"/>
                <w:lang w:val="kk-KZ"/>
              </w:rPr>
              <w:t>±</w:t>
            </w:r>
            <w:r w:rsidRPr="00457CB5">
              <w:rPr>
                <w:rFonts w:ascii="Times New Roman" w:hAnsi="Times New Roman"/>
                <w:color w:val="auto"/>
                <w:sz w:val="28"/>
                <w:szCs w:val="28"/>
              </w:rPr>
              <w:t>0,03</w:t>
            </w:r>
          </w:p>
        </w:tc>
        <w:tc>
          <w:tcPr>
            <w:tcW w:w="1770" w:type="dxa"/>
            <w:vAlign w:val="center"/>
          </w:tcPr>
          <w:p w14:paraId="0A35A846" w14:textId="55FF5AF0"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0,94</w:t>
            </w:r>
            <w:r w:rsidRPr="00457CB5">
              <w:rPr>
                <w:rFonts w:ascii="Times New Roman" w:hAnsi="Times New Roman"/>
                <w:color w:val="auto"/>
                <w:sz w:val="28"/>
                <w:szCs w:val="28"/>
                <w:lang w:val="kk-KZ"/>
              </w:rPr>
              <w:t>±</w:t>
            </w:r>
            <w:r w:rsidRPr="00457CB5">
              <w:rPr>
                <w:rFonts w:ascii="Times New Roman" w:hAnsi="Times New Roman"/>
                <w:color w:val="auto"/>
                <w:sz w:val="28"/>
                <w:szCs w:val="28"/>
              </w:rPr>
              <w:t>0,03</w:t>
            </w:r>
          </w:p>
        </w:tc>
        <w:tc>
          <w:tcPr>
            <w:tcW w:w="1969" w:type="dxa"/>
            <w:vAlign w:val="center"/>
          </w:tcPr>
          <w:p w14:paraId="4785335C" w14:textId="5E702C47"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0,95</w:t>
            </w:r>
            <w:r w:rsidRPr="00457CB5">
              <w:rPr>
                <w:rFonts w:ascii="Times New Roman" w:hAnsi="Times New Roman"/>
                <w:color w:val="auto"/>
                <w:sz w:val="28"/>
                <w:szCs w:val="28"/>
                <w:lang w:val="kk-KZ"/>
              </w:rPr>
              <w:t>±</w:t>
            </w:r>
            <w:r w:rsidRPr="00457CB5">
              <w:rPr>
                <w:rFonts w:ascii="Times New Roman" w:hAnsi="Times New Roman"/>
                <w:color w:val="auto"/>
                <w:sz w:val="28"/>
                <w:szCs w:val="28"/>
              </w:rPr>
              <w:t>0,029</w:t>
            </w:r>
          </w:p>
        </w:tc>
      </w:tr>
      <w:tr w:rsidR="00A16122" w:rsidRPr="00457CB5" w14:paraId="33E69008" w14:textId="77777777" w:rsidTr="001B431D">
        <w:tc>
          <w:tcPr>
            <w:tcW w:w="943" w:type="dxa"/>
            <w:vMerge/>
            <w:vAlign w:val="center"/>
          </w:tcPr>
          <w:p w14:paraId="752EE71E" w14:textId="77777777" w:rsidR="00BC0213" w:rsidRPr="00457CB5" w:rsidRDefault="00BC0213" w:rsidP="00BC0213">
            <w:pPr>
              <w:widowControl w:val="0"/>
              <w:spacing w:before="120" w:after="120" w:line="240" w:lineRule="auto"/>
              <w:jc w:val="center"/>
              <w:rPr>
                <w:rFonts w:ascii="Times New Roman" w:hAnsi="Times New Roman"/>
                <w:color w:val="auto"/>
                <w:sz w:val="28"/>
                <w:szCs w:val="28"/>
              </w:rPr>
            </w:pPr>
          </w:p>
        </w:tc>
        <w:tc>
          <w:tcPr>
            <w:tcW w:w="976" w:type="dxa"/>
            <w:vAlign w:val="center"/>
          </w:tcPr>
          <w:p w14:paraId="23656921" w14:textId="77777777"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SAE</w:t>
            </w:r>
          </w:p>
        </w:tc>
        <w:tc>
          <w:tcPr>
            <w:tcW w:w="1910" w:type="dxa"/>
            <w:vAlign w:val="center"/>
          </w:tcPr>
          <w:p w14:paraId="047EDAF4" w14:textId="3332181C"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0,56</w:t>
            </w:r>
            <w:r w:rsidRPr="00457CB5">
              <w:rPr>
                <w:rFonts w:ascii="Times New Roman" w:hAnsi="Times New Roman"/>
                <w:color w:val="auto"/>
                <w:sz w:val="28"/>
                <w:szCs w:val="28"/>
                <w:lang w:val="kk-KZ"/>
              </w:rPr>
              <w:t>±</w:t>
            </w:r>
            <w:r w:rsidRPr="00457CB5">
              <w:rPr>
                <w:rFonts w:ascii="Times New Roman" w:hAnsi="Times New Roman"/>
                <w:color w:val="auto"/>
                <w:sz w:val="28"/>
                <w:szCs w:val="28"/>
              </w:rPr>
              <w:t>0,02</w:t>
            </w:r>
          </w:p>
        </w:tc>
        <w:tc>
          <w:tcPr>
            <w:tcW w:w="1925" w:type="dxa"/>
            <w:vAlign w:val="center"/>
          </w:tcPr>
          <w:p w14:paraId="11A26C74" w14:textId="07DFCA25"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1,9</w:t>
            </w:r>
            <w:r w:rsidRPr="00457CB5">
              <w:rPr>
                <w:rFonts w:ascii="Times New Roman" w:hAnsi="Times New Roman"/>
                <w:color w:val="auto"/>
                <w:sz w:val="28"/>
                <w:szCs w:val="28"/>
                <w:lang w:val="kk-KZ"/>
              </w:rPr>
              <w:t>±</w:t>
            </w:r>
            <w:r w:rsidRPr="00457CB5">
              <w:rPr>
                <w:rFonts w:ascii="Times New Roman" w:hAnsi="Times New Roman"/>
                <w:color w:val="auto"/>
                <w:sz w:val="28"/>
                <w:szCs w:val="28"/>
              </w:rPr>
              <w:t>0,06</w:t>
            </w:r>
          </w:p>
        </w:tc>
        <w:tc>
          <w:tcPr>
            <w:tcW w:w="1770" w:type="dxa"/>
            <w:vAlign w:val="center"/>
          </w:tcPr>
          <w:p w14:paraId="1F275F41" w14:textId="727FE764"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1,0</w:t>
            </w:r>
            <w:r w:rsidRPr="00457CB5">
              <w:rPr>
                <w:rFonts w:ascii="Times New Roman" w:hAnsi="Times New Roman"/>
                <w:color w:val="auto"/>
                <w:sz w:val="28"/>
                <w:szCs w:val="28"/>
                <w:lang w:val="kk-KZ"/>
              </w:rPr>
              <w:t>±</w:t>
            </w:r>
            <w:r w:rsidRPr="00457CB5">
              <w:rPr>
                <w:rFonts w:ascii="Times New Roman" w:hAnsi="Times New Roman"/>
                <w:color w:val="auto"/>
                <w:sz w:val="28"/>
                <w:szCs w:val="28"/>
              </w:rPr>
              <w:t>0,03</w:t>
            </w:r>
          </w:p>
        </w:tc>
        <w:tc>
          <w:tcPr>
            <w:tcW w:w="1969" w:type="dxa"/>
            <w:vAlign w:val="center"/>
          </w:tcPr>
          <w:p w14:paraId="447E1488" w14:textId="309D6966"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3,7</w:t>
            </w:r>
            <w:r w:rsidRPr="00457CB5">
              <w:rPr>
                <w:rFonts w:ascii="Times New Roman" w:hAnsi="Times New Roman"/>
                <w:color w:val="auto"/>
                <w:sz w:val="28"/>
                <w:szCs w:val="28"/>
                <w:lang w:val="kk-KZ"/>
              </w:rPr>
              <w:t>±</w:t>
            </w:r>
            <w:r w:rsidRPr="00457CB5">
              <w:rPr>
                <w:rFonts w:ascii="Times New Roman" w:hAnsi="Times New Roman"/>
                <w:color w:val="auto"/>
                <w:sz w:val="28"/>
                <w:szCs w:val="28"/>
              </w:rPr>
              <w:t>0,11</w:t>
            </w:r>
          </w:p>
        </w:tc>
      </w:tr>
      <w:tr w:rsidR="00A16122" w:rsidRPr="00457CB5" w14:paraId="215A1D18" w14:textId="77777777" w:rsidTr="001B431D">
        <w:tc>
          <w:tcPr>
            <w:tcW w:w="943" w:type="dxa"/>
            <w:vMerge/>
            <w:vAlign w:val="center"/>
          </w:tcPr>
          <w:p w14:paraId="2F304897" w14:textId="77777777" w:rsidR="00BC0213" w:rsidRPr="00457CB5" w:rsidRDefault="00BC0213" w:rsidP="00BC0213">
            <w:pPr>
              <w:widowControl w:val="0"/>
              <w:spacing w:before="120" w:after="120" w:line="240" w:lineRule="auto"/>
              <w:jc w:val="center"/>
              <w:rPr>
                <w:rFonts w:ascii="Times New Roman" w:hAnsi="Times New Roman"/>
                <w:color w:val="auto"/>
                <w:sz w:val="28"/>
                <w:szCs w:val="28"/>
              </w:rPr>
            </w:pPr>
          </w:p>
        </w:tc>
        <w:tc>
          <w:tcPr>
            <w:tcW w:w="976" w:type="dxa"/>
            <w:vAlign w:val="center"/>
          </w:tcPr>
          <w:p w14:paraId="6A5D9FD8" w14:textId="77777777"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SSE</w:t>
            </w:r>
          </w:p>
        </w:tc>
        <w:tc>
          <w:tcPr>
            <w:tcW w:w="1910" w:type="dxa"/>
            <w:vAlign w:val="center"/>
          </w:tcPr>
          <w:p w14:paraId="24CA1D41" w14:textId="39DE4BCA"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0,08</w:t>
            </w:r>
            <w:r w:rsidRPr="00457CB5">
              <w:rPr>
                <w:rFonts w:ascii="Times New Roman" w:hAnsi="Times New Roman"/>
                <w:color w:val="auto"/>
                <w:sz w:val="28"/>
                <w:szCs w:val="28"/>
                <w:lang w:val="kk-KZ"/>
              </w:rPr>
              <w:t>±</w:t>
            </w:r>
            <w:r w:rsidRPr="00457CB5">
              <w:rPr>
                <w:rFonts w:ascii="Times New Roman" w:hAnsi="Times New Roman"/>
                <w:color w:val="auto"/>
                <w:sz w:val="28"/>
                <w:szCs w:val="28"/>
              </w:rPr>
              <w:t>0,002</w:t>
            </w:r>
          </w:p>
        </w:tc>
        <w:tc>
          <w:tcPr>
            <w:tcW w:w="1925" w:type="dxa"/>
            <w:vAlign w:val="center"/>
          </w:tcPr>
          <w:p w14:paraId="78D0FCC9" w14:textId="46111BD3"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0,91</w:t>
            </w:r>
            <w:r w:rsidRPr="00457CB5">
              <w:rPr>
                <w:rFonts w:ascii="Times New Roman" w:hAnsi="Times New Roman"/>
                <w:color w:val="auto"/>
                <w:sz w:val="28"/>
                <w:szCs w:val="28"/>
                <w:lang w:val="kk-KZ"/>
              </w:rPr>
              <w:t>±</w:t>
            </w:r>
            <w:r w:rsidRPr="00457CB5">
              <w:rPr>
                <w:rFonts w:ascii="Times New Roman" w:hAnsi="Times New Roman"/>
                <w:color w:val="auto"/>
                <w:sz w:val="28"/>
                <w:szCs w:val="28"/>
              </w:rPr>
              <w:t>0,27</w:t>
            </w:r>
          </w:p>
        </w:tc>
        <w:tc>
          <w:tcPr>
            <w:tcW w:w="1770" w:type="dxa"/>
            <w:vAlign w:val="center"/>
          </w:tcPr>
          <w:p w14:paraId="047E9160" w14:textId="55C4D1BD"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0,27</w:t>
            </w:r>
            <w:r w:rsidRPr="00457CB5">
              <w:rPr>
                <w:rFonts w:ascii="Times New Roman" w:hAnsi="Times New Roman"/>
                <w:color w:val="auto"/>
                <w:sz w:val="28"/>
                <w:szCs w:val="28"/>
                <w:lang w:val="kk-KZ"/>
              </w:rPr>
              <w:t>±</w:t>
            </w:r>
            <w:r w:rsidRPr="00457CB5">
              <w:rPr>
                <w:rFonts w:ascii="Times New Roman" w:hAnsi="Times New Roman"/>
                <w:color w:val="auto"/>
                <w:sz w:val="28"/>
                <w:szCs w:val="28"/>
              </w:rPr>
              <w:t>0,008</w:t>
            </w:r>
          </w:p>
        </w:tc>
        <w:tc>
          <w:tcPr>
            <w:tcW w:w="1969" w:type="dxa"/>
            <w:vAlign w:val="center"/>
          </w:tcPr>
          <w:p w14:paraId="069BC826" w14:textId="2F402501"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2,9</w:t>
            </w:r>
            <w:r w:rsidRPr="00457CB5">
              <w:rPr>
                <w:rFonts w:ascii="Times New Roman" w:hAnsi="Times New Roman"/>
                <w:color w:val="auto"/>
                <w:sz w:val="28"/>
                <w:szCs w:val="28"/>
                <w:lang w:val="kk-KZ"/>
              </w:rPr>
              <w:t>±</w:t>
            </w:r>
            <w:r w:rsidRPr="00457CB5">
              <w:rPr>
                <w:rFonts w:ascii="Times New Roman" w:hAnsi="Times New Roman"/>
                <w:color w:val="auto"/>
                <w:sz w:val="28"/>
                <w:szCs w:val="28"/>
              </w:rPr>
              <w:t>0,087</w:t>
            </w:r>
          </w:p>
        </w:tc>
      </w:tr>
      <w:tr w:rsidR="00A16122" w:rsidRPr="00457CB5" w14:paraId="6A580316" w14:textId="77777777" w:rsidTr="001B431D">
        <w:tc>
          <w:tcPr>
            <w:tcW w:w="943" w:type="dxa"/>
            <w:vMerge/>
            <w:vAlign w:val="center"/>
          </w:tcPr>
          <w:p w14:paraId="191AD98B" w14:textId="77777777" w:rsidR="00BC0213" w:rsidRPr="00457CB5" w:rsidRDefault="00BC0213" w:rsidP="00BC0213">
            <w:pPr>
              <w:widowControl w:val="0"/>
              <w:spacing w:before="120" w:after="120" w:line="240" w:lineRule="auto"/>
              <w:jc w:val="center"/>
              <w:rPr>
                <w:rFonts w:ascii="Times New Roman" w:hAnsi="Times New Roman"/>
                <w:color w:val="auto"/>
                <w:sz w:val="28"/>
                <w:szCs w:val="28"/>
              </w:rPr>
            </w:pPr>
          </w:p>
        </w:tc>
        <w:tc>
          <w:tcPr>
            <w:tcW w:w="976" w:type="dxa"/>
            <w:vAlign w:val="center"/>
          </w:tcPr>
          <w:p w14:paraId="36186956" w14:textId="77777777"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ARE</w:t>
            </w:r>
          </w:p>
        </w:tc>
        <w:tc>
          <w:tcPr>
            <w:tcW w:w="1910" w:type="dxa"/>
            <w:vAlign w:val="center"/>
          </w:tcPr>
          <w:p w14:paraId="618DD8CA" w14:textId="76F49808"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0,31</w:t>
            </w:r>
            <w:r w:rsidRPr="00457CB5">
              <w:rPr>
                <w:rFonts w:ascii="Times New Roman" w:hAnsi="Times New Roman"/>
                <w:color w:val="auto"/>
                <w:sz w:val="28"/>
                <w:szCs w:val="28"/>
                <w:lang w:val="kk-KZ"/>
              </w:rPr>
              <w:t>±</w:t>
            </w:r>
            <w:r w:rsidRPr="00457CB5">
              <w:rPr>
                <w:rFonts w:ascii="Times New Roman" w:hAnsi="Times New Roman"/>
                <w:color w:val="auto"/>
                <w:sz w:val="28"/>
                <w:szCs w:val="28"/>
              </w:rPr>
              <w:t>0,009</w:t>
            </w:r>
          </w:p>
        </w:tc>
        <w:tc>
          <w:tcPr>
            <w:tcW w:w="1925" w:type="dxa"/>
            <w:vAlign w:val="center"/>
          </w:tcPr>
          <w:p w14:paraId="19C2A157" w14:textId="57D9639B"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-3,83</w:t>
            </w:r>
            <w:r w:rsidRPr="00457CB5">
              <w:rPr>
                <w:rFonts w:ascii="Times New Roman" w:hAnsi="Times New Roman"/>
                <w:color w:val="auto"/>
                <w:sz w:val="28"/>
                <w:szCs w:val="28"/>
                <w:lang w:val="kk-KZ"/>
              </w:rPr>
              <w:t>±</w:t>
            </w:r>
            <w:r w:rsidRPr="00457CB5">
              <w:rPr>
                <w:rFonts w:ascii="Times New Roman" w:hAnsi="Times New Roman"/>
                <w:color w:val="auto"/>
                <w:sz w:val="28"/>
                <w:szCs w:val="28"/>
              </w:rPr>
              <w:t>-0,11</w:t>
            </w:r>
          </w:p>
        </w:tc>
        <w:tc>
          <w:tcPr>
            <w:tcW w:w="1770" w:type="dxa"/>
            <w:vAlign w:val="center"/>
          </w:tcPr>
          <w:p w14:paraId="5AB445EB" w14:textId="33446394"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0,96</w:t>
            </w:r>
            <w:r w:rsidRPr="00457CB5">
              <w:rPr>
                <w:rFonts w:ascii="Times New Roman" w:hAnsi="Times New Roman"/>
                <w:color w:val="auto"/>
                <w:sz w:val="28"/>
                <w:szCs w:val="28"/>
                <w:lang w:val="kk-KZ"/>
              </w:rPr>
              <w:t>±</w:t>
            </w:r>
            <w:r w:rsidRPr="00457CB5">
              <w:rPr>
                <w:rFonts w:ascii="Times New Roman" w:hAnsi="Times New Roman"/>
                <w:color w:val="auto"/>
                <w:sz w:val="28"/>
                <w:szCs w:val="28"/>
              </w:rPr>
              <w:t>0,03</w:t>
            </w:r>
          </w:p>
        </w:tc>
        <w:tc>
          <w:tcPr>
            <w:tcW w:w="1969" w:type="dxa"/>
            <w:vAlign w:val="center"/>
          </w:tcPr>
          <w:p w14:paraId="50EB34DE" w14:textId="24872404"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-0,40</w:t>
            </w:r>
            <w:r w:rsidRPr="00457CB5">
              <w:rPr>
                <w:rFonts w:ascii="Times New Roman" w:hAnsi="Times New Roman"/>
                <w:color w:val="auto"/>
                <w:sz w:val="28"/>
                <w:szCs w:val="28"/>
                <w:lang w:val="kk-KZ"/>
              </w:rPr>
              <w:t>±</w:t>
            </w:r>
            <w:r w:rsidRPr="00457CB5">
              <w:rPr>
                <w:rFonts w:ascii="Times New Roman" w:hAnsi="Times New Roman"/>
                <w:color w:val="auto"/>
                <w:sz w:val="28"/>
                <w:szCs w:val="28"/>
              </w:rPr>
              <w:t>-0,012</w:t>
            </w:r>
          </w:p>
        </w:tc>
      </w:tr>
      <w:tr w:rsidR="00A16122" w:rsidRPr="00457CB5" w14:paraId="57EA5C0B" w14:textId="77777777" w:rsidTr="001B431D">
        <w:tc>
          <w:tcPr>
            <w:tcW w:w="943" w:type="dxa"/>
            <w:vMerge w:val="restart"/>
            <w:vAlign w:val="center"/>
          </w:tcPr>
          <w:p w14:paraId="4D7B460C" w14:textId="77777777"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PSO</w:t>
            </w:r>
          </w:p>
        </w:tc>
        <w:tc>
          <w:tcPr>
            <w:tcW w:w="976" w:type="dxa"/>
            <w:vAlign w:val="center"/>
          </w:tcPr>
          <w:p w14:paraId="0D3B1926" w14:textId="77777777"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q</w:t>
            </w:r>
            <w:r w:rsidRPr="00457CB5">
              <w:rPr>
                <w:rFonts w:ascii="Times New Roman" w:hAnsi="Times New Roman"/>
                <w:color w:val="auto"/>
                <w:sz w:val="28"/>
                <w:szCs w:val="28"/>
                <w:vertAlign w:val="subscript"/>
              </w:rPr>
              <w:t xml:space="preserve">e </w:t>
            </w:r>
            <w:r w:rsidRPr="00457CB5">
              <w:rPr>
                <w:rFonts w:ascii="Times New Roman" w:hAnsi="Times New Roman"/>
                <w:color w:val="auto"/>
                <w:sz w:val="28"/>
                <w:szCs w:val="28"/>
                <w:lang w:val="ru-RU"/>
              </w:rPr>
              <w:t>мг</w:t>
            </w:r>
            <w:r w:rsidRPr="00457CB5">
              <w:rPr>
                <w:rFonts w:ascii="Times New Roman" w:hAnsi="Times New Roman"/>
                <w:color w:val="auto"/>
                <w:sz w:val="28"/>
                <w:szCs w:val="28"/>
              </w:rPr>
              <w:t>/</w:t>
            </w:r>
            <w:r w:rsidRPr="00457CB5">
              <w:rPr>
                <w:rFonts w:ascii="Times New Roman" w:hAnsi="Times New Roman"/>
                <w:color w:val="auto"/>
                <w:sz w:val="28"/>
                <w:szCs w:val="28"/>
                <w:lang w:val="ru-RU"/>
              </w:rPr>
              <w:t>г</w:t>
            </w:r>
          </w:p>
        </w:tc>
        <w:tc>
          <w:tcPr>
            <w:tcW w:w="1910" w:type="dxa"/>
            <w:vAlign w:val="center"/>
          </w:tcPr>
          <w:p w14:paraId="2F4071AA" w14:textId="1E4E6109"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2,7</w:t>
            </w:r>
            <w:r w:rsidRPr="00457CB5">
              <w:rPr>
                <w:rFonts w:ascii="Times New Roman" w:hAnsi="Times New Roman"/>
                <w:color w:val="auto"/>
                <w:sz w:val="28"/>
                <w:szCs w:val="28"/>
                <w:lang w:val="kk-KZ"/>
              </w:rPr>
              <w:t>±</w:t>
            </w:r>
            <w:r w:rsidRPr="00457CB5">
              <w:rPr>
                <w:rFonts w:ascii="Times New Roman" w:hAnsi="Times New Roman"/>
                <w:color w:val="auto"/>
                <w:sz w:val="28"/>
                <w:szCs w:val="28"/>
              </w:rPr>
              <w:t>0,08</w:t>
            </w:r>
          </w:p>
        </w:tc>
        <w:tc>
          <w:tcPr>
            <w:tcW w:w="1925" w:type="dxa"/>
            <w:vAlign w:val="center"/>
          </w:tcPr>
          <w:p w14:paraId="56555CB3" w14:textId="345A418C"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7,9</w:t>
            </w:r>
            <w:r w:rsidRPr="00457CB5">
              <w:rPr>
                <w:rFonts w:ascii="Times New Roman" w:hAnsi="Times New Roman"/>
                <w:color w:val="auto"/>
                <w:sz w:val="28"/>
                <w:szCs w:val="28"/>
                <w:lang w:val="kk-KZ"/>
              </w:rPr>
              <w:t>±</w:t>
            </w:r>
            <w:r w:rsidRPr="00457CB5">
              <w:rPr>
                <w:rFonts w:ascii="Times New Roman" w:hAnsi="Times New Roman"/>
                <w:color w:val="auto"/>
                <w:sz w:val="28"/>
                <w:szCs w:val="28"/>
              </w:rPr>
              <w:t>0,24</w:t>
            </w:r>
          </w:p>
        </w:tc>
        <w:tc>
          <w:tcPr>
            <w:tcW w:w="1770" w:type="dxa"/>
            <w:vAlign w:val="center"/>
          </w:tcPr>
          <w:p w14:paraId="23D225FB" w14:textId="50E33C04"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5,6</w:t>
            </w:r>
            <w:r w:rsidRPr="00457CB5">
              <w:rPr>
                <w:rFonts w:ascii="Times New Roman" w:hAnsi="Times New Roman"/>
                <w:color w:val="auto"/>
                <w:sz w:val="28"/>
                <w:szCs w:val="28"/>
                <w:lang w:val="kk-KZ"/>
              </w:rPr>
              <w:t>±</w:t>
            </w:r>
            <w:r w:rsidRPr="00457CB5">
              <w:rPr>
                <w:rFonts w:ascii="Times New Roman" w:hAnsi="Times New Roman"/>
                <w:color w:val="auto"/>
                <w:sz w:val="28"/>
                <w:szCs w:val="28"/>
              </w:rPr>
              <w:t>0,17</w:t>
            </w:r>
          </w:p>
        </w:tc>
        <w:tc>
          <w:tcPr>
            <w:tcW w:w="1969" w:type="dxa"/>
            <w:vAlign w:val="center"/>
          </w:tcPr>
          <w:p w14:paraId="5007D7B0" w14:textId="0EEBCD94"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15,7</w:t>
            </w:r>
            <w:r w:rsidRPr="00457CB5">
              <w:rPr>
                <w:rFonts w:ascii="Times New Roman" w:hAnsi="Times New Roman"/>
                <w:color w:val="auto"/>
                <w:sz w:val="28"/>
                <w:szCs w:val="28"/>
                <w:lang w:val="kk-KZ"/>
              </w:rPr>
              <w:t>±</w:t>
            </w:r>
            <w:r w:rsidRPr="00457CB5">
              <w:rPr>
                <w:rFonts w:ascii="Times New Roman" w:hAnsi="Times New Roman"/>
                <w:color w:val="auto"/>
                <w:sz w:val="28"/>
                <w:szCs w:val="28"/>
              </w:rPr>
              <w:t>0,47</w:t>
            </w:r>
          </w:p>
        </w:tc>
      </w:tr>
      <w:tr w:rsidR="00A16122" w:rsidRPr="00457CB5" w14:paraId="13C3106D" w14:textId="77777777" w:rsidTr="001B431D">
        <w:tc>
          <w:tcPr>
            <w:tcW w:w="943" w:type="dxa"/>
            <w:vMerge/>
            <w:vAlign w:val="center"/>
          </w:tcPr>
          <w:p w14:paraId="54D9FB6B" w14:textId="77777777" w:rsidR="00BC0213" w:rsidRPr="00457CB5" w:rsidRDefault="00BC0213" w:rsidP="00BC0213">
            <w:pPr>
              <w:widowControl w:val="0"/>
              <w:spacing w:before="120" w:after="120" w:line="240" w:lineRule="auto"/>
              <w:jc w:val="center"/>
              <w:rPr>
                <w:rFonts w:ascii="Times New Roman" w:hAnsi="Times New Roman"/>
                <w:color w:val="auto"/>
                <w:sz w:val="28"/>
                <w:szCs w:val="28"/>
              </w:rPr>
            </w:pPr>
          </w:p>
        </w:tc>
        <w:tc>
          <w:tcPr>
            <w:tcW w:w="976" w:type="dxa"/>
            <w:vAlign w:val="center"/>
          </w:tcPr>
          <w:p w14:paraId="498F2784" w14:textId="77777777"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K</w:t>
            </w:r>
            <w:r w:rsidRPr="00457CB5">
              <w:rPr>
                <w:rFonts w:ascii="Times New Roman" w:hAnsi="Times New Roman"/>
                <w:color w:val="auto"/>
                <w:sz w:val="28"/>
                <w:szCs w:val="28"/>
                <w:vertAlign w:val="subscript"/>
              </w:rPr>
              <w:t>2</w:t>
            </w:r>
          </w:p>
        </w:tc>
        <w:tc>
          <w:tcPr>
            <w:tcW w:w="1910" w:type="dxa"/>
            <w:vAlign w:val="center"/>
          </w:tcPr>
          <w:p w14:paraId="13EBBF29" w14:textId="5A839AB5"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0,17</w:t>
            </w:r>
            <w:r w:rsidRPr="00457CB5">
              <w:rPr>
                <w:rFonts w:ascii="Times New Roman" w:hAnsi="Times New Roman"/>
                <w:color w:val="auto"/>
                <w:sz w:val="28"/>
                <w:szCs w:val="28"/>
                <w:lang w:val="kk-KZ"/>
              </w:rPr>
              <w:t>±</w:t>
            </w:r>
            <w:r w:rsidRPr="00457CB5">
              <w:rPr>
                <w:rFonts w:ascii="Times New Roman" w:hAnsi="Times New Roman"/>
                <w:color w:val="auto"/>
                <w:sz w:val="28"/>
                <w:szCs w:val="28"/>
              </w:rPr>
              <w:t>0,005</w:t>
            </w:r>
          </w:p>
        </w:tc>
        <w:tc>
          <w:tcPr>
            <w:tcW w:w="1925" w:type="dxa"/>
            <w:vAlign w:val="center"/>
          </w:tcPr>
          <w:p w14:paraId="561130F4" w14:textId="49E9A4F7"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5,1</w:t>
            </w:r>
            <w:r w:rsidRPr="00457CB5">
              <w:rPr>
                <w:rFonts w:ascii="Times New Roman" w:hAnsi="Times New Roman"/>
                <w:color w:val="auto"/>
                <w:sz w:val="28"/>
                <w:szCs w:val="28"/>
                <w:lang w:val="kk-KZ"/>
              </w:rPr>
              <w:t>±</w:t>
            </w:r>
            <w:r w:rsidRPr="00457CB5">
              <w:rPr>
                <w:rFonts w:ascii="Times New Roman" w:hAnsi="Times New Roman"/>
                <w:color w:val="auto"/>
                <w:sz w:val="28"/>
                <w:szCs w:val="28"/>
              </w:rPr>
              <w:t>0,15</w:t>
            </w:r>
          </w:p>
        </w:tc>
        <w:tc>
          <w:tcPr>
            <w:tcW w:w="1770" w:type="dxa"/>
            <w:vAlign w:val="center"/>
          </w:tcPr>
          <w:p w14:paraId="6C8FEF28" w14:textId="6062B601"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2,8</w:t>
            </w:r>
            <w:r w:rsidRPr="00457CB5">
              <w:rPr>
                <w:rFonts w:ascii="Times New Roman" w:hAnsi="Times New Roman"/>
                <w:color w:val="auto"/>
                <w:sz w:val="28"/>
                <w:szCs w:val="28"/>
                <w:lang w:val="kk-KZ"/>
              </w:rPr>
              <w:t>±</w:t>
            </w:r>
            <w:r w:rsidRPr="00457CB5">
              <w:rPr>
                <w:rFonts w:ascii="Times New Roman" w:hAnsi="Times New Roman"/>
                <w:color w:val="auto"/>
                <w:sz w:val="28"/>
                <w:szCs w:val="28"/>
              </w:rPr>
              <w:t>0,08</w:t>
            </w:r>
          </w:p>
        </w:tc>
        <w:tc>
          <w:tcPr>
            <w:tcW w:w="1969" w:type="dxa"/>
            <w:vAlign w:val="center"/>
          </w:tcPr>
          <w:p w14:paraId="68D6CEA9" w14:textId="783C61B5"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42,8</w:t>
            </w:r>
            <w:r w:rsidRPr="00457CB5">
              <w:rPr>
                <w:rFonts w:ascii="Times New Roman" w:hAnsi="Times New Roman"/>
                <w:color w:val="auto"/>
                <w:sz w:val="28"/>
                <w:szCs w:val="28"/>
                <w:lang w:val="kk-KZ"/>
              </w:rPr>
              <w:t>±</w:t>
            </w:r>
            <w:r w:rsidRPr="00457CB5">
              <w:rPr>
                <w:rFonts w:ascii="Times New Roman" w:hAnsi="Times New Roman"/>
                <w:color w:val="auto"/>
                <w:sz w:val="28"/>
                <w:szCs w:val="28"/>
              </w:rPr>
              <w:t>1,28</w:t>
            </w:r>
          </w:p>
        </w:tc>
      </w:tr>
      <w:tr w:rsidR="00A16122" w:rsidRPr="00457CB5" w14:paraId="7BBB9788" w14:textId="77777777" w:rsidTr="001B431D">
        <w:tc>
          <w:tcPr>
            <w:tcW w:w="943" w:type="dxa"/>
            <w:vMerge/>
            <w:vAlign w:val="center"/>
          </w:tcPr>
          <w:p w14:paraId="3D59CFB5" w14:textId="77777777" w:rsidR="00BC0213" w:rsidRPr="00457CB5" w:rsidRDefault="00BC0213" w:rsidP="00BC0213">
            <w:pPr>
              <w:widowControl w:val="0"/>
              <w:spacing w:before="120" w:after="120" w:line="240" w:lineRule="auto"/>
              <w:jc w:val="center"/>
              <w:rPr>
                <w:rFonts w:ascii="Times New Roman" w:hAnsi="Times New Roman"/>
                <w:color w:val="auto"/>
                <w:sz w:val="28"/>
                <w:szCs w:val="28"/>
              </w:rPr>
            </w:pPr>
          </w:p>
        </w:tc>
        <w:tc>
          <w:tcPr>
            <w:tcW w:w="976" w:type="dxa"/>
            <w:vAlign w:val="center"/>
          </w:tcPr>
          <w:p w14:paraId="39822FBE" w14:textId="77777777"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R</w:t>
            </w:r>
            <w:r w:rsidRPr="00457CB5">
              <w:rPr>
                <w:rFonts w:ascii="Times New Roman" w:hAnsi="Times New Roman"/>
                <w:color w:val="auto"/>
                <w:sz w:val="28"/>
                <w:szCs w:val="28"/>
                <w:vertAlign w:val="superscript"/>
              </w:rPr>
              <w:t>2</w:t>
            </w:r>
          </w:p>
        </w:tc>
        <w:tc>
          <w:tcPr>
            <w:tcW w:w="1910" w:type="dxa"/>
            <w:vAlign w:val="center"/>
          </w:tcPr>
          <w:p w14:paraId="526E4F75" w14:textId="43695814"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0,99</w:t>
            </w:r>
            <w:r w:rsidRPr="00457CB5">
              <w:rPr>
                <w:rFonts w:ascii="Times New Roman" w:hAnsi="Times New Roman"/>
                <w:color w:val="auto"/>
                <w:sz w:val="28"/>
                <w:szCs w:val="28"/>
                <w:lang w:val="kk-KZ"/>
              </w:rPr>
              <w:t>±</w:t>
            </w:r>
            <w:r w:rsidRPr="00457CB5">
              <w:rPr>
                <w:rFonts w:ascii="Times New Roman" w:hAnsi="Times New Roman"/>
                <w:color w:val="auto"/>
                <w:sz w:val="28"/>
                <w:szCs w:val="28"/>
              </w:rPr>
              <w:t>0,03</w:t>
            </w:r>
          </w:p>
        </w:tc>
        <w:tc>
          <w:tcPr>
            <w:tcW w:w="1925" w:type="dxa"/>
            <w:vAlign w:val="center"/>
          </w:tcPr>
          <w:p w14:paraId="6CEB279F" w14:textId="13A0CE03"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0,99</w:t>
            </w:r>
            <w:r w:rsidRPr="00457CB5">
              <w:rPr>
                <w:rFonts w:ascii="Times New Roman" w:hAnsi="Times New Roman"/>
                <w:color w:val="auto"/>
                <w:sz w:val="28"/>
                <w:szCs w:val="28"/>
                <w:lang w:val="kk-KZ"/>
              </w:rPr>
              <w:t>±</w:t>
            </w:r>
            <w:r w:rsidRPr="00457CB5">
              <w:rPr>
                <w:rFonts w:ascii="Times New Roman" w:hAnsi="Times New Roman"/>
                <w:color w:val="auto"/>
                <w:sz w:val="28"/>
                <w:szCs w:val="28"/>
              </w:rPr>
              <w:t>0,03</w:t>
            </w:r>
          </w:p>
        </w:tc>
        <w:tc>
          <w:tcPr>
            <w:tcW w:w="1770" w:type="dxa"/>
            <w:vAlign w:val="center"/>
          </w:tcPr>
          <w:p w14:paraId="145C0317" w14:textId="1A10FD20"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0,99</w:t>
            </w:r>
            <w:r w:rsidRPr="00457CB5">
              <w:rPr>
                <w:rFonts w:ascii="Times New Roman" w:hAnsi="Times New Roman"/>
                <w:color w:val="auto"/>
                <w:sz w:val="28"/>
                <w:szCs w:val="28"/>
                <w:lang w:val="kk-KZ"/>
              </w:rPr>
              <w:t>±</w:t>
            </w:r>
            <w:r w:rsidRPr="00457CB5">
              <w:rPr>
                <w:rFonts w:ascii="Times New Roman" w:hAnsi="Times New Roman"/>
                <w:color w:val="auto"/>
                <w:sz w:val="28"/>
                <w:szCs w:val="28"/>
              </w:rPr>
              <w:t>0,03</w:t>
            </w:r>
          </w:p>
        </w:tc>
        <w:tc>
          <w:tcPr>
            <w:tcW w:w="1969" w:type="dxa"/>
            <w:vAlign w:val="center"/>
          </w:tcPr>
          <w:p w14:paraId="28EF3471" w14:textId="1BF12126"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0,99</w:t>
            </w:r>
            <w:r w:rsidRPr="00457CB5">
              <w:rPr>
                <w:rFonts w:ascii="Times New Roman" w:hAnsi="Times New Roman"/>
                <w:color w:val="auto"/>
                <w:sz w:val="28"/>
                <w:szCs w:val="28"/>
                <w:lang w:val="kk-KZ"/>
              </w:rPr>
              <w:t>±</w:t>
            </w:r>
            <w:r w:rsidRPr="00457CB5">
              <w:rPr>
                <w:rFonts w:ascii="Times New Roman" w:hAnsi="Times New Roman"/>
                <w:color w:val="auto"/>
                <w:sz w:val="28"/>
                <w:szCs w:val="28"/>
              </w:rPr>
              <w:t>0,03</w:t>
            </w:r>
          </w:p>
        </w:tc>
      </w:tr>
      <w:tr w:rsidR="00A16122" w:rsidRPr="00457CB5" w14:paraId="18A277EF" w14:textId="77777777" w:rsidTr="001B431D">
        <w:tc>
          <w:tcPr>
            <w:tcW w:w="943" w:type="dxa"/>
            <w:vMerge/>
            <w:vAlign w:val="center"/>
          </w:tcPr>
          <w:p w14:paraId="66B13D5B" w14:textId="77777777" w:rsidR="00BC0213" w:rsidRPr="00457CB5" w:rsidRDefault="00BC0213" w:rsidP="00BC0213">
            <w:pPr>
              <w:widowControl w:val="0"/>
              <w:spacing w:before="120" w:after="120" w:line="240" w:lineRule="auto"/>
              <w:jc w:val="center"/>
              <w:rPr>
                <w:rFonts w:ascii="Times New Roman" w:hAnsi="Times New Roman"/>
                <w:color w:val="auto"/>
                <w:sz w:val="28"/>
                <w:szCs w:val="28"/>
              </w:rPr>
            </w:pPr>
          </w:p>
        </w:tc>
        <w:tc>
          <w:tcPr>
            <w:tcW w:w="976" w:type="dxa"/>
            <w:vAlign w:val="center"/>
          </w:tcPr>
          <w:p w14:paraId="388BBD20" w14:textId="77777777"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SAE</w:t>
            </w:r>
          </w:p>
        </w:tc>
        <w:tc>
          <w:tcPr>
            <w:tcW w:w="1910" w:type="dxa"/>
            <w:vAlign w:val="center"/>
          </w:tcPr>
          <w:p w14:paraId="63E35222" w14:textId="542108C9"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0,74</w:t>
            </w:r>
            <w:r w:rsidRPr="00457CB5">
              <w:rPr>
                <w:rFonts w:ascii="Times New Roman" w:hAnsi="Times New Roman"/>
                <w:color w:val="auto"/>
                <w:sz w:val="28"/>
                <w:szCs w:val="28"/>
                <w:lang w:val="kk-KZ"/>
              </w:rPr>
              <w:t>±</w:t>
            </w:r>
            <w:r w:rsidRPr="00457CB5">
              <w:rPr>
                <w:rFonts w:ascii="Times New Roman" w:hAnsi="Times New Roman"/>
                <w:color w:val="auto"/>
                <w:sz w:val="28"/>
                <w:szCs w:val="28"/>
              </w:rPr>
              <w:t>0,022</w:t>
            </w:r>
          </w:p>
        </w:tc>
        <w:tc>
          <w:tcPr>
            <w:tcW w:w="1925" w:type="dxa"/>
            <w:vAlign w:val="center"/>
          </w:tcPr>
          <w:p w14:paraId="22D2D691" w14:textId="67B5FB35"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1,6</w:t>
            </w:r>
            <w:r w:rsidRPr="00457CB5">
              <w:rPr>
                <w:rFonts w:ascii="Times New Roman" w:hAnsi="Times New Roman"/>
                <w:color w:val="auto"/>
                <w:sz w:val="28"/>
                <w:szCs w:val="28"/>
                <w:lang w:val="kk-KZ"/>
              </w:rPr>
              <w:t>±</w:t>
            </w:r>
            <w:r w:rsidRPr="00457CB5">
              <w:rPr>
                <w:rFonts w:ascii="Times New Roman" w:hAnsi="Times New Roman"/>
                <w:color w:val="auto"/>
                <w:sz w:val="28"/>
                <w:szCs w:val="28"/>
              </w:rPr>
              <w:t>0,05</w:t>
            </w:r>
          </w:p>
        </w:tc>
        <w:tc>
          <w:tcPr>
            <w:tcW w:w="1770" w:type="dxa"/>
            <w:vAlign w:val="center"/>
          </w:tcPr>
          <w:p w14:paraId="0D7E47F4" w14:textId="358A7856"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1,5</w:t>
            </w:r>
            <w:r w:rsidRPr="00457CB5">
              <w:rPr>
                <w:rFonts w:ascii="Times New Roman" w:hAnsi="Times New Roman"/>
                <w:color w:val="auto"/>
                <w:sz w:val="28"/>
                <w:szCs w:val="28"/>
                <w:lang w:val="kk-KZ"/>
              </w:rPr>
              <w:t>±</w:t>
            </w:r>
            <w:r w:rsidRPr="00457CB5">
              <w:rPr>
                <w:rFonts w:ascii="Times New Roman" w:hAnsi="Times New Roman"/>
                <w:color w:val="auto"/>
                <w:sz w:val="28"/>
                <w:szCs w:val="28"/>
              </w:rPr>
              <w:t>0,05</w:t>
            </w:r>
          </w:p>
        </w:tc>
        <w:tc>
          <w:tcPr>
            <w:tcW w:w="1969" w:type="dxa"/>
            <w:vAlign w:val="center"/>
          </w:tcPr>
          <w:p w14:paraId="409B15DC" w14:textId="33473F4B"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1,4</w:t>
            </w:r>
            <w:r w:rsidRPr="00457CB5">
              <w:rPr>
                <w:rFonts w:ascii="Times New Roman" w:hAnsi="Times New Roman"/>
                <w:color w:val="auto"/>
                <w:sz w:val="28"/>
                <w:szCs w:val="28"/>
                <w:lang w:val="kk-KZ"/>
              </w:rPr>
              <w:t>±</w:t>
            </w:r>
            <w:r w:rsidRPr="00457CB5">
              <w:rPr>
                <w:rFonts w:ascii="Times New Roman" w:hAnsi="Times New Roman"/>
                <w:color w:val="auto"/>
                <w:sz w:val="28"/>
                <w:szCs w:val="28"/>
              </w:rPr>
              <w:t>0,04</w:t>
            </w:r>
          </w:p>
        </w:tc>
      </w:tr>
      <w:tr w:rsidR="00A16122" w:rsidRPr="00457CB5" w14:paraId="5867603F" w14:textId="77777777" w:rsidTr="001B431D">
        <w:tc>
          <w:tcPr>
            <w:tcW w:w="943" w:type="dxa"/>
            <w:vMerge/>
            <w:vAlign w:val="center"/>
          </w:tcPr>
          <w:p w14:paraId="2BDFCB97" w14:textId="77777777" w:rsidR="00BC0213" w:rsidRPr="00457CB5" w:rsidRDefault="00BC0213" w:rsidP="00BC0213">
            <w:pPr>
              <w:widowControl w:val="0"/>
              <w:spacing w:before="120" w:after="120" w:line="240" w:lineRule="auto"/>
              <w:jc w:val="center"/>
              <w:rPr>
                <w:rFonts w:ascii="Times New Roman" w:hAnsi="Times New Roman"/>
                <w:color w:val="auto"/>
                <w:sz w:val="28"/>
                <w:szCs w:val="28"/>
              </w:rPr>
            </w:pPr>
          </w:p>
        </w:tc>
        <w:tc>
          <w:tcPr>
            <w:tcW w:w="976" w:type="dxa"/>
            <w:vAlign w:val="center"/>
          </w:tcPr>
          <w:p w14:paraId="4392296F" w14:textId="77777777"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SSE</w:t>
            </w:r>
          </w:p>
        </w:tc>
        <w:tc>
          <w:tcPr>
            <w:tcW w:w="1910" w:type="dxa"/>
            <w:vAlign w:val="center"/>
          </w:tcPr>
          <w:p w14:paraId="594C6F66" w14:textId="23CE99A9"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0,13</w:t>
            </w:r>
            <w:r w:rsidRPr="00457CB5">
              <w:rPr>
                <w:rFonts w:ascii="Times New Roman" w:hAnsi="Times New Roman"/>
                <w:color w:val="auto"/>
                <w:sz w:val="28"/>
                <w:szCs w:val="28"/>
                <w:lang w:val="kk-KZ"/>
              </w:rPr>
              <w:t>±</w:t>
            </w:r>
            <w:r w:rsidRPr="00457CB5">
              <w:rPr>
                <w:rFonts w:ascii="Times New Roman" w:hAnsi="Times New Roman"/>
                <w:color w:val="auto"/>
                <w:sz w:val="28"/>
                <w:szCs w:val="28"/>
              </w:rPr>
              <w:t>0,004</w:t>
            </w:r>
          </w:p>
        </w:tc>
        <w:tc>
          <w:tcPr>
            <w:tcW w:w="1925" w:type="dxa"/>
            <w:vAlign w:val="center"/>
          </w:tcPr>
          <w:p w14:paraId="645A815B" w14:textId="2C5A9D2F"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0,83</w:t>
            </w:r>
            <w:r w:rsidRPr="00457CB5">
              <w:rPr>
                <w:rFonts w:ascii="Times New Roman" w:hAnsi="Times New Roman"/>
                <w:color w:val="auto"/>
                <w:sz w:val="28"/>
                <w:szCs w:val="28"/>
                <w:lang w:val="kk-KZ"/>
              </w:rPr>
              <w:t>±</w:t>
            </w:r>
            <w:r w:rsidRPr="00457CB5">
              <w:rPr>
                <w:rFonts w:ascii="Times New Roman" w:hAnsi="Times New Roman"/>
                <w:color w:val="auto"/>
                <w:sz w:val="28"/>
                <w:szCs w:val="28"/>
              </w:rPr>
              <w:t>0,025</w:t>
            </w:r>
          </w:p>
        </w:tc>
        <w:tc>
          <w:tcPr>
            <w:tcW w:w="1770" w:type="dxa"/>
            <w:vAlign w:val="center"/>
          </w:tcPr>
          <w:p w14:paraId="7F217013" w14:textId="6B7F05C4"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0,55</w:t>
            </w:r>
            <w:r w:rsidRPr="00457CB5">
              <w:rPr>
                <w:rFonts w:ascii="Times New Roman" w:hAnsi="Times New Roman"/>
                <w:color w:val="auto"/>
                <w:sz w:val="28"/>
                <w:szCs w:val="28"/>
                <w:lang w:val="kk-KZ"/>
              </w:rPr>
              <w:t>±</w:t>
            </w:r>
            <w:r w:rsidRPr="00457CB5">
              <w:rPr>
                <w:rFonts w:ascii="Times New Roman" w:hAnsi="Times New Roman"/>
                <w:color w:val="auto"/>
                <w:sz w:val="28"/>
                <w:szCs w:val="28"/>
              </w:rPr>
              <w:t>0,017</w:t>
            </w:r>
          </w:p>
        </w:tc>
        <w:tc>
          <w:tcPr>
            <w:tcW w:w="1969" w:type="dxa"/>
            <w:vAlign w:val="center"/>
          </w:tcPr>
          <w:p w14:paraId="40D577F2" w14:textId="3B80B408"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0,61</w:t>
            </w:r>
            <w:r w:rsidRPr="00457CB5">
              <w:rPr>
                <w:rFonts w:ascii="Times New Roman" w:hAnsi="Times New Roman"/>
                <w:color w:val="auto"/>
                <w:sz w:val="28"/>
                <w:szCs w:val="28"/>
                <w:lang w:val="kk-KZ"/>
              </w:rPr>
              <w:t>±</w:t>
            </w:r>
            <w:r w:rsidRPr="00457CB5">
              <w:rPr>
                <w:rFonts w:ascii="Times New Roman" w:hAnsi="Times New Roman"/>
                <w:color w:val="auto"/>
                <w:sz w:val="28"/>
                <w:szCs w:val="28"/>
              </w:rPr>
              <w:t>0,018</w:t>
            </w:r>
          </w:p>
        </w:tc>
      </w:tr>
      <w:tr w:rsidR="00A16122" w:rsidRPr="00457CB5" w14:paraId="1A6D908D" w14:textId="77777777" w:rsidTr="001B431D">
        <w:tc>
          <w:tcPr>
            <w:tcW w:w="943" w:type="dxa"/>
            <w:vMerge/>
            <w:vAlign w:val="center"/>
          </w:tcPr>
          <w:p w14:paraId="10E428DB" w14:textId="77777777" w:rsidR="00BC0213" w:rsidRPr="00457CB5" w:rsidRDefault="00BC0213" w:rsidP="00BC0213">
            <w:pPr>
              <w:widowControl w:val="0"/>
              <w:spacing w:before="120" w:after="120" w:line="240" w:lineRule="auto"/>
              <w:jc w:val="center"/>
              <w:rPr>
                <w:rFonts w:ascii="Times New Roman" w:hAnsi="Times New Roman"/>
                <w:color w:val="auto"/>
                <w:sz w:val="28"/>
                <w:szCs w:val="28"/>
              </w:rPr>
            </w:pPr>
          </w:p>
        </w:tc>
        <w:tc>
          <w:tcPr>
            <w:tcW w:w="976" w:type="dxa"/>
            <w:vAlign w:val="center"/>
          </w:tcPr>
          <w:p w14:paraId="1C00167A" w14:textId="77777777"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ARE</w:t>
            </w:r>
          </w:p>
        </w:tc>
        <w:tc>
          <w:tcPr>
            <w:tcW w:w="1910" w:type="dxa"/>
            <w:vAlign w:val="center"/>
          </w:tcPr>
          <w:p w14:paraId="4A6B13A5" w14:textId="7EBADFD4"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0,83</w:t>
            </w:r>
            <w:r w:rsidRPr="00457CB5">
              <w:rPr>
                <w:rFonts w:ascii="Times New Roman" w:hAnsi="Times New Roman"/>
                <w:color w:val="auto"/>
                <w:sz w:val="28"/>
                <w:szCs w:val="28"/>
                <w:lang w:val="kk-KZ"/>
              </w:rPr>
              <w:t>±</w:t>
            </w:r>
            <w:r w:rsidRPr="00457CB5">
              <w:rPr>
                <w:rFonts w:ascii="Times New Roman" w:hAnsi="Times New Roman"/>
                <w:color w:val="auto"/>
                <w:sz w:val="28"/>
                <w:szCs w:val="28"/>
              </w:rPr>
              <w:t>0,025</w:t>
            </w:r>
          </w:p>
        </w:tc>
        <w:tc>
          <w:tcPr>
            <w:tcW w:w="1925" w:type="dxa"/>
            <w:vAlign w:val="center"/>
          </w:tcPr>
          <w:p w14:paraId="08DD8C2B" w14:textId="3320972E"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-3,6</w:t>
            </w:r>
            <w:r w:rsidRPr="00457CB5">
              <w:rPr>
                <w:rFonts w:ascii="Times New Roman" w:hAnsi="Times New Roman"/>
                <w:color w:val="auto"/>
                <w:sz w:val="28"/>
                <w:szCs w:val="28"/>
                <w:lang w:val="kk-KZ"/>
              </w:rPr>
              <w:t>±</w:t>
            </w:r>
            <w:r w:rsidRPr="00457CB5">
              <w:rPr>
                <w:rFonts w:ascii="Times New Roman" w:hAnsi="Times New Roman"/>
                <w:color w:val="auto"/>
                <w:sz w:val="28"/>
                <w:szCs w:val="28"/>
              </w:rPr>
              <w:t>-0,11</w:t>
            </w:r>
          </w:p>
        </w:tc>
        <w:tc>
          <w:tcPr>
            <w:tcW w:w="1770" w:type="dxa"/>
            <w:vAlign w:val="center"/>
          </w:tcPr>
          <w:p w14:paraId="3656FE53" w14:textId="5D97854C"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0,88</w:t>
            </w:r>
            <w:r w:rsidRPr="00457CB5">
              <w:rPr>
                <w:rFonts w:ascii="Times New Roman" w:hAnsi="Times New Roman"/>
                <w:color w:val="auto"/>
                <w:sz w:val="28"/>
                <w:szCs w:val="28"/>
                <w:lang w:val="kk-KZ"/>
              </w:rPr>
              <w:t>±</w:t>
            </w:r>
            <w:r w:rsidRPr="00457CB5">
              <w:rPr>
                <w:rFonts w:ascii="Times New Roman" w:hAnsi="Times New Roman"/>
                <w:color w:val="auto"/>
                <w:sz w:val="28"/>
                <w:szCs w:val="28"/>
              </w:rPr>
              <w:t>0,026</w:t>
            </w:r>
          </w:p>
        </w:tc>
        <w:tc>
          <w:tcPr>
            <w:tcW w:w="1969" w:type="dxa"/>
            <w:vAlign w:val="center"/>
          </w:tcPr>
          <w:p w14:paraId="4267928A" w14:textId="53243755"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-1,6</w:t>
            </w:r>
            <w:r w:rsidRPr="00457CB5">
              <w:rPr>
                <w:rFonts w:ascii="Times New Roman" w:hAnsi="Times New Roman"/>
                <w:color w:val="auto"/>
                <w:sz w:val="28"/>
                <w:szCs w:val="28"/>
                <w:lang w:val="kk-KZ"/>
              </w:rPr>
              <w:t>±</w:t>
            </w:r>
            <w:r w:rsidRPr="00457CB5">
              <w:rPr>
                <w:rFonts w:ascii="Times New Roman" w:hAnsi="Times New Roman"/>
                <w:color w:val="auto"/>
                <w:sz w:val="28"/>
                <w:szCs w:val="28"/>
              </w:rPr>
              <w:t>-0,048</w:t>
            </w:r>
          </w:p>
        </w:tc>
      </w:tr>
      <w:tr w:rsidR="00A16122" w:rsidRPr="00457CB5" w14:paraId="31ECA9C3" w14:textId="77777777" w:rsidTr="001B431D">
        <w:tc>
          <w:tcPr>
            <w:tcW w:w="943" w:type="dxa"/>
            <w:vMerge w:val="restart"/>
            <w:vAlign w:val="center"/>
          </w:tcPr>
          <w:p w14:paraId="784F3195" w14:textId="77777777"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IPD</w:t>
            </w:r>
          </w:p>
        </w:tc>
        <w:tc>
          <w:tcPr>
            <w:tcW w:w="8550" w:type="dxa"/>
            <w:gridSpan w:val="5"/>
            <w:vAlign w:val="center"/>
          </w:tcPr>
          <w:p w14:paraId="112E2275" w14:textId="22DB2D53" w:rsidR="00BC0213" w:rsidRPr="00457CB5" w:rsidRDefault="00BC0213" w:rsidP="00BC0213">
            <w:pPr>
              <w:widowControl w:val="0"/>
              <w:spacing w:before="120" w:after="120" w:line="240" w:lineRule="auto"/>
              <w:rPr>
                <w:rFonts w:ascii="Times New Roman" w:hAnsi="Times New Roman"/>
                <w:color w:val="auto"/>
                <w:sz w:val="28"/>
                <w:szCs w:val="28"/>
              </w:rPr>
            </w:pPr>
            <w:r w:rsidRPr="00457CB5">
              <w:rPr>
                <w:rFonts w:ascii="Times New Roman" w:hAnsi="Times New Roman"/>
                <w:color w:val="auto"/>
                <w:sz w:val="28"/>
                <w:szCs w:val="28"/>
                <w:lang w:val="kk-KZ"/>
              </w:rPr>
              <w:t>Кезең</w:t>
            </w:r>
            <w:r w:rsidRPr="00457CB5">
              <w:rPr>
                <w:rFonts w:ascii="Times New Roman" w:hAnsi="Times New Roman"/>
                <w:color w:val="auto"/>
                <w:sz w:val="28"/>
                <w:szCs w:val="28"/>
              </w:rPr>
              <w:t xml:space="preserve"> 1</w:t>
            </w:r>
          </w:p>
        </w:tc>
      </w:tr>
      <w:tr w:rsidR="00A16122" w:rsidRPr="00457CB5" w14:paraId="7B91AD95" w14:textId="77777777" w:rsidTr="001B431D">
        <w:tc>
          <w:tcPr>
            <w:tcW w:w="943" w:type="dxa"/>
            <w:vMerge/>
          </w:tcPr>
          <w:p w14:paraId="5F396DB6" w14:textId="77777777" w:rsidR="00BC0213" w:rsidRPr="00457CB5" w:rsidRDefault="00BC0213" w:rsidP="00BC0213">
            <w:pPr>
              <w:widowControl w:val="0"/>
              <w:spacing w:before="120" w:after="120" w:line="240" w:lineRule="auto"/>
              <w:jc w:val="center"/>
              <w:rPr>
                <w:rFonts w:ascii="Times New Roman" w:hAnsi="Times New Roman"/>
                <w:color w:val="auto"/>
                <w:sz w:val="28"/>
                <w:szCs w:val="28"/>
              </w:rPr>
            </w:pPr>
          </w:p>
        </w:tc>
        <w:tc>
          <w:tcPr>
            <w:tcW w:w="976" w:type="dxa"/>
            <w:vAlign w:val="center"/>
          </w:tcPr>
          <w:p w14:paraId="3932D115" w14:textId="77777777"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K</w:t>
            </w:r>
            <w:r w:rsidRPr="00457CB5">
              <w:rPr>
                <w:rFonts w:ascii="Times New Roman" w:hAnsi="Times New Roman"/>
                <w:color w:val="auto"/>
                <w:sz w:val="28"/>
                <w:szCs w:val="28"/>
                <w:vertAlign w:val="subscript"/>
              </w:rPr>
              <w:t>d</w:t>
            </w:r>
          </w:p>
        </w:tc>
        <w:tc>
          <w:tcPr>
            <w:tcW w:w="1910" w:type="dxa"/>
            <w:vAlign w:val="center"/>
          </w:tcPr>
          <w:p w14:paraId="6D8BF708" w14:textId="113AE7BA"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0,08</w:t>
            </w:r>
            <w:r w:rsidRPr="00457CB5">
              <w:rPr>
                <w:rFonts w:ascii="Times New Roman" w:hAnsi="Times New Roman"/>
                <w:color w:val="auto"/>
                <w:sz w:val="28"/>
                <w:szCs w:val="28"/>
                <w:lang w:val="kk-KZ"/>
              </w:rPr>
              <w:t>±</w:t>
            </w:r>
            <w:r w:rsidRPr="00457CB5">
              <w:rPr>
                <w:rFonts w:ascii="Times New Roman" w:hAnsi="Times New Roman"/>
                <w:color w:val="auto"/>
                <w:sz w:val="28"/>
                <w:szCs w:val="28"/>
              </w:rPr>
              <w:t>0,002</w:t>
            </w:r>
          </w:p>
        </w:tc>
        <w:tc>
          <w:tcPr>
            <w:tcW w:w="1925" w:type="dxa"/>
            <w:vAlign w:val="center"/>
          </w:tcPr>
          <w:p w14:paraId="2D90D708" w14:textId="11D0903B"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0,58</w:t>
            </w:r>
            <w:r w:rsidRPr="00457CB5">
              <w:rPr>
                <w:rFonts w:ascii="Times New Roman" w:hAnsi="Times New Roman"/>
                <w:color w:val="auto"/>
                <w:sz w:val="28"/>
                <w:szCs w:val="28"/>
                <w:lang w:val="kk-KZ"/>
              </w:rPr>
              <w:t>±</w:t>
            </w:r>
            <w:r w:rsidRPr="00457CB5">
              <w:rPr>
                <w:rFonts w:ascii="Times New Roman" w:hAnsi="Times New Roman"/>
                <w:color w:val="auto"/>
                <w:sz w:val="28"/>
                <w:szCs w:val="28"/>
              </w:rPr>
              <w:t>0,02</w:t>
            </w:r>
          </w:p>
        </w:tc>
        <w:tc>
          <w:tcPr>
            <w:tcW w:w="1770" w:type="dxa"/>
            <w:vAlign w:val="center"/>
          </w:tcPr>
          <w:p w14:paraId="289621C1" w14:textId="53B85D88"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0,15</w:t>
            </w:r>
            <w:r w:rsidRPr="00457CB5">
              <w:rPr>
                <w:rFonts w:ascii="Times New Roman" w:hAnsi="Times New Roman"/>
                <w:color w:val="auto"/>
                <w:sz w:val="28"/>
                <w:szCs w:val="28"/>
                <w:lang w:val="kk-KZ"/>
              </w:rPr>
              <w:t>±</w:t>
            </w:r>
            <w:r w:rsidRPr="00457CB5">
              <w:rPr>
                <w:rFonts w:ascii="Times New Roman" w:hAnsi="Times New Roman"/>
                <w:color w:val="auto"/>
                <w:sz w:val="28"/>
                <w:szCs w:val="28"/>
              </w:rPr>
              <w:t>0,005</w:t>
            </w:r>
          </w:p>
        </w:tc>
        <w:tc>
          <w:tcPr>
            <w:tcW w:w="1969" w:type="dxa"/>
            <w:vAlign w:val="center"/>
          </w:tcPr>
          <w:p w14:paraId="2299A668" w14:textId="129D53DC"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0,17</w:t>
            </w:r>
            <w:r w:rsidRPr="00457CB5">
              <w:rPr>
                <w:rFonts w:ascii="Times New Roman" w:hAnsi="Times New Roman"/>
                <w:color w:val="auto"/>
                <w:sz w:val="28"/>
                <w:szCs w:val="28"/>
                <w:lang w:val="kk-KZ"/>
              </w:rPr>
              <w:t>±</w:t>
            </w:r>
            <w:r w:rsidRPr="00457CB5">
              <w:rPr>
                <w:rFonts w:ascii="Times New Roman" w:hAnsi="Times New Roman"/>
                <w:color w:val="auto"/>
                <w:sz w:val="28"/>
                <w:szCs w:val="28"/>
              </w:rPr>
              <w:t>0,005</w:t>
            </w:r>
          </w:p>
        </w:tc>
      </w:tr>
      <w:tr w:rsidR="00A16122" w:rsidRPr="00457CB5" w14:paraId="7DCE3EE7" w14:textId="77777777" w:rsidTr="001B431D">
        <w:tc>
          <w:tcPr>
            <w:tcW w:w="943" w:type="dxa"/>
            <w:vMerge/>
          </w:tcPr>
          <w:p w14:paraId="1EBD2A1D" w14:textId="77777777" w:rsidR="00BC0213" w:rsidRPr="00457CB5" w:rsidRDefault="00BC0213" w:rsidP="00BC0213">
            <w:pPr>
              <w:widowControl w:val="0"/>
              <w:spacing w:before="120" w:after="120" w:line="240" w:lineRule="auto"/>
              <w:jc w:val="center"/>
              <w:rPr>
                <w:rFonts w:ascii="Times New Roman" w:hAnsi="Times New Roman"/>
                <w:color w:val="auto"/>
                <w:sz w:val="28"/>
                <w:szCs w:val="28"/>
              </w:rPr>
            </w:pPr>
          </w:p>
        </w:tc>
        <w:tc>
          <w:tcPr>
            <w:tcW w:w="976" w:type="dxa"/>
            <w:vAlign w:val="center"/>
          </w:tcPr>
          <w:p w14:paraId="5A054D1C" w14:textId="77777777"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C</w:t>
            </w:r>
          </w:p>
        </w:tc>
        <w:tc>
          <w:tcPr>
            <w:tcW w:w="1910" w:type="dxa"/>
            <w:vAlign w:val="center"/>
          </w:tcPr>
          <w:p w14:paraId="186C1C51" w14:textId="1AC17499"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0,41</w:t>
            </w:r>
            <w:r w:rsidRPr="00457CB5">
              <w:rPr>
                <w:rFonts w:ascii="Times New Roman" w:hAnsi="Times New Roman"/>
                <w:color w:val="auto"/>
                <w:sz w:val="28"/>
                <w:szCs w:val="28"/>
                <w:lang w:val="kk-KZ"/>
              </w:rPr>
              <w:t>±</w:t>
            </w:r>
            <w:r w:rsidRPr="00457CB5">
              <w:rPr>
                <w:rFonts w:ascii="Times New Roman" w:hAnsi="Times New Roman"/>
                <w:color w:val="auto"/>
                <w:sz w:val="28"/>
                <w:szCs w:val="28"/>
              </w:rPr>
              <w:t>0,012</w:t>
            </w:r>
          </w:p>
        </w:tc>
        <w:tc>
          <w:tcPr>
            <w:tcW w:w="1925" w:type="dxa"/>
            <w:vAlign w:val="center"/>
          </w:tcPr>
          <w:p w14:paraId="06870D8C" w14:textId="4D1C13B0"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0,88</w:t>
            </w:r>
            <w:r w:rsidRPr="00457CB5">
              <w:rPr>
                <w:rFonts w:ascii="Times New Roman" w:hAnsi="Times New Roman"/>
                <w:color w:val="auto"/>
                <w:sz w:val="28"/>
                <w:szCs w:val="28"/>
                <w:lang w:val="kk-KZ"/>
              </w:rPr>
              <w:t>±</w:t>
            </w:r>
            <w:r w:rsidRPr="00457CB5">
              <w:rPr>
                <w:rFonts w:ascii="Times New Roman" w:hAnsi="Times New Roman"/>
                <w:color w:val="auto"/>
                <w:sz w:val="28"/>
                <w:szCs w:val="28"/>
              </w:rPr>
              <w:t>0,03</w:t>
            </w:r>
          </w:p>
        </w:tc>
        <w:tc>
          <w:tcPr>
            <w:tcW w:w="1770" w:type="dxa"/>
            <w:vAlign w:val="center"/>
          </w:tcPr>
          <w:p w14:paraId="061F573B" w14:textId="3F324F70"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1,8</w:t>
            </w:r>
            <w:r w:rsidRPr="00457CB5">
              <w:rPr>
                <w:rFonts w:ascii="Times New Roman" w:hAnsi="Times New Roman"/>
                <w:color w:val="auto"/>
                <w:sz w:val="28"/>
                <w:szCs w:val="28"/>
                <w:lang w:val="kk-KZ"/>
              </w:rPr>
              <w:t>±</w:t>
            </w:r>
            <w:r w:rsidRPr="00457CB5">
              <w:rPr>
                <w:rFonts w:ascii="Times New Roman" w:hAnsi="Times New Roman"/>
                <w:color w:val="auto"/>
                <w:sz w:val="28"/>
                <w:szCs w:val="28"/>
              </w:rPr>
              <w:t>0,05</w:t>
            </w:r>
          </w:p>
        </w:tc>
        <w:tc>
          <w:tcPr>
            <w:tcW w:w="1969" w:type="dxa"/>
            <w:vAlign w:val="center"/>
          </w:tcPr>
          <w:p w14:paraId="7B621BB7" w14:textId="56F4C83A"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7,1</w:t>
            </w:r>
            <w:r w:rsidRPr="00457CB5">
              <w:rPr>
                <w:rFonts w:ascii="Times New Roman" w:hAnsi="Times New Roman"/>
                <w:color w:val="auto"/>
                <w:sz w:val="28"/>
                <w:szCs w:val="28"/>
                <w:lang w:val="kk-KZ"/>
              </w:rPr>
              <w:t>±</w:t>
            </w:r>
            <w:r w:rsidRPr="00457CB5">
              <w:rPr>
                <w:rFonts w:ascii="Times New Roman" w:hAnsi="Times New Roman"/>
                <w:color w:val="auto"/>
                <w:sz w:val="28"/>
                <w:szCs w:val="28"/>
              </w:rPr>
              <w:t>0,2</w:t>
            </w:r>
          </w:p>
        </w:tc>
      </w:tr>
      <w:tr w:rsidR="00A16122" w:rsidRPr="00457CB5" w14:paraId="0F98BA0B" w14:textId="77777777" w:rsidTr="001B431D">
        <w:tc>
          <w:tcPr>
            <w:tcW w:w="943" w:type="dxa"/>
            <w:vMerge/>
          </w:tcPr>
          <w:p w14:paraId="6C5014D5" w14:textId="77777777" w:rsidR="00BC0213" w:rsidRPr="00457CB5" w:rsidRDefault="00BC0213" w:rsidP="00BC0213">
            <w:pPr>
              <w:widowControl w:val="0"/>
              <w:spacing w:before="120" w:after="120" w:line="240" w:lineRule="auto"/>
              <w:jc w:val="center"/>
              <w:rPr>
                <w:rFonts w:ascii="Times New Roman" w:hAnsi="Times New Roman"/>
                <w:color w:val="auto"/>
                <w:sz w:val="28"/>
                <w:szCs w:val="28"/>
              </w:rPr>
            </w:pPr>
          </w:p>
        </w:tc>
        <w:tc>
          <w:tcPr>
            <w:tcW w:w="976" w:type="dxa"/>
            <w:vAlign w:val="center"/>
          </w:tcPr>
          <w:p w14:paraId="573C2564" w14:textId="77777777"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R</w:t>
            </w:r>
            <w:r w:rsidRPr="00457CB5">
              <w:rPr>
                <w:rFonts w:ascii="Times New Roman" w:hAnsi="Times New Roman"/>
                <w:color w:val="auto"/>
                <w:sz w:val="28"/>
                <w:szCs w:val="28"/>
                <w:vertAlign w:val="superscript"/>
              </w:rPr>
              <w:t>2</w:t>
            </w:r>
          </w:p>
        </w:tc>
        <w:tc>
          <w:tcPr>
            <w:tcW w:w="1910" w:type="dxa"/>
            <w:vAlign w:val="center"/>
          </w:tcPr>
          <w:p w14:paraId="39734A77" w14:textId="4DF8A750"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0,99</w:t>
            </w:r>
            <w:r w:rsidRPr="00457CB5">
              <w:rPr>
                <w:rFonts w:ascii="Times New Roman" w:hAnsi="Times New Roman"/>
                <w:color w:val="auto"/>
                <w:sz w:val="28"/>
                <w:szCs w:val="28"/>
                <w:lang w:val="kk-KZ"/>
              </w:rPr>
              <w:t>±</w:t>
            </w:r>
            <w:r w:rsidRPr="00457CB5">
              <w:rPr>
                <w:rFonts w:ascii="Times New Roman" w:hAnsi="Times New Roman"/>
                <w:color w:val="auto"/>
                <w:sz w:val="28"/>
                <w:szCs w:val="28"/>
              </w:rPr>
              <w:t>0,03</w:t>
            </w:r>
          </w:p>
        </w:tc>
        <w:tc>
          <w:tcPr>
            <w:tcW w:w="1925" w:type="dxa"/>
            <w:vAlign w:val="center"/>
          </w:tcPr>
          <w:p w14:paraId="16FC889B" w14:textId="08E2C86F"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0,93</w:t>
            </w:r>
            <w:r w:rsidRPr="00457CB5">
              <w:rPr>
                <w:rFonts w:ascii="Times New Roman" w:hAnsi="Times New Roman"/>
                <w:color w:val="auto"/>
                <w:sz w:val="28"/>
                <w:szCs w:val="28"/>
                <w:lang w:val="kk-KZ"/>
              </w:rPr>
              <w:t>±</w:t>
            </w:r>
            <w:r w:rsidRPr="00457CB5">
              <w:rPr>
                <w:rFonts w:ascii="Times New Roman" w:hAnsi="Times New Roman"/>
                <w:color w:val="auto"/>
                <w:sz w:val="28"/>
                <w:szCs w:val="28"/>
              </w:rPr>
              <w:t>0,03</w:t>
            </w:r>
          </w:p>
        </w:tc>
        <w:tc>
          <w:tcPr>
            <w:tcW w:w="1770" w:type="dxa"/>
            <w:vAlign w:val="center"/>
          </w:tcPr>
          <w:p w14:paraId="71115FD2" w14:textId="41C3B550"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0,91</w:t>
            </w:r>
            <w:r w:rsidRPr="00457CB5">
              <w:rPr>
                <w:rFonts w:ascii="Times New Roman" w:hAnsi="Times New Roman"/>
                <w:color w:val="auto"/>
                <w:sz w:val="28"/>
                <w:szCs w:val="28"/>
                <w:lang w:val="kk-KZ"/>
              </w:rPr>
              <w:t>±</w:t>
            </w:r>
            <w:r w:rsidRPr="00457CB5">
              <w:rPr>
                <w:rFonts w:ascii="Times New Roman" w:hAnsi="Times New Roman"/>
                <w:color w:val="auto"/>
                <w:sz w:val="28"/>
                <w:szCs w:val="28"/>
              </w:rPr>
              <w:t>0,027</w:t>
            </w:r>
          </w:p>
        </w:tc>
        <w:tc>
          <w:tcPr>
            <w:tcW w:w="1969" w:type="dxa"/>
            <w:vAlign w:val="center"/>
          </w:tcPr>
          <w:p w14:paraId="4296005D" w14:textId="168A1EE4"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0,95</w:t>
            </w:r>
            <w:r w:rsidRPr="00457CB5">
              <w:rPr>
                <w:rFonts w:ascii="Times New Roman" w:hAnsi="Times New Roman"/>
                <w:color w:val="auto"/>
                <w:sz w:val="28"/>
                <w:szCs w:val="28"/>
                <w:lang w:val="kk-KZ"/>
              </w:rPr>
              <w:t>±</w:t>
            </w:r>
            <w:r w:rsidRPr="00457CB5">
              <w:rPr>
                <w:rFonts w:ascii="Times New Roman" w:hAnsi="Times New Roman"/>
                <w:color w:val="auto"/>
                <w:sz w:val="28"/>
                <w:szCs w:val="28"/>
              </w:rPr>
              <w:t>0,029</w:t>
            </w:r>
          </w:p>
        </w:tc>
      </w:tr>
      <w:tr w:rsidR="00A16122" w:rsidRPr="00457CB5" w14:paraId="028D01A1" w14:textId="77777777" w:rsidTr="001B431D">
        <w:tc>
          <w:tcPr>
            <w:tcW w:w="943" w:type="dxa"/>
            <w:vMerge/>
          </w:tcPr>
          <w:p w14:paraId="7125EBB2" w14:textId="77777777" w:rsidR="00BC0213" w:rsidRPr="00457CB5" w:rsidRDefault="00BC0213" w:rsidP="00BC0213">
            <w:pPr>
              <w:widowControl w:val="0"/>
              <w:spacing w:before="120" w:after="120" w:line="240" w:lineRule="auto"/>
              <w:jc w:val="center"/>
              <w:rPr>
                <w:rFonts w:ascii="Times New Roman" w:hAnsi="Times New Roman"/>
                <w:color w:val="auto"/>
                <w:sz w:val="28"/>
                <w:szCs w:val="28"/>
              </w:rPr>
            </w:pPr>
          </w:p>
        </w:tc>
        <w:tc>
          <w:tcPr>
            <w:tcW w:w="8550" w:type="dxa"/>
            <w:gridSpan w:val="5"/>
            <w:vAlign w:val="center"/>
          </w:tcPr>
          <w:p w14:paraId="56CFF23D" w14:textId="3693D9BA" w:rsidR="00BC0213" w:rsidRPr="00457CB5" w:rsidRDefault="00BC0213" w:rsidP="00BC0213">
            <w:pPr>
              <w:widowControl w:val="0"/>
              <w:spacing w:before="120" w:after="120" w:line="240" w:lineRule="auto"/>
              <w:rPr>
                <w:rFonts w:ascii="Times New Roman" w:hAnsi="Times New Roman"/>
                <w:color w:val="auto"/>
                <w:sz w:val="28"/>
                <w:szCs w:val="28"/>
              </w:rPr>
            </w:pPr>
            <w:r w:rsidRPr="00457CB5">
              <w:rPr>
                <w:rFonts w:ascii="Times New Roman" w:hAnsi="Times New Roman"/>
                <w:color w:val="auto"/>
                <w:sz w:val="28"/>
                <w:szCs w:val="28"/>
                <w:lang w:val="kk-KZ"/>
              </w:rPr>
              <w:t>Кезең</w:t>
            </w:r>
            <w:r w:rsidRPr="00457CB5">
              <w:rPr>
                <w:rFonts w:ascii="Times New Roman" w:hAnsi="Times New Roman"/>
                <w:color w:val="auto"/>
                <w:sz w:val="28"/>
                <w:szCs w:val="28"/>
              </w:rPr>
              <w:t xml:space="preserve"> 2</w:t>
            </w:r>
          </w:p>
        </w:tc>
      </w:tr>
      <w:tr w:rsidR="00A16122" w:rsidRPr="00457CB5" w14:paraId="44EA7F64" w14:textId="77777777" w:rsidTr="001B431D">
        <w:trPr>
          <w:trHeight w:val="106"/>
        </w:trPr>
        <w:tc>
          <w:tcPr>
            <w:tcW w:w="943" w:type="dxa"/>
            <w:vMerge/>
          </w:tcPr>
          <w:p w14:paraId="76842D70" w14:textId="77777777" w:rsidR="00BC0213" w:rsidRPr="00457CB5" w:rsidRDefault="00BC0213" w:rsidP="00BC0213">
            <w:pPr>
              <w:widowControl w:val="0"/>
              <w:spacing w:before="120" w:after="120" w:line="240" w:lineRule="auto"/>
              <w:jc w:val="center"/>
              <w:rPr>
                <w:rFonts w:ascii="Times New Roman" w:hAnsi="Times New Roman"/>
                <w:color w:val="auto"/>
                <w:sz w:val="28"/>
                <w:szCs w:val="28"/>
              </w:rPr>
            </w:pPr>
          </w:p>
        </w:tc>
        <w:tc>
          <w:tcPr>
            <w:tcW w:w="976" w:type="dxa"/>
            <w:vAlign w:val="center"/>
          </w:tcPr>
          <w:p w14:paraId="47D02B7C" w14:textId="77777777"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K</w:t>
            </w:r>
            <w:r w:rsidRPr="00457CB5">
              <w:rPr>
                <w:rFonts w:ascii="Times New Roman" w:hAnsi="Times New Roman"/>
                <w:color w:val="auto"/>
                <w:sz w:val="28"/>
                <w:szCs w:val="28"/>
                <w:vertAlign w:val="subscript"/>
              </w:rPr>
              <w:t>d</w:t>
            </w:r>
          </w:p>
        </w:tc>
        <w:tc>
          <w:tcPr>
            <w:tcW w:w="1910" w:type="dxa"/>
            <w:vAlign w:val="center"/>
          </w:tcPr>
          <w:p w14:paraId="1820FFF4" w14:textId="19E4D297"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0,04</w:t>
            </w:r>
            <w:r w:rsidRPr="00457CB5">
              <w:rPr>
                <w:rFonts w:ascii="Times New Roman" w:hAnsi="Times New Roman"/>
                <w:color w:val="auto"/>
                <w:sz w:val="28"/>
                <w:szCs w:val="28"/>
                <w:lang w:val="kk-KZ"/>
              </w:rPr>
              <w:t>±</w:t>
            </w:r>
            <w:r w:rsidRPr="00457CB5">
              <w:rPr>
                <w:rFonts w:ascii="Times New Roman" w:hAnsi="Times New Roman"/>
                <w:color w:val="auto"/>
                <w:sz w:val="28"/>
                <w:szCs w:val="28"/>
              </w:rPr>
              <w:t>0,001</w:t>
            </w:r>
          </w:p>
        </w:tc>
        <w:tc>
          <w:tcPr>
            <w:tcW w:w="1925" w:type="dxa"/>
            <w:vAlign w:val="center"/>
          </w:tcPr>
          <w:p w14:paraId="4507E731" w14:textId="2F9F49DB"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0,17</w:t>
            </w:r>
            <w:r w:rsidRPr="00457CB5">
              <w:rPr>
                <w:rFonts w:ascii="Times New Roman" w:hAnsi="Times New Roman"/>
                <w:color w:val="auto"/>
                <w:sz w:val="28"/>
                <w:szCs w:val="28"/>
                <w:lang w:val="kk-KZ"/>
              </w:rPr>
              <w:t>±</w:t>
            </w:r>
            <w:r w:rsidRPr="00457CB5">
              <w:rPr>
                <w:rFonts w:ascii="Times New Roman" w:hAnsi="Times New Roman"/>
                <w:color w:val="auto"/>
                <w:sz w:val="28"/>
                <w:szCs w:val="28"/>
              </w:rPr>
              <w:t>0,005</w:t>
            </w:r>
          </w:p>
        </w:tc>
        <w:tc>
          <w:tcPr>
            <w:tcW w:w="1770" w:type="dxa"/>
            <w:vAlign w:val="center"/>
          </w:tcPr>
          <w:p w14:paraId="5B3D1B71" w14:textId="11C929D2"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0,19</w:t>
            </w:r>
            <w:r w:rsidRPr="00457CB5">
              <w:rPr>
                <w:rFonts w:ascii="Times New Roman" w:hAnsi="Times New Roman"/>
                <w:color w:val="auto"/>
                <w:sz w:val="28"/>
                <w:szCs w:val="28"/>
                <w:lang w:val="kk-KZ"/>
              </w:rPr>
              <w:t>±</w:t>
            </w:r>
            <w:r w:rsidRPr="00457CB5">
              <w:rPr>
                <w:rFonts w:ascii="Times New Roman" w:hAnsi="Times New Roman"/>
                <w:color w:val="auto"/>
                <w:sz w:val="28"/>
                <w:szCs w:val="28"/>
              </w:rPr>
              <w:t>0,006</w:t>
            </w:r>
          </w:p>
        </w:tc>
        <w:tc>
          <w:tcPr>
            <w:tcW w:w="1969" w:type="dxa"/>
            <w:vAlign w:val="center"/>
          </w:tcPr>
          <w:p w14:paraId="52529352" w14:textId="2F350C07"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0,15</w:t>
            </w:r>
            <w:r w:rsidRPr="00457CB5">
              <w:rPr>
                <w:rFonts w:ascii="Times New Roman" w:hAnsi="Times New Roman"/>
                <w:color w:val="auto"/>
                <w:sz w:val="28"/>
                <w:szCs w:val="28"/>
                <w:lang w:val="kk-KZ"/>
              </w:rPr>
              <w:t>±</w:t>
            </w:r>
            <w:r w:rsidRPr="00457CB5">
              <w:rPr>
                <w:rFonts w:ascii="Times New Roman" w:hAnsi="Times New Roman"/>
                <w:color w:val="auto"/>
                <w:sz w:val="28"/>
                <w:szCs w:val="28"/>
              </w:rPr>
              <w:t>0,005</w:t>
            </w:r>
          </w:p>
        </w:tc>
      </w:tr>
      <w:tr w:rsidR="00A16122" w:rsidRPr="00457CB5" w14:paraId="06E6C085" w14:textId="77777777" w:rsidTr="001B431D">
        <w:tc>
          <w:tcPr>
            <w:tcW w:w="943" w:type="dxa"/>
            <w:vMerge/>
          </w:tcPr>
          <w:p w14:paraId="7325E78E" w14:textId="77777777" w:rsidR="00BC0213" w:rsidRPr="00457CB5" w:rsidRDefault="00BC0213" w:rsidP="00BC0213">
            <w:pPr>
              <w:widowControl w:val="0"/>
              <w:spacing w:before="120" w:after="120" w:line="240" w:lineRule="auto"/>
              <w:jc w:val="center"/>
              <w:rPr>
                <w:rFonts w:ascii="Times New Roman" w:hAnsi="Times New Roman"/>
                <w:color w:val="auto"/>
                <w:sz w:val="28"/>
                <w:szCs w:val="28"/>
              </w:rPr>
            </w:pPr>
          </w:p>
        </w:tc>
        <w:tc>
          <w:tcPr>
            <w:tcW w:w="976" w:type="dxa"/>
            <w:vAlign w:val="center"/>
          </w:tcPr>
          <w:p w14:paraId="103136B0" w14:textId="77777777"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C</w:t>
            </w:r>
          </w:p>
        </w:tc>
        <w:tc>
          <w:tcPr>
            <w:tcW w:w="1910" w:type="dxa"/>
            <w:vAlign w:val="center"/>
          </w:tcPr>
          <w:p w14:paraId="4B0BBA67" w14:textId="30B14E49"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1,2</w:t>
            </w:r>
            <w:r w:rsidRPr="00457CB5">
              <w:rPr>
                <w:rFonts w:ascii="Times New Roman" w:hAnsi="Times New Roman"/>
                <w:color w:val="auto"/>
                <w:sz w:val="28"/>
                <w:szCs w:val="28"/>
                <w:lang w:val="kk-KZ"/>
              </w:rPr>
              <w:t>±</w:t>
            </w:r>
            <w:r w:rsidRPr="00457CB5">
              <w:rPr>
                <w:rFonts w:ascii="Times New Roman" w:hAnsi="Times New Roman"/>
                <w:color w:val="auto"/>
                <w:sz w:val="28"/>
                <w:szCs w:val="28"/>
              </w:rPr>
              <w:t>0,04</w:t>
            </w:r>
          </w:p>
        </w:tc>
        <w:tc>
          <w:tcPr>
            <w:tcW w:w="1925" w:type="dxa"/>
            <w:vAlign w:val="center"/>
          </w:tcPr>
          <w:p w14:paraId="1BFAF1AA" w14:textId="1F98CA95"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2,9</w:t>
            </w:r>
            <w:r w:rsidRPr="00457CB5">
              <w:rPr>
                <w:rFonts w:ascii="Times New Roman" w:hAnsi="Times New Roman"/>
                <w:color w:val="auto"/>
                <w:sz w:val="28"/>
                <w:szCs w:val="28"/>
                <w:lang w:val="kk-KZ"/>
              </w:rPr>
              <w:t>±</w:t>
            </w:r>
            <w:r w:rsidRPr="00457CB5">
              <w:rPr>
                <w:rFonts w:ascii="Times New Roman" w:hAnsi="Times New Roman"/>
                <w:color w:val="auto"/>
                <w:sz w:val="28"/>
                <w:szCs w:val="28"/>
              </w:rPr>
              <w:t>0,09</w:t>
            </w:r>
          </w:p>
        </w:tc>
        <w:tc>
          <w:tcPr>
            <w:tcW w:w="1770" w:type="dxa"/>
            <w:vAlign w:val="center"/>
          </w:tcPr>
          <w:p w14:paraId="0515BDFC" w14:textId="38D304CB"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1,2</w:t>
            </w:r>
            <w:r w:rsidRPr="00457CB5">
              <w:rPr>
                <w:rFonts w:ascii="Times New Roman" w:hAnsi="Times New Roman"/>
                <w:color w:val="auto"/>
                <w:sz w:val="28"/>
                <w:szCs w:val="28"/>
                <w:lang w:val="kk-KZ"/>
              </w:rPr>
              <w:t>±</w:t>
            </w:r>
            <w:r w:rsidRPr="00457CB5">
              <w:rPr>
                <w:rFonts w:ascii="Times New Roman" w:hAnsi="Times New Roman"/>
                <w:color w:val="auto"/>
                <w:sz w:val="28"/>
                <w:szCs w:val="28"/>
              </w:rPr>
              <w:t>0,036</w:t>
            </w:r>
          </w:p>
        </w:tc>
        <w:tc>
          <w:tcPr>
            <w:tcW w:w="1969" w:type="dxa"/>
            <w:vAlign w:val="center"/>
          </w:tcPr>
          <w:p w14:paraId="2E261B01" w14:textId="00866D2D"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9,4</w:t>
            </w:r>
            <w:r w:rsidRPr="00457CB5">
              <w:rPr>
                <w:rFonts w:ascii="Times New Roman" w:hAnsi="Times New Roman"/>
                <w:color w:val="auto"/>
                <w:sz w:val="28"/>
                <w:szCs w:val="28"/>
                <w:lang w:val="kk-KZ"/>
              </w:rPr>
              <w:t>±</w:t>
            </w:r>
            <w:r w:rsidRPr="00457CB5">
              <w:rPr>
                <w:rFonts w:ascii="Times New Roman" w:hAnsi="Times New Roman"/>
                <w:color w:val="auto"/>
                <w:sz w:val="28"/>
                <w:szCs w:val="28"/>
              </w:rPr>
              <w:t>0,3</w:t>
            </w:r>
          </w:p>
        </w:tc>
      </w:tr>
      <w:tr w:rsidR="00BC0213" w:rsidRPr="00457CB5" w14:paraId="09191D82" w14:textId="77777777" w:rsidTr="001B431D">
        <w:tc>
          <w:tcPr>
            <w:tcW w:w="943" w:type="dxa"/>
            <w:vMerge/>
          </w:tcPr>
          <w:p w14:paraId="5D7468E9" w14:textId="77777777" w:rsidR="00BC0213" w:rsidRPr="00457CB5" w:rsidRDefault="00BC0213" w:rsidP="00BC0213">
            <w:pPr>
              <w:widowControl w:val="0"/>
              <w:spacing w:before="120" w:after="120" w:line="240" w:lineRule="auto"/>
              <w:jc w:val="center"/>
              <w:rPr>
                <w:rFonts w:ascii="Times New Roman" w:hAnsi="Times New Roman"/>
                <w:color w:val="auto"/>
                <w:sz w:val="28"/>
                <w:szCs w:val="28"/>
              </w:rPr>
            </w:pPr>
          </w:p>
        </w:tc>
        <w:tc>
          <w:tcPr>
            <w:tcW w:w="976" w:type="dxa"/>
            <w:vAlign w:val="center"/>
          </w:tcPr>
          <w:p w14:paraId="55E98E22" w14:textId="77777777"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R</w:t>
            </w:r>
            <w:r w:rsidRPr="00457CB5">
              <w:rPr>
                <w:rFonts w:ascii="Times New Roman" w:hAnsi="Times New Roman"/>
                <w:color w:val="auto"/>
                <w:sz w:val="28"/>
                <w:szCs w:val="28"/>
                <w:vertAlign w:val="superscript"/>
              </w:rPr>
              <w:t>2</w:t>
            </w:r>
          </w:p>
        </w:tc>
        <w:tc>
          <w:tcPr>
            <w:tcW w:w="1910" w:type="dxa"/>
            <w:vAlign w:val="center"/>
          </w:tcPr>
          <w:p w14:paraId="7BFE7FDF" w14:textId="1ABC54C0"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0,99</w:t>
            </w:r>
            <w:r w:rsidRPr="00457CB5">
              <w:rPr>
                <w:rFonts w:ascii="Times New Roman" w:hAnsi="Times New Roman"/>
                <w:color w:val="auto"/>
                <w:sz w:val="28"/>
                <w:szCs w:val="28"/>
                <w:lang w:val="kk-KZ"/>
              </w:rPr>
              <w:t>±</w:t>
            </w:r>
            <w:r w:rsidRPr="00457CB5">
              <w:rPr>
                <w:rFonts w:ascii="Times New Roman" w:hAnsi="Times New Roman"/>
                <w:color w:val="auto"/>
                <w:sz w:val="28"/>
                <w:szCs w:val="28"/>
              </w:rPr>
              <w:t>0,03</w:t>
            </w:r>
          </w:p>
        </w:tc>
        <w:tc>
          <w:tcPr>
            <w:tcW w:w="1925" w:type="dxa"/>
            <w:vAlign w:val="center"/>
          </w:tcPr>
          <w:p w14:paraId="6D7C7FD3" w14:textId="680E6A65"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0,99</w:t>
            </w:r>
            <w:r w:rsidRPr="00457CB5">
              <w:rPr>
                <w:rFonts w:ascii="Times New Roman" w:hAnsi="Times New Roman"/>
                <w:color w:val="auto"/>
                <w:sz w:val="28"/>
                <w:szCs w:val="28"/>
                <w:lang w:val="kk-KZ"/>
              </w:rPr>
              <w:t>±</w:t>
            </w:r>
            <w:r w:rsidRPr="00457CB5">
              <w:rPr>
                <w:rFonts w:ascii="Times New Roman" w:hAnsi="Times New Roman"/>
                <w:color w:val="auto"/>
                <w:sz w:val="28"/>
                <w:szCs w:val="28"/>
              </w:rPr>
              <w:t>0,03</w:t>
            </w:r>
          </w:p>
        </w:tc>
        <w:tc>
          <w:tcPr>
            <w:tcW w:w="1770" w:type="dxa"/>
            <w:vAlign w:val="center"/>
          </w:tcPr>
          <w:p w14:paraId="5C40BE8E" w14:textId="4C91A222"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0,97</w:t>
            </w:r>
            <w:r w:rsidRPr="00457CB5">
              <w:rPr>
                <w:rFonts w:ascii="Times New Roman" w:hAnsi="Times New Roman"/>
                <w:color w:val="auto"/>
                <w:sz w:val="28"/>
                <w:szCs w:val="28"/>
                <w:lang w:val="kk-KZ"/>
              </w:rPr>
              <w:t>±</w:t>
            </w:r>
            <w:r w:rsidRPr="00457CB5">
              <w:rPr>
                <w:rFonts w:ascii="Times New Roman" w:hAnsi="Times New Roman"/>
                <w:color w:val="auto"/>
                <w:sz w:val="28"/>
                <w:szCs w:val="28"/>
              </w:rPr>
              <w:t>0,029</w:t>
            </w:r>
          </w:p>
        </w:tc>
        <w:tc>
          <w:tcPr>
            <w:tcW w:w="1969" w:type="dxa"/>
            <w:vAlign w:val="center"/>
          </w:tcPr>
          <w:p w14:paraId="3ADB45FF" w14:textId="625CA4FC" w:rsidR="00BC0213" w:rsidRPr="00457CB5" w:rsidRDefault="00BC0213" w:rsidP="00BC0213">
            <w:pPr>
              <w:widowControl w:val="0"/>
              <w:spacing w:before="120" w:after="120" w:line="240" w:lineRule="auto"/>
              <w:jc w:val="center"/>
              <w:rPr>
                <w:rFonts w:ascii="Times New Roman" w:hAnsi="Times New Roman"/>
                <w:color w:val="auto"/>
                <w:sz w:val="28"/>
                <w:szCs w:val="28"/>
              </w:rPr>
            </w:pPr>
            <w:r w:rsidRPr="00457CB5">
              <w:rPr>
                <w:rFonts w:ascii="Times New Roman" w:hAnsi="Times New Roman"/>
                <w:color w:val="auto"/>
                <w:sz w:val="28"/>
                <w:szCs w:val="28"/>
              </w:rPr>
              <w:t>0,99</w:t>
            </w:r>
            <w:r w:rsidRPr="00457CB5">
              <w:rPr>
                <w:rFonts w:ascii="Times New Roman" w:hAnsi="Times New Roman"/>
                <w:color w:val="auto"/>
                <w:sz w:val="28"/>
                <w:szCs w:val="28"/>
                <w:lang w:val="kk-KZ"/>
              </w:rPr>
              <w:t>±</w:t>
            </w:r>
            <w:r w:rsidRPr="00457CB5">
              <w:rPr>
                <w:rFonts w:ascii="Times New Roman" w:hAnsi="Times New Roman"/>
                <w:color w:val="auto"/>
                <w:sz w:val="28"/>
                <w:szCs w:val="28"/>
              </w:rPr>
              <w:t>0,03</w:t>
            </w:r>
          </w:p>
        </w:tc>
      </w:tr>
    </w:tbl>
    <w:p w14:paraId="75A62290" w14:textId="7AA642AB" w:rsidR="005E7396" w:rsidRPr="00457CB5" w:rsidRDefault="005E7396" w:rsidP="003F70E6">
      <w:pPr>
        <w:spacing w:before="120" w:after="120" w:line="240" w:lineRule="auto"/>
        <w:ind w:firstLine="720"/>
        <w:jc w:val="both"/>
        <w:rPr>
          <w:rFonts w:ascii="Times New Roman" w:hAnsi="Times New Roman" w:cs="Times New Roman"/>
          <w:sz w:val="28"/>
          <w:szCs w:val="28"/>
          <w:lang w:val="kk-KZ"/>
        </w:rPr>
      </w:pPr>
    </w:p>
    <w:p w14:paraId="160AB7BC" w14:textId="77777777" w:rsidR="00D22514" w:rsidRPr="00457CB5" w:rsidRDefault="00D22514" w:rsidP="00D22514">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Бөлшекаралық диффузия (intraparticle diffusion) моделін қолдану арқылы сорбция процесінің кинетикасын талдау барлық зерттелген адсорбенттер үшін адсорбцияның екі сатылы сипатта жүретінін көрсетті. Бұл құбылыс адсорбция механизмінің күрделілігін және процесте сыртқы беттік диффузия мен ішкі кеуектік диффузияның бірізді қатысатынын көрсетеді.</w:t>
      </w:r>
    </w:p>
    <w:p w14:paraId="3437535B" w14:textId="77777777" w:rsidR="00D22514" w:rsidRPr="00457CB5" w:rsidRDefault="00D22514" w:rsidP="00D22514">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 xml:space="preserve">Метилен көгі (МК) үшін Қызылорда цеолитінде бірінші кезеңде (0–2 сағат) бөлшекаралық диффузия коэффициенті Kd = 0,083 болды, бұл адсорбат </w:t>
      </w:r>
      <w:r w:rsidRPr="00457CB5">
        <w:rPr>
          <w:rFonts w:ascii="Times New Roman" w:eastAsia="Times New Roman" w:hAnsi="Times New Roman" w:cs="Times New Roman"/>
          <w:kern w:val="0"/>
          <w:sz w:val="28"/>
          <w:szCs w:val="28"/>
          <w:lang w:val="kk-KZ"/>
          <w14:ligatures w14:val="none"/>
        </w:rPr>
        <w:lastRenderedPageBreak/>
        <w:t>молекулаларының адсорбент бөлшектері арасында салыстырмалы түрде баяу диффузияланатынын және материал құрылымының жеткілікті тығыз екенін көрсетеді. Екінші кезеңде Kd мәнінің 0,04-ке дейін төмендеуі адсорбенттің ішкі беттерінде тепе-теңдік жағдайының орнағанын және диффузиялық қозғаушы күштің азайғанын білдіреді.</w:t>
      </w:r>
    </w:p>
    <w:p w14:paraId="49859C68" w14:textId="77777777" w:rsidR="00D22514" w:rsidRPr="00457CB5" w:rsidRDefault="00D22514" w:rsidP="00D22514">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Қызылорда–SDS–МК жүйесінде алғашқы кезеңде (0–6 сағат) Kd = 0,58 мәнінің анықталуы SDS-пен модификациялау адсорбция кинетикасын едәуір жеделдететінін және адсорбаттың беттік әрі ішкі құрылымға енуін жеңілдететінін көрсетеді. Екінші кезеңде бұл көрсеткіштің 0,17-ге дейін төмендеуі адсорбция процесінің біртіндеп тепе-теңдікке жақындағанын және диффузияның баяулағанын дәлелдейді.</w:t>
      </w:r>
    </w:p>
    <w:p w14:paraId="25CE0D29" w14:textId="77777777" w:rsidR="00D22514" w:rsidRPr="00457CB5" w:rsidRDefault="00D22514" w:rsidP="00D22514">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Сынап иондары (Hg²⁺) үшін Қызылорда цеолитінде бірінші кезеңде Kd = 0,15, ал екінші кезеңде бұл мәннің 0,19-ға дейін артуы байқалды. Бұл құбылыс адсорбция барысында құрылымдық қайта ұйымдасу немесе ішкі кеуек арналарының белсенуі нәтижесінде адсорбаттың ішкі көлемге тиімдірек ене бастағанын көрсетуі мүмкін.</w:t>
      </w:r>
    </w:p>
    <w:p w14:paraId="6CDBAD64" w14:textId="77777777" w:rsidR="00D22514" w:rsidRPr="00457CB5" w:rsidRDefault="00D22514" w:rsidP="00D22514">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Ал Қызылорда цеолиті–AgNPs нанокомпозитінде Kd мәндері бірінші кезеңде 0,165, ал екінші кезеңде шамамен 0,15 деңгейінде болды. Бұл диффузия процесінің салыстырмалы түрде тұрақты сипатқа ие екенін және адсорбция кинетикасының тепе-теңдікке біртіндеп, бірақ тұрақты түрде жақындайтынын көрсетеді. Мұндай нәтиже Ag нанобөлшектерінің цеолит құрылымындағы беттік және ішкі кеуектік орталықтардың өзара байланысын жақсартатынын және массалық тасымалды оңтайландыратынын көрсетеді.</w:t>
      </w:r>
    </w:p>
    <w:p w14:paraId="4297CAD1" w14:textId="5A88B633" w:rsidR="00D22514" w:rsidRPr="00457CB5" w:rsidRDefault="00D22514" w:rsidP="00D22514">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Алынған нәтижелер қазіргі ғылыми әдебиеттермен толық үйлеседі. Мәселен, Руис-Балтазар және Перес табиғи клиноптилолитті Ag нанобөлшектерімен модификациялау кезінде бөлшекаралық диффузияның бастапқы кезеңінде жоғары Kd мәндері байқалып, уақыт өте келе олардың біртіндеп төмендейтінін көрсеткен [</w:t>
      </w:r>
      <w:r w:rsidR="0042007F" w:rsidRPr="00457CB5">
        <w:rPr>
          <w:rFonts w:ascii="Times New Roman" w:eastAsia="Times New Roman" w:hAnsi="Times New Roman" w:cs="Times New Roman"/>
          <w:kern w:val="0"/>
          <w:sz w:val="28"/>
          <w:szCs w:val="28"/>
          <w:lang w:val="kk-KZ"/>
          <w14:ligatures w14:val="none"/>
        </w:rPr>
        <w:t>1</w:t>
      </w:r>
      <w:r w:rsidR="004F07D2" w:rsidRPr="00457CB5">
        <w:rPr>
          <w:rFonts w:ascii="Times New Roman" w:eastAsia="Times New Roman" w:hAnsi="Times New Roman" w:cs="Times New Roman"/>
          <w:kern w:val="0"/>
          <w:sz w:val="28"/>
          <w:szCs w:val="28"/>
          <w:lang w:val="kk-KZ"/>
          <w14:ligatures w14:val="none"/>
        </w:rPr>
        <w:t>4</w:t>
      </w:r>
      <w:r w:rsidR="00AE6F33" w:rsidRPr="00457CB5">
        <w:rPr>
          <w:rFonts w:ascii="Times New Roman" w:eastAsia="Times New Roman" w:hAnsi="Times New Roman" w:cs="Times New Roman"/>
          <w:kern w:val="0"/>
          <w:sz w:val="28"/>
          <w:szCs w:val="28"/>
          <w:lang w:val="kk-KZ"/>
          <w14:ligatures w14:val="none"/>
        </w:rPr>
        <w:t>6</w:t>
      </w:r>
      <w:r w:rsidRPr="00457CB5">
        <w:rPr>
          <w:rFonts w:ascii="Times New Roman" w:eastAsia="Times New Roman" w:hAnsi="Times New Roman" w:cs="Times New Roman"/>
          <w:kern w:val="0"/>
          <w:sz w:val="28"/>
          <w:szCs w:val="28"/>
          <w:lang w:val="kk-KZ"/>
          <w14:ligatures w14:val="none"/>
        </w:rPr>
        <w:t>]. Сол сияқты, Аббас және Трари метилен көгінің активтелген көмірге адсорбциясын зерттеу барысында алғашқы кезеңнің жоғары жылдамдықпен жүріп, кейінгі кезеңде баяулайтынын анықтаған [</w:t>
      </w:r>
      <w:r w:rsidR="00326DB1" w:rsidRPr="00457CB5">
        <w:rPr>
          <w:rFonts w:ascii="Times New Roman" w:eastAsia="Times New Roman" w:hAnsi="Times New Roman" w:cs="Times New Roman"/>
          <w:kern w:val="0"/>
          <w:sz w:val="28"/>
          <w:szCs w:val="28"/>
          <w:lang w:val="kk-KZ"/>
          <w14:ligatures w14:val="none"/>
        </w:rPr>
        <w:t>1</w:t>
      </w:r>
      <w:r w:rsidR="004F07D2" w:rsidRPr="00457CB5">
        <w:rPr>
          <w:rFonts w:ascii="Times New Roman" w:eastAsia="Times New Roman" w:hAnsi="Times New Roman" w:cs="Times New Roman"/>
          <w:kern w:val="0"/>
          <w:sz w:val="28"/>
          <w:szCs w:val="28"/>
          <w:lang w:val="kk-KZ"/>
          <w14:ligatures w14:val="none"/>
        </w:rPr>
        <w:t>4</w:t>
      </w:r>
      <w:r w:rsidR="00AE6F33" w:rsidRPr="00457CB5">
        <w:rPr>
          <w:rFonts w:ascii="Times New Roman" w:eastAsia="Times New Roman" w:hAnsi="Times New Roman" w:cs="Times New Roman"/>
          <w:kern w:val="0"/>
          <w:sz w:val="28"/>
          <w:szCs w:val="28"/>
          <w:lang w:val="kk-KZ"/>
          <w14:ligatures w14:val="none"/>
        </w:rPr>
        <w:t>7</w:t>
      </w:r>
      <w:r w:rsidRPr="00457CB5">
        <w:rPr>
          <w:rFonts w:ascii="Times New Roman" w:eastAsia="Times New Roman" w:hAnsi="Times New Roman" w:cs="Times New Roman"/>
          <w:kern w:val="0"/>
          <w:sz w:val="28"/>
          <w:szCs w:val="28"/>
          <w:lang w:val="kk-KZ"/>
          <w14:ligatures w14:val="none"/>
        </w:rPr>
        <w:t>].</w:t>
      </w:r>
    </w:p>
    <w:p w14:paraId="544C8692" w14:textId="115900BD" w:rsidR="00D22514" w:rsidRPr="00457CB5" w:rsidRDefault="00D22514" w:rsidP="00D22514">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Ауыр металл иондарының алюмосиликаттарға сорбциясын зерттеген басқа жұмыстарда да адсорбцияның бастапқыда адсорбенттің сыртқы бетінде жүріп, кейін ішкі кеуектерге диффузия арқылы жалғасатыны көрсетілген [</w:t>
      </w:r>
      <w:r w:rsidR="00AA177B" w:rsidRPr="00457CB5">
        <w:rPr>
          <w:rFonts w:ascii="Times New Roman" w:eastAsia="Times New Roman" w:hAnsi="Times New Roman" w:cs="Times New Roman"/>
          <w:kern w:val="0"/>
          <w:sz w:val="28"/>
          <w:szCs w:val="28"/>
          <w:lang w:val="kk-KZ"/>
          <w14:ligatures w14:val="none"/>
        </w:rPr>
        <w:t>14</w:t>
      </w:r>
      <w:r w:rsidR="00AE6F33" w:rsidRPr="00457CB5">
        <w:rPr>
          <w:rFonts w:ascii="Times New Roman" w:eastAsia="Times New Roman" w:hAnsi="Times New Roman" w:cs="Times New Roman"/>
          <w:kern w:val="0"/>
          <w:sz w:val="28"/>
          <w:szCs w:val="28"/>
          <w:lang w:val="kk-KZ"/>
          <w14:ligatures w14:val="none"/>
        </w:rPr>
        <w:t>3</w:t>
      </w:r>
      <w:r w:rsidRPr="00457CB5">
        <w:rPr>
          <w:rFonts w:ascii="Times New Roman" w:eastAsia="Times New Roman" w:hAnsi="Times New Roman" w:cs="Times New Roman"/>
          <w:kern w:val="0"/>
          <w:sz w:val="28"/>
          <w:szCs w:val="28"/>
          <w:lang w:val="kk-KZ"/>
          <w14:ligatures w14:val="none"/>
        </w:rPr>
        <w:t>]. Сонымен қатар, AgNPs-пен модификацияланған цеолиттер үшін бөлшекаралық диффузияның тұрақты сипаты және беттік пен ішкі кеуектер арасындағы тиімді байланыс байқалатыны әдеби деректерде бірнеше рет расталған [</w:t>
      </w:r>
      <w:r w:rsidR="00AA177B" w:rsidRPr="00457CB5">
        <w:rPr>
          <w:rFonts w:ascii="Times New Roman" w:eastAsia="Times New Roman" w:hAnsi="Times New Roman" w:cs="Times New Roman"/>
          <w:kern w:val="0"/>
          <w:sz w:val="28"/>
          <w:szCs w:val="28"/>
          <w:lang w:val="kk-KZ"/>
          <w14:ligatures w14:val="none"/>
        </w:rPr>
        <w:t>1</w:t>
      </w:r>
      <w:r w:rsidR="004F07D2" w:rsidRPr="00457CB5">
        <w:rPr>
          <w:rFonts w:ascii="Times New Roman" w:eastAsia="Times New Roman" w:hAnsi="Times New Roman" w:cs="Times New Roman"/>
          <w:kern w:val="0"/>
          <w:sz w:val="28"/>
          <w:szCs w:val="28"/>
          <w:lang w:val="kk-KZ"/>
          <w14:ligatures w14:val="none"/>
        </w:rPr>
        <w:t>4</w:t>
      </w:r>
      <w:r w:rsidR="00AE6F33" w:rsidRPr="00457CB5">
        <w:rPr>
          <w:rFonts w:ascii="Times New Roman" w:eastAsia="Times New Roman" w:hAnsi="Times New Roman" w:cs="Times New Roman"/>
          <w:kern w:val="0"/>
          <w:sz w:val="28"/>
          <w:szCs w:val="28"/>
          <w:lang w:val="kk-KZ"/>
          <w14:ligatures w14:val="none"/>
        </w:rPr>
        <w:t>4</w:t>
      </w:r>
      <w:r w:rsidRPr="00457CB5">
        <w:rPr>
          <w:rFonts w:ascii="Times New Roman" w:eastAsia="Times New Roman" w:hAnsi="Times New Roman" w:cs="Times New Roman"/>
          <w:kern w:val="0"/>
          <w:sz w:val="28"/>
          <w:szCs w:val="28"/>
          <w:lang w:val="kk-KZ"/>
          <w14:ligatures w14:val="none"/>
        </w:rPr>
        <w:t>].</w:t>
      </w:r>
    </w:p>
    <w:p w14:paraId="16D3764B" w14:textId="7D43F18A" w:rsidR="00D22514" w:rsidRPr="00457CB5" w:rsidRDefault="00D22514" w:rsidP="00D22514">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 xml:space="preserve">Жалпы алғанда, алынған нәтижелер Қызылорда цеолитін SDS және AgNPs арқылы модификациялау адсорбциялық процестердің кинетикасына оң әсер ететінін, диффузиялық кедергілерді азайтатынын және адсорбцияның тепе-теңдікке жетуін жеделдететінін сенімді түрде көрсетеді. Бұл деректер </w:t>
      </w:r>
      <w:r w:rsidRPr="00457CB5">
        <w:rPr>
          <w:rFonts w:ascii="Times New Roman" w:eastAsia="Times New Roman" w:hAnsi="Times New Roman" w:cs="Times New Roman"/>
          <w:kern w:val="0"/>
          <w:sz w:val="28"/>
          <w:szCs w:val="28"/>
          <w:lang w:val="kk-KZ"/>
          <w14:ligatures w14:val="none"/>
        </w:rPr>
        <w:lastRenderedPageBreak/>
        <w:t>модификацияланған цеолиттердің ауыр металл иондары мен органикалық бояғыштарды жоюда жоғары тиімді және перспективалы адсорбенттер екенін дәлелдейді.</w:t>
      </w:r>
    </w:p>
    <w:p w14:paraId="61C23343" w14:textId="2FE1161E" w:rsidR="00521D93" w:rsidRPr="00457CB5" w:rsidRDefault="0018268A" w:rsidP="00521D93">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31</w:t>
      </w:r>
      <w:r w:rsidR="00521D93" w:rsidRPr="00457CB5">
        <w:rPr>
          <w:rFonts w:ascii="Times New Roman" w:eastAsia="Times New Roman" w:hAnsi="Times New Roman" w:cs="Times New Roman"/>
          <w:kern w:val="0"/>
          <w:sz w:val="28"/>
          <w:szCs w:val="28"/>
          <w:lang w:val="kk-KZ"/>
          <w14:ligatures w14:val="none"/>
        </w:rPr>
        <w:t xml:space="preserve"> суретте Қызылорда цеолиті және AgNPs-Қызылорда </w:t>
      </w:r>
      <w:r w:rsidR="009324F9" w:rsidRPr="00457CB5">
        <w:rPr>
          <w:rFonts w:ascii="Times New Roman" w:eastAsia="Times New Roman" w:hAnsi="Times New Roman" w:cs="Times New Roman"/>
          <w:kern w:val="0"/>
          <w:sz w:val="28"/>
          <w:szCs w:val="28"/>
          <w:lang w:val="kk-KZ"/>
          <w14:ligatures w14:val="none"/>
        </w:rPr>
        <w:t>нанокомпозиті</w:t>
      </w:r>
      <w:r w:rsidR="00521D93" w:rsidRPr="00457CB5">
        <w:rPr>
          <w:rFonts w:ascii="Times New Roman" w:eastAsia="Times New Roman" w:hAnsi="Times New Roman" w:cs="Times New Roman"/>
          <w:kern w:val="0"/>
          <w:sz w:val="28"/>
          <w:szCs w:val="28"/>
          <w:lang w:val="kk-KZ"/>
          <w14:ligatures w14:val="none"/>
        </w:rPr>
        <w:t xml:space="preserve"> сынап иондарын (Hg²⁺), сондай-ақ Қызылорда цеолиті мен SDS-Қызылорда </w:t>
      </w:r>
      <w:r w:rsidR="009324F9" w:rsidRPr="00457CB5">
        <w:rPr>
          <w:rFonts w:ascii="Times New Roman" w:eastAsia="Times New Roman" w:hAnsi="Times New Roman" w:cs="Times New Roman"/>
          <w:kern w:val="0"/>
          <w:sz w:val="28"/>
          <w:szCs w:val="28"/>
          <w:lang w:val="kk-KZ"/>
          <w14:ligatures w14:val="none"/>
        </w:rPr>
        <w:t>нанокомпозиті</w:t>
      </w:r>
      <w:r w:rsidR="00521D93" w:rsidRPr="00457CB5">
        <w:rPr>
          <w:rFonts w:ascii="Times New Roman" w:eastAsia="Times New Roman" w:hAnsi="Times New Roman" w:cs="Times New Roman"/>
          <w:kern w:val="0"/>
          <w:sz w:val="28"/>
          <w:szCs w:val="28"/>
          <w:lang w:val="kk-KZ"/>
          <w14:ligatures w14:val="none"/>
        </w:rPr>
        <w:t xml:space="preserve"> метилен көгін адсорбциялау изотермалары көрсетілген. Графиктерден тепе-теңдік концентрациясы (Ce) артқан сайын адсорбцияланған зат мөлшерінің (qe) ұлғаятыны байқалады, бұл адсорбция процесінің тиімді жүретінін және адсорбент бетінде жеткілікті белсенді орталықтардың бар екенін көрсетеді.</w:t>
      </w:r>
    </w:p>
    <w:p w14:paraId="72358241" w14:textId="6D09BF64" w:rsidR="00521D93" w:rsidRPr="00457CB5" w:rsidRDefault="0018268A" w:rsidP="00521D93">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31</w:t>
      </w:r>
      <w:r w:rsidR="00521D93" w:rsidRPr="00457CB5">
        <w:rPr>
          <w:rFonts w:ascii="Times New Roman" w:eastAsia="Times New Roman" w:hAnsi="Times New Roman" w:cs="Times New Roman"/>
          <w:kern w:val="0"/>
          <w:sz w:val="28"/>
          <w:szCs w:val="28"/>
          <w:lang w:val="kk-KZ"/>
          <w14:ligatures w14:val="none"/>
        </w:rPr>
        <w:t>а</w:t>
      </w:r>
      <w:r w:rsidR="009324F9" w:rsidRPr="00457CB5">
        <w:rPr>
          <w:rFonts w:ascii="Times New Roman" w:eastAsia="Times New Roman" w:hAnsi="Times New Roman" w:cs="Times New Roman"/>
          <w:kern w:val="0"/>
          <w:sz w:val="28"/>
          <w:szCs w:val="28"/>
          <w:lang w:val="kk-KZ"/>
          <w14:ligatures w14:val="none"/>
        </w:rPr>
        <w:t xml:space="preserve"> </w:t>
      </w:r>
      <w:r w:rsidR="00521D93" w:rsidRPr="00457CB5">
        <w:rPr>
          <w:rFonts w:ascii="Times New Roman" w:eastAsia="Times New Roman" w:hAnsi="Times New Roman" w:cs="Times New Roman"/>
          <w:kern w:val="0"/>
          <w:sz w:val="28"/>
          <w:szCs w:val="28"/>
          <w:lang w:val="kk-KZ"/>
          <w14:ligatures w14:val="none"/>
        </w:rPr>
        <w:t xml:space="preserve">суреттен көрінгендей, </w:t>
      </w:r>
      <w:r w:rsidR="009324F9" w:rsidRPr="00457CB5">
        <w:rPr>
          <w:rFonts w:ascii="Times New Roman" w:eastAsia="Times New Roman" w:hAnsi="Times New Roman" w:cs="Times New Roman"/>
          <w:kern w:val="0"/>
          <w:sz w:val="28"/>
          <w:szCs w:val="28"/>
          <w:lang w:val="kk-KZ"/>
          <w14:ligatures w14:val="none"/>
        </w:rPr>
        <w:t xml:space="preserve">AgNPs-Қызылорда нанокомпозиті </w:t>
      </w:r>
      <w:r w:rsidR="00521D93" w:rsidRPr="00457CB5">
        <w:rPr>
          <w:rFonts w:ascii="Times New Roman" w:eastAsia="Times New Roman" w:hAnsi="Times New Roman" w:cs="Times New Roman"/>
          <w:kern w:val="0"/>
          <w:sz w:val="28"/>
          <w:szCs w:val="28"/>
          <w:lang w:val="kk-KZ"/>
          <w14:ligatures w14:val="none"/>
        </w:rPr>
        <w:t xml:space="preserve">барлық концентрациялар диапазонында бастапқы </w:t>
      </w:r>
      <w:r w:rsidR="009324F9" w:rsidRPr="00457CB5">
        <w:rPr>
          <w:rFonts w:ascii="Times New Roman" w:eastAsia="Times New Roman" w:hAnsi="Times New Roman" w:cs="Times New Roman"/>
          <w:kern w:val="0"/>
          <w:sz w:val="28"/>
          <w:szCs w:val="28"/>
          <w:lang w:val="kk-KZ"/>
          <w14:ligatures w14:val="none"/>
        </w:rPr>
        <w:t>Қызылорда</w:t>
      </w:r>
      <w:r w:rsidR="00521D93" w:rsidRPr="00457CB5">
        <w:rPr>
          <w:rFonts w:ascii="Times New Roman" w:eastAsia="Times New Roman" w:hAnsi="Times New Roman" w:cs="Times New Roman"/>
          <w:kern w:val="0"/>
          <w:sz w:val="28"/>
          <w:szCs w:val="28"/>
          <w:lang w:val="kk-KZ"/>
          <w14:ligatures w14:val="none"/>
        </w:rPr>
        <w:t xml:space="preserve"> цеолитіне қарағанда едәуір жоғары адсорбциялық сыйымдылық көрсетеді. Ce артқан сайын qe мәндерінің </w:t>
      </w:r>
      <w:r w:rsidR="009324F9" w:rsidRPr="00457CB5">
        <w:rPr>
          <w:rFonts w:ascii="Times New Roman" w:eastAsia="Times New Roman" w:hAnsi="Times New Roman" w:cs="Times New Roman"/>
          <w:kern w:val="0"/>
          <w:sz w:val="28"/>
          <w:szCs w:val="28"/>
          <w:lang w:val="kk-KZ"/>
          <w14:ligatures w14:val="none"/>
        </w:rPr>
        <w:t xml:space="preserve">AgNPs-Қызылорда нанокомпозиті </w:t>
      </w:r>
      <w:r w:rsidR="00521D93" w:rsidRPr="00457CB5">
        <w:rPr>
          <w:rFonts w:ascii="Times New Roman" w:eastAsia="Times New Roman" w:hAnsi="Times New Roman" w:cs="Times New Roman"/>
          <w:kern w:val="0"/>
          <w:sz w:val="28"/>
          <w:szCs w:val="28"/>
          <w:lang w:val="kk-KZ"/>
          <w14:ligatures w14:val="none"/>
        </w:rPr>
        <w:t>үшін тұрақты түрде жоғары болуы күміс нанобөлшектерінің енгізілуі нәтижесінде адсорбент бетінде қосымша белсенді орталықтардың пайда болғанын және Hg²⁺ иондарымен өзара әрекеттесудің күшейгенін дәлелдейді. Бұл AgNPs қатысуымен жүретін химиялық өзара әрекеттесулер мен кешен түзілу процестерінің адсорбцияны күшейтетінімен түсіндіріледі.</w:t>
      </w:r>
    </w:p>
    <w:p w14:paraId="09D2ED8E" w14:textId="0107141C" w:rsidR="00521D93" w:rsidRPr="00457CB5" w:rsidRDefault="0018268A" w:rsidP="00521D93">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31</w:t>
      </w:r>
      <w:r w:rsidR="00521D93" w:rsidRPr="00457CB5">
        <w:rPr>
          <w:rFonts w:ascii="Times New Roman" w:eastAsia="Times New Roman" w:hAnsi="Times New Roman" w:cs="Times New Roman"/>
          <w:kern w:val="0"/>
          <w:sz w:val="28"/>
          <w:szCs w:val="28"/>
          <w:lang w:val="kk-KZ"/>
          <w14:ligatures w14:val="none"/>
        </w:rPr>
        <w:t>ә</w:t>
      </w:r>
      <w:r w:rsidR="0004217D" w:rsidRPr="00457CB5">
        <w:rPr>
          <w:rFonts w:ascii="Times New Roman" w:eastAsia="Times New Roman" w:hAnsi="Times New Roman" w:cs="Times New Roman"/>
          <w:kern w:val="0"/>
          <w:sz w:val="28"/>
          <w:szCs w:val="28"/>
          <w:lang w:val="kk-KZ"/>
          <w14:ligatures w14:val="none"/>
        </w:rPr>
        <w:t xml:space="preserve"> </w:t>
      </w:r>
      <w:r w:rsidR="00521D93" w:rsidRPr="00457CB5">
        <w:rPr>
          <w:rFonts w:ascii="Times New Roman" w:eastAsia="Times New Roman" w:hAnsi="Times New Roman" w:cs="Times New Roman"/>
          <w:kern w:val="0"/>
          <w:sz w:val="28"/>
          <w:szCs w:val="28"/>
          <w:lang w:val="kk-KZ"/>
          <w14:ligatures w14:val="none"/>
        </w:rPr>
        <w:t xml:space="preserve">суретте метилен көгінің </w:t>
      </w:r>
      <w:r w:rsidR="009324F9" w:rsidRPr="00457CB5">
        <w:rPr>
          <w:rFonts w:ascii="Times New Roman" w:eastAsia="Times New Roman" w:hAnsi="Times New Roman" w:cs="Times New Roman"/>
          <w:kern w:val="0"/>
          <w:sz w:val="28"/>
          <w:szCs w:val="28"/>
          <w:lang w:val="kk-KZ"/>
          <w14:ligatures w14:val="none"/>
        </w:rPr>
        <w:t>Қызылорда цеолиті</w:t>
      </w:r>
      <w:r w:rsidR="00521D93" w:rsidRPr="00457CB5">
        <w:rPr>
          <w:rFonts w:ascii="Times New Roman" w:eastAsia="Times New Roman" w:hAnsi="Times New Roman" w:cs="Times New Roman"/>
          <w:kern w:val="0"/>
          <w:sz w:val="28"/>
          <w:szCs w:val="28"/>
          <w:lang w:val="kk-KZ"/>
          <w14:ligatures w14:val="none"/>
        </w:rPr>
        <w:t xml:space="preserve"> және </w:t>
      </w:r>
      <w:r w:rsidR="009324F9" w:rsidRPr="00457CB5">
        <w:rPr>
          <w:rFonts w:ascii="Times New Roman" w:eastAsia="Times New Roman" w:hAnsi="Times New Roman" w:cs="Times New Roman"/>
          <w:kern w:val="0"/>
          <w:sz w:val="28"/>
          <w:szCs w:val="28"/>
          <w:lang w:val="kk-KZ"/>
          <w14:ligatures w14:val="none"/>
        </w:rPr>
        <w:t xml:space="preserve">SDS-Қызылорда нанокомпозиті </w:t>
      </w:r>
      <w:r w:rsidR="00521D93" w:rsidRPr="00457CB5">
        <w:rPr>
          <w:rFonts w:ascii="Times New Roman" w:eastAsia="Times New Roman" w:hAnsi="Times New Roman" w:cs="Times New Roman"/>
          <w:kern w:val="0"/>
          <w:sz w:val="28"/>
          <w:szCs w:val="28"/>
          <w:lang w:val="kk-KZ"/>
          <w14:ligatures w14:val="none"/>
        </w:rPr>
        <w:t>үлгілеріне адсорбциясы келтірілген. SDS-пен модификацияланған цеолит үшін q</w:t>
      </w:r>
      <w:r w:rsidR="00521D93" w:rsidRPr="00457CB5">
        <w:rPr>
          <w:rFonts w:ascii="Times New Roman" w:eastAsia="Times New Roman" w:hAnsi="Times New Roman" w:cs="Times New Roman"/>
          <w:kern w:val="0"/>
          <w:sz w:val="28"/>
          <w:szCs w:val="28"/>
          <w:vertAlign w:val="subscript"/>
          <w:lang w:val="kk-KZ"/>
          <w14:ligatures w14:val="none"/>
        </w:rPr>
        <w:t>e</w:t>
      </w:r>
      <w:r w:rsidR="00521D93" w:rsidRPr="00457CB5">
        <w:rPr>
          <w:rFonts w:ascii="Times New Roman" w:eastAsia="Times New Roman" w:hAnsi="Times New Roman" w:cs="Times New Roman"/>
          <w:kern w:val="0"/>
          <w:sz w:val="28"/>
          <w:szCs w:val="28"/>
          <w:lang w:val="kk-KZ"/>
          <w14:ligatures w14:val="none"/>
        </w:rPr>
        <w:t xml:space="preserve"> мәндері барлық концентрациялар аймағында бастапқы цеолитке қарағанда жоғары екені анық байқалады. Бұл SDS молекулаларының енгізілуі нәтижесінде цеолит бетінің функционалдануы, теріс беттік зарядтың артуы және катиондық бояғыш молекулаларымен электростатикалық тартылыстың күшеюімен түсіндіріледі. Сонымен қатар, жоғары концентрациялар аймағында qe мәндерінің біртіндеп қанығу тенденциясы адсорбция орталықтарының толуына және моноқабатты адсорбцияның қалыптасуына сәйкес келеді.</w:t>
      </w:r>
    </w:p>
    <w:p w14:paraId="32962C0D" w14:textId="4624BE5F" w:rsidR="00521D93" w:rsidRPr="00457CB5" w:rsidRDefault="00521D93" w:rsidP="00D22514">
      <w:pPr>
        <w:spacing w:before="120" w:after="120" w:line="240" w:lineRule="auto"/>
        <w:ind w:firstLine="720"/>
        <w:jc w:val="both"/>
        <w:rPr>
          <w:rFonts w:ascii="Times New Roman" w:eastAsia="Times New Roman" w:hAnsi="Times New Roman" w:cs="Times New Roman"/>
          <w:kern w:val="0"/>
          <w:sz w:val="28"/>
          <w:szCs w:val="28"/>
          <w:lang w:val="kk-KZ"/>
          <w14:ligatures w14:val="none"/>
        </w:rPr>
      </w:pPr>
    </w:p>
    <w:tbl>
      <w:tblPr>
        <w:tblStyle w:val="a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7"/>
        <w:gridCol w:w="4248"/>
      </w:tblGrid>
      <w:tr w:rsidR="00A16122" w:rsidRPr="00457CB5" w14:paraId="7829894C" w14:textId="77777777" w:rsidTr="0018268A">
        <w:trPr>
          <w:trHeight w:val="1051"/>
          <w:jc w:val="center"/>
        </w:trPr>
        <w:tc>
          <w:tcPr>
            <w:tcW w:w="4277" w:type="dxa"/>
          </w:tcPr>
          <w:p w14:paraId="6ED014CE" w14:textId="77777777" w:rsidR="00521D93" w:rsidRPr="00457CB5" w:rsidRDefault="00521D93" w:rsidP="00884BEE">
            <w:pPr>
              <w:jc w:val="both"/>
              <w:rPr>
                <w:rFonts w:ascii="Times New Roman" w:hAnsi="Times New Roman" w:cs="Times New Roman"/>
                <w:noProof/>
                <w:sz w:val="28"/>
                <w:szCs w:val="28"/>
              </w:rPr>
            </w:pPr>
            <w:bookmarkStart w:id="5" w:name="_Hlk206669025"/>
            <w:r w:rsidRPr="00457CB5">
              <w:rPr>
                <w:rFonts w:ascii="Times New Roman" w:hAnsi="Times New Roman" w:cs="Times New Roman"/>
                <w:noProof/>
                <w:sz w:val="28"/>
                <w:szCs w:val="28"/>
              </w:rPr>
              <w:drawing>
                <wp:inline distT="0" distB="0" distL="0" distR="0" wp14:anchorId="4D1C527B" wp14:editId="57DDC75B">
                  <wp:extent cx="2481943" cy="1898268"/>
                  <wp:effectExtent l="0" t="0" r="0" b="698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499098" cy="1911388"/>
                          </a:xfrm>
                          <a:prstGeom prst="rect">
                            <a:avLst/>
                          </a:prstGeom>
                          <a:noFill/>
                          <a:ln>
                            <a:noFill/>
                          </a:ln>
                        </pic:spPr>
                      </pic:pic>
                    </a:graphicData>
                  </a:graphic>
                </wp:inline>
              </w:drawing>
            </w:r>
          </w:p>
          <w:p w14:paraId="3FBB0AD6" w14:textId="77777777" w:rsidR="00521D93" w:rsidRPr="00457CB5" w:rsidRDefault="00521D93" w:rsidP="00884BEE">
            <w:pPr>
              <w:jc w:val="center"/>
              <w:rPr>
                <w:rFonts w:ascii="Times New Roman" w:eastAsia="Times New Roman" w:hAnsi="Times New Roman" w:cs="Times New Roman"/>
                <w:sz w:val="28"/>
                <w:szCs w:val="28"/>
                <w:lang w:val="kk-KZ"/>
              </w:rPr>
            </w:pPr>
            <w:r w:rsidRPr="00457CB5">
              <w:rPr>
                <w:rFonts w:ascii="Times New Roman" w:eastAsia="Times New Roman" w:hAnsi="Times New Roman" w:cs="Times New Roman"/>
                <w:sz w:val="24"/>
                <w:szCs w:val="24"/>
                <w:lang w:val="kk-KZ"/>
              </w:rPr>
              <w:t>а)</w:t>
            </w:r>
          </w:p>
        </w:tc>
        <w:tc>
          <w:tcPr>
            <w:tcW w:w="4248" w:type="dxa"/>
          </w:tcPr>
          <w:p w14:paraId="059B9215" w14:textId="77777777" w:rsidR="00521D93" w:rsidRPr="00457CB5" w:rsidRDefault="00521D93" w:rsidP="00884BEE">
            <w:pPr>
              <w:jc w:val="both"/>
              <w:rPr>
                <w:rFonts w:ascii="Times New Roman" w:eastAsia="Times New Roman" w:hAnsi="Times New Roman" w:cs="Times New Roman"/>
                <w:sz w:val="28"/>
                <w:szCs w:val="28"/>
                <w:lang w:val="kk-KZ"/>
              </w:rPr>
            </w:pPr>
            <w:r w:rsidRPr="00457CB5">
              <w:rPr>
                <w:rFonts w:ascii="Times New Roman" w:hAnsi="Times New Roman" w:cs="Times New Roman"/>
                <w:noProof/>
                <w:sz w:val="28"/>
                <w:szCs w:val="28"/>
              </w:rPr>
              <w:drawing>
                <wp:inline distT="0" distB="0" distL="0" distR="0" wp14:anchorId="3E55D4EF" wp14:editId="2C7942DE">
                  <wp:extent cx="2481943" cy="1902958"/>
                  <wp:effectExtent l="0" t="0" r="0" b="2540"/>
                  <wp:docPr id="170832818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2512986" cy="1926759"/>
                          </a:xfrm>
                          <a:prstGeom prst="rect">
                            <a:avLst/>
                          </a:prstGeom>
                          <a:noFill/>
                          <a:ln>
                            <a:noFill/>
                          </a:ln>
                        </pic:spPr>
                      </pic:pic>
                    </a:graphicData>
                  </a:graphic>
                </wp:inline>
              </w:drawing>
            </w:r>
          </w:p>
          <w:p w14:paraId="3C3FD70B" w14:textId="77777777" w:rsidR="00521D93" w:rsidRPr="00457CB5" w:rsidRDefault="00521D93" w:rsidP="00884BEE">
            <w:pPr>
              <w:jc w:val="center"/>
              <w:rPr>
                <w:rFonts w:ascii="Times New Roman" w:eastAsia="Times New Roman" w:hAnsi="Times New Roman" w:cs="Times New Roman"/>
                <w:sz w:val="28"/>
                <w:szCs w:val="28"/>
                <w:lang w:val="kk-KZ"/>
              </w:rPr>
            </w:pPr>
            <w:r w:rsidRPr="00457CB5">
              <w:rPr>
                <w:rFonts w:ascii="Times New Roman" w:eastAsia="Times New Roman" w:hAnsi="Times New Roman" w:cs="Times New Roman"/>
                <w:sz w:val="24"/>
                <w:szCs w:val="24"/>
                <w:lang w:val="kk-KZ"/>
              </w:rPr>
              <w:t>ә)</w:t>
            </w:r>
          </w:p>
        </w:tc>
      </w:tr>
    </w:tbl>
    <w:bookmarkEnd w:id="5"/>
    <w:p w14:paraId="6C8533AD" w14:textId="46662BC8" w:rsidR="00521D93" w:rsidRPr="00457CB5" w:rsidRDefault="002F3675" w:rsidP="00521D93">
      <w:pPr>
        <w:spacing w:before="120" w:after="120" w:line="240" w:lineRule="auto"/>
        <w:ind w:firstLine="720"/>
        <w:jc w:val="center"/>
        <w:rPr>
          <w:rFonts w:ascii="Times New Roman" w:hAnsi="Times New Roman" w:cs="Times New Roman"/>
          <w:sz w:val="28"/>
          <w:szCs w:val="28"/>
          <w:lang w:val="kk-KZ"/>
        </w:rPr>
      </w:pPr>
      <w:r>
        <w:rPr>
          <w:rFonts w:ascii="Times New Roman" w:hAnsi="Times New Roman" w:cs="Times New Roman"/>
          <w:sz w:val="28"/>
          <w:szCs w:val="28"/>
          <w:lang w:val="kk-KZ"/>
        </w:rPr>
        <w:t>31 с</w:t>
      </w:r>
      <w:r w:rsidR="00521D93" w:rsidRPr="00457CB5">
        <w:rPr>
          <w:rFonts w:ascii="Times New Roman" w:hAnsi="Times New Roman" w:cs="Times New Roman"/>
          <w:sz w:val="28"/>
          <w:szCs w:val="28"/>
          <w:lang w:val="kk-KZ"/>
        </w:rPr>
        <w:t xml:space="preserve">урет. </w:t>
      </w:r>
      <w:bookmarkStart w:id="6" w:name="_Hlk206669055"/>
      <w:r w:rsidR="00521D93" w:rsidRPr="00457CB5">
        <w:rPr>
          <w:rFonts w:ascii="Times New Roman" w:hAnsi="Times New Roman" w:cs="Times New Roman"/>
          <w:sz w:val="28"/>
          <w:szCs w:val="28"/>
          <w:lang w:val="kk-KZ"/>
        </w:rPr>
        <w:t>а) сынаптың және ә) метилен көгінің адсорбциялық изотермасы</w:t>
      </w:r>
      <w:bookmarkEnd w:id="6"/>
    </w:p>
    <w:p w14:paraId="236368A1" w14:textId="77777777" w:rsidR="009324F9" w:rsidRPr="00457CB5" w:rsidRDefault="009324F9" w:rsidP="009324F9">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lastRenderedPageBreak/>
        <w:t>Осылайша, изотермалық зерттеулер нәтижелері AgNPs және SDS арқылы модификациялау цеолиттердің адсорбциялық қасиеттерін айтарлықтай жақсартатынын, ал алынған нанокомпозиттердің ауыр металл иондары мен органикалық бояғыштарды жоюда жоғары тиімді сорбенттер ретінде перспективалы екенін сенімді түрде дәлелдейді.</w:t>
      </w:r>
    </w:p>
    <w:p w14:paraId="6BBD9F7B" w14:textId="662E4591" w:rsidR="008A78C0" w:rsidRPr="00457CB5" w:rsidRDefault="008A78C0" w:rsidP="003F70E6">
      <w:pPr>
        <w:pStyle w:val="af"/>
        <w:spacing w:before="120" w:beforeAutospacing="0" w:after="120" w:afterAutospacing="0"/>
        <w:ind w:firstLine="720"/>
        <w:jc w:val="both"/>
        <w:rPr>
          <w:sz w:val="28"/>
          <w:szCs w:val="28"/>
          <w:lang w:val="kk-KZ"/>
        </w:rPr>
      </w:pPr>
      <w:r w:rsidRPr="00457CB5">
        <w:rPr>
          <w:sz w:val="28"/>
          <w:szCs w:val="28"/>
          <w:lang w:val="kk-KZ"/>
        </w:rPr>
        <w:t>Адсорбциялық қабілеттерді бағалау үшін Лангмюр, Фрейндлих, Темкин және Дубинин-Радушкевич (Д-Р) үлгілері қолданылды (кесте 17). Периодты адсорбциялық изотермалар арқылы бастапқы және модификацияланған цеолиттердің адсорбциялық сипаттамалары анықталды.</w:t>
      </w:r>
    </w:p>
    <w:p w14:paraId="649C188F" w14:textId="14728689" w:rsidR="008A78C0" w:rsidRPr="00457CB5" w:rsidRDefault="008A78C0" w:rsidP="003F70E6">
      <w:pPr>
        <w:pStyle w:val="af"/>
        <w:spacing w:before="120" w:beforeAutospacing="0" w:after="120" w:afterAutospacing="0"/>
        <w:ind w:firstLine="720"/>
        <w:jc w:val="both"/>
        <w:rPr>
          <w:sz w:val="28"/>
          <w:szCs w:val="28"/>
          <w:lang w:val="kk-KZ"/>
        </w:rPr>
      </w:pPr>
      <w:r w:rsidRPr="00457CB5">
        <w:rPr>
          <w:sz w:val="28"/>
          <w:szCs w:val="28"/>
          <w:lang w:val="kk-KZ"/>
        </w:rPr>
        <w:t xml:space="preserve">Лангмюр моделінің талдауы нәтижесінде бастапқы синтетикалық </w:t>
      </w:r>
      <w:r w:rsidR="009324F9" w:rsidRPr="00457CB5">
        <w:rPr>
          <w:rStyle w:val="ac"/>
          <w:b w:val="0"/>
          <w:bCs w:val="0"/>
          <w:sz w:val="28"/>
          <w:szCs w:val="28"/>
          <w:lang w:val="kk-KZ"/>
        </w:rPr>
        <w:t>Қызылорда</w:t>
      </w:r>
      <w:r w:rsidRPr="00457CB5">
        <w:rPr>
          <w:sz w:val="28"/>
          <w:szCs w:val="28"/>
          <w:lang w:val="kk-KZ"/>
        </w:rPr>
        <w:t xml:space="preserve"> цеолиті үшін адсорбцияның ең жоғары сыйымдылығы </w:t>
      </w:r>
      <w:r w:rsidRPr="00457CB5">
        <w:rPr>
          <w:rStyle w:val="ac"/>
          <w:b w:val="0"/>
          <w:bCs w:val="0"/>
          <w:sz w:val="28"/>
          <w:szCs w:val="28"/>
          <w:lang w:val="kk-KZ"/>
        </w:rPr>
        <w:t>qᵐₐₓ = 9,2 мг/г</w:t>
      </w:r>
      <w:r w:rsidRPr="00457CB5">
        <w:rPr>
          <w:sz w:val="28"/>
          <w:szCs w:val="28"/>
          <w:lang w:val="kk-KZ"/>
        </w:rPr>
        <w:t xml:space="preserve"> болды, бұл салыстырмалы түрде төмен мән физикалық адсорбция басым екенін көрсетеді. Себебі бұл жағдайда цеолит беті теріс зарядталған, сондықтан катиондармен электростатикалық тартылыс әлсіз болады. </w:t>
      </w:r>
      <w:r w:rsidR="009324F9" w:rsidRPr="00457CB5">
        <w:rPr>
          <w:sz w:val="28"/>
          <w:szCs w:val="28"/>
          <w:lang w:val="kk-KZ"/>
        </w:rPr>
        <w:t>SDS-Қызылорда нанокомпозиті</w:t>
      </w:r>
      <w:r w:rsidRPr="00457CB5">
        <w:rPr>
          <w:sz w:val="28"/>
          <w:szCs w:val="28"/>
          <w:lang w:val="kk-KZ"/>
        </w:rPr>
        <w:t xml:space="preserve"> үлгісінде бет заряд күштірек болғандықтан, qᵐₐₓ мәні </w:t>
      </w:r>
      <w:r w:rsidRPr="00457CB5">
        <w:rPr>
          <w:rStyle w:val="ac"/>
          <w:b w:val="0"/>
          <w:bCs w:val="0"/>
          <w:sz w:val="28"/>
          <w:szCs w:val="28"/>
          <w:lang w:val="kk-KZ"/>
        </w:rPr>
        <w:t>13,48 мг/г</w:t>
      </w:r>
      <w:r w:rsidRPr="00457CB5">
        <w:rPr>
          <w:sz w:val="28"/>
          <w:szCs w:val="28"/>
          <w:lang w:val="kk-KZ"/>
        </w:rPr>
        <w:t xml:space="preserve"> дейін артты.</w:t>
      </w:r>
    </w:p>
    <w:p w14:paraId="53670EEC" w14:textId="4B4A7E75" w:rsidR="008A78C0" w:rsidRPr="00457CB5" w:rsidRDefault="008A78C0" w:rsidP="003F70E6">
      <w:pPr>
        <w:pStyle w:val="af"/>
        <w:spacing w:before="120" w:beforeAutospacing="0" w:after="120" w:afterAutospacing="0"/>
        <w:ind w:firstLine="720"/>
        <w:jc w:val="both"/>
        <w:rPr>
          <w:sz w:val="28"/>
          <w:szCs w:val="28"/>
          <w:lang w:val="kk-KZ"/>
        </w:rPr>
      </w:pPr>
      <w:r w:rsidRPr="00457CB5">
        <w:rPr>
          <w:sz w:val="28"/>
          <w:szCs w:val="28"/>
          <w:lang w:val="kk-KZ"/>
        </w:rPr>
        <w:t xml:space="preserve">Сынап иондары үшін бастапқы </w:t>
      </w:r>
      <w:r w:rsidR="009324F9" w:rsidRPr="00457CB5">
        <w:rPr>
          <w:rStyle w:val="ac"/>
          <w:b w:val="0"/>
          <w:bCs w:val="0"/>
          <w:sz w:val="28"/>
          <w:szCs w:val="28"/>
          <w:lang w:val="kk-KZ"/>
        </w:rPr>
        <w:t>Қызылорда цеолит</w:t>
      </w:r>
      <w:r w:rsidRPr="00457CB5">
        <w:rPr>
          <w:sz w:val="28"/>
          <w:szCs w:val="28"/>
          <w:lang w:val="kk-KZ"/>
        </w:rPr>
        <w:t xml:space="preserve"> үлгісінде </w:t>
      </w:r>
      <w:r w:rsidRPr="00457CB5">
        <w:rPr>
          <w:rStyle w:val="ac"/>
          <w:b w:val="0"/>
          <w:bCs w:val="0"/>
          <w:sz w:val="28"/>
          <w:szCs w:val="28"/>
          <w:lang w:val="kk-KZ"/>
        </w:rPr>
        <w:t>qᵐₐₓ ≈ 136,98 мг/г</w:t>
      </w:r>
      <w:r w:rsidRPr="00457CB5">
        <w:rPr>
          <w:b/>
          <w:bCs/>
          <w:sz w:val="28"/>
          <w:szCs w:val="28"/>
          <w:lang w:val="kk-KZ"/>
        </w:rPr>
        <w:t>,</w:t>
      </w:r>
      <w:r w:rsidRPr="00457CB5">
        <w:rPr>
          <w:sz w:val="28"/>
          <w:szCs w:val="28"/>
          <w:lang w:val="kk-KZ"/>
        </w:rPr>
        <w:t xml:space="preserve"> ал </w:t>
      </w:r>
      <w:r w:rsidRPr="00457CB5">
        <w:rPr>
          <w:rStyle w:val="ac"/>
          <w:b w:val="0"/>
          <w:bCs w:val="0"/>
          <w:sz w:val="28"/>
          <w:szCs w:val="28"/>
          <w:lang w:val="kk-KZ"/>
        </w:rPr>
        <w:t>NaX–AgNPs</w:t>
      </w:r>
      <w:r w:rsidRPr="00457CB5">
        <w:rPr>
          <w:sz w:val="28"/>
          <w:szCs w:val="28"/>
          <w:lang w:val="kk-KZ"/>
        </w:rPr>
        <w:t xml:space="preserve"> үлгісінде </w:t>
      </w:r>
      <w:r w:rsidRPr="00457CB5">
        <w:rPr>
          <w:rStyle w:val="ac"/>
          <w:b w:val="0"/>
          <w:bCs w:val="0"/>
          <w:sz w:val="28"/>
          <w:szCs w:val="28"/>
          <w:lang w:val="kk-KZ"/>
        </w:rPr>
        <w:t>285,71 мг/г</w:t>
      </w:r>
      <w:r w:rsidRPr="00457CB5">
        <w:rPr>
          <w:b/>
          <w:bCs/>
          <w:sz w:val="28"/>
          <w:szCs w:val="28"/>
          <w:lang w:val="kk-KZ"/>
        </w:rPr>
        <w:t>-</w:t>
      </w:r>
      <w:r w:rsidRPr="00457CB5">
        <w:rPr>
          <w:sz w:val="28"/>
          <w:szCs w:val="28"/>
          <w:lang w:val="kk-KZ"/>
        </w:rPr>
        <w:t>ге дейін өсті. Бұл модификация нәтижесінде адсорбент бетінде қосымша активті орталықтар пайда болатынын және күміспен өзара әрекеттесудің химиялық сипатта екенін білдіреді [</w:t>
      </w:r>
      <w:r w:rsidR="0045218C" w:rsidRPr="00457CB5">
        <w:rPr>
          <w:sz w:val="28"/>
          <w:szCs w:val="28"/>
          <w:lang w:val="kk-KZ"/>
        </w:rPr>
        <w:t>1</w:t>
      </w:r>
      <w:r w:rsidR="000B1311" w:rsidRPr="00457CB5">
        <w:rPr>
          <w:sz w:val="28"/>
          <w:szCs w:val="28"/>
          <w:lang w:val="kk-KZ"/>
        </w:rPr>
        <w:t>46</w:t>
      </w:r>
      <w:r w:rsidRPr="00457CB5">
        <w:rPr>
          <w:sz w:val="28"/>
          <w:szCs w:val="28"/>
          <w:lang w:val="kk-KZ"/>
        </w:rPr>
        <w:t>].</w:t>
      </w:r>
    </w:p>
    <w:p w14:paraId="553CB496" w14:textId="48547D0C" w:rsidR="008A78C0" w:rsidRPr="00457CB5" w:rsidRDefault="008A78C0" w:rsidP="003F70E6">
      <w:pPr>
        <w:pStyle w:val="af"/>
        <w:spacing w:before="120" w:beforeAutospacing="0" w:after="120" w:afterAutospacing="0"/>
        <w:ind w:firstLine="720"/>
        <w:jc w:val="both"/>
        <w:rPr>
          <w:sz w:val="28"/>
          <w:szCs w:val="28"/>
          <w:lang w:val="kk-KZ"/>
        </w:rPr>
      </w:pPr>
      <w:r w:rsidRPr="00457CB5">
        <w:rPr>
          <w:sz w:val="28"/>
          <w:szCs w:val="28"/>
          <w:lang w:val="kk-KZ"/>
        </w:rPr>
        <w:t xml:space="preserve">Темкин моделінің талдауы бойынша, </w:t>
      </w:r>
      <w:r w:rsidR="009324F9" w:rsidRPr="00457CB5">
        <w:rPr>
          <w:rStyle w:val="ac"/>
          <w:b w:val="0"/>
          <w:bCs w:val="0"/>
          <w:sz w:val="28"/>
          <w:szCs w:val="28"/>
          <w:lang w:val="kk-KZ"/>
        </w:rPr>
        <w:t>Қызылорда цеолиті</w:t>
      </w:r>
      <w:r w:rsidRPr="00457CB5">
        <w:rPr>
          <w:rStyle w:val="ac"/>
          <w:b w:val="0"/>
          <w:bCs w:val="0"/>
          <w:sz w:val="28"/>
          <w:szCs w:val="28"/>
          <w:lang w:val="kk-KZ"/>
        </w:rPr>
        <w:t>–Hg²⁺</w:t>
      </w:r>
      <w:r w:rsidRPr="00457CB5">
        <w:rPr>
          <w:sz w:val="28"/>
          <w:szCs w:val="28"/>
          <w:lang w:val="kk-KZ"/>
        </w:rPr>
        <w:t xml:space="preserve"> жүйесінде В ≈ 29 Дж/моль, ал </w:t>
      </w:r>
      <w:r w:rsidR="009324F9" w:rsidRPr="00457CB5">
        <w:rPr>
          <w:sz w:val="28"/>
          <w:szCs w:val="28"/>
          <w:lang w:val="kk-KZ"/>
        </w:rPr>
        <w:t xml:space="preserve">AgNPs-Қызылорда нанокомпозиті </w:t>
      </w:r>
      <w:r w:rsidRPr="00457CB5">
        <w:rPr>
          <w:sz w:val="28"/>
          <w:szCs w:val="28"/>
          <w:lang w:val="kk-KZ"/>
        </w:rPr>
        <w:t>үлгісінде В ≈ 35 Дж/моль шамасында болды, бұл адсорбция энергиясының беттік жабылу дәрежесіне байланысты азаятынын көрсетеді.</w:t>
      </w:r>
    </w:p>
    <w:p w14:paraId="33B45FEF" w14:textId="0FA1FBCA" w:rsidR="008A78C0" w:rsidRPr="00457CB5" w:rsidRDefault="008A78C0" w:rsidP="003F70E6">
      <w:pPr>
        <w:pStyle w:val="af"/>
        <w:spacing w:before="120" w:beforeAutospacing="0" w:after="120" w:afterAutospacing="0"/>
        <w:ind w:firstLine="720"/>
        <w:jc w:val="both"/>
        <w:rPr>
          <w:sz w:val="28"/>
          <w:szCs w:val="28"/>
          <w:lang w:val="kk-KZ"/>
        </w:rPr>
      </w:pPr>
      <w:r w:rsidRPr="00457CB5">
        <w:rPr>
          <w:sz w:val="28"/>
          <w:szCs w:val="28"/>
          <w:lang w:val="kk-KZ"/>
        </w:rPr>
        <w:t xml:space="preserve">Д-Р моделіне сәйкес </w:t>
      </w:r>
      <w:r w:rsidR="009324F9" w:rsidRPr="00457CB5">
        <w:rPr>
          <w:rStyle w:val="ac"/>
          <w:b w:val="0"/>
          <w:bCs w:val="0"/>
          <w:sz w:val="28"/>
          <w:szCs w:val="28"/>
          <w:lang w:val="kk-KZ"/>
        </w:rPr>
        <w:t>Қызылорда цеолиті</w:t>
      </w:r>
      <w:r w:rsidRPr="00457CB5">
        <w:rPr>
          <w:sz w:val="28"/>
          <w:szCs w:val="28"/>
          <w:lang w:val="kk-KZ"/>
        </w:rPr>
        <w:t xml:space="preserve"> үшін адсорбция энергиясы </w:t>
      </w:r>
      <w:r w:rsidRPr="00457CB5">
        <w:rPr>
          <w:rStyle w:val="ac"/>
          <w:b w:val="0"/>
          <w:bCs w:val="0"/>
          <w:sz w:val="28"/>
          <w:szCs w:val="28"/>
          <w:lang w:val="kk-KZ"/>
        </w:rPr>
        <w:t>E ≈ 37,06 кДж/моль</w:t>
      </w:r>
      <w:r w:rsidRPr="00457CB5">
        <w:rPr>
          <w:sz w:val="28"/>
          <w:szCs w:val="28"/>
          <w:lang w:val="kk-KZ"/>
        </w:rPr>
        <w:t xml:space="preserve">, ал </w:t>
      </w:r>
      <w:r w:rsidR="009324F9" w:rsidRPr="00457CB5">
        <w:rPr>
          <w:sz w:val="28"/>
          <w:szCs w:val="28"/>
          <w:lang w:val="kk-KZ"/>
        </w:rPr>
        <w:t xml:space="preserve">AgNPs-Қызылорда нанокомпозиті </w:t>
      </w:r>
      <w:r w:rsidRPr="00457CB5">
        <w:rPr>
          <w:sz w:val="28"/>
          <w:szCs w:val="28"/>
          <w:lang w:val="kk-KZ"/>
        </w:rPr>
        <w:t xml:space="preserve">үлгісінде </w:t>
      </w:r>
      <w:r w:rsidRPr="00457CB5">
        <w:rPr>
          <w:rStyle w:val="ac"/>
          <w:b w:val="0"/>
          <w:bCs w:val="0"/>
          <w:sz w:val="28"/>
          <w:szCs w:val="28"/>
          <w:lang w:val="kk-KZ"/>
        </w:rPr>
        <w:t>E ≈ 132,55 кДж/моль</w:t>
      </w:r>
      <w:r w:rsidRPr="00457CB5">
        <w:rPr>
          <w:sz w:val="28"/>
          <w:szCs w:val="28"/>
          <w:lang w:val="kk-KZ"/>
        </w:rPr>
        <w:t xml:space="preserve"> шамасында, яғни химиялық адсорбцияның басым екенін көрсетеді [</w:t>
      </w:r>
      <w:r w:rsidR="00DA7725" w:rsidRPr="00457CB5">
        <w:rPr>
          <w:sz w:val="28"/>
          <w:szCs w:val="28"/>
          <w:lang w:val="kk-KZ"/>
        </w:rPr>
        <w:t>154</w:t>
      </w:r>
      <w:r w:rsidRPr="00457CB5">
        <w:rPr>
          <w:sz w:val="28"/>
          <w:szCs w:val="28"/>
          <w:lang w:val="kk-KZ"/>
        </w:rPr>
        <w:t>].</w:t>
      </w:r>
    </w:p>
    <w:p w14:paraId="29D11264" w14:textId="577B358F" w:rsidR="008A78C0" w:rsidRPr="00457CB5" w:rsidRDefault="008A78C0" w:rsidP="003F70E6">
      <w:pPr>
        <w:pStyle w:val="af"/>
        <w:spacing w:before="120" w:beforeAutospacing="0" w:after="120" w:afterAutospacing="0"/>
        <w:ind w:firstLine="720"/>
        <w:jc w:val="both"/>
        <w:rPr>
          <w:sz w:val="28"/>
          <w:szCs w:val="28"/>
          <w:lang w:val="kk-KZ"/>
        </w:rPr>
      </w:pPr>
      <w:r w:rsidRPr="00457CB5">
        <w:rPr>
          <w:sz w:val="28"/>
          <w:szCs w:val="28"/>
          <w:lang w:val="kk-KZ"/>
        </w:rPr>
        <w:t xml:space="preserve">Барлық үлгілер үшін Лангмюр моделінің детерминация коэффициенттері </w:t>
      </w:r>
      <w:r w:rsidRPr="00457CB5">
        <w:rPr>
          <w:rStyle w:val="ac"/>
          <w:b w:val="0"/>
          <w:bCs w:val="0"/>
          <w:sz w:val="28"/>
          <w:szCs w:val="28"/>
          <w:lang w:val="kk-KZ"/>
        </w:rPr>
        <w:t>R² = 0,98–0,99</w:t>
      </w:r>
      <w:r w:rsidRPr="00457CB5">
        <w:rPr>
          <w:sz w:val="28"/>
          <w:szCs w:val="28"/>
          <w:lang w:val="kk-KZ"/>
        </w:rPr>
        <w:t xml:space="preserve"> аралығында болды, бұл модельдің жоғары сәйкестігін дәлелдейді. Фрейндлих моделі үшін </w:t>
      </w:r>
      <w:r w:rsidRPr="00457CB5">
        <w:rPr>
          <w:rStyle w:val="ac"/>
          <w:b w:val="0"/>
          <w:bCs w:val="0"/>
          <w:sz w:val="28"/>
          <w:szCs w:val="28"/>
          <w:lang w:val="kk-KZ"/>
        </w:rPr>
        <w:t>R² = 0,91–0,97</w:t>
      </w:r>
      <w:r w:rsidRPr="00457CB5">
        <w:rPr>
          <w:sz w:val="28"/>
          <w:szCs w:val="28"/>
          <w:lang w:val="kk-KZ"/>
        </w:rPr>
        <w:t xml:space="preserve"> аралығында, сондықтан изотермалардың Лангмюр моделіне жақсы үйлесетіні анықталды. Бұл моноқабатты адсорбция басым екенін және адсорбент бетінің салыстырмалы біртектілігін көрсетеді.</w:t>
      </w:r>
    </w:p>
    <w:p w14:paraId="54BB5381" w14:textId="405C5459" w:rsidR="008A78C0" w:rsidRPr="00457CB5" w:rsidRDefault="008A78C0" w:rsidP="003F70E6">
      <w:pPr>
        <w:pStyle w:val="af"/>
        <w:spacing w:before="120" w:beforeAutospacing="0" w:after="120" w:afterAutospacing="0"/>
        <w:ind w:firstLine="720"/>
        <w:jc w:val="both"/>
        <w:rPr>
          <w:sz w:val="28"/>
          <w:szCs w:val="28"/>
          <w:lang w:val="kk-KZ"/>
        </w:rPr>
      </w:pPr>
      <w:r w:rsidRPr="00457CB5">
        <w:rPr>
          <w:sz w:val="28"/>
          <w:szCs w:val="28"/>
          <w:lang w:val="kk-KZ"/>
        </w:rPr>
        <w:t>Алынған нәтижелерді әдебиет деректерімен салыстырғанда, көптеген зерттеулерде модификацияланған цеолиттердің ауыр металл иондарын немесе органикалық бояғыштарды адсорбциялау сыйымдылығы 50–150 мг/г шамасында болғаны хабарланған [</w:t>
      </w:r>
      <w:r w:rsidR="00417315" w:rsidRPr="00457CB5">
        <w:rPr>
          <w:sz w:val="28"/>
          <w:szCs w:val="28"/>
          <w:lang w:val="kk-KZ"/>
        </w:rPr>
        <w:t>1</w:t>
      </w:r>
      <w:r w:rsidR="000B1311" w:rsidRPr="00457CB5">
        <w:rPr>
          <w:sz w:val="28"/>
          <w:szCs w:val="28"/>
          <w:lang w:val="kk-KZ"/>
        </w:rPr>
        <w:t>4</w:t>
      </w:r>
      <w:r w:rsidR="00AE6F33" w:rsidRPr="00457CB5">
        <w:rPr>
          <w:sz w:val="28"/>
          <w:szCs w:val="28"/>
          <w:lang w:val="kk-KZ"/>
        </w:rPr>
        <w:t>5</w:t>
      </w:r>
      <w:r w:rsidRPr="00457CB5">
        <w:rPr>
          <w:sz w:val="28"/>
          <w:szCs w:val="28"/>
          <w:lang w:val="kk-KZ"/>
        </w:rPr>
        <w:t xml:space="preserve">]. Ал Ag-модификацияланған цеолиттер үшін qᵐₐₓ 200–300 мг/г аралығында өзгеретіні анықталған, бұл осы жұмыстағы </w:t>
      </w:r>
      <w:r w:rsidRPr="00457CB5">
        <w:rPr>
          <w:rStyle w:val="ac"/>
          <w:b w:val="0"/>
          <w:bCs w:val="0"/>
          <w:sz w:val="28"/>
          <w:szCs w:val="28"/>
          <w:lang w:val="kk-KZ"/>
        </w:rPr>
        <w:t>285,71 мг/г</w:t>
      </w:r>
      <w:r w:rsidRPr="00457CB5">
        <w:rPr>
          <w:sz w:val="28"/>
          <w:szCs w:val="28"/>
          <w:lang w:val="kk-KZ"/>
        </w:rPr>
        <w:t xml:space="preserve"> нәтижесімен толық сәйкес келеді [</w:t>
      </w:r>
      <w:r w:rsidR="00417315" w:rsidRPr="00457CB5">
        <w:rPr>
          <w:sz w:val="28"/>
          <w:szCs w:val="28"/>
          <w:lang w:val="kk-KZ"/>
        </w:rPr>
        <w:t>14</w:t>
      </w:r>
      <w:r w:rsidR="00AE6F33" w:rsidRPr="00457CB5">
        <w:rPr>
          <w:sz w:val="28"/>
          <w:szCs w:val="28"/>
          <w:lang w:val="kk-KZ"/>
        </w:rPr>
        <w:t>8</w:t>
      </w:r>
      <w:r w:rsidRPr="00457CB5">
        <w:rPr>
          <w:sz w:val="28"/>
          <w:szCs w:val="28"/>
          <w:lang w:val="kk-KZ"/>
        </w:rPr>
        <w:t>].</w:t>
      </w:r>
    </w:p>
    <w:p w14:paraId="5C455B2E" w14:textId="54DFCD36" w:rsidR="00FB3D66" w:rsidRPr="00457CB5" w:rsidRDefault="002F3675" w:rsidP="003F70E6">
      <w:pPr>
        <w:spacing w:before="120" w:after="120" w:line="240" w:lineRule="auto"/>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17 к</w:t>
      </w:r>
      <w:r w:rsidR="00FB3D66" w:rsidRPr="00457CB5">
        <w:rPr>
          <w:rFonts w:ascii="Times New Roman" w:hAnsi="Times New Roman" w:cs="Times New Roman"/>
          <w:sz w:val="28"/>
          <w:szCs w:val="28"/>
          <w:lang w:val="kk-KZ"/>
        </w:rPr>
        <w:t>есте. Сынап пен метилен көгінің адсорбциялық изотермасы</w:t>
      </w:r>
    </w:p>
    <w:tbl>
      <w:tblPr>
        <w:tblStyle w:val="a4"/>
        <w:tblW w:w="10071" w:type="dxa"/>
        <w:tblLayout w:type="fixed"/>
        <w:tblLook w:val="04A0" w:firstRow="1" w:lastRow="0" w:firstColumn="1" w:lastColumn="0" w:noHBand="0" w:noVBand="1"/>
      </w:tblPr>
      <w:tblGrid>
        <w:gridCol w:w="1574"/>
        <w:gridCol w:w="831"/>
        <w:gridCol w:w="1936"/>
        <w:gridCol w:w="1910"/>
        <w:gridCol w:w="1910"/>
        <w:gridCol w:w="1910"/>
      </w:tblGrid>
      <w:tr w:rsidR="00A16122" w:rsidRPr="00457CB5" w14:paraId="096DB45F" w14:textId="77777777" w:rsidTr="00A82392">
        <w:tc>
          <w:tcPr>
            <w:tcW w:w="1574" w:type="dxa"/>
            <w:vMerge w:val="restart"/>
            <w:textDirection w:val="btLr"/>
            <w:vAlign w:val="center"/>
          </w:tcPr>
          <w:p w14:paraId="01E1D346" w14:textId="096F916E" w:rsidR="00FB3D66" w:rsidRPr="00457CB5" w:rsidRDefault="00FB3D66" w:rsidP="000805A2">
            <w:pPr>
              <w:widowControl w:val="0"/>
              <w:spacing w:before="120" w:after="120"/>
              <w:ind w:left="113" w:right="113"/>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Үлгілер</w:t>
            </w:r>
          </w:p>
        </w:tc>
        <w:tc>
          <w:tcPr>
            <w:tcW w:w="831" w:type="dxa"/>
            <w:vMerge w:val="restart"/>
            <w:textDirection w:val="btLr"/>
            <w:vAlign w:val="center"/>
          </w:tcPr>
          <w:p w14:paraId="4F72E11F" w14:textId="4987BB2B" w:rsidR="00FB3D66" w:rsidRPr="00457CB5" w:rsidRDefault="00FB3D66" w:rsidP="000805A2">
            <w:pPr>
              <w:widowControl w:val="0"/>
              <w:spacing w:before="120" w:after="120"/>
              <w:ind w:left="113" w:right="113"/>
              <w:jc w:val="center"/>
              <w:rPr>
                <w:rFonts w:ascii="Times New Roman" w:hAnsi="Times New Roman" w:cs="Times New Roman"/>
                <w:sz w:val="28"/>
                <w:szCs w:val="28"/>
                <w:lang w:val="kk-KZ"/>
              </w:rPr>
            </w:pPr>
            <w:r w:rsidRPr="00457CB5">
              <w:rPr>
                <w:rFonts w:ascii="Times New Roman" w:hAnsi="Times New Roman" w:cs="Times New Roman"/>
                <w:sz w:val="28"/>
                <w:szCs w:val="28"/>
              </w:rPr>
              <w:t>Параметр</w:t>
            </w:r>
            <w:r w:rsidRPr="00457CB5">
              <w:rPr>
                <w:rFonts w:ascii="Times New Roman" w:hAnsi="Times New Roman" w:cs="Times New Roman"/>
                <w:sz w:val="28"/>
                <w:szCs w:val="28"/>
                <w:lang w:val="kk-KZ"/>
              </w:rPr>
              <w:t>лер</w:t>
            </w:r>
          </w:p>
        </w:tc>
        <w:tc>
          <w:tcPr>
            <w:tcW w:w="3846" w:type="dxa"/>
            <w:gridSpan w:val="2"/>
            <w:vAlign w:val="center"/>
          </w:tcPr>
          <w:p w14:paraId="0533410D" w14:textId="46BAD1D2" w:rsidR="00FB3D66" w:rsidRPr="00457CB5" w:rsidRDefault="00FB3D66" w:rsidP="007D602F">
            <w:pPr>
              <w:widowControl w:val="0"/>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M</w:t>
            </w:r>
            <w:r w:rsidRPr="00457CB5">
              <w:rPr>
                <w:rFonts w:ascii="Times New Roman" w:hAnsi="Times New Roman" w:cs="Times New Roman"/>
                <w:sz w:val="28"/>
                <w:szCs w:val="28"/>
                <w:lang w:val="kk-KZ"/>
              </w:rPr>
              <w:t>К</w:t>
            </w:r>
          </w:p>
        </w:tc>
        <w:tc>
          <w:tcPr>
            <w:tcW w:w="3820" w:type="dxa"/>
            <w:gridSpan w:val="2"/>
            <w:vAlign w:val="center"/>
          </w:tcPr>
          <w:p w14:paraId="1A535196" w14:textId="77777777" w:rsidR="00FB3D66" w:rsidRPr="00457CB5" w:rsidRDefault="00FB3D66" w:rsidP="007D602F">
            <w:pPr>
              <w:widowControl w:val="0"/>
              <w:spacing w:before="120" w:after="120"/>
              <w:jc w:val="center"/>
              <w:rPr>
                <w:rFonts w:ascii="Times New Roman" w:hAnsi="Times New Roman" w:cs="Times New Roman"/>
                <w:sz w:val="28"/>
                <w:szCs w:val="28"/>
              </w:rPr>
            </w:pPr>
            <w:r w:rsidRPr="00457CB5">
              <w:rPr>
                <w:rFonts w:ascii="Times New Roman" w:hAnsi="Times New Roman" w:cs="Times New Roman"/>
                <w:sz w:val="28"/>
                <w:szCs w:val="28"/>
              </w:rPr>
              <w:t>Hg</w:t>
            </w:r>
            <w:r w:rsidRPr="00457CB5">
              <w:rPr>
                <w:rFonts w:ascii="Times New Roman" w:hAnsi="Times New Roman" w:cs="Times New Roman"/>
                <w:sz w:val="28"/>
                <w:szCs w:val="28"/>
                <w:vertAlign w:val="superscript"/>
              </w:rPr>
              <w:t>2+</w:t>
            </w:r>
          </w:p>
        </w:tc>
      </w:tr>
      <w:tr w:rsidR="00A16122" w:rsidRPr="00457CB5" w14:paraId="0C8268AF" w14:textId="77777777" w:rsidTr="00A82392">
        <w:trPr>
          <w:cantSplit/>
          <w:trHeight w:val="1771"/>
        </w:trPr>
        <w:tc>
          <w:tcPr>
            <w:tcW w:w="1574" w:type="dxa"/>
            <w:vMerge/>
            <w:vAlign w:val="center"/>
          </w:tcPr>
          <w:p w14:paraId="50AD61EC" w14:textId="77777777" w:rsidR="00FB3D66" w:rsidRPr="00457CB5" w:rsidRDefault="00FB3D66" w:rsidP="007D602F">
            <w:pPr>
              <w:widowControl w:val="0"/>
              <w:spacing w:before="120" w:after="120"/>
              <w:jc w:val="center"/>
              <w:rPr>
                <w:rFonts w:ascii="Times New Roman" w:hAnsi="Times New Roman" w:cs="Times New Roman"/>
                <w:sz w:val="28"/>
                <w:szCs w:val="28"/>
              </w:rPr>
            </w:pPr>
          </w:p>
        </w:tc>
        <w:tc>
          <w:tcPr>
            <w:tcW w:w="831" w:type="dxa"/>
            <w:vMerge/>
            <w:vAlign w:val="center"/>
          </w:tcPr>
          <w:p w14:paraId="26928A87" w14:textId="77777777" w:rsidR="00FB3D66" w:rsidRPr="00457CB5" w:rsidRDefault="00FB3D66" w:rsidP="007D602F">
            <w:pPr>
              <w:widowControl w:val="0"/>
              <w:spacing w:before="120" w:after="120"/>
              <w:jc w:val="center"/>
              <w:rPr>
                <w:rFonts w:ascii="Times New Roman" w:hAnsi="Times New Roman" w:cs="Times New Roman"/>
                <w:sz w:val="28"/>
                <w:szCs w:val="28"/>
              </w:rPr>
            </w:pPr>
          </w:p>
        </w:tc>
        <w:tc>
          <w:tcPr>
            <w:tcW w:w="1936" w:type="dxa"/>
            <w:textDirection w:val="btLr"/>
            <w:vAlign w:val="center"/>
          </w:tcPr>
          <w:p w14:paraId="5ED9372E" w14:textId="3E384722" w:rsidR="00FB3D66" w:rsidRPr="00457CB5" w:rsidRDefault="000805A2" w:rsidP="000805A2">
            <w:pPr>
              <w:widowControl w:val="0"/>
              <w:spacing w:before="120" w:after="120"/>
              <w:ind w:left="113" w:right="113"/>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Қызылорда</w:t>
            </w:r>
            <w:r w:rsidR="00FB3D66" w:rsidRPr="00457CB5">
              <w:rPr>
                <w:rFonts w:ascii="Times New Roman" w:hAnsi="Times New Roman" w:cs="Times New Roman"/>
                <w:sz w:val="28"/>
                <w:szCs w:val="28"/>
              </w:rPr>
              <w:t xml:space="preserve"> </w:t>
            </w:r>
            <w:r w:rsidR="00FB3D66" w:rsidRPr="00457CB5">
              <w:rPr>
                <w:rFonts w:ascii="Times New Roman" w:hAnsi="Times New Roman" w:cs="Times New Roman"/>
                <w:sz w:val="28"/>
                <w:szCs w:val="28"/>
                <w:lang w:val="kk-KZ"/>
              </w:rPr>
              <w:t>ц</w:t>
            </w:r>
            <w:r w:rsidR="00FB3D66" w:rsidRPr="00457CB5">
              <w:rPr>
                <w:rFonts w:ascii="Times New Roman" w:hAnsi="Times New Roman" w:cs="Times New Roman"/>
                <w:sz w:val="28"/>
                <w:szCs w:val="28"/>
              </w:rPr>
              <w:t>еолит</w:t>
            </w:r>
            <w:r w:rsidR="00FB3D66" w:rsidRPr="00457CB5">
              <w:rPr>
                <w:rFonts w:ascii="Times New Roman" w:hAnsi="Times New Roman" w:cs="Times New Roman"/>
                <w:sz w:val="28"/>
                <w:szCs w:val="28"/>
                <w:lang w:val="kk-KZ"/>
              </w:rPr>
              <w:t>і</w:t>
            </w:r>
          </w:p>
        </w:tc>
        <w:tc>
          <w:tcPr>
            <w:tcW w:w="1910" w:type="dxa"/>
            <w:textDirection w:val="btLr"/>
            <w:vAlign w:val="center"/>
          </w:tcPr>
          <w:p w14:paraId="4E26CD41" w14:textId="7C253B31" w:rsidR="00FB3D66" w:rsidRPr="00457CB5" w:rsidRDefault="000805A2" w:rsidP="000805A2">
            <w:pPr>
              <w:widowControl w:val="0"/>
              <w:spacing w:before="120" w:after="120"/>
              <w:ind w:left="113" w:right="113"/>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Қызылорда</w:t>
            </w:r>
            <w:r w:rsidRPr="00457CB5">
              <w:rPr>
                <w:rFonts w:ascii="Times New Roman" w:hAnsi="Times New Roman" w:cs="Times New Roman"/>
                <w:sz w:val="28"/>
                <w:szCs w:val="28"/>
              </w:rPr>
              <w:t xml:space="preserve"> </w:t>
            </w:r>
            <w:r w:rsidR="00FB3D66" w:rsidRPr="00457CB5">
              <w:rPr>
                <w:rFonts w:ascii="Times New Roman" w:hAnsi="Times New Roman" w:cs="Times New Roman"/>
                <w:sz w:val="28"/>
                <w:szCs w:val="28"/>
              </w:rPr>
              <w:t>-SDS</w:t>
            </w:r>
            <w:r w:rsidR="00FB3D66" w:rsidRPr="00457CB5">
              <w:rPr>
                <w:rFonts w:ascii="Times New Roman" w:hAnsi="Times New Roman" w:cs="Times New Roman"/>
                <w:sz w:val="28"/>
                <w:szCs w:val="28"/>
                <w:lang w:val="kk-KZ"/>
              </w:rPr>
              <w:t xml:space="preserve"> ц</w:t>
            </w:r>
            <w:r w:rsidR="00FB3D66" w:rsidRPr="00457CB5">
              <w:rPr>
                <w:rFonts w:ascii="Times New Roman" w:hAnsi="Times New Roman" w:cs="Times New Roman"/>
                <w:sz w:val="28"/>
                <w:szCs w:val="28"/>
              </w:rPr>
              <w:t>еолит</w:t>
            </w:r>
            <w:r w:rsidR="00FB3D66" w:rsidRPr="00457CB5">
              <w:rPr>
                <w:rFonts w:ascii="Times New Roman" w:hAnsi="Times New Roman" w:cs="Times New Roman"/>
                <w:sz w:val="28"/>
                <w:szCs w:val="28"/>
                <w:lang w:val="kk-KZ"/>
              </w:rPr>
              <w:t>і</w:t>
            </w:r>
          </w:p>
        </w:tc>
        <w:tc>
          <w:tcPr>
            <w:tcW w:w="1910" w:type="dxa"/>
            <w:textDirection w:val="btLr"/>
            <w:vAlign w:val="center"/>
          </w:tcPr>
          <w:p w14:paraId="419D25E2" w14:textId="6F4B9A21" w:rsidR="00FB3D66" w:rsidRPr="00457CB5" w:rsidRDefault="000805A2" w:rsidP="000805A2">
            <w:pPr>
              <w:widowControl w:val="0"/>
              <w:spacing w:before="120" w:after="120"/>
              <w:ind w:left="113" w:right="113"/>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Қызылорда</w:t>
            </w:r>
            <w:r w:rsidR="00FB3D66" w:rsidRPr="00457CB5">
              <w:rPr>
                <w:rFonts w:ascii="Times New Roman" w:hAnsi="Times New Roman" w:cs="Times New Roman"/>
                <w:sz w:val="28"/>
                <w:szCs w:val="28"/>
                <w:lang w:val="kk-KZ"/>
              </w:rPr>
              <w:t xml:space="preserve"> ц</w:t>
            </w:r>
            <w:r w:rsidR="00FB3D66" w:rsidRPr="00457CB5">
              <w:rPr>
                <w:rFonts w:ascii="Times New Roman" w:hAnsi="Times New Roman" w:cs="Times New Roman"/>
                <w:sz w:val="28"/>
                <w:szCs w:val="28"/>
              </w:rPr>
              <w:t>еолит</w:t>
            </w:r>
            <w:r w:rsidR="00FB3D66" w:rsidRPr="00457CB5">
              <w:rPr>
                <w:rFonts w:ascii="Times New Roman" w:hAnsi="Times New Roman" w:cs="Times New Roman"/>
                <w:sz w:val="28"/>
                <w:szCs w:val="28"/>
                <w:lang w:val="kk-KZ"/>
              </w:rPr>
              <w:t>і</w:t>
            </w:r>
          </w:p>
        </w:tc>
        <w:tc>
          <w:tcPr>
            <w:tcW w:w="1910" w:type="dxa"/>
            <w:textDirection w:val="btLr"/>
            <w:vAlign w:val="center"/>
          </w:tcPr>
          <w:p w14:paraId="44C31ED3" w14:textId="4B3ABE09" w:rsidR="00FB3D66" w:rsidRPr="00457CB5" w:rsidRDefault="000805A2" w:rsidP="000805A2">
            <w:pPr>
              <w:widowControl w:val="0"/>
              <w:spacing w:before="120" w:after="120"/>
              <w:ind w:left="113" w:right="113"/>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Қызылорда</w:t>
            </w:r>
            <w:r w:rsidRPr="00457CB5">
              <w:rPr>
                <w:rFonts w:ascii="Times New Roman" w:hAnsi="Times New Roman" w:cs="Times New Roman"/>
                <w:sz w:val="28"/>
                <w:szCs w:val="28"/>
              </w:rPr>
              <w:t xml:space="preserve"> </w:t>
            </w:r>
            <w:r w:rsidR="00FB3D66" w:rsidRPr="00457CB5">
              <w:rPr>
                <w:rFonts w:ascii="Times New Roman" w:hAnsi="Times New Roman" w:cs="Times New Roman"/>
                <w:sz w:val="28"/>
                <w:szCs w:val="28"/>
              </w:rPr>
              <w:t>-AgNPs</w:t>
            </w:r>
            <w:r w:rsidR="00FB3D66" w:rsidRPr="00457CB5">
              <w:rPr>
                <w:rFonts w:ascii="Times New Roman" w:hAnsi="Times New Roman" w:cs="Times New Roman"/>
                <w:sz w:val="28"/>
                <w:szCs w:val="28"/>
                <w:lang w:val="kk-KZ"/>
              </w:rPr>
              <w:t xml:space="preserve"> ц</w:t>
            </w:r>
            <w:r w:rsidR="00FB3D66" w:rsidRPr="00457CB5">
              <w:rPr>
                <w:rFonts w:ascii="Times New Roman" w:hAnsi="Times New Roman" w:cs="Times New Roman"/>
                <w:sz w:val="28"/>
                <w:szCs w:val="28"/>
              </w:rPr>
              <w:t>еолит</w:t>
            </w:r>
            <w:r w:rsidR="00FB3D66" w:rsidRPr="00457CB5">
              <w:rPr>
                <w:rFonts w:ascii="Times New Roman" w:hAnsi="Times New Roman" w:cs="Times New Roman"/>
                <w:sz w:val="28"/>
                <w:szCs w:val="28"/>
                <w:lang w:val="kk-KZ"/>
              </w:rPr>
              <w:t>і</w:t>
            </w:r>
          </w:p>
        </w:tc>
      </w:tr>
      <w:tr w:rsidR="00C13B45" w:rsidRPr="00457CB5" w14:paraId="4903FCDC" w14:textId="77777777" w:rsidTr="00F2599C">
        <w:trPr>
          <w:cantSplit/>
          <w:trHeight w:val="467"/>
        </w:trPr>
        <w:tc>
          <w:tcPr>
            <w:tcW w:w="1574" w:type="dxa"/>
            <w:vMerge w:val="restart"/>
            <w:vAlign w:val="center"/>
          </w:tcPr>
          <w:p w14:paraId="12068779" w14:textId="73ADF94F" w:rsidR="00C13B45" w:rsidRPr="00457CB5" w:rsidRDefault="00C13B45" w:rsidP="007D602F">
            <w:pPr>
              <w:widowControl w:val="0"/>
              <w:spacing w:before="120" w:after="120"/>
              <w:jc w:val="center"/>
              <w:rPr>
                <w:rFonts w:ascii="Times New Roman" w:hAnsi="Times New Roman" w:cs="Times New Roman"/>
                <w:sz w:val="28"/>
                <w:szCs w:val="28"/>
              </w:rPr>
            </w:pPr>
            <w:r w:rsidRPr="00457CB5">
              <w:rPr>
                <w:rFonts w:ascii="Times New Roman" w:eastAsia="Times New Roman" w:hAnsi="Times New Roman" w:cs="Times New Roman"/>
                <w:sz w:val="28"/>
                <w:szCs w:val="28"/>
              </w:rPr>
              <w:t>Ленгмюр</w:t>
            </w:r>
          </w:p>
        </w:tc>
        <w:tc>
          <w:tcPr>
            <w:tcW w:w="831" w:type="dxa"/>
            <w:vAlign w:val="center"/>
          </w:tcPr>
          <w:p w14:paraId="1F87E05C" w14:textId="3FC77114" w:rsidR="00C13B45" w:rsidRPr="00457CB5" w:rsidRDefault="00C13B45" w:rsidP="007D602F">
            <w:pPr>
              <w:widowControl w:val="0"/>
              <w:spacing w:before="120" w:after="120"/>
              <w:jc w:val="center"/>
              <w:rPr>
                <w:rFonts w:ascii="Times New Roman" w:hAnsi="Times New Roman" w:cs="Times New Roman"/>
                <w:sz w:val="28"/>
                <w:szCs w:val="28"/>
              </w:rPr>
            </w:pPr>
            <w:r w:rsidRPr="00457CB5">
              <w:rPr>
                <w:rFonts w:ascii="Times New Roman" w:hAnsi="Times New Roman" w:cs="Times New Roman"/>
                <w:sz w:val="28"/>
                <w:szCs w:val="28"/>
              </w:rPr>
              <w:t>q</w:t>
            </w:r>
            <w:r w:rsidRPr="00457CB5">
              <w:rPr>
                <w:rFonts w:ascii="Times New Roman" w:hAnsi="Times New Roman" w:cs="Times New Roman"/>
                <w:sz w:val="28"/>
                <w:szCs w:val="28"/>
                <w:vertAlign w:val="subscript"/>
              </w:rPr>
              <w:t>max</w:t>
            </w:r>
            <w:r w:rsidRPr="00457CB5">
              <w:rPr>
                <w:rFonts w:ascii="Times New Roman" w:hAnsi="Times New Roman" w:cs="Times New Roman"/>
                <w:sz w:val="28"/>
                <w:szCs w:val="28"/>
              </w:rPr>
              <w:t>, мг/г</w:t>
            </w:r>
          </w:p>
        </w:tc>
        <w:tc>
          <w:tcPr>
            <w:tcW w:w="1936" w:type="dxa"/>
            <w:vAlign w:val="center"/>
          </w:tcPr>
          <w:p w14:paraId="3AB6F420" w14:textId="68362C33" w:rsidR="00C13B45" w:rsidRPr="00457CB5" w:rsidRDefault="00C13B45" w:rsidP="00F2599C">
            <w:pPr>
              <w:widowControl w:val="0"/>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9,2</w:t>
            </w:r>
            <w:r w:rsidRPr="00457CB5">
              <w:rPr>
                <w:rFonts w:ascii="Times New Roman" w:hAnsi="Times New Roman"/>
                <w:sz w:val="28"/>
                <w:szCs w:val="28"/>
                <w:lang w:val="kk-KZ"/>
              </w:rPr>
              <w:t>±</w:t>
            </w:r>
            <w:r w:rsidRPr="00457CB5">
              <w:rPr>
                <w:rFonts w:ascii="Times New Roman" w:hAnsi="Times New Roman"/>
                <w:sz w:val="28"/>
                <w:szCs w:val="28"/>
                <w:lang w:val="en-US"/>
              </w:rPr>
              <w:t>0,28</w:t>
            </w:r>
          </w:p>
        </w:tc>
        <w:tc>
          <w:tcPr>
            <w:tcW w:w="1910" w:type="dxa"/>
            <w:vAlign w:val="center"/>
          </w:tcPr>
          <w:p w14:paraId="17C04D23" w14:textId="22398ED4" w:rsidR="00C13B45" w:rsidRPr="00457CB5" w:rsidRDefault="00C13B45" w:rsidP="00F2599C">
            <w:pPr>
              <w:widowControl w:val="0"/>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13,</w:t>
            </w:r>
            <w:r w:rsidRPr="00457CB5">
              <w:rPr>
                <w:rFonts w:ascii="Times New Roman" w:hAnsi="Times New Roman" w:cs="Times New Roman"/>
                <w:sz w:val="28"/>
                <w:szCs w:val="28"/>
                <w:lang w:val="en-US"/>
              </w:rPr>
              <w:t>5</w:t>
            </w:r>
            <w:r w:rsidRPr="00457CB5">
              <w:rPr>
                <w:rFonts w:ascii="Times New Roman" w:hAnsi="Times New Roman"/>
                <w:sz w:val="28"/>
                <w:szCs w:val="28"/>
                <w:lang w:val="kk-KZ"/>
              </w:rPr>
              <w:t>±</w:t>
            </w:r>
            <w:r w:rsidRPr="00457CB5">
              <w:rPr>
                <w:rFonts w:ascii="Times New Roman" w:hAnsi="Times New Roman"/>
                <w:sz w:val="28"/>
                <w:szCs w:val="28"/>
                <w:lang w:val="en-US"/>
              </w:rPr>
              <w:t>0,41</w:t>
            </w:r>
          </w:p>
        </w:tc>
        <w:tc>
          <w:tcPr>
            <w:tcW w:w="1910" w:type="dxa"/>
            <w:vAlign w:val="center"/>
          </w:tcPr>
          <w:p w14:paraId="475C0591" w14:textId="680BBC2C" w:rsidR="00C13B45" w:rsidRPr="00457CB5" w:rsidRDefault="00C13B45" w:rsidP="00F2599C">
            <w:pPr>
              <w:widowControl w:val="0"/>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136,9</w:t>
            </w:r>
            <w:r w:rsidRPr="00457CB5">
              <w:rPr>
                <w:rFonts w:ascii="Times New Roman" w:hAnsi="Times New Roman"/>
                <w:sz w:val="28"/>
                <w:szCs w:val="28"/>
                <w:lang w:val="kk-KZ"/>
              </w:rPr>
              <w:t>±</w:t>
            </w:r>
            <w:r w:rsidRPr="00457CB5">
              <w:rPr>
                <w:rFonts w:ascii="Times New Roman" w:hAnsi="Times New Roman"/>
                <w:sz w:val="28"/>
                <w:szCs w:val="28"/>
                <w:lang w:val="en-US"/>
              </w:rPr>
              <w:t>4,11</w:t>
            </w:r>
          </w:p>
        </w:tc>
        <w:tc>
          <w:tcPr>
            <w:tcW w:w="1910" w:type="dxa"/>
            <w:vAlign w:val="center"/>
          </w:tcPr>
          <w:p w14:paraId="304E5AF4" w14:textId="743CFB41" w:rsidR="00C13B45" w:rsidRPr="00457CB5" w:rsidRDefault="00C13B45" w:rsidP="00F2599C">
            <w:pPr>
              <w:widowControl w:val="0"/>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285,7</w:t>
            </w:r>
            <w:r w:rsidRPr="00457CB5">
              <w:rPr>
                <w:rFonts w:ascii="Times New Roman" w:hAnsi="Times New Roman"/>
                <w:sz w:val="28"/>
                <w:szCs w:val="28"/>
                <w:lang w:val="kk-KZ"/>
              </w:rPr>
              <w:t>±</w:t>
            </w:r>
            <w:r w:rsidRPr="00457CB5">
              <w:rPr>
                <w:rFonts w:ascii="Times New Roman" w:hAnsi="Times New Roman"/>
                <w:sz w:val="28"/>
                <w:szCs w:val="28"/>
                <w:lang w:val="en-US"/>
              </w:rPr>
              <w:t>8,6</w:t>
            </w:r>
          </w:p>
        </w:tc>
      </w:tr>
      <w:tr w:rsidR="00C13B45" w:rsidRPr="00457CB5" w14:paraId="4F3595A0" w14:textId="77777777" w:rsidTr="00A82392">
        <w:tc>
          <w:tcPr>
            <w:tcW w:w="1574" w:type="dxa"/>
            <w:vMerge/>
            <w:vAlign w:val="center"/>
          </w:tcPr>
          <w:p w14:paraId="01F6C7DC" w14:textId="5589ECF0" w:rsidR="00C13B45" w:rsidRPr="00457CB5" w:rsidRDefault="00C13B45" w:rsidP="007D602F">
            <w:pPr>
              <w:widowControl w:val="0"/>
              <w:spacing w:before="120" w:after="120"/>
              <w:jc w:val="center"/>
              <w:rPr>
                <w:rFonts w:ascii="Times New Roman" w:hAnsi="Times New Roman" w:cs="Times New Roman"/>
                <w:sz w:val="28"/>
                <w:szCs w:val="28"/>
              </w:rPr>
            </w:pPr>
          </w:p>
        </w:tc>
        <w:tc>
          <w:tcPr>
            <w:tcW w:w="831" w:type="dxa"/>
            <w:vAlign w:val="center"/>
          </w:tcPr>
          <w:p w14:paraId="735E04EE" w14:textId="5C5191D9" w:rsidR="00C13B45" w:rsidRPr="00457CB5" w:rsidRDefault="00C13B45" w:rsidP="007D602F">
            <w:pPr>
              <w:widowControl w:val="0"/>
              <w:spacing w:before="120" w:after="120"/>
              <w:jc w:val="center"/>
              <w:rPr>
                <w:rFonts w:ascii="Times New Roman" w:hAnsi="Times New Roman" w:cs="Times New Roman"/>
                <w:sz w:val="28"/>
                <w:szCs w:val="28"/>
              </w:rPr>
            </w:pPr>
            <w:r w:rsidRPr="00457CB5">
              <w:rPr>
                <w:rFonts w:ascii="Times New Roman" w:hAnsi="Times New Roman" w:cs="Times New Roman"/>
                <w:sz w:val="28"/>
                <w:szCs w:val="28"/>
              </w:rPr>
              <w:t>K</w:t>
            </w:r>
            <w:r w:rsidRPr="00457CB5">
              <w:rPr>
                <w:rFonts w:ascii="Times New Roman" w:hAnsi="Times New Roman" w:cs="Times New Roman"/>
                <w:sz w:val="28"/>
                <w:szCs w:val="28"/>
                <w:vertAlign w:val="subscript"/>
              </w:rPr>
              <w:t>L</w:t>
            </w:r>
            <w:r w:rsidRPr="00457CB5">
              <w:rPr>
                <w:rFonts w:ascii="Times New Roman" w:hAnsi="Times New Roman" w:cs="Times New Roman"/>
                <w:sz w:val="28"/>
                <w:szCs w:val="28"/>
              </w:rPr>
              <w:t>, l мг</w:t>
            </w:r>
            <w:r w:rsidRPr="00457CB5">
              <w:rPr>
                <w:rFonts w:ascii="Times New Roman" w:hAnsi="Times New Roman" w:cs="Times New Roman"/>
                <w:sz w:val="28"/>
                <w:szCs w:val="28"/>
                <w:vertAlign w:val="superscript"/>
              </w:rPr>
              <w:t>-1</w:t>
            </w:r>
          </w:p>
        </w:tc>
        <w:tc>
          <w:tcPr>
            <w:tcW w:w="1936" w:type="dxa"/>
            <w:vAlign w:val="center"/>
          </w:tcPr>
          <w:p w14:paraId="78F01FA3" w14:textId="1E8FFEE7" w:rsidR="00C13B45" w:rsidRPr="00457CB5" w:rsidRDefault="00C13B45" w:rsidP="007D602F">
            <w:pPr>
              <w:widowControl w:val="0"/>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0,06</w:t>
            </w:r>
            <w:r w:rsidRPr="00457CB5">
              <w:rPr>
                <w:rFonts w:ascii="Times New Roman" w:hAnsi="Times New Roman" w:cs="Times New Roman"/>
                <w:sz w:val="28"/>
                <w:szCs w:val="28"/>
                <w:lang w:val="en-US"/>
              </w:rPr>
              <w:t>8</w:t>
            </w:r>
            <w:r w:rsidRPr="00457CB5">
              <w:rPr>
                <w:rFonts w:ascii="Times New Roman" w:hAnsi="Times New Roman"/>
                <w:sz w:val="28"/>
                <w:szCs w:val="28"/>
                <w:lang w:val="kk-KZ"/>
              </w:rPr>
              <w:t>±</w:t>
            </w:r>
            <w:r w:rsidRPr="00457CB5">
              <w:rPr>
                <w:rFonts w:ascii="Times New Roman" w:hAnsi="Times New Roman"/>
                <w:sz w:val="28"/>
                <w:szCs w:val="28"/>
                <w:lang w:val="en-US"/>
              </w:rPr>
              <w:t>0,002</w:t>
            </w:r>
          </w:p>
        </w:tc>
        <w:tc>
          <w:tcPr>
            <w:tcW w:w="1910" w:type="dxa"/>
            <w:vAlign w:val="center"/>
          </w:tcPr>
          <w:p w14:paraId="2EFAA6D4" w14:textId="52651E29" w:rsidR="00C13B45" w:rsidRPr="00457CB5" w:rsidRDefault="00C13B45" w:rsidP="007D602F">
            <w:pPr>
              <w:widowControl w:val="0"/>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0,06</w:t>
            </w:r>
            <w:r w:rsidRPr="00457CB5">
              <w:rPr>
                <w:rFonts w:ascii="Times New Roman" w:hAnsi="Times New Roman" w:cs="Times New Roman"/>
                <w:sz w:val="28"/>
                <w:szCs w:val="28"/>
                <w:lang w:val="en-US"/>
              </w:rPr>
              <w:t>8</w:t>
            </w:r>
            <w:r w:rsidRPr="00457CB5">
              <w:rPr>
                <w:rFonts w:ascii="Times New Roman" w:hAnsi="Times New Roman"/>
                <w:sz w:val="28"/>
                <w:szCs w:val="28"/>
                <w:lang w:val="kk-KZ"/>
              </w:rPr>
              <w:t>±</w:t>
            </w:r>
            <w:r w:rsidRPr="00457CB5">
              <w:rPr>
                <w:rFonts w:ascii="Times New Roman" w:hAnsi="Times New Roman"/>
                <w:sz w:val="28"/>
                <w:szCs w:val="28"/>
                <w:lang w:val="en-US"/>
              </w:rPr>
              <w:t>0,002</w:t>
            </w:r>
          </w:p>
        </w:tc>
        <w:tc>
          <w:tcPr>
            <w:tcW w:w="1910" w:type="dxa"/>
            <w:vAlign w:val="center"/>
          </w:tcPr>
          <w:p w14:paraId="60DEDB2B" w14:textId="0155C38B" w:rsidR="00C13B45" w:rsidRPr="00457CB5" w:rsidRDefault="00C13B45" w:rsidP="007D602F">
            <w:pPr>
              <w:widowControl w:val="0"/>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0,00</w:t>
            </w:r>
            <w:r w:rsidRPr="00457CB5">
              <w:rPr>
                <w:rFonts w:ascii="Times New Roman" w:hAnsi="Times New Roman" w:cs="Times New Roman"/>
                <w:sz w:val="28"/>
                <w:szCs w:val="28"/>
                <w:lang w:val="en-US"/>
              </w:rPr>
              <w:t>5</w:t>
            </w:r>
            <w:r w:rsidRPr="00457CB5">
              <w:rPr>
                <w:rFonts w:ascii="Times New Roman" w:hAnsi="Times New Roman"/>
                <w:sz w:val="28"/>
                <w:szCs w:val="28"/>
                <w:lang w:val="kk-KZ"/>
              </w:rPr>
              <w:t>±</w:t>
            </w:r>
            <w:r w:rsidRPr="00457CB5">
              <w:rPr>
                <w:rFonts w:ascii="Times New Roman" w:hAnsi="Times New Roman"/>
                <w:sz w:val="28"/>
                <w:szCs w:val="28"/>
                <w:lang w:val="en-US"/>
              </w:rPr>
              <w:t>0,0002</w:t>
            </w:r>
          </w:p>
        </w:tc>
        <w:tc>
          <w:tcPr>
            <w:tcW w:w="1910" w:type="dxa"/>
            <w:vAlign w:val="center"/>
          </w:tcPr>
          <w:p w14:paraId="608AFDC0" w14:textId="4D270C11" w:rsidR="00C13B45" w:rsidRPr="00457CB5" w:rsidRDefault="00C13B45" w:rsidP="007D602F">
            <w:pPr>
              <w:widowControl w:val="0"/>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0,0058</w:t>
            </w:r>
            <w:r w:rsidRPr="00457CB5">
              <w:rPr>
                <w:rFonts w:ascii="Times New Roman" w:hAnsi="Times New Roman"/>
                <w:sz w:val="28"/>
                <w:szCs w:val="28"/>
                <w:lang w:val="kk-KZ"/>
              </w:rPr>
              <w:t>±</w:t>
            </w:r>
            <w:r w:rsidRPr="00457CB5">
              <w:rPr>
                <w:rFonts w:ascii="Times New Roman" w:hAnsi="Times New Roman"/>
                <w:sz w:val="28"/>
                <w:szCs w:val="28"/>
                <w:lang w:val="en-US"/>
              </w:rPr>
              <w:t>0,0002</w:t>
            </w:r>
          </w:p>
        </w:tc>
      </w:tr>
      <w:tr w:rsidR="00C13B45" w:rsidRPr="00457CB5" w14:paraId="5DA28369" w14:textId="77777777" w:rsidTr="00A82392">
        <w:tc>
          <w:tcPr>
            <w:tcW w:w="1574" w:type="dxa"/>
            <w:vMerge/>
            <w:vAlign w:val="center"/>
          </w:tcPr>
          <w:p w14:paraId="55BA0406" w14:textId="77777777" w:rsidR="00C13B45" w:rsidRPr="00457CB5" w:rsidRDefault="00C13B45" w:rsidP="007D602F">
            <w:pPr>
              <w:widowControl w:val="0"/>
              <w:spacing w:before="120" w:after="120"/>
              <w:jc w:val="center"/>
              <w:rPr>
                <w:rFonts w:ascii="Times New Roman" w:hAnsi="Times New Roman" w:cs="Times New Roman"/>
                <w:sz w:val="28"/>
                <w:szCs w:val="28"/>
              </w:rPr>
            </w:pPr>
          </w:p>
        </w:tc>
        <w:tc>
          <w:tcPr>
            <w:tcW w:w="831" w:type="dxa"/>
            <w:vAlign w:val="center"/>
          </w:tcPr>
          <w:p w14:paraId="5C393F68" w14:textId="142B66AE" w:rsidR="00C13B45" w:rsidRPr="00457CB5" w:rsidRDefault="00C13B45" w:rsidP="007D602F">
            <w:pPr>
              <w:widowControl w:val="0"/>
              <w:spacing w:before="120" w:after="120"/>
              <w:jc w:val="center"/>
              <w:rPr>
                <w:rFonts w:ascii="Times New Roman" w:hAnsi="Times New Roman" w:cs="Times New Roman"/>
                <w:sz w:val="28"/>
                <w:szCs w:val="28"/>
              </w:rPr>
            </w:pPr>
            <w:r w:rsidRPr="00457CB5">
              <w:rPr>
                <w:rFonts w:ascii="Times New Roman" w:hAnsi="Times New Roman" w:cs="Times New Roman"/>
                <w:sz w:val="28"/>
                <w:szCs w:val="28"/>
              </w:rPr>
              <w:t>R</w:t>
            </w:r>
            <w:r w:rsidRPr="00457CB5">
              <w:rPr>
                <w:rFonts w:ascii="Times New Roman" w:hAnsi="Times New Roman" w:cs="Times New Roman"/>
                <w:sz w:val="28"/>
                <w:szCs w:val="28"/>
                <w:vertAlign w:val="superscript"/>
              </w:rPr>
              <w:t>2</w:t>
            </w:r>
          </w:p>
        </w:tc>
        <w:tc>
          <w:tcPr>
            <w:tcW w:w="1936" w:type="dxa"/>
            <w:vAlign w:val="center"/>
          </w:tcPr>
          <w:p w14:paraId="1B4261D5" w14:textId="35A022FD" w:rsidR="00C13B45" w:rsidRPr="00457CB5" w:rsidRDefault="00C13B45" w:rsidP="007D602F">
            <w:pPr>
              <w:widowControl w:val="0"/>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0,9998</w:t>
            </w:r>
            <w:r w:rsidRPr="00457CB5">
              <w:rPr>
                <w:rFonts w:ascii="Times New Roman" w:hAnsi="Times New Roman"/>
                <w:sz w:val="28"/>
                <w:szCs w:val="28"/>
                <w:lang w:val="kk-KZ"/>
              </w:rPr>
              <w:t>±</w:t>
            </w:r>
            <w:r w:rsidRPr="00457CB5">
              <w:rPr>
                <w:rFonts w:ascii="Times New Roman" w:hAnsi="Times New Roman"/>
                <w:sz w:val="28"/>
                <w:szCs w:val="28"/>
                <w:lang w:val="en-US"/>
              </w:rPr>
              <w:t>0,0299</w:t>
            </w:r>
          </w:p>
        </w:tc>
        <w:tc>
          <w:tcPr>
            <w:tcW w:w="1910" w:type="dxa"/>
            <w:vAlign w:val="center"/>
          </w:tcPr>
          <w:p w14:paraId="5CAFF52E" w14:textId="349E003D" w:rsidR="00C13B45" w:rsidRPr="00457CB5" w:rsidRDefault="00C13B45" w:rsidP="007D602F">
            <w:pPr>
              <w:widowControl w:val="0"/>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0,9909</w:t>
            </w:r>
            <w:r w:rsidRPr="00457CB5">
              <w:rPr>
                <w:rFonts w:ascii="Times New Roman" w:hAnsi="Times New Roman"/>
                <w:sz w:val="28"/>
                <w:szCs w:val="28"/>
                <w:lang w:val="kk-KZ"/>
              </w:rPr>
              <w:t>±</w:t>
            </w:r>
            <w:r w:rsidRPr="00457CB5">
              <w:rPr>
                <w:rFonts w:ascii="Times New Roman" w:hAnsi="Times New Roman"/>
                <w:sz w:val="28"/>
                <w:szCs w:val="28"/>
                <w:lang w:val="en-US"/>
              </w:rPr>
              <w:t>0,0297</w:t>
            </w:r>
          </w:p>
        </w:tc>
        <w:tc>
          <w:tcPr>
            <w:tcW w:w="1910" w:type="dxa"/>
            <w:vAlign w:val="center"/>
          </w:tcPr>
          <w:p w14:paraId="655DC684" w14:textId="286DBE79" w:rsidR="00C13B45" w:rsidRPr="00457CB5" w:rsidRDefault="00C13B45" w:rsidP="007D602F">
            <w:pPr>
              <w:widowControl w:val="0"/>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0,9802</w:t>
            </w:r>
            <w:r w:rsidRPr="00457CB5">
              <w:rPr>
                <w:rFonts w:ascii="Times New Roman" w:hAnsi="Times New Roman"/>
                <w:sz w:val="28"/>
                <w:szCs w:val="28"/>
                <w:lang w:val="kk-KZ"/>
              </w:rPr>
              <w:t>±</w:t>
            </w:r>
            <w:r w:rsidRPr="00457CB5">
              <w:rPr>
                <w:rFonts w:ascii="Times New Roman" w:hAnsi="Times New Roman"/>
                <w:sz w:val="28"/>
                <w:szCs w:val="28"/>
                <w:lang w:val="en-US"/>
              </w:rPr>
              <w:t>0,0294</w:t>
            </w:r>
          </w:p>
        </w:tc>
        <w:tc>
          <w:tcPr>
            <w:tcW w:w="1910" w:type="dxa"/>
            <w:vAlign w:val="center"/>
          </w:tcPr>
          <w:p w14:paraId="5995A9DE" w14:textId="0F9B34C6" w:rsidR="00C13B45" w:rsidRPr="00457CB5" w:rsidRDefault="00C13B45" w:rsidP="007D602F">
            <w:pPr>
              <w:widowControl w:val="0"/>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0,9981</w:t>
            </w:r>
            <w:r w:rsidRPr="00457CB5">
              <w:rPr>
                <w:rFonts w:ascii="Times New Roman" w:hAnsi="Times New Roman"/>
                <w:sz w:val="28"/>
                <w:szCs w:val="28"/>
                <w:lang w:val="kk-KZ"/>
              </w:rPr>
              <w:t>±</w:t>
            </w:r>
            <w:r w:rsidRPr="00457CB5">
              <w:rPr>
                <w:rFonts w:ascii="Times New Roman" w:hAnsi="Times New Roman"/>
                <w:sz w:val="28"/>
                <w:szCs w:val="28"/>
                <w:lang w:val="en-US"/>
              </w:rPr>
              <w:t>0,0299</w:t>
            </w:r>
          </w:p>
        </w:tc>
      </w:tr>
      <w:tr w:rsidR="00C13B45" w:rsidRPr="00457CB5" w14:paraId="2A952CF1" w14:textId="77777777" w:rsidTr="00A82392">
        <w:tc>
          <w:tcPr>
            <w:tcW w:w="1574" w:type="dxa"/>
            <w:vMerge/>
            <w:vAlign w:val="center"/>
          </w:tcPr>
          <w:p w14:paraId="3E984436" w14:textId="77777777" w:rsidR="00C13B45" w:rsidRPr="00457CB5" w:rsidRDefault="00C13B45" w:rsidP="007D602F">
            <w:pPr>
              <w:widowControl w:val="0"/>
              <w:spacing w:before="120" w:after="120"/>
              <w:jc w:val="center"/>
              <w:rPr>
                <w:rFonts w:ascii="Times New Roman" w:hAnsi="Times New Roman" w:cs="Times New Roman"/>
                <w:sz w:val="28"/>
                <w:szCs w:val="28"/>
              </w:rPr>
            </w:pPr>
          </w:p>
        </w:tc>
        <w:tc>
          <w:tcPr>
            <w:tcW w:w="831" w:type="dxa"/>
            <w:vAlign w:val="center"/>
          </w:tcPr>
          <w:p w14:paraId="727DA920" w14:textId="66D7B312" w:rsidR="00C13B45" w:rsidRPr="00457CB5" w:rsidRDefault="00C13B45" w:rsidP="007D602F">
            <w:pPr>
              <w:widowControl w:val="0"/>
              <w:spacing w:before="120" w:after="120"/>
              <w:jc w:val="center"/>
              <w:rPr>
                <w:rFonts w:ascii="Times New Roman" w:hAnsi="Times New Roman" w:cs="Times New Roman"/>
                <w:sz w:val="28"/>
                <w:szCs w:val="28"/>
              </w:rPr>
            </w:pPr>
            <w:r w:rsidRPr="00457CB5">
              <w:rPr>
                <w:rFonts w:ascii="Times New Roman" w:hAnsi="Times New Roman" w:cs="Times New Roman"/>
                <w:sz w:val="28"/>
                <w:szCs w:val="28"/>
              </w:rPr>
              <w:t>SAE</w:t>
            </w:r>
          </w:p>
        </w:tc>
        <w:tc>
          <w:tcPr>
            <w:tcW w:w="1936" w:type="dxa"/>
            <w:vAlign w:val="center"/>
          </w:tcPr>
          <w:p w14:paraId="59CE24D6" w14:textId="4D1F5E79" w:rsidR="00C13B45" w:rsidRPr="00457CB5" w:rsidRDefault="00C13B45" w:rsidP="007D602F">
            <w:pPr>
              <w:widowControl w:val="0"/>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1,</w:t>
            </w:r>
            <w:r w:rsidRPr="00457CB5">
              <w:rPr>
                <w:rFonts w:ascii="Times New Roman" w:hAnsi="Times New Roman" w:cs="Times New Roman"/>
                <w:sz w:val="28"/>
                <w:szCs w:val="28"/>
                <w:lang w:val="en-US"/>
              </w:rPr>
              <w:t>1</w:t>
            </w:r>
            <w:r w:rsidRPr="00457CB5">
              <w:rPr>
                <w:rFonts w:ascii="Times New Roman" w:hAnsi="Times New Roman"/>
                <w:sz w:val="28"/>
                <w:szCs w:val="28"/>
                <w:lang w:val="kk-KZ"/>
              </w:rPr>
              <w:t>±</w:t>
            </w:r>
            <w:r w:rsidRPr="00457CB5">
              <w:rPr>
                <w:rFonts w:ascii="Times New Roman" w:hAnsi="Times New Roman"/>
                <w:sz w:val="28"/>
                <w:szCs w:val="28"/>
                <w:lang w:val="en-US"/>
              </w:rPr>
              <w:t>0,03</w:t>
            </w:r>
          </w:p>
        </w:tc>
        <w:tc>
          <w:tcPr>
            <w:tcW w:w="1910" w:type="dxa"/>
            <w:vAlign w:val="center"/>
          </w:tcPr>
          <w:p w14:paraId="54681B74" w14:textId="69E5BC0D" w:rsidR="00C13B45" w:rsidRPr="00457CB5" w:rsidRDefault="00C13B45" w:rsidP="007D602F">
            <w:pPr>
              <w:widowControl w:val="0"/>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6,</w:t>
            </w:r>
            <w:r w:rsidRPr="00457CB5">
              <w:rPr>
                <w:rFonts w:ascii="Times New Roman" w:hAnsi="Times New Roman" w:cs="Times New Roman"/>
                <w:sz w:val="28"/>
                <w:szCs w:val="28"/>
                <w:lang w:val="en-US"/>
              </w:rPr>
              <w:t>5</w:t>
            </w:r>
            <w:r w:rsidRPr="00457CB5">
              <w:rPr>
                <w:rFonts w:ascii="Times New Roman" w:hAnsi="Times New Roman"/>
                <w:sz w:val="28"/>
                <w:szCs w:val="28"/>
                <w:lang w:val="kk-KZ"/>
              </w:rPr>
              <w:t>±0,</w:t>
            </w:r>
            <w:r w:rsidRPr="00457CB5">
              <w:rPr>
                <w:rFonts w:ascii="Times New Roman" w:hAnsi="Times New Roman"/>
                <w:sz w:val="28"/>
                <w:szCs w:val="28"/>
                <w:lang w:val="en-US"/>
              </w:rPr>
              <w:t>19</w:t>
            </w:r>
          </w:p>
        </w:tc>
        <w:tc>
          <w:tcPr>
            <w:tcW w:w="1910" w:type="dxa"/>
            <w:vAlign w:val="center"/>
          </w:tcPr>
          <w:p w14:paraId="38F218B1" w14:textId="29BA3E2C" w:rsidR="00C13B45" w:rsidRPr="00457CB5" w:rsidRDefault="00C13B45" w:rsidP="007D602F">
            <w:pPr>
              <w:widowControl w:val="0"/>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4,3</w:t>
            </w:r>
            <w:r w:rsidRPr="00457CB5">
              <w:rPr>
                <w:rFonts w:ascii="Times New Roman" w:hAnsi="Times New Roman"/>
                <w:sz w:val="28"/>
                <w:szCs w:val="28"/>
                <w:lang w:val="kk-KZ"/>
              </w:rPr>
              <w:t>±</w:t>
            </w:r>
            <w:r w:rsidRPr="00457CB5">
              <w:rPr>
                <w:rFonts w:ascii="Times New Roman" w:hAnsi="Times New Roman"/>
                <w:sz w:val="28"/>
                <w:szCs w:val="28"/>
                <w:lang w:val="en-US"/>
              </w:rPr>
              <w:t>0,13</w:t>
            </w:r>
          </w:p>
        </w:tc>
        <w:tc>
          <w:tcPr>
            <w:tcW w:w="1910" w:type="dxa"/>
            <w:vAlign w:val="center"/>
          </w:tcPr>
          <w:p w14:paraId="3AAA1930" w14:textId="567F484B" w:rsidR="00C13B45" w:rsidRPr="00457CB5" w:rsidRDefault="00C13B45" w:rsidP="007D602F">
            <w:pPr>
              <w:widowControl w:val="0"/>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4,5</w:t>
            </w:r>
            <w:r w:rsidRPr="00457CB5">
              <w:rPr>
                <w:rFonts w:ascii="Times New Roman" w:hAnsi="Times New Roman"/>
                <w:sz w:val="28"/>
                <w:szCs w:val="28"/>
                <w:lang w:val="kk-KZ"/>
              </w:rPr>
              <w:t>±</w:t>
            </w:r>
            <w:r w:rsidRPr="00457CB5">
              <w:rPr>
                <w:rFonts w:ascii="Times New Roman" w:hAnsi="Times New Roman"/>
                <w:sz w:val="28"/>
                <w:szCs w:val="28"/>
                <w:lang w:val="en-US"/>
              </w:rPr>
              <w:t>0,14</w:t>
            </w:r>
          </w:p>
        </w:tc>
      </w:tr>
      <w:tr w:rsidR="00C13B45" w:rsidRPr="00457CB5" w14:paraId="6CFAE43B" w14:textId="77777777" w:rsidTr="00A82392">
        <w:tc>
          <w:tcPr>
            <w:tcW w:w="1574" w:type="dxa"/>
            <w:vMerge/>
            <w:vAlign w:val="center"/>
          </w:tcPr>
          <w:p w14:paraId="37E9DF9C" w14:textId="77777777" w:rsidR="00C13B45" w:rsidRPr="00457CB5" w:rsidRDefault="00C13B45" w:rsidP="007D602F">
            <w:pPr>
              <w:widowControl w:val="0"/>
              <w:spacing w:before="120" w:after="120"/>
              <w:jc w:val="center"/>
              <w:rPr>
                <w:rFonts w:ascii="Times New Roman" w:hAnsi="Times New Roman" w:cs="Times New Roman"/>
                <w:sz w:val="28"/>
                <w:szCs w:val="28"/>
              </w:rPr>
            </w:pPr>
          </w:p>
        </w:tc>
        <w:tc>
          <w:tcPr>
            <w:tcW w:w="831" w:type="dxa"/>
            <w:vAlign w:val="center"/>
          </w:tcPr>
          <w:p w14:paraId="22343725" w14:textId="209CBD4E" w:rsidR="00C13B45" w:rsidRPr="00457CB5" w:rsidRDefault="00C13B45" w:rsidP="007D602F">
            <w:pPr>
              <w:widowControl w:val="0"/>
              <w:spacing w:before="120" w:after="120"/>
              <w:jc w:val="center"/>
              <w:rPr>
                <w:rFonts w:ascii="Times New Roman" w:hAnsi="Times New Roman" w:cs="Times New Roman"/>
                <w:sz w:val="28"/>
                <w:szCs w:val="28"/>
              </w:rPr>
            </w:pPr>
            <w:r w:rsidRPr="00457CB5">
              <w:rPr>
                <w:rFonts w:ascii="Times New Roman" w:hAnsi="Times New Roman" w:cs="Times New Roman"/>
                <w:sz w:val="28"/>
                <w:szCs w:val="28"/>
              </w:rPr>
              <w:t>SSE</w:t>
            </w:r>
          </w:p>
        </w:tc>
        <w:tc>
          <w:tcPr>
            <w:tcW w:w="1936" w:type="dxa"/>
            <w:vAlign w:val="center"/>
          </w:tcPr>
          <w:p w14:paraId="48344741" w14:textId="6872CC4D" w:rsidR="00C13B45" w:rsidRPr="00457CB5" w:rsidRDefault="00C13B45" w:rsidP="007D602F">
            <w:pPr>
              <w:widowControl w:val="0"/>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0,23</w:t>
            </w:r>
            <w:r w:rsidRPr="00457CB5">
              <w:rPr>
                <w:rFonts w:ascii="Times New Roman" w:hAnsi="Times New Roman"/>
                <w:sz w:val="28"/>
                <w:szCs w:val="28"/>
                <w:lang w:val="kk-KZ"/>
              </w:rPr>
              <w:t>±</w:t>
            </w:r>
            <w:r w:rsidRPr="00457CB5">
              <w:rPr>
                <w:rFonts w:ascii="Times New Roman" w:hAnsi="Times New Roman"/>
                <w:sz w:val="28"/>
                <w:szCs w:val="28"/>
                <w:lang w:val="en-US"/>
              </w:rPr>
              <w:t>0,007</w:t>
            </w:r>
          </w:p>
        </w:tc>
        <w:tc>
          <w:tcPr>
            <w:tcW w:w="1910" w:type="dxa"/>
            <w:vAlign w:val="center"/>
          </w:tcPr>
          <w:p w14:paraId="189E6707" w14:textId="09E24FF1" w:rsidR="00C13B45" w:rsidRPr="00457CB5" w:rsidRDefault="00C13B45" w:rsidP="007D602F">
            <w:pPr>
              <w:widowControl w:val="0"/>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7,6</w:t>
            </w:r>
            <w:r w:rsidRPr="00457CB5">
              <w:rPr>
                <w:rFonts w:ascii="Times New Roman" w:hAnsi="Times New Roman"/>
                <w:sz w:val="28"/>
                <w:szCs w:val="28"/>
                <w:lang w:val="kk-KZ"/>
              </w:rPr>
              <w:t>±</w:t>
            </w:r>
            <w:r w:rsidRPr="00457CB5">
              <w:rPr>
                <w:rFonts w:ascii="Times New Roman" w:hAnsi="Times New Roman"/>
                <w:sz w:val="28"/>
                <w:szCs w:val="28"/>
                <w:lang w:val="en-US"/>
              </w:rPr>
              <w:t>0,23</w:t>
            </w:r>
          </w:p>
        </w:tc>
        <w:tc>
          <w:tcPr>
            <w:tcW w:w="1910" w:type="dxa"/>
            <w:vAlign w:val="center"/>
          </w:tcPr>
          <w:p w14:paraId="0FE325ED" w14:textId="056DB437" w:rsidR="00C13B45" w:rsidRPr="00457CB5" w:rsidRDefault="00C13B45" w:rsidP="007D602F">
            <w:pPr>
              <w:widowControl w:val="0"/>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3,</w:t>
            </w:r>
            <w:r w:rsidRPr="00457CB5">
              <w:rPr>
                <w:rFonts w:ascii="Times New Roman" w:hAnsi="Times New Roman" w:cs="Times New Roman"/>
                <w:sz w:val="28"/>
                <w:szCs w:val="28"/>
                <w:lang w:val="en-US"/>
              </w:rPr>
              <w:t>6</w:t>
            </w:r>
            <w:r w:rsidRPr="00457CB5">
              <w:rPr>
                <w:rFonts w:ascii="Times New Roman" w:hAnsi="Times New Roman"/>
                <w:sz w:val="28"/>
                <w:szCs w:val="28"/>
                <w:lang w:val="kk-KZ"/>
              </w:rPr>
              <w:t>±</w:t>
            </w:r>
            <w:r w:rsidRPr="00457CB5">
              <w:rPr>
                <w:rFonts w:ascii="Times New Roman" w:hAnsi="Times New Roman"/>
                <w:sz w:val="28"/>
                <w:szCs w:val="28"/>
                <w:lang w:val="en-US"/>
              </w:rPr>
              <w:t>0,11</w:t>
            </w:r>
          </w:p>
        </w:tc>
        <w:tc>
          <w:tcPr>
            <w:tcW w:w="1910" w:type="dxa"/>
            <w:vAlign w:val="center"/>
          </w:tcPr>
          <w:p w14:paraId="1832B949" w14:textId="1AE7F6C8" w:rsidR="00C13B45" w:rsidRPr="00457CB5" w:rsidRDefault="00C13B45" w:rsidP="007D602F">
            <w:pPr>
              <w:widowControl w:val="0"/>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4,</w:t>
            </w:r>
            <w:r w:rsidRPr="00457CB5">
              <w:rPr>
                <w:rFonts w:ascii="Times New Roman" w:hAnsi="Times New Roman" w:cs="Times New Roman"/>
                <w:sz w:val="28"/>
                <w:szCs w:val="28"/>
                <w:lang w:val="en-US"/>
              </w:rPr>
              <w:t>4</w:t>
            </w:r>
            <w:r w:rsidRPr="00457CB5">
              <w:rPr>
                <w:rFonts w:ascii="Times New Roman" w:hAnsi="Times New Roman"/>
                <w:sz w:val="28"/>
                <w:szCs w:val="28"/>
                <w:lang w:val="kk-KZ"/>
              </w:rPr>
              <w:t>±</w:t>
            </w:r>
            <w:r w:rsidRPr="00457CB5">
              <w:rPr>
                <w:rFonts w:ascii="Times New Roman" w:hAnsi="Times New Roman"/>
                <w:sz w:val="28"/>
                <w:szCs w:val="28"/>
                <w:lang w:val="en-US"/>
              </w:rPr>
              <w:t>0,13</w:t>
            </w:r>
          </w:p>
        </w:tc>
      </w:tr>
      <w:tr w:rsidR="00C13B45" w:rsidRPr="00457CB5" w14:paraId="0BCDB508" w14:textId="77777777" w:rsidTr="00A82392">
        <w:tc>
          <w:tcPr>
            <w:tcW w:w="1574" w:type="dxa"/>
            <w:vMerge/>
            <w:vAlign w:val="center"/>
          </w:tcPr>
          <w:p w14:paraId="7012ACE8" w14:textId="77777777" w:rsidR="00C13B45" w:rsidRPr="00457CB5" w:rsidRDefault="00C13B45" w:rsidP="007D602F">
            <w:pPr>
              <w:widowControl w:val="0"/>
              <w:spacing w:before="120" w:after="120"/>
              <w:jc w:val="center"/>
              <w:rPr>
                <w:rFonts w:ascii="Times New Roman" w:hAnsi="Times New Roman" w:cs="Times New Roman"/>
                <w:sz w:val="28"/>
                <w:szCs w:val="28"/>
              </w:rPr>
            </w:pPr>
          </w:p>
        </w:tc>
        <w:tc>
          <w:tcPr>
            <w:tcW w:w="831" w:type="dxa"/>
            <w:vAlign w:val="center"/>
          </w:tcPr>
          <w:p w14:paraId="17803BB1" w14:textId="3BC6F5C8" w:rsidR="00C13B45" w:rsidRPr="00457CB5" w:rsidRDefault="00C13B45" w:rsidP="007D602F">
            <w:pPr>
              <w:widowControl w:val="0"/>
              <w:spacing w:before="120" w:after="120"/>
              <w:jc w:val="center"/>
              <w:rPr>
                <w:rFonts w:ascii="Times New Roman" w:hAnsi="Times New Roman" w:cs="Times New Roman"/>
                <w:sz w:val="28"/>
                <w:szCs w:val="28"/>
              </w:rPr>
            </w:pPr>
            <w:r w:rsidRPr="00457CB5">
              <w:rPr>
                <w:rFonts w:ascii="Times New Roman" w:hAnsi="Times New Roman" w:cs="Times New Roman"/>
                <w:sz w:val="28"/>
                <w:szCs w:val="28"/>
              </w:rPr>
              <w:t>ARE</w:t>
            </w:r>
          </w:p>
        </w:tc>
        <w:tc>
          <w:tcPr>
            <w:tcW w:w="1936" w:type="dxa"/>
            <w:vAlign w:val="center"/>
          </w:tcPr>
          <w:p w14:paraId="2D7EAF12" w14:textId="6F22E123" w:rsidR="00C13B45" w:rsidRPr="00457CB5" w:rsidRDefault="00C13B45" w:rsidP="007D602F">
            <w:pPr>
              <w:widowControl w:val="0"/>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-0,38</w:t>
            </w:r>
            <w:r w:rsidRPr="00457CB5">
              <w:rPr>
                <w:rFonts w:ascii="Times New Roman" w:hAnsi="Times New Roman"/>
                <w:sz w:val="28"/>
                <w:szCs w:val="28"/>
                <w:lang w:val="kk-KZ"/>
              </w:rPr>
              <w:t>±</w:t>
            </w:r>
            <w:r w:rsidRPr="00457CB5">
              <w:rPr>
                <w:rFonts w:ascii="Times New Roman" w:hAnsi="Times New Roman"/>
                <w:sz w:val="28"/>
                <w:szCs w:val="28"/>
                <w:lang w:val="en-US"/>
              </w:rPr>
              <w:t>-0,011</w:t>
            </w:r>
          </w:p>
        </w:tc>
        <w:tc>
          <w:tcPr>
            <w:tcW w:w="1910" w:type="dxa"/>
            <w:vAlign w:val="center"/>
          </w:tcPr>
          <w:p w14:paraId="700F2119" w14:textId="069E4278" w:rsidR="00C13B45" w:rsidRPr="00457CB5" w:rsidRDefault="00C13B45" w:rsidP="007D602F">
            <w:pPr>
              <w:widowControl w:val="0"/>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-0,31</w:t>
            </w:r>
            <w:r w:rsidRPr="00457CB5">
              <w:rPr>
                <w:rFonts w:ascii="Times New Roman" w:hAnsi="Times New Roman"/>
                <w:sz w:val="28"/>
                <w:szCs w:val="28"/>
                <w:lang w:val="kk-KZ"/>
              </w:rPr>
              <w:t>±</w:t>
            </w:r>
            <w:r w:rsidRPr="00457CB5">
              <w:rPr>
                <w:rFonts w:ascii="Times New Roman" w:hAnsi="Times New Roman"/>
                <w:sz w:val="28"/>
                <w:szCs w:val="28"/>
                <w:lang w:val="en-US"/>
              </w:rPr>
              <w:t>-0,009</w:t>
            </w:r>
          </w:p>
        </w:tc>
        <w:tc>
          <w:tcPr>
            <w:tcW w:w="1910" w:type="dxa"/>
            <w:vAlign w:val="center"/>
          </w:tcPr>
          <w:p w14:paraId="0F75BAF0" w14:textId="48CF18DC" w:rsidR="00C13B45" w:rsidRPr="00457CB5" w:rsidRDefault="00C13B45" w:rsidP="007D602F">
            <w:pPr>
              <w:widowControl w:val="0"/>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0,61</w:t>
            </w:r>
            <w:r w:rsidRPr="00457CB5">
              <w:rPr>
                <w:rFonts w:ascii="Times New Roman" w:hAnsi="Times New Roman"/>
                <w:sz w:val="28"/>
                <w:szCs w:val="28"/>
                <w:lang w:val="kk-KZ"/>
              </w:rPr>
              <w:t>±</w:t>
            </w:r>
            <w:r w:rsidRPr="00457CB5">
              <w:rPr>
                <w:rFonts w:ascii="Times New Roman" w:hAnsi="Times New Roman"/>
                <w:sz w:val="28"/>
                <w:szCs w:val="28"/>
                <w:lang w:val="en-US"/>
              </w:rPr>
              <w:t>0,018</w:t>
            </w:r>
          </w:p>
        </w:tc>
        <w:tc>
          <w:tcPr>
            <w:tcW w:w="1910" w:type="dxa"/>
            <w:vAlign w:val="center"/>
          </w:tcPr>
          <w:p w14:paraId="32915098" w14:textId="3F12BECE" w:rsidR="00C13B45" w:rsidRPr="00457CB5" w:rsidRDefault="00C13B45" w:rsidP="007D602F">
            <w:pPr>
              <w:widowControl w:val="0"/>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1,0</w:t>
            </w:r>
            <w:r w:rsidRPr="00457CB5">
              <w:rPr>
                <w:rFonts w:ascii="Times New Roman" w:hAnsi="Times New Roman"/>
                <w:sz w:val="28"/>
                <w:szCs w:val="28"/>
                <w:lang w:val="kk-KZ"/>
              </w:rPr>
              <w:t>±</w:t>
            </w:r>
            <w:r w:rsidRPr="00457CB5">
              <w:rPr>
                <w:rFonts w:ascii="Times New Roman" w:hAnsi="Times New Roman"/>
                <w:sz w:val="28"/>
                <w:szCs w:val="28"/>
                <w:lang w:val="en-US"/>
              </w:rPr>
              <w:t>0,03</w:t>
            </w:r>
          </w:p>
        </w:tc>
      </w:tr>
      <w:tr w:rsidR="00C13B45" w:rsidRPr="00457CB5" w14:paraId="5176B02B" w14:textId="77777777" w:rsidTr="00A82392">
        <w:tc>
          <w:tcPr>
            <w:tcW w:w="1574" w:type="dxa"/>
            <w:vMerge/>
            <w:vAlign w:val="center"/>
          </w:tcPr>
          <w:p w14:paraId="6DA6B744" w14:textId="77777777" w:rsidR="00C13B45" w:rsidRPr="00457CB5" w:rsidRDefault="00C13B45" w:rsidP="007D602F">
            <w:pPr>
              <w:widowControl w:val="0"/>
              <w:spacing w:before="120" w:after="120"/>
              <w:jc w:val="center"/>
              <w:rPr>
                <w:rFonts w:ascii="Times New Roman" w:hAnsi="Times New Roman" w:cs="Times New Roman"/>
                <w:sz w:val="28"/>
                <w:szCs w:val="28"/>
              </w:rPr>
            </w:pPr>
          </w:p>
        </w:tc>
        <w:tc>
          <w:tcPr>
            <w:tcW w:w="831" w:type="dxa"/>
            <w:vAlign w:val="center"/>
          </w:tcPr>
          <w:p w14:paraId="2FD190DC" w14:textId="131F7E00" w:rsidR="00C13B45" w:rsidRPr="00457CB5" w:rsidRDefault="00C13B45" w:rsidP="007D602F">
            <w:pPr>
              <w:widowControl w:val="0"/>
              <w:spacing w:before="120" w:after="120"/>
              <w:jc w:val="center"/>
              <w:rPr>
                <w:rFonts w:ascii="Times New Roman" w:hAnsi="Times New Roman" w:cs="Times New Roman"/>
                <w:sz w:val="28"/>
                <w:szCs w:val="28"/>
              </w:rPr>
            </w:pPr>
            <w:r w:rsidRPr="00457CB5">
              <w:rPr>
                <w:rFonts w:ascii="Times New Roman" w:hAnsi="Times New Roman" w:cs="Times New Roman"/>
                <w:sz w:val="28"/>
                <w:szCs w:val="28"/>
              </w:rPr>
              <w:t>n, мг/г</w:t>
            </w:r>
          </w:p>
        </w:tc>
        <w:tc>
          <w:tcPr>
            <w:tcW w:w="1936" w:type="dxa"/>
            <w:vAlign w:val="center"/>
          </w:tcPr>
          <w:p w14:paraId="15AF03CB" w14:textId="17EB6509" w:rsidR="00C13B45" w:rsidRPr="00457CB5" w:rsidRDefault="00C13B45" w:rsidP="007D602F">
            <w:pPr>
              <w:widowControl w:val="0"/>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0,34</w:t>
            </w:r>
            <w:r w:rsidRPr="00457CB5">
              <w:rPr>
                <w:rFonts w:ascii="Times New Roman" w:hAnsi="Times New Roman"/>
                <w:sz w:val="28"/>
                <w:szCs w:val="28"/>
                <w:lang w:val="kk-KZ"/>
              </w:rPr>
              <w:t>±</w:t>
            </w:r>
            <w:r w:rsidRPr="00457CB5">
              <w:rPr>
                <w:rFonts w:ascii="Times New Roman" w:hAnsi="Times New Roman"/>
                <w:sz w:val="28"/>
                <w:szCs w:val="28"/>
                <w:lang w:val="en-US"/>
              </w:rPr>
              <w:t>0,01</w:t>
            </w:r>
          </w:p>
        </w:tc>
        <w:tc>
          <w:tcPr>
            <w:tcW w:w="1910" w:type="dxa"/>
            <w:vAlign w:val="center"/>
          </w:tcPr>
          <w:p w14:paraId="76313B3D" w14:textId="758E0A98" w:rsidR="00C13B45" w:rsidRPr="00457CB5" w:rsidRDefault="00C13B45" w:rsidP="007D602F">
            <w:pPr>
              <w:widowControl w:val="0"/>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0,38</w:t>
            </w:r>
            <w:r w:rsidRPr="00457CB5">
              <w:rPr>
                <w:rFonts w:ascii="Times New Roman" w:hAnsi="Times New Roman"/>
                <w:sz w:val="28"/>
                <w:szCs w:val="28"/>
                <w:lang w:val="kk-KZ"/>
              </w:rPr>
              <w:t>±</w:t>
            </w:r>
            <w:r w:rsidRPr="00457CB5">
              <w:rPr>
                <w:rFonts w:ascii="Times New Roman" w:hAnsi="Times New Roman"/>
                <w:sz w:val="28"/>
                <w:szCs w:val="28"/>
                <w:lang w:val="en-US"/>
              </w:rPr>
              <w:t>0,011</w:t>
            </w:r>
          </w:p>
        </w:tc>
        <w:tc>
          <w:tcPr>
            <w:tcW w:w="1910" w:type="dxa"/>
            <w:vAlign w:val="center"/>
          </w:tcPr>
          <w:p w14:paraId="59BA91B6" w14:textId="640D22BE" w:rsidR="00C13B45" w:rsidRPr="00457CB5" w:rsidRDefault="00C13B45" w:rsidP="007D602F">
            <w:pPr>
              <w:widowControl w:val="0"/>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0,99</w:t>
            </w:r>
            <w:r w:rsidRPr="00457CB5">
              <w:rPr>
                <w:rFonts w:ascii="Times New Roman" w:hAnsi="Times New Roman"/>
                <w:sz w:val="28"/>
                <w:szCs w:val="28"/>
                <w:lang w:val="kk-KZ"/>
              </w:rPr>
              <w:t>±</w:t>
            </w:r>
            <w:r w:rsidRPr="00457CB5">
              <w:rPr>
                <w:rFonts w:ascii="Times New Roman" w:hAnsi="Times New Roman"/>
                <w:sz w:val="28"/>
                <w:szCs w:val="28"/>
                <w:lang w:val="en-US"/>
              </w:rPr>
              <w:t>0,029</w:t>
            </w:r>
          </w:p>
        </w:tc>
        <w:tc>
          <w:tcPr>
            <w:tcW w:w="1910" w:type="dxa"/>
            <w:vAlign w:val="center"/>
          </w:tcPr>
          <w:p w14:paraId="6574EB60" w14:textId="3F32CD7E" w:rsidR="00C13B45" w:rsidRPr="00457CB5" w:rsidRDefault="00C13B45" w:rsidP="007D602F">
            <w:pPr>
              <w:widowControl w:val="0"/>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1,0</w:t>
            </w:r>
            <w:r w:rsidRPr="00457CB5">
              <w:rPr>
                <w:rFonts w:ascii="Times New Roman" w:hAnsi="Times New Roman"/>
                <w:sz w:val="28"/>
                <w:szCs w:val="28"/>
                <w:lang w:val="kk-KZ"/>
              </w:rPr>
              <w:t>±</w:t>
            </w:r>
            <w:r w:rsidRPr="00457CB5">
              <w:rPr>
                <w:rFonts w:ascii="Times New Roman" w:hAnsi="Times New Roman"/>
                <w:sz w:val="28"/>
                <w:szCs w:val="28"/>
                <w:lang w:val="en-US"/>
              </w:rPr>
              <w:t>0,03</w:t>
            </w:r>
          </w:p>
        </w:tc>
      </w:tr>
      <w:tr w:rsidR="00C13B45" w:rsidRPr="00457CB5" w14:paraId="58EFD46C" w14:textId="77777777" w:rsidTr="00A82392">
        <w:tc>
          <w:tcPr>
            <w:tcW w:w="1574" w:type="dxa"/>
            <w:vMerge w:val="restart"/>
            <w:vAlign w:val="center"/>
          </w:tcPr>
          <w:p w14:paraId="515149D8" w14:textId="77777777" w:rsidR="00C13B45" w:rsidRPr="00457CB5" w:rsidRDefault="00C13B45" w:rsidP="007D602F">
            <w:pPr>
              <w:widowControl w:val="0"/>
              <w:spacing w:before="120" w:after="120"/>
              <w:jc w:val="center"/>
              <w:rPr>
                <w:rFonts w:ascii="Times New Roman" w:hAnsi="Times New Roman" w:cs="Times New Roman"/>
                <w:sz w:val="28"/>
                <w:szCs w:val="28"/>
              </w:rPr>
            </w:pPr>
            <w:r w:rsidRPr="00457CB5">
              <w:rPr>
                <w:rFonts w:ascii="Times New Roman" w:eastAsia="Times New Roman" w:hAnsi="Times New Roman" w:cs="Times New Roman"/>
                <w:sz w:val="28"/>
                <w:szCs w:val="28"/>
              </w:rPr>
              <w:t>Фрейндлих</w:t>
            </w:r>
          </w:p>
        </w:tc>
        <w:tc>
          <w:tcPr>
            <w:tcW w:w="831" w:type="dxa"/>
            <w:vAlign w:val="center"/>
          </w:tcPr>
          <w:p w14:paraId="368AD6B6" w14:textId="3F4195DA" w:rsidR="00C13B45" w:rsidRPr="00457CB5" w:rsidRDefault="00C13B45" w:rsidP="007D602F">
            <w:pPr>
              <w:widowControl w:val="0"/>
              <w:spacing w:before="120" w:after="120"/>
              <w:jc w:val="center"/>
              <w:rPr>
                <w:rFonts w:ascii="Times New Roman" w:hAnsi="Times New Roman" w:cs="Times New Roman"/>
                <w:sz w:val="28"/>
                <w:szCs w:val="28"/>
              </w:rPr>
            </w:pPr>
            <w:r w:rsidRPr="00457CB5">
              <w:rPr>
                <w:rFonts w:ascii="Times New Roman" w:hAnsi="Times New Roman" w:cs="Times New Roman"/>
                <w:sz w:val="28"/>
                <w:szCs w:val="28"/>
              </w:rPr>
              <w:t>kF</w:t>
            </w:r>
          </w:p>
        </w:tc>
        <w:tc>
          <w:tcPr>
            <w:tcW w:w="1936" w:type="dxa"/>
            <w:vAlign w:val="center"/>
          </w:tcPr>
          <w:p w14:paraId="075BC589" w14:textId="7E868569" w:rsidR="00C13B45" w:rsidRPr="00457CB5" w:rsidRDefault="00C13B45" w:rsidP="007D602F">
            <w:pPr>
              <w:widowControl w:val="0"/>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1,6</w:t>
            </w:r>
            <w:r w:rsidRPr="00457CB5">
              <w:rPr>
                <w:rFonts w:ascii="Times New Roman" w:hAnsi="Times New Roman" w:cs="Times New Roman"/>
                <w:sz w:val="28"/>
                <w:szCs w:val="28"/>
                <w:lang w:val="en-US"/>
              </w:rPr>
              <w:t>6</w:t>
            </w:r>
            <w:r w:rsidRPr="00457CB5">
              <w:rPr>
                <w:rFonts w:ascii="Times New Roman" w:hAnsi="Times New Roman"/>
                <w:sz w:val="28"/>
                <w:szCs w:val="28"/>
                <w:lang w:val="kk-KZ"/>
              </w:rPr>
              <w:t>±</w:t>
            </w:r>
            <w:r w:rsidRPr="00457CB5">
              <w:rPr>
                <w:rFonts w:ascii="Times New Roman" w:hAnsi="Times New Roman"/>
                <w:sz w:val="28"/>
                <w:szCs w:val="28"/>
                <w:lang w:val="en-US"/>
              </w:rPr>
              <w:t>0,05</w:t>
            </w:r>
          </w:p>
        </w:tc>
        <w:tc>
          <w:tcPr>
            <w:tcW w:w="1910" w:type="dxa"/>
            <w:vAlign w:val="center"/>
          </w:tcPr>
          <w:p w14:paraId="66B5BBD5" w14:textId="19EBD065" w:rsidR="00C13B45" w:rsidRPr="00457CB5" w:rsidRDefault="00C13B45" w:rsidP="007D602F">
            <w:pPr>
              <w:widowControl w:val="0"/>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1,9</w:t>
            </w:r>
            <w:r w:rsidRPr="00457CB5">
              <w:rPr>
                <w:rFonts w:ascii="Times New Roman" w:hAnsi="Times New Roman" w:cs="Times New Roman"/>
                <w:sz w:val="28"/>
                <w:szCs w:val="28"/>
                <w:lang w:val="en-US"/>
              </w:rPr>
              <w:t>5</w:t>
            </w:r>
            <w:r w:rsidRPr="00457CB5">
              <w:rPr>
                <w:rFonts w:ascii="Times New Roman" w:hAnsi="Times New Roman"/>
                <w:sz w:val="28"/>
                <w:szCs w:val="28"/>
                <w:lang w:val="kk-KZ"/>
              </w:rPr>
              <w:t>±</w:t>
            </w:r>
            <w:r w:rsidRPr="00457CB5">
              <w:rPr>
                <w:rFonts w:ascii="Times New Roman" w:hAnsi="Times New Roman"/>
                <w:sz w:val="28"/>
                <w:szCs w:val="28"/>
                <w:lang w:val="en-US"/>
              </w:rPr>
              <w:t>0,059</w:t>
            </w:r>
          </w:p>
        </w:tc>
        <w:tc>
          <w:tcPr>
            <w:tcW w:w="1910" w:type="dxa"/>
            <w:vAlign w:val="center"/>
          </w:tcPr>
          <w:p w14:paraId="64F3DAE1" w14:textId="3D19BE36" w:rsidR="00C13B45" w:rsidRPr="00457CB5" w:rsidRDefault="00C13B45" w:rsidP="007D602F">
            <w:pPr>
              <w:widowControl w:val="0"/>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0,54</w:t>
            </w:r>
            <w:r w:rsidRPr="00457CB5">
              <w:rPr>
                <w:rFonts w:ascii="Times New Roman" w:hAnsi="Times New Roman"/>
                <w:sz w:val="28"/>
                <w:szCs w:val="28"/>
                <w:lang w:val="kk-KZ"/>
              </w:rPr>
              <w:t>±</w:t>
            </w:r>
            <w:r w:rsidRPr="00457CB5">
              <w:rPr>
                <w:rFonts w:ascii="Times New Roman" w:hAnsi="Times New Roman"/>
                <w:sz w:val="28"/>
                <w:szCs w:val="28"/>
                <w:lang w:val="en-US"/>
              </w:rPr>
              <w:t>0,016</w:t>
            </w:r>
          </w:p>
        </w:tc>
        <w:tc>
          <w:tcPr>
            <w:tcW w:w="1910" w:type="dxa"/>
            <w:vAlign w:val="center"/>
          </w:tcPr>
          <w:p w14:paraId="7A20D748" w14:textId="476F9288" w:rsidR="00C13B45" w:rsidRPr="00457CB5" w:rsidRDefault="00C13B45" w:rsidP="007D602F">
            <w:pPr>
              <w:widowControl w:val="0"/>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1,</w:t>
            </w:r>
            <w:r w:rsidRPr="00457CB5">
              <w:rPr>
                <w:rFonts w:ascii="Times New Roman" w:hAnsi="Times New Roman" w:cs="Times New Roman"/>
                <w:sz w:val="28"/>
                <w:szCs w:val="28"/>
                <w:lang w:val="en-US"/>
              </w:rPr>
              <w:t>2</w:t>
            </w:r>
            <w:r w:rsidRPr="00457CB5">
              <w:rPr>
                <w:rFonts w:ascii="Times New Roman" w:hAnsi="Times New Roman"/>
                <w:sz w:val="28"/>
                <w:szCs w:val="28"/>
                <w:lang w:val="kk-KZ"/>
              </w:rPr>
              <w:t>±</w:t>
            </w:r>
            <w:r w:rsidRPr="00457CB5">
              <w:rPr>
                <w:rFonts w:ascii="Times New Roman" w:hAnsi="Times New Roman"/>
                <w:sz w:val="28"/>
                <w:szCs w:val="28"/>
                <w:lang w:val="en-US"/>
              </w:rPr>
              <w:t>0,04</w:t>
            </w:r>
          </w:p>
        </w:tc>
      </w:tr>
      <w:tr w:rsidR="00C13B45" w:rsidRPr="00457CB5" w14:paraId="4EA3797C" w14:textId="77777777" w:rsidTr="00A82392">
        <w:tc>
          <w:tcPr>
            <w:tcW w:w="1574" w:type="dxa"/>
            <w:vMerge/>
            <w:vAlign w:val="center"/>
          </w:tcPr>
          <w:p w14:paraId="03B52966" w14:textId="77777777" w:rsidR="00C13B45" w:rsidRPr="00457CB5" w:rsidRDefault="00C13B45" w:rsidP="007D602F">
            <w:pPr>
              <w:widowControl w:val="0"/>
              <w:spacing w:before="120" w:after="120"/>
              <w:jc w:val="center"/>
              <w:rPr>
                <w:rFonts w:ascii="Times New Roman" w:hAnsi="Times New Roman" w:cs="Times New Roman"/>
                <w:sz w:val="28"/>
                <w:szCs w:val="28"/>
              </w:rPr>
            </w:pPr>
          </w:p>
        </w:tc>
        <w:tc>
          <w:tcPr>
            <w:tcW w:w="831" w:type="dxa"/>
            <w:vAlign w:val="center"/>
          </w:tcPr>
          <w:p w14:paraId="5801F2B0" w14:textId="4A735ADB" w:rsidR="00C13B45" w:rsidRPr="00457CB5" w:rsidRDefault="00C13B45" w:rsidP="007D602F">
            <w:pPr>
              <w:widowControl w:val="0"/>
              <w:spacing w:before="120" w:after="120"/>
              <w:jc w:val="center"/>
              <w:rPr>
                <w:rFonts w:ascii="Times New Roman" w:hAnsi="Times New Roman" w:cs="Times New Roman"/>
                <w:sz w:val="28"/>
                <w:szCs w:val="28"/>
              </w:rPr>
            </w:pPr>
            <w:r w:rsidRPr="00457CB5">
              <w:rPr>
                <w:rFonts w:ascii="Times New Roman" w:hAnsi="Times New Roman" w:cs="Times New Roman"/>
                <w:sz w:val="28"/>
                <w:szCs w:val="28"/>
              </w:rPr>
              <w:t>R</w:t>
            </w:r>
            <w:r w:rsidRPr="00457CB5">
              <w:rPr>
                <w:rFonts w:ascii="Times New Roman" w:hAnsi="Times New Roman" w:cs="Times New Roman"/>
                <w:sz w:val="28"/>
                <w:szCs w:val="28"/>
                <w:vertAlign w:val="superscript"/>
              </w:rPr>
              <w:t>2</w:t>
            </w:r>
          </w:p>
        </w:tc>
        <w:tc>
          <w:tcPr>
            <w:tcW w:w="1936" w:type="dxa"/>
            <w:vAlign w:val="center"/>
          </w:tcPr>
          <w:p w14:paraId="5DC83276" w14:textId="08CDA490" w:rsidR="00C13B45" w:rsidRPr="00457CB5" w:rsidRDefault="00C13B45" w:rsidP="007D602F">
            <w:pPr>
              <w:widowControl w:val="0"/>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0,9249</w:t>
            </w:r>
            <w:r w:rsidRPr="00457CB5">
              <w:rPr>
                <w:rFonts w:ascii="Times New Roman" w:hAnsi="Times New Roman"/>
                <w:sz w:val="28"/>
                <w:szCs w:val="28"/>
                <w:lang w:val="kk-KZ"/>
              </w:rPr>
              <w:t>±</w:t>
            </w:r>
            <w:r w:rsidRPr="00457CB5">
              <w:rPr>
                <w:rFonts w:ascii="Times New Roman" w:hAnsi="Times New Roman"/>
                <w:sz w:val="28"/>
                <w:szCs w:val="28"/>
                <w:lang w:val="en-US"/>
              </w:rPr>
              <w:t>0,0277</w:t>
            </w:r>
          </w:p>
        </w:tc>
        <w:tc>
          <w:tcPr>
            <w:tcW w:w="1910" w:type="dxa"/>
            <w:vAlign w:val="center"/>
          </w:tcPr>
          <w:p w14:paraId="6444C19D" w14:textId="25453F76" w:rsidR="00C13B45" w:rsidRPr="00457CB5" w:rsidRDefault="00C13B45" w:rsidP="007D602F">
            <w:pPr>
              <w:widowControl w:val="0"/>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0,9215</w:t>
            </w:r>
            <w:r w:rsidRPr="00457CB5">
              <w:rPr>
                <w:rFonts w:ascii="Times New Roman" w:hAnsi="Times New Roman"/>
                <w:sz w:val="28"/>
                <w:szCs w:val="28"/>
                <w:lang w:val="kk-KZ"/>
              </w:rPr>
              <w:t>±</w:t>
            </w:r>
            <w:r w:rsidRPr="00457CB5">
              <w:rPr>
                <w:rFonts w:ascii="Times New Roman" w:hAnsi="Times New Roman"/>
                <w:sz w:val="28"/>
                <w:szCs w:val="28"/>
                <w:lang w:val="en-US"/>
              </w:rPr>
              <w:t>0,0276</w:t>
            </w:r>
          </w:p>
        </w:tc>
        <w:tc>
          <w:tcPr>
            <w:tcW w:w="1910" w:type="dxa"/>
            <w:vAlign w:val="center"/>
          </w:tcPr>
          <w:p w14:paraId="3CC4A1B1" w14:textId="5E7F50E3" w:rsidR="00C13B45" w:rsidRPr="00457CB5" w:rsidRDefault="00C13B45" w:rsidP="007D602F">
            <w:pPr>
              <w:widowControl w:val="0"/>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0,9791</w:t>
            </w:r>
            <w:r w:rsidRPr="00457CB5">
              <w:rPr>
                <w:rFonts w:ascii="Times New Roman" w:hAnsi="Times New Roman"/>
                <w:sz w:val="28"/>
                <w:szCs w:val="28"/>
                <w:lang w:val="kk-KZ"/>
              </w:rPr>
              <w:t>±</w:t>
            </w:r>
            <w:r w:rsidRPr="00457CB5">
              <w:rPr>
                <w:rFonts w:ascii="Times New Roman" w:hAnsi="Times New Roman"/>
                <w:sz w:val="28"/>
                <w:szCs w:val="28"/>
                <w:lang w:val="en-US"/>
              </w:rPr>
              <w:t>0,0294</w:t>
            </w:r>
          </w:p>
        </w:tc>
        <w:tc>
          <w:tcPr>
            <w:tcW w:w="1910" w:type="dxa"/>
            <w:vAlign w:val="center"/>
          </w:tcPr>
          <w:p w14:paraId="5E7BCE3A" w14:textId="4FD3FB1C" w:rsidR="00C13B45" w:rsidRPr="00457CB5" w:rsidRDefault="00C13B45" w:rsidP="007D602F">
            <w:pPr>
              <w:widowControl w:val="0"/>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0,917</w:t>
            </w:r>
            <w:r w:rsidRPr="00457CB5">
              <w:rPr>
                <w:rFonts w:ascii="Times New Roman" w:hAnsi="Times New Roman" w:cs="Times New Roman"/>
                <w:sz w:val="28"/>
                <w:szCs w:val="28"/>
                <w:lang w:val="en-US"/>
              </w:rPr>
              <w:t>0</w:t>
            </w:r>
            <w:r w:rsidRPr="00457CB5">
              <w:rPr>
                <w:rFonts w:ascii="Times New Roman" w:hAnsi="Times New Roman"/>
                <w:sz w:val="28"/>
                <w:szCs w:val="28"/>
                <w:lang w:val="kk-KZ"/>
              </w:rPr>
              <w:t>±</w:t>
            </w:r>
            <w:r w:rsidRPr="00457CB5">
              <w:rPr>
                <w:rFonts w:ascii="Times New Roman" w:hAnsi="Times New Roman"/>
                <w:sz w:val="28"/>
                <w:szCs w:val="28"/>
                <w:lang w:val="en-US"/>
              </w:rPr>
              <w:t>0,0275</w:t>
            </w:r>
          </w:p>
        </w:tc>
      </w:tr>
      <w:tr w:rsidR="00C13B45" w:rsidRPr="00457CB5" w14:paraId="30784D8A" w14:textId="77777777" w:rsidTr="00A82392">
        <w:tc>
          <w:tcPr>
            <w:tcW w:w="1574" w:type="dxa"/>
            <w:vMerge/>
            <w:vAlign w:val="center"/>
          </w:tcPr>
          <w:p w14:paraId="707871E5" w14:textId="77777777" w:rsidR="00C13B45" w:rsidRPr="00457CB5" w:rsidRDefault="00C13B45" w:rsidP="007D602F">
            <w:pPr>
              <w:widowControl w:val="0"/>
              <w:spacing w:before="120" w:after="120"/>
              <w:jc w:val="center"/>
              <w:rPr>
                <w:rFonts w:ascii="Times New Roman" w:hAnsi="Times New Roman" w:cs="Times New Roman"/>
                <w:sz w:val="28"/>
                <w:szCs w:val="28"/>
              </w:rPr>
            </w:pPr>
          </w:p>
        </w:tc>
        <w:tc>
          <w:tcPr>
            <w:tcW w:w="831" w:type="dxa"/>
            <w:vAlign w:val="center"/>
          </w:tcPr>
          <w:p w14:paraId="57B654F4" w14:textId="6E074E41" w:rsidR="00C13B45" w:rsidRPr="00457CB5" w:rsidRDefault="00C13B45" w:rsidP="007D602F">
            <w:pPr>
              <w:widowControl w:val="0"/>
              <w:spacing w:before="120" w:after="120"/>
              <w:jc w:val="center"/>
              <w:rPr>
                <w:rFonts w:ascii="Times New Roman" w:hAnsi="Times New Roman" w:cs="Times New Roman"/>
                <w:sz w:val="28"/>
                <w:szCs w:val="28"/>
              </w:rPr>
            </w:pPr>
            <w:r w:rsidRPr="00457CB5">
              <w:rPr>
                <w:rFonts w:ascii="Times New Roman" w:hAnsi="Times New Roman" w:cs="Times New Roman"/>
                <w:sz w:val="28"/>
                <w:szCs w:val="28"/>
              </w:rPr>
              <w:t>SAE</w:t>
            </w:r>
          </w:p>
        </w:tc>
        <w:tc>
          <w:tcPr>
            <w:tcW w:w="1936" w:type="dxa"/>
            <w:vAlign w:val="center"/>
          </w:tcPr>
          <w:p w14:paraId="08E5EABD" w14:textId="4BDD9589" w:rsidR="00C13B45" w:rsidRPr="00457CB5" w:rsidRDefault="00C13B45" w:rsidP="007D602F">
            <w:pPr>
              <w:widowControl w:val="0"/>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4,</w:t>
            </w:r>
            <w:r w:rsidRPr="00457CB5">
              <w:rPr>
                <w:rFonts w:ascii="Times New Roman" w:hAnsi="Times New Roman" w:cs="Times New Roman"/>
                <w:sz w:val="28"/>
                <w:szCs w:val="28"/>
                <w:lang w:val="en-US"/>
              </w:rPr>
              <w:t>9</w:t>
            </w:r>
            <w:r w:rsidRPr="00457CB5">
              <w:rPr>
                <w:rFonts w:ascii="Times New Roman" w:hAnsi="Times New Roman"/>
                <w:sz w:val="28"/>
                <w:szCs w:val="28"/>
                <w:lang w:val="kk-KZ"/>
              </w:rPr>
              <w:t>±</w:t>
            </w:r>
            <w:r w:rsidRPr="00457CB5">
              <w:rPr>
                <w:rFonts w:ascii="Times New Roman" w:hAnsi="Times New Roman"/>
                <w:sz w:val="28"/>
                <w:szCs w:val="28"/>
                <w:lang w:val="en-US"/>
              </w:rPr>
              <w:t>0,15</w:t>
            </w:r>
          </w:p>
        </w:tc>
        <w:tc>
          <w:tcPr>
            <w:tcW w:w="1910" w:type="dxa"/>
            <w:vAlign w:val="center"/>
          </w:tcPr>
          <w:p w14:paraId="776AFCD2" w14:textId="3EC1FF8A" w:rsidR="00C13B45" w:rsidRPr="00457CB5" w:rsidRDefault="00C13B45" w:rsidP="007D602F">
            <w:pPr>
              <w:widowControl w:val="0"/>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10,1</w:t>
            </w:r>
            <w:r w:rsidRPr="00457CB5">
              <w:rPr>
                <w:rFonts w:ascii="Times New Roman" w:hAnsi="Times New Roman"/>
                <w:sz w:val="28"/>
                <w:szCs w:val="28"/>
                <w:lang w:val="kk-KZ"/>
              </w:rPr>
              <w:t>±</w:t>
            </w:r>
            <w:r w:rsidRPr="00457CB5">
              <w:rPr>
                <w:rFonts w:ascii="Times New Roman" w:hAnsi="Times New Roman"/>
                <w:sz w:val="28"/>
                <w:szCs w:val="28"/>
                <w:lang w:val="en-US"/>
              </w:rPr>
              <w:t>0,30</w:t>
            </w:r>
          </w:p>
        </w:tc>
        <w:tc>
          <w:tcPr>
            <w:tcW w:w="1910" w:type="dxa"/>
            <w:vAlign w:val="center"/>
          </w:tcPr>
          <w:p w14:paraId="5E71EBEA" w14:textId="3306ACB9" w:rsidR="00C13B45" w:rsidRPr="00457CB5" w:rsidRDefault="00C13B45" w:rsidP="007D602F">
            <w:pPr>
              <w:widowControl w:val="0"/>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7,6</w:t>
            </w:r>
            <w:r w:rsidRPr="00457CB5">
              <w:rPr>
                <w:rFonts w:ascii="Times New Roman" w:hAnsi="Times New Roman"/>
                <w:sz w:val="28"/>
                <w:szCs w:val="28"/>
                <w:lang w:val="kk-KZ"/>
              </w:rPr>
              <w:t>±</w:t>
            </w:r>
            <w:r w:rsidRPr="00457CB5">
              <w:rPr>
                <w:rFonts w:ascii="Times New Roman" w:hAnsi="Times New Roman"/>
                <w:sz w:val="28"/>
                <w:szCs w:val="28"/>
                <w:lang w:val="en-US"/>
              </w:rPr>
              <w:t>0,23</w:t>
            </w:r>
          </w:p>
        </w:tc>
        <w:tc>
          <w:tcPr>
            <w:tcW w:w="1910" w:type="dxa"/>
            <w:vAlign w:val="center"/>
          </w:tcPr>
          <w:p w14:paraId="537451F0" w14:textId="4D394F2A" w:rsidR="00C13B45" w:rsidRPr="00457CB5" w:rsidRDefault="00C13B45" w:rsidP="007D602F">
            <w:pPr>
              <w:widowControl w:val="0"/>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11,2</w:t>
            </w:r>
            <w:r w:rsidRPr="00457CB5">
              <w:rPr>
                <w:rFonts w:ascii="Times New Roman" w:hAnsi="Times New Roman"/>
                <w:sz w:val="28"/>
                <w:szCs w:val="28"/>
                <w:lang w:val="kk-KZ"/>
              </w:rPr>
              <w:t>±</w:t>
            </w:r>
            <w:r w:rsidRPr="00457CB5">
              <w:rPr>
                <w:rFonts w:ascii="Times New Roman" w:hAnsi="Times New Roman"/>
                <w:sz w:val="28"/>
                <w:szCs w:val="28"/>
                <w:lang w:val="en-US"/>
              </w:rPr>
              <w:t>0,34</w:t>
            </w:r>
          </w:p>
        </w:tc>
      </w:tr>
      <w:tr w:rsidR="00C13B45" w:rsidRPr="00457CB5" w14:paraId="431E4010" w14:textId="77777777" w:rsidTr="00A82392">
        <w:tc>
          <w:tcPr>
            <w:tcW w:w="1574" w:type="dxa"/>
            <w:vMerge/>
            <w:vAlign w:val="center"/>
          </w:tcPr>
          <w:p w14:paraId="12436973" w14:textId="77777777" w:rsidR="00C13B45" w:rsidRPr="00457CB5" w:rsidRDefault="00C13B45" w:rsidP="007D602F">
            <w:pPr>
              <w:widowControl w:val="0"/>
              <w:spacing w:before="120" w:after="120"/>
              <w:jc w:val="center"/>
              <w:rPr>
                <w:rFonts w:ascii="Times New Roman" w:hAnsi="Times New Roman" w:cs="Times New Roman"/>
                <w:sz w:val="28"/>
                <w:szCs w:val="28"/>
              </w:rPr>
            </w:pPr>
          </w:p>
        </w:tc>
        <w:tc>
          <w:tcPr>
            <w:tcW w:w="831" w:type="dxa"/>
            <w:vAlign w:val="center"/>
          </w:tcPr>
          <w:p w14:paraId="3F310ABD" w14:textId="2AEEE797" w:rsidR="00C13B45" w:rsidRPr="00457CB5" w:rsidRDefault="00C13B45" w:rsidP="007D602F">
            <w:pPr>
              <w:widowControl w:val="0"/>
              <w:spacing w:before="120" w:after="120"/>
              <w:jc w:val="center"/>
              <w:rPr>
                <w:rFonts w:ascii="Times New Roman" w:hAnsi="Times New Roman" w:cs="Times New Roman"/>
                <w:sz w:val="28"/>
                <w:szCs w:val="28"/>
              </w:rPr>
            </w:pPr>
            <w:r w:rsidRPr="00457CB5">
              <w:rPr>
                <w:rFonts w:ascii="Times New Roman" w:hAnsi="Times New Roman" w:cs="Times New Roman"/>
                <w:sz w:val="28"/>
                <w:szCs w:val="28"/>
              </w:rPr>
              <w:t>SSE</w:t>
            </w:r>
          </w:p>
        </w:tc>
        <w:tc>
          <w:tcPr>
            <w:tcW w:w="1936" w:type="dxa"/>
            <w:vAlign w:val="center"/>
          </w:tcPr>
          <w:p w14:paraId="5775C3B5" w14:textId="2A64CDEA" w:rsidR="00C13B45" w:rsidRPr="00457CB5" w:rsidRDefault="00C13B45" w:rsidP="007D602F">
            <w:pPr>
              <w:widowControl w:val="0"/>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4,</w:t>
            </w:r>
            <w:r w:rsidRPr="00457CB5">
              <w:rPr>
                <w:rFonts w:ascii="Times New Roman" w:hAnsi="Times New Roman" w:cs="Times New Roman"/>
                <w:sz w:val="28"/>
                <w:szCs w:val="28"/>
                <w:lang w:val="en-US"/>
              </w:rPr>
              <w:t>3</w:t>
            </w:r>
            <w:r w:rsidRPr="00457CB5">
              <w:rPr>
                <w:rFonts w:ascii="Times New Roman" w:hAnsi="Times New Roman"/>
                <w:sz w:val="28"/>
                <w:szCs w:val="28"/>
                <w:lang w:val="kk-KZ"/>
              </w:rPr>
              <w:t>±</w:t>
            </w:r>
            <w:r w:rsidRPr="00457CB5">
              <w:rPr>
                <w:rFonts w:ascii="Times New Roman" w:hAnsi="Times New Roman"/>
                <w:sz w:val="28"/>
                <w:szCs w:val="28"/>
                <w:lang w:val="en-US"/>
              </w:rPr>
              <w:t>0,13</w:t>
            </w:r>
          </w:p>
        </w:tc>
        <w:tc>
          <w:tcPr>
            <w:tcW w:w="1910" w:type="dxa"/>
            <w:vAlign w:val="center"/>
          </w:tcPr>
          <w:p w14:paraId="5BE1E8CB" w14:textId="3EB2BA4F" w:rsidR="00C13B45" w:rsidRPr="00457CB5" w:rsidRDefault="00C13B45" w:rsidP="007D602F">
            <w:pPr>
              <w:widowControl w:val="0"/>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18,8</w:t>
            </w:r>
            <w:r w:rsidRPr="00457CB5">
              <w:rPr>
                <w:rFonts w:ascii="Times New Roman" w:hAnsi="Times New Roman"/>
                <w:sz w:val="28"/>
                <w:szCs w:val="28"/>
                <w:lang w:val="kk-KZ"/>
              </w:rPr>
              <w:t>±</w:t>
            </w:r>
            <w:r w:rsidRPr="00457CB5">
              <w:rPr>
                <w:rFonts w:ascii="Times New Roman" w:hAnsi="Times New Roman"/>
                <w:sz w:val="28"/>
                <w:szCs w:val="28"/>
                <w:lang w:val="en-US"/>
              </w:rPr>
              <w:t>0,56</w:t>
            </w:r>
          </w:p>
        </w:tc>
        <w:tc>
          <w:tcPr>
            <w:tcW w:w="1910" w:type="dxa"/>
            <w:vAlign w:val="center"/>
          </w:tcPr>
          <w:p w14:paraId="04AC9F1F" w14:textId="0EB792A3" w:rsidR="00C13B45" w:rsidRPr="00457CB5" w:rsidRDefault="00C13B45" w:rsidP="007D602F">
            <w:pPr>
              <w:widowControl w:val="0"/>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14,4</w:t>
            </w:r>
            <w:r w:rsidRPr="00457CB5">
              <w:rPr>
                <w:rFonts w:ascii="Times New Roman" w:hAnsi="Times New Roman"/>
                <w:sz w:val="28"/>
                <w:szCs w:val="28"/>
                <w:lang w:val="kk-KZ"/>
              </w:rPr>
              <w:t>±</w:t>
            </w:r>
            <w:r w:rsidRPr="00457CB5">
              <w:rPr>
                <w:rFonts w:ascii="Times New Roman" w:hAnsi="Times New Roman"/>
                <w:sz w:val="28"/>
                <w:szCs w:val="28"/>
                <w:lang w:val="en-US"/>
              </w:rPr>
              <w:t>0,43</w:t>
            </w:r>
          </w:p>
        </w:tc>
        <w:tc>
          <w:tcPr>
            <w:tcW w:w="1910" w:type="dxa"/>
            <w:vAlign w:val="center"/>
          </w:tcPr>
          <w:p w14:paraId="6D6126E6" w14:textId="00D6315E" w:rsidR="00C13B45" w:rsidRPr="00457CB5" w:rsidRDefault="00C13B45" w:rsidP="007D602F">
            <w:pPr>
              <w:widowControl w:val="0"/>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19,</w:t>
            </w:r>
            <w:r w:rsidRPr="00457CB5">
              <w:rPr>
                <w:rFonts w:ascii="Times New Roman" w:hAnsi="Times New Roman" w:cs="Times New Roman"/>
                <w:sz w:val="28"/>
                <w:szCs w:val="28"/>
                <w:lang w:val="en-US"/>
              </w:rPr>
              <w:t>8</w:t>
            </w:r>
            <w:r w:rsidRPr="00457CB5">
              <w:rPr>
                <w:rFonts w:ascii="Times New Roman" w:hAnsi="Times New Roman"/>
                <w:sz w:val="28"/>
                <w:szCs w:val="28"/>
                <w:lang w:val="kk-KZ"/>
              </w:rPr>
              <w:t>±</w:t>
            </w:r>
            <w:r w:rsidRPr="00457CB5">
              <w:rPr>
                <w:rFonts w:ascii="Times New Roman" w:hAnsi="Times New Roman"/>
                <w:sz w:val="28"/>
                <w:szCs w:val="28"/>
                <w:lang w:val="en-US"/>
              </w:rPr>
              <w:t>0,59</w:t>
            </w:r>
          </w:p>
        </w:tc>
      </w:tr>
      <w:tr w:rsidR="00C13B45" w:rsidRPr="00457CB5" w14:paraId="68F3ED00" w14:textId="77777777" w:rsidTr="00A82392">
        <w:tc>
          <w:tcPr>
            <w:tcW w:w="1574" w:type="dxa"/>
            <w:vMerge/>
            <w:vAlign w:val="center"/>
          </w:tcPr>
          <w:p w14:paraId="7A8C7F0D" w14:textId="77777777" w:rsidR="00C13B45" w:rsidRPr="00457CB5" w:rsidRDefault="00C13B45" w:rsidP="007D602F">
            <w:pPr>
              <w:widowControl w:val="0"/>
              <w:spacing w:before="120" w:after="120"/>
              <w:jc w:val="center"/>
              <w:rPr>
                <w:rFonts w:ascii="Times New Roman" w:hAnsi="Times New Roman" w:cs="Times New Roman"/>
                <w:sz w:val="28"/>
                <w:szCs w:val="28"/>
              </w:rPr>
            </w:pPr>
          </w:p>
        </w:tc>
        <w:tc>
          <w:tcPr>
            <w:tcW w:w="831" w:type="dxa"/>
            <w:vAlign w:val="center"/>
          </w:tcPr>
          <w:p w14:paraId="7AF2FC5F" w14:textId="488AB8BA" w:rsidR="00C13B45" w:rsidRPr="00457CB5" w:rsidRDefault="00C13B45" w:rsidP="007D602F">
            <w:pPr>
              <w:widowControl w:val="0"/>
              <w:spacing w:before="120" w:after="120"/>
              <w:jc w:val="center"/>
              <w:rPr>
                <w:rFonts w:ascii="Times New Roman" w:hAnsi="Times New Roman" w:cs="Times New Roman"/>
                <w:sz w:val="28"/>
                <w:szCs w:val="28"/>
              </w:rPr>
            </w:pPr>
            <w:r w:rsidRPr="00457CB5">
              <w:rPr>
                <w:rFonts w:ascii="Times New Roman" w:hAnsi="Times New Roman" w:cs="Times New Roman"/>
                <w:sz w:val="28"/>
                <w:szCs w:val="28"/>
              </w:rPr>
              <w:t>ARE</w:t>
            </w:r>
          </w:p>
        </w:tc>
        <w:tc>
          <w:tcPr>
            <w:tcW w:w="1936" w:type="dxa"/>
            <w:vAlign w:val="center"/>
          </w:tcPr>
          <w:p w14:paraId="56C8C305" w14:textId="2BBFC3AE" w:rsidR="00C13B45" w:rsidRPr="00457CB5" w:rsidRDefault="00C13B45" w:rsidP="007D602F">
            <w:pPr>
              <w:widowControl w:val="0"/>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0,64</w:t>
            </w:r>
            <w:r w:rsidRPr="00457CB5">
              <w:rPr>
                <w:rFonts w:ascii="Times New Roman" w:hAnsi="Times New Roman"/>
                <w:sz w:val="28"/>
                <w:szCs w:val="28"/>
                <w:lang w:val="kk-KZ"/>
              </w:rPr>
              <w:t>±</w:t>
            </w:r>
            <w:r w:rsidRPr="00457CB5">
              <w:rPr>
                <w:rFonts w:ascii="Times New Roman" w:hAnsi="Times New Roman"/>
                <w:sz w:val="28"/>
                <w:szCs w:val="28"/>
                <w:lang w:val="en-US"/>
              </w:rPr>
              <w:t>0,02</w:t>
            </w:r>
          </w:p>
        </w:tc>
        <w:tc>
          <w:tcPr>
            <w:tcW w:w="1910" w:type="dxa"/>
            <w:vAlign w:val="center"/>
          </w:tcPr>
          <w:p w14:paraId="6EEE700E" w14:textId="23D4B2DA" w:rsidR="00C13B45" w:rsidRPr="00457CB5" w:rsidRDefault="00C13B45" w:rsidP="007D602F">
            <w:pPr>
              <w:widowControl w:val="0"/>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-1,97</w:t>
            </w:r>
            <w:r w:rsidRPr="00457CB5">
              <w:rPr>
                <w:rFonts w:ascii="Times New Roman" w:hAnsi="Times New Roman"/>
                <w:sz w:val="28"/>
                <w:szCs w:val="28"/>
                <w:lang w:val="kk-KZ"/>
              </w:rPr>
              <w:t>±</w:t>
            </w:r>
            <w:r w:rsidRPr="00457CB5">
              <w:rPr>
                <w:rFonts w:ascii="Times New Roman" w:hAnsi="Times New Roman"/>
                <w:sz w:val="28"/>
                <w:szCs w:val="28"/>
                <w:lang w:val="en-US"/>
              </w:rPr>
              <w:t>-0,06</w:t>
            </w:r>
          </w:p>
        </w:tc>
        <w:tc>
          <w:tcPr>
            <w:tcW w:w="1910" w:type="dxa"/>
            <w:vAlign w:val="center"/>
          </w:tcPr>
          <w:p w14:paraId="4C4DAFBD" w14:textId="31245BF2" w:rsidR="00C13B45" w:rsidRPr="00457CB5" w:rsidRDefault="00C13B45" w:rsidP="007D602F">
            <w:pPr>
              <w:widowControl w:val="0"/>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-2,39</w:t>
            </w:r>
            <w:r w:rsidRPr="00457CB5">
              <w:rPr>
                <w:rFonts w:ascii="Times New Roman" w:hAnsi="Times New Roman"/>
                <w:sz w:val="28"/>
                <w:szCs w:val="28"/>
                <w:lang w:val="kk-KZ"/>
              </w:rPr>
              <w:t>±</w:t>
            </w:r>
            <w:r w:rsidRPr="00457CB5">
              <w:rPr>
                <w:rFonts w:ascii="Times New Roman" w:hAnsi="Times New Roman"/>
                <w:sz w:val="28"/>
                <w:szCs w:val="28"/>
                <w:lang w:val="en-US"/>
              </w:rPr>
              <w:t>-0,07</w:t>
            </w:r>
          </w:p>
        </w:tc>
        <w:tc>
          <w:tcPr>
            <w:tcW w:w="1910" w:type="dxa"/>
            <w:vAlign w:val="center"/>
          </w:tcPr>
          <w:p w14:paraId="5B5BB9CE" w14:textId="17857FBD" w:rsidR="00C13B45" w:rsidRPr="00457CB5" w:rsidRDefault="00C13B45" w:rsidP="007D602F">
            <w:pPr>
              <w:widowControl w:val="0"/>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7,7</w:t>
            </w:r>
            <w:r w:rsidRPr="00457CB5">
              <w:rPr>
                <w:rFonts w:ascii="Times New Roman" w:hAnsi="Times New Roman"/>
                <w:sz w:val="28"/>
                <w:szCs w:val="28"/>
                <w:lang w:val="kk-KZ"/>
              </w:rPr>
              <w:t>±</w:t>
            </w:r>
            <w:r w:rsidRPr="00457CB5">
              <w:rPr>
                <w:rFonts w:ascii="Times New Roman" w:hAnsi="Times New Roman"/>
                <w:sz w:val="28"/>
                <w:szCs w:val="28"/>
                <w:lang w:val="en-US"/>
              </w:rPr>
              <w:t>0,23</w:t>
            </w:r>
          </w:p>
        </w:tc>
      </w:tr>
      <w:tr w:rsidR="00C13B45" w:rsidRPr="00457CB5" w14:paraId="2440DB29" w14:textId="77777777" w:rsidTr="00A82392">
        <w:tc>
          <w:tcPr>
            <w:tcW w:w="1574" w:type="dxa"/>
            <w:vMerge/>
            <w:vAlign w:val="center"/>
          </w:tcPr>
          <w:p w14:paraId="70D7F8AE" w14:textId="77777777" w:rsidR="00C13B45" w:rsidRPr="00457CB5" w:rsidRDefault="00C13B45" w:rsidP="007D602F">
            <w:pPr>
              <w:widowControl w:val="0"/>
              <w:spacing w:before="120" w:after="120"/>
              <w:jc w:val="center"/>
              <w:rPr>
                <w:rFonts w:ascii="Times New Roman" w:hAnsi="Times New Roman" w:cs="Times New Roman"/>
                <w:sz w:val="28"/>
                <w:szCs w:val="28"/>
              </w:rPr>
            </w:pPr>
          </w:p>
        </w:tc>
        <w:tc>
          <w:tcPr>
            <w:tcW w:w="831" w:type="dxa"/>
            <w:vAlign w:val="center"/>
          </w:tcPr>
          <w:p w14:paraId="286C29B1" w14:textId="57097A0B" w:rsidR="00C13B45" w:rsidRPr="00457CB5" w:rsidRDefault="00C13B45" w:rsidP="007D602F">
            <w:pPr>
              <w:widowControl w:val="0"/>
              <w:spacing w:before="120" w:after="120"/>
              <w:jc w:val="center"/>
              <w:rPr>
                <w:rFonts w:ascii="Times New Roman" w:hAnsi="Times New Roman" w:cs="Times New Roman"/>
                <w:sz w:val="28"/>
                <w:szCs w:val="28"/>
              </w:rPr>
            </w:pPr>
            <w:r w:rsidRPr="00457CB5">
              <w:rPr>
                <w:rFonts w:ascii="Times New Roman" w:hAnsi="Times New Roman" w:cs="Times New Roman"/>
                <w:sz w:val="28"/>
                <w:szCs w:val="28"/>
              </w:rPr>
              <w:t>A</w:t>
            </w:r>
          </w:p>
        </w:tc>
        <w:tc>
          <w:tcPr>
            <w:tcW w:w="1936" w:type="dxa"/>
            <w:vAlign w:val="center"/>
          </w:tcPr>
          <w:p w14:paraId="58883627" w14:textId="70FED9B9" w:rsidR="00C13B45" w:rsidRPr="00457CB5" w:rsidRDefault="00C13B45" w:rsidP="007D602F">
            <w:pPr>
              <w:widowControl w:val="0"/>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0,</w:t>
            </w:r>
            <w:r w:rsidRPr="00457CB5">
              <w:rPr>
                <w:rFonts w:ascii="Times New Roman" w:hAnsi="Times New Roman" w:cs="Times New Roman"/>
                <w:sz w:val="28"/>
                <w:szCs w:val="28"/>
                <w:lang w:val="en-US"/>
              </w:rPr>
              <w:t>8</w:t>
            </w:r>
            <w:r w:rsidRPr="00457CB5">
              <w:rPr>
                <w:rFonts w:ascii="Times New Roman" w:hAnsi="Times New Roman"/>
                <w:sz w:val="28"/>
                <w:szCs w:val="28"/>
                <w:lang w:val="kk-KZ"/>
              </w:rPr>
              <w:t>±</w:t>
            </w:r>
            <w:r w:rsidRPr="00457CB5">
              <w:rPr>
                <w:rFonts w:ascii="Times New Roman" w:hAnsi="Times New Roman"/>
                <w:sz w:val="28"/>
                <w:szCs w:val="28"/>
                <w:lang w:val="en-US"/>
              </w:rPr>
              <w:t>0,024</w:t>
            </w:r>
          </w:p>
        </w:tc>
        <w:tc>
          <w:tcPr>
            <w:tcW w:w="1910" w:type="dxa"/>
            <w:vAlign w:val="center"/>
          </w:tcPr>
          <w:p w14:paraId="7C92619D" w14:textId="4812F641" w:rsidR="00C13B45" w:rsidRPr="00457CB5" w:rsidRDefault="00C13B45" w:rsidP="007D602F">
            <w:pPr>
              <w:widowControl w:val="0"/>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0,</w:t>
            </w:r>
            <w:r w:rsidRPr="00457CB5">
              <w:rPr>
                <w:rFonts w:ascii="Times New Roman" w:hAnsi="Times New Roman" w:cs="Times New Roman"/>
                <w:sz w:val="28"/>
                <w:szCs w:val="28"/>
                <w:lang w:val="en-US"/>
              </w:rPr>
              <w:t>9</w:t>
            </w:r>
            <w:r w:rsidRPr="00457CB5">
              <w:rPr>
                <w:rFonts w:ascii="Times New Roman" w:hAnsi="Times New Roman"/>
                <w:sz w:val="28"/>
                <w:szCs w:val="28"/>
                <w:lang w:val="kk-KZ"/>
              </w:rPr>
              <w:t>±</w:t>
            </w:r>
            <w:r w:rsidRPr="00457CB5">
              <w:rPr>
                <w:rFonts w:ascii="Times New Roman" w:hAnsi="Times New Roman"/>
                <w:sz w:val="28"/>
                <w:szCs w:val="28"/>
                <w:lang w:val="en-US"/>
              </w:rPr>
              <w:t>0,027</w:t>
            </w:r>
          </w:p>
        </w:tc>
        <w:tc>
          <w:tcPr>
            <w:tcW w:w="1910" w:type="dxa"/>
            <w:vAlign w:val="center"/>
          </w:tcPr>
          <w:p w14:paraId="16B7B002" w14:textId="6FB0D89E" w:rsidR="00C13B45" w:rsidRPr="00457CB5" w:rsidRDefault="00C13B45" w:rsidP="007D602F">
            <w:pPr>
              <w:widowControl w:val="0"/>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0,045</w:t>
            </w:r>
            <w:r w:rsidRPr="00457CB5">
              <w:rPr>
                <w:rFonts w:ascii="Times New Roman" w:hAnsi="Times New Roman"/>
                <w:sz w:val="28"/>
                <w:szCs w:val="28"/>
                <w:lang w:val="kk-KZ"/>
              </w:rPr>
              <w:t>±</w:t>
            </w:r>
            <w:r w:rsidRPr="00457CB5">
              <w:rPr>
                <w:rFonts w:ascii="Times New Roman" w:hAnsi="Times New Roman"/>
                <w:sz w:val="28"/>
                <w:szCs w:val="28"/>
                <w:lang w:val="en-US"/>
              </w:rPr>
              <w:t>0,0014</w:t>
            </w:r>
          </w:p>
        </w:tc>
        <w:tc>
          <w:tcPr>
            <w:tcW w:w="1910" w:type="dxa"/>
            <w:vAlign w:val="center"/>
          </w:tcPr>
          <w:p w14:paraId="1FE80CD4" w14:textId="4FFDF325" w:rsidR="00C13B45" w:rsidRPr="00457CB5" w:rsidRDefault="00C13B45" w:rsidP="007D602F">
            <w:pPr>
              <w:widowControl w:val="0"/>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0,1</w:t>
            </w:r>
            <w:r w:rsidRPr="00457CB5">
              <w:rPr>
                <w:rFonts w:ascii="Times New Roman" w:hAnsi="Times New Roman" w:cs="Times New Roman"/>
                <w:sz w:val="28"/>
                <w:szCs w:val="28"/>
                <w:lang w:val="en-US"/>
              </w:rPr>
              <w:t>1</w:t>
            </w:r>
            <w:r w:rsidRPr="00457CB5">
              <w:rPr>
                <w:rFonts w:ascii="Times New Roman" w:hAnsi="Times New Roman"/>
                <w:sz w:val="28"/>
                <w:szCs w:val="28"/>
                <w:lang w:val="kk-KZ"/>
              </w:rPr>
              <w:t>±</w:t>
            </w:r>
            <w:r w:rsidRPr="00457CB5">
              <w:rPr>
                <w:rFonts w:ascii="Times New Roman" w:hAnsi="Times New Roman"/>
                <w:sz w:val="28"/>
                <w:szCs w:val="28"/>
                <w:lang w:val="en-US"/>
              </w:rPr>
              <w:t>0,003</w:t>
            </w:r>
          </w:p>
        </w:tc>
      </w:tr>
      <w:tr w:rsidR="00C13B45" w:rsidRPr="00457CB5" w14:paraId="4056E400" w14:textId="77777777" w:rsidTr="00A82392">
        <w:tc>
          <w:tcPr>
            <w:tcW w:w="1574" w:type="dxa"/>
            <w:vMerge w:val="restart"/>
            <w:vAlign w:val="center"/>
          </w:tcPr>
          <w:p w14:paraId="67248BEF" w14:textId="77777777" w:rsidR="00C13B45" w:rsidRPr="00457CB5" w:rsidRDefault="00C13B45" w:rsidP="007D602F">
            <w:pPr>
              <w:widowControl w:val="0"/>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rPr>
              <w:t>T</w:t>
            </w:r>
            <w:r w:rsidRPr="00457CB5">
              <w:rPr>
                <w:rFonts w:ascii="Times New Roman" w:hAnsi="Times New Roman" w:cs="Times New Roman"/>
                <w:sz w:val="28"/>
                <w:szCs w:val="28"/>
                <w:lang w:val="kk-KZ"/>
              </w:rPr>
              <w:t>емкин</w:t>
            </w:r>
          </w:p>
        </w:tc>
        <w:tc>
          <w:tcPr>
            <w:tcW w:w="831" w:type="dxa"/>
            <w:vAlign w:val="center"/>
          </w:tcPr>
          <w:p w14:paraId="00193A14" w14:textId="426FA4C3" w:rsidR="00C13B45" w:rsidRPr="00457CB5" w:rsidRDefault="00C13B45" w:rsidP="007D602F">
            <w:pPr>
              <w:widowControl w:val="0"/>
              <w:spacing w:before="120" w:after="120"/>
              <w:jc w:val="center"/>
              <w:rPr>
                <w:rFonts w:ascii="Times New Roman" w:hAnsi="Times New Roman" w:cs="Times New Roman"/>
                <w:sz w:val="28"/>
                <w:szCs w:val="28"/>
              </w:rPr>
            </w:pPr>
            <w:r w:rsidRPr="00457CB5">
              <w:rPr>
                <w:rFonts w:ascii="Times New Roman" w:hAnsi="Times New Roman" w:cs="Times New Roman"/>
                <w:sz w:val="28"/>
                <w:szCs w:val="28"/>
              </w:rPr>
              <w:t>B, J моль</w:t>
            </w:r>
            <w:r w:rsidRPr="00457CB5">
              <w:rPr>
                <w:rFonts w:ascii="Times New Roman" w:hAnsi="Times New Roman" w:cs="Times New Roman"/>
                <w:sz w:val="28"/>
                <w:szCs w:val="28"/>
                <w:vertAlign w:val="superscript"/>
              </w:rPr>
              <w:t>-1</w:t>
            </w:r>
          </w:p>
        </w:tc>
        <w:tc>
          <w:tcPr>
            <w:tcW w:w="1936" w:type="dxa"/>
            <w:vAlign w:val="center"/>
          </w:tcPr>
          <w:p w14:paraId="62D5B41B" w14:textId="284A84BB" w:rsidR="00C13B45" w:rsidRPr="00457CB5" w:rsidRDefault="00C13B45" w:rsidP="007D602F">
            <w:pPr>
              <w:widowControl w:val="0"/>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1,8</w:t>
            </w:r>
            <w:r w:rsidRPr="00457CB5">
              <w:rPr>
                <w:rFonts w:ascii="Times New Roman" w:hAnsi="Times New Roman" w:cs="Times New Roman"/>
                <w:sz w:val="28"/>
                <w:szCs w:val="28"/>
                <w:lang w:val="en-US"/>
              </w:rPr>
              <w:t>3</w:t>
            </w:r>
            <w:r w:rsidRPr="00457CB5">
              <w:rPr>
                <w:rFonts w:ascii="Times New Roman" w:hAnsi="Times New Roman"/>
                <w:sz w:val="28"/>
                <w:szCs w:val="28"/>
                <w:lang w:val="kk-KZ"/>
              </w:rPr>
              <w:t>±</w:t>
            </w:r>
            <w:r w:rsidRPr="00457CB5">
              <w:rPr>
                <w:rFonts w:ascii="Times New Roman" w:hAnsi="Times New Roman"/>
                <w:sz w:val="28"/>
                <w:szCs w:val="28"/>
                <w:lang w:val="en-US"/>
              </w:rPr>
              <w:t>0,05</w:t>
            </w:r>
          </w:p>
        </w:tc>
        <w:tc>
          <w:tcPr>
            <w:tcW w:w="1910" w:type="dxa"/>
            <w:vAlign w:val="center"/>
          </w:tcPr>
          <w:p w14:paraId="3B6B5B68" w14:textId="2AFF3105" w:rsidR="00C13B45" w:rsidRPr="00457CB5" w:rsidRDefault="00C13B45" w:rsidP="007D602F">
            <w:pPr>
              <w:widowControl w:val="0"/>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2,53</w:t>
            </w:r>
            <w:r w:rsidRPr="00457CB5">
              <w:rPr>
                <w:rFonts w:ascii="Times New Roman" w:hAnsi="Times New Roman"/>
                <w:sz w:val="28"/>
                <w:szCs w:val="28"/>
                <w:lang w:val="kk-KZ"/>
              </w:rPr>
              <w:t>±</w:t>
            </w:r>
            <w:r w:rsidRPr="00457CB5">
              <w:rPr>
                <w:rFonts w:ascii="Times New Roman" w:hAnsi="Times New Roman"/>
                <w:sz w:val="28"/>
                <w:szCs w:val="28"/>
                <w:lang w:val="en-US"/>
              </w:rPr>
              <w:t>0,08</w:t>
            </w:r>
          </w:p>
        </w:tc>
        <w:tc>
          <w:tcPr>
            <w:tcW w:w="1910" w:type="dxa"/>
            <w:vAlign w:val="center"/>
          </w:tcPr>
          <w:p w14:paraId="209E85F7" w14:textId="2851FB01" w:rsidR="00C13B45" w:rsidRPr="00457CB5" w:rsidRDefault="00C13B45" w:rsidP="007D602F">
            <w:pPr>
              <w:widowControl w:val="0"/>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29,</w:t>
            </w:r>
            <w:r w:rsidRPr="00457CB5">
              <w:rPr>
                <w:rFonts w:ascii="Times New Roman" w:hAnsi="Times New Roman" w:cs="Times New Roman"/>
                <w:sz w:val="28"/>
                <w:szCs w:val="28"/>
                <w:lang w:val="en-US"/>
              </w:rPr>
              <w:t>3</w:t>
            </w:r>
            <w:r w:rsidRPr="00457CB5">
              <w:rPr>
                <w:rFonts w:ascii="Times New Roman" w:hAnsi="Times New Roman"/>
                <w:sz w:val="28"/>
                <w:szCs w:val="28"/>
                <w:lang w:val="kk-KZ"/>
              </w:rPr>
              <w:t>±</w:t>
            </w:r>
            <w:r w:rsidRPr="00457CB5">
              <w:rPr>
                <w:rFonts w:ascii="Times New Roman" w:hAnsi="Times New Roman"/>
                <w:sz w:val="28"/>
                <w:szCs w:val="28"/>
                <w:lang w:val="en-US"/>
              </w:rPr>
              <w:t>0,88</w:t>
            </w:r>
          </w:p>
        </w:tc>
        <w:tc>
          <w:tcPr>
            <w:tcW w:w="1910" w:type="dxa"/>
            <w:vAlign w:val="center"/>
          </w:tcPr>
          <w:p w14:paraId="7C861EC2" w14:textId="4D4A544A" w:rsidR="00C13B45" w:rsidRPr="00457CB5" w:rsidRDefault="00C13B45" w:rsidP="007D602F">
            <w:pPr>
              <w:widowControl w:val="0"/>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35,</w:t>
            </w:r>
            <w:r w:rsidRPr="00457CB5">
              <w:rPr>
                <w:rFonts w:ascii="Times New Roman" w:hAnsi="Times New Roman" w:cs="Times New Roman"/>
                <w:sz w:val="28"/>
                <w:szCs w:val="28"/>
                <w:lang w:val="en-US"/>
              </w:rPr>
              <w:t>9</w:t>
            </w:r>
            <w:r w:rsidRPr="00457CB5">
              <w:rPr>
                <w:rFonts w:ascii="Times New Roman" w:hAnsi="Times New Roman"/>
                <w:sz w:val="28"/>
                <w:szCs w:val="28"/>
                <w:lang w:val="kk-KZ"/>
              </w:rPr>
              <w:t>±</w:t>
            </w:r>
            <w:r w:rsidRPr="00457CB5">
              <w:rPr>
                <w:rFonts w:ascii="Times New Roman" w:hAnsi="Times New Roman"/>
                <w:sz w:val="28"/>
                <w:szCs w:val="28"/>
                <w:lang w:val="en-US"/>
              </w:rPr>
              <w:t>1,08</w:t>
            </w:r>
          </w:p>
        </w:tc>
      </w:tr>
      <w:tr w:rsidR="00C13B45" w:rsidRPr="00457CB5" w14:paraId="3AFE9735" w14:textId="77777777" w:rsidTr="00A82392">
        <w:tc>
          <w:tcPr>
            <w:tcW w:w="1574" w:type="dxa"/>
            <w:vMerge/>
            <w:vAlign w:val="center"/>
          </w:tcPr>
          <w:p w14:paraId="6075A0A6" w14:textId="77777777" w:rsidR="00C13B45" w:rsidRPr="00457CB5" w:rsidRDefault="00C13B45" w:rsidP="007D602F">
            <w:pPr>
              <w:widowControl w:val="0"/>
              <w:spacing w:before="120" w:after="120"/>
              <w:jc w:val="center"/>
              <w:rPr>
                <w:rFonts w:ascii="Times New Roman" w:hAnsi="Times New Roman" w:cs="Times New Roman"/>
                <w:sz w:val="28"/>
                <w:szCs w:val="28"/>
              </w:rPr>
            </w:pPr>
          </w:p>
        </w:tc>
        <w:tc>
          <w:tcPr>
            <w:tcW w:w="831" w:type="dxa"/>
            <w:vAlign w:val="center"/>
          </w:tcPr>
          <w:p w14:paraId="1BA0F98B" w14:textId="3EBA8DC6" w:rsidR="00C13B45" w:rsidRPr="00457CB5" w:rsidRDefault="00C13B45" w:rsidP="007D602F">
            <w:pPr>
              <w:widowControl w:val="0"/>
              <w:spacing w:before="120" w:after="120"/>
              <w:jc w:val="center"/>
              <w:rPr>
                <w:rFonts w:ascii="Times New Roman" w:hAnsi="Times New Roman" w:cs="Times New Roman"/>
                <w:sz w:val="28"/>
                <w:szCs w:val="28"/>
              </w:rPr>
            </w:pPr>
            <w:r w:rsidRPr="00457CB5">
              <w:rPr>
                <w:rFonts w:ascii="Times New Roman" w:hAnsi="Times New Roman" w:cs="Times New Roman"/>
                <w:sz w:val="28"/>
                <w:szCs w:val="28"/>
              </w:rPr>
              <w:t>R</w:t>
            </w:r>
            <w:r w:rsidRPr="00457CB5">
              <w:rPr>
                <w:rFonts w:ascii="Times New Roman" w:hAnsi="Times New Roman" w:cs="Times New Roman"/>
                <w:sz w:val="28"/>
                <w:szCs w:val="28"/>
                <w:vertAlign w:val="superscript"/>
              </w:rPr>
              <w:t>2</w:t>
            </w:r>
          </w:p>
        </w:tc>
        <w:tc>
          <w:tcPr>
            <w:tcW w:w="1936" w:type="dxa"/>
            <w:vAlign w:val="center"/>
          </w:tcPr>
          <w:p w14:paraId="0991F8EE" w14:textId="73FB3F1E" w:rsidR="00C13B45" w:rsidRPr="00457CB5" w:rsidRDefault="00C13B45" w:rsidP="007D602F">
            <w:pPr>
              <w:widowControl w:val="0"/>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0,9756</w:t>
            </w:r>
            <w:r w:rsidRPr="00457CB5">
              <w:rPr>
                <w:rFonts w:ascii="Times New Roman" w:hAnsi="Times New Roman"/>
                <w:sz w:val="28"/>
                <w:szCs w:val="28"/>
                <w:lang w:val="kk-KZ"/>
              </w:rPr>
              <w:t>±</w:t>
            </w:r>
            <w:r w:rsidRPr="00457CB5">
              <w:rPr>
                <w:rFonts w:ascii="Times New Roman" w:hAnsi="Times New Roman"/>
                <w:sz w:val="28"/>
                <w:szCs w:val="28"/>
                <w:lang w:val="en-US"/>
              </w:rPr>
              <w:t>0,0293</w:t>
            </w:r>
          </w:p>
        </w:tc>
        <w:tc>
          <w:tcPr>
            <w:tcW w:w="1910" w:type="dxa"/>
            <w:vAlign w:val="center"/>
          </w:tcPr>
          <w:p w14:paraId="4007751D" w14:textId="18D0C867" w:rsidR="00C13B45" w:rsidRPr="00457CB5" w:rsidRDefault="00C13B45" w:rsidP="007D602F">
            <w:pPr>
              <w:widowControl w:val="0"/>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0,9952</w:t>
            </w:r>
            <w:r w:rsidRPr="00457CB5">
              <w:rPr>
                <w:rFonts w:ascii="Times New Roman" w:hAnsi="Times New Roman"/>
                <w:sz w:val="28"/>
                <w:szCs w:val="28"/>
                <w:lang w:val="kk-KZ"/>
              </w:rPr>
              <w:t>±</w:t>
            </w:r>
            <w:r w:rsidRPr="00457CB5">
              <w:rPr>
                <w:rFonts w:ascii="Times New Roman" w:hAnsi="Times New Roman"/>
                <w:sz w:val="28"/>
                <w:szCs w:val="28"/>
                <w:lang w:val="en-US"/>
              </w:rPr>
              <w:t>0,0299</w:t>
            </w:r>
          </w:p>
        </w:tc>
        <w:tc>
          <w:tcPr>
            <w:tcW w:w="1910" w:type="dxa"/>
            <w:vAlign w:val="center"/>
          </w:tcPr>
          <w:p w14:paraId="7924AB47" w14:textId="78422DC9" w:rsidR="00C13B45" w:rsidRPr="00457CB5" w:rsidRDefault="00C13B45" w:rsidP="007D602F">
            <w:pPr>
              <w:widowControl w:val="0"/>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0,9915</w:t>
            </w:r>
            <w:r w:rsidRPr="00457CB5">
              <w:rPr>
                <w:rFonts w:ascii="Times New Roman" w:hAnsi="Times New Roman"/>
                <w:sz w:val="28"/>
                <w:szCs w:val="28"/>
                <w:lang w:val="kk-KZ"/>
              </w:rPr>
              <w:t>±</w:t>
            </w:r>
            <w:r w:rsidRPr="00457CB5">
              <w:rPr>
                <w:rFonts w:ascii="Times New Roman" w:hAnsi="Times New Roman"/>
                <w:sz w:val="28"/>
                <w:szCs w:val="28"/>
                <w:lang w:val="en-US"/>
              </w:rPr>
              <w:t>0,0297</w:t>
            </w:r>
          </w:p>
        </w:tc>
        <w:tc>
          <w:tcPr>
            <w:tcW w:w="1910" w:type="dxa"/>
            <w:vAlign w:val="center"/>
          </w:tcPr>
          <w:p w14:paraId="0ECBC984" w14:textId="37157C15" w:rsidR="00C13B45" w:rsidRPr="00457CB5" w:rsidRDefault="00C13B45" w:rsidP="007D602F">
            <w:pPr>
              <w:widowControl w:val="0"/>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0,9768</w:t>
            </w:r>
            <w:r w:rsidRPr="00457CB5">
              <w:rPr>
                <w:rFonts w:ascii="Times New Roman" w:hAnsi="Times New Roman"/>
                <w:sz w:val="28"/>
                <w:szCs w:val="28"/>
                <w:lang w:val="kk-KZ"/>
              </w:rPr>
              <w:t>±</w:t>
            </w:r>
            <w:r w:rsidRPr="00457CB5">
              <w:rPr>
                <w:rFonts w:ascii="Times New Roman" w:hAnsi="Times New Roman"/>
                <w:sz w:val="28"/>
                <w:szCs w:val="28"/>
                <w:lang w:val="en-US"/>
              </w:rPr>
              <w:t>0,0293</w:t>
            </w:r>
          </w:p>
        </w:tc>
      </w:tr>
      <w:tr w:rsidR="00C13B45" w:rsidRPr="00457CB5" w14:paraId="3210010E" w14:textId="77777777" w:rsidTr="00A82392">
        <w:tc>
          <w:tcPr>
            <w:tcW w:w="1574" w:type="dxa"/>
            <w:vMerge/>
            <w:vAlign w:val="center"/>
          </w:tcPr>
          <w:p w14:paraId="53FBA651" w14:textId="77777777" w:rsidR="00C13B45" w:rsidRPr="00457CB5" w:rsidRDefault="00C13B45" w:rsidP="007D602F">
            <w:pPr>
              <w:widowControl w:val="0"/>
              <w:spacing w:before="120" w:after="120"/>
              <w:jc w:val="center"/>
              <w:rPr>
                <w:rFonts w:ascii="Times New Roman" w:hAnsi="Times New Roman" w:cs="Times New Roman"/>
                <w:sz w:val="28"/>
                <w:szCs w:val="28"/>
              </w:rPr>
            </w:pPr>
          </w:p>
        </w:tc>
        <w:tc>
          <w:tcPr>
            <w:tcW w:w="831" w:type="dxa"/>
            <w:vAlign w:val="center"/>
          </w:tcPr>
          <w:p w14:paraId="78285800" w14:textId="7001EE76" w:rsidR="00C13B45" w:rsidRPr="00457CB5" w:rsidRDefault="00C13B45" w:rsidP="007D602F">
            <w:pPr>
              <w:widowControl w:val="0"/>
              <w:spacing w:before="120" w:after="120"/>
              <w:jc w:val="center"/>
              <w:rPr>
                <w:rFonts w:ascii="Times New Roman" w:hAnsi="Times New Roman" w:cs="Times New Roman"/>
                <w:sz w:val="28"/>
                <w:szCs w:val="28"/>
              </w:rPr>
            </w:pPr>
            <w:r w:rsidRPr="00457CB5">
              <w:rPr>
                <w:rFonts w:ascii="Times New Roman" w:hAnsi="Times New Roman" w:cs="Times New Roman"/>
                <w:sz w:val="28"/>
                <w:szCs w:val="28"/>
              </w:rPr>
              <w:t>SAE</w:t>
            </w:r>
          </w:p>
        </w:tc>
        <w:tc>
          <w:tcPr>
            <w:tcW w:w="1936" w:type="dxa"/>
            <w:vAlign w:val="center"/>
          </w:tcPr>
          <w:p w14:paraId="3EC4EB64" w14:textId="7257E17E" w:rsidR="00C13B45" w:rsidRPr="00457CB5" w:rsidRDefault="00C13B45" w:rsidP="007D602F">
            <w:pPr>
              <w:widowControl w:val="0"/>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2,3</w:t>
            </w:r>
            <w:r w:rsidRPr="00457CB5">
              <w:rPr>
                <w:rFonts w:ascii="Times New Roman" w:hAnsi="Times New Roman"/>
                <w:sz w:val="28"/>
                <w:szCs w:val="28"/>
                <w:lang w:val="kk-KZ"/>
              </w:rPr>
              <w:t>±</w:t>
            </w:r>
            <w:r w:rsidRPr="00457CB5">
              <w:rPr>
                <w:rFonts w:ascii="Times New Roman" w:hAnsi="Times New Roman"/>
                <w:sz w:val="28"/>
                <w:szCs w:val="28"/>
                <w:lang w:val="en-US"/>
              </w:rPr>
              <w:t>0,69</w:t>
            </w:r>
          </w:p>
        </w:tc>
        <w:tc>
          <w:tcPr>
            <w:tcW w:w="1910" w:type="dxa"/>
            <w:vAlign w:val="center"/>
          </w:tcPr>
          <w:p w14:paraId="23872AAE" w14:textId="396641D7" w:rsidR="00C13B45" w:rsidRPr="00457CB5" w:rsidRDefault="00C13B45" w:rsidP="007D602F">
            <w:pPr>
              <w:widowControl w:val="0"/>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1,6</w:t>
            </w:r>
            <w:r w:rsidRPr="00457CB5">
              <w:rPr>
                <w:rFonts w:ascii="Times New Roman" w:hAnsi="Times New Roman"/>
                <w:sz w:val="28"/>
                <w:szCs w:val="28"/>
                <w:lang w:val="kk-KZ"/>
              </w:rPr>
              <w:t>±</w:t>
            </w:r>
            <w:r w:rsidRPr="00457CB5">
              <w:rPr>
                <w:rFonts w:ascii="Times New Roman" w:hAnsi="Times New Roman"/>
                <w:sz w:val="28"/>
                <w:szCs w:val="28"/>
                <w:lang w:val="en-US"/>
              </w:rPr>
              <w:t>0,048</w:t>
            </w:r>
          </w:p>
        </w:tc>
        <w:tc>
          <w:tcPr>
            <w:tcW w:w="1910" w:type="dxa"/>
            <w:vAlign w:val="center"/>
          </w:tcPr>
          <w:p w14:paraId="137D1667" w14:textId="37BB7E57" w:rsidR="00C13B45" w:rsidRPr="00457CB5" w:rsidRDefault="00C13B45" w:rsidP="007D602F">
            <w:pPr>
              <w:widowControl w:val="0"/>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7,0</w:t>
            </w:r>
            <w:r w:rsidRPr="00457CB5">
              <w:rPr>
                <w:rFonts w:ascii="Times New Roman" w:hAnsi="Times New Roman"/>
                <w:sz w:val="28"/>
                <w:szCs w:val="28"/>
                <w:lang w:val="kk-KZ"/>
              </w:rPr>
              <w:t>±</w:t>
            </w:r>
            <w:r w:rsidRPr="00457CB5">
              <w:rPr>
                <w:rFonts w:ascii="Times New Roman" w:hAnsi="Times New Roman"/>
                <w:sz w:val="28"/>
                <w:szCs w:val="28"/>
                <w:lang w:val="en-US"/>
              </w:rPr>
              <w:t>0,21</w:t>
            </w:r>
          </w:p>
        </w:tc>
        <w:tc>
          <w:tcPr>
            <w:tcW w:w="1910" w:type="dxa"/>
            <w:vAlign w:val="center"/>
          </w:tcPr>
          <w:p w14:paraId="40D121F1" w14:textId="78F248EC" w:rsidR="00C13B45" w:rsidRPr="00457CB5" w:rsidRDefault="00C13B45" w:rsidP="007D602F">
            <w:pPr>
              <w:widowControl w:val="0"/>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7,</w:t>
            </w:r>
            <w:r w:rsidRPr="00457CB5">
              <w:rPr>
                <w:rFonts w:ascii="Times New Roman" w:hAnsi="Times New Roman" w:cs="Times New Roman"/>
                <w:sz w:val="28"/>
                <w:szCs w:val="28"/>
                <w:lang w:val="en-US"/>
              </w:rPr>
              <w:t>7</w:t>
            </w:r>
            <w:r w:rsidRPr="00457CB5">
              <w:rPr>
                <w:rFonts w:ascii="Times New Roman" w:hAnsi="Times New Roman"/>
                <w:sz w:val="28"/>
                <w:szCs w:val="28"/>
                <w:lang w:val="kk-KZ"/>
              </w:rPr>
              <w:t>±</w:t>
            </w:r>
            <w:r w:rsidRPr="00457CB5">
              <w:rPr>
                <w:rFonts w:ascii="Times New Roman" w:hAnsi="Times New Roman"/>
                <w:sz w:val="28"/>
                <w:szCs w:val="28"/>
                <w:lang w:val="en-US"/>
              </w:rPr>
              <w:t>0,23</w:t>
            </w:r>
          </w:p>
        </w:tc>
      </w:tr>
      <w:tr w:rsidR="00373458" w:rsidRPr="00457CB5" w14:paraId="63743A0C" w14:textId="77777777" w:rsidTr="00A82392">
        <w:tc>
          <w:tcPr>
            <w:tcW w:w="1574" w:type="dxa"/>
            <w:vMerge/>
            <w:vAlign w:val="center"/>
          </w:tcPr>
          <w:p w14:paraId="2B053C25" w14:textId="77777777" w:rsidR="00373458" w:rsidRPr="00457CB5" w:rsidRDefault="00373458" w:rsidP="007D602F">
            <w:pPr>
              <w:widowControl w:val="0"/>
              <w:spacing w:before="120" w:after="120"/>
              <w:jc w:val="center"/>
              <w:rPr>
                <w:rFonts w:ascii="Times New Roman" w:hAnsi="Times New Roman" w:cs="Times New Roman"/>
                <w:sz w:val="28"/>
                <w:szCs w:val="28"/>
              </w:rPr>
            </w:pPr>
          </w:p>
        </w:tc>
        <w:tc>
          <w:tcPr>
            <w:tcW w:w="831" w:type="dxa"/>
            <w:vAlign w:val="center"/>
          </w:tcPr>
          <w:p w14:paraId="02E12AEA" w14:textId="2A8D6432" w:rsidR="00373458" w:rsidRPr="00457CB5" w:rsidRDefault="00373458" w:rsidP="007D602F">
            <w:pPr>
              <w:widowControl w:val="0"/>
              <w:spacing w:before="120" w:after="120"/>
              <w:jc w:val="center"/>
              <w:rPr>
                <w:rFonts w:ascii="Times New Roman" w:hAnsi="Times New Roman" w:cs="Times New Roman"/>
                <w:sz w:val="28"/>
                <w:szCs w:val="28"/>
              </w:rPr>
            </w:pPr>
            <w:r w:rsidRPr="00457CB5">
              <w:rPr>
                <w:rFonts w:ascii="Times New Roman" w:hAnsi="Times New Roman" w:cs="Times New Roman"/>
                <w:sz w:val="28"/>
                <w:szCs w:val="28"/>
              </w:rPr>
              <w:t>SSE</w:t>
            </w:r>
          </w:p>
        </w:tc>
        <w:tc>
          <w:tcPr>
            <w:tcW w:w="1936" w:type="dxa"/>
            <w:vAlign w:val="center"/>
          </w:tcPr>
          <w:p w14:paraId="133813D3" w14:textId="5DE85914" w:rsidR="00373458" w:rsidRPr="00457CB5" w:rsidRDefault="00373458" w:rsidP="007D602F">
            <w:pPr>
              <w:widowControl w:val="0"/>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0,86</w:t>
            </w:r>
            <w:r w:rsidRPr="00457CB5">
              <w:rPr>
                <w:rFonts w:ascii="Times New Roman" w:hAnsi="Times New Roman"/>
                <w:sz w:val="28"/>
                <w:szCs w:val="28"/>
                <w:lang w:val="kk-KZ"/>
              </w:rPr>
              <w:t>±</w:t>
            </w:r>
            <w:r w:rsidRPr="00457CB5">
              <w:rPr>
                <w:rFonts w:ascii="Times New Roman" w:hAnsi="Times New Roman"/>
                <w:sz w:val="28"/>
                <w:szCs w:val="28"/>
                <w:lang w:val="en-US"/>
              </w:rPr>
              <w:t>0,026</w:t>
            </w:r>
          </w:p>
        </w:tc>
        <w:tc>
          <w:tcPr>
            <w:tcW w:w="1910" w:type="dxa"/>
            <w:vAlign w:val="center"/>
          </w:tcPr>
          <w:p w14:paraId="695D3DB3" w14:textId="773127B5" w:rsidR="00373458" w:rsidRPr="00457CB5" w:rsidRDefault="00373458" w:rsidP="007D602F">
            <w:pPr>
              <w:widowControl w:val="0"/>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0,49</w:t>
            </w:r>
            <w:r w:rsidRPr="00457CB5">
              <w:rPr>
                <w:rFonts w:ascii="Times New Roman" w:hAnsi="Times New Roman"/>
                <w:sz w:val="28"/>
                <w:szCs w:val="28"/>
                <w:lang w:val="kk-KZ"/>
              </w:rPr>
              <w:t>±</w:t>
            </w:r>
            <w:r w:rsidRPr="00457CB5">
              <w:rPr>
                <w:rFonts w:ascii="Times New Roman" w:hAnsi="Times New Roman"/>
                <w:sz w:val="28"/>
                <w:szCs w:val="28"/>
                <w:lang w:val="en-US"/>
              </w:rPr>
              <w:t>0,015</w:t>
            </w:r>
          </w:p>
        </w:tc>
        <w:tc>
          <w:tcPr>
            <w:tcW w:w="1910" w:type="dxa"/>
            <w:vAlign w:val="center"/>
          </w:tcPr>
          <w:p w14:paraId="3914E7C6" w14:textId="66FABC94" w:rsidR="00373458" w:rsidRPr="00457CB5" w:rsidRDefault="00373458" w:rsidP="007D602F">
            <w:pPr>
              <w:widowControl w:val="0"/>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14,3</w:t>
            </w:r>
            <w:r w:rsidRPr="00457CB5">
              <w:rPr>
                <w:rFonts w:ascii="Times New Roman" w:hAnsi="Times New Roman"/>
                <w:sz w:val="28"/>
                <w:szCs w:val="28"/>
                <w:lang w:val="kk-KZ"/>
              </w:rPr>
              <w:t>±</w:t>
            </w:r>
            <w:r w:rsidRPr="00457CB5">
              <w:rPr>
                <w:rFonts w:ascii="Times New Roman" w:hAnsi="Times New Roman"/>
                <w:sz w:val="28"/>
                <w:szCs w:val="28"/>
                <w:lang w:val="en-US"/>
              </w:rPr>
              <w:t>0,43</w:t>
            </w:r>
          </w:p>
        </w:tc>
        <w:tc>
          <w:tcPr>
            <w:tcW w:w="1910" w:type="dxa"/>
            <w:vAlign w:val="center"/>
          </w:tcPr>
          <w:p w14:paraId="720C7869" w14:textId="672C407C" w:rsidR="00373458" w:rsidRPr="00457CB5" w:rsidRDefault="00373458" w:rsidP="007D602F">
            <w:pPr>
              <w:widowControl w:val="0"/>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22,</w:t>
            </w:r>
            <w:r w:rsidRPr="00457CB5">
              <w:rPr>
                <w:rFonts w:ascii="Times New Roman" w:hAnsi="Times New Roman" w:cs="Times New Roman"/>
                <w:sz w:val="28"/>
                <w:szCs w:val="28"/>
                <w:lang w:val="en-US"/>
              </w:rPr>
              <w:t>3</w:t>
            </w:r>
            <w:r w:rsidRPr="00457CB5">
              <w:rPr>
                <w:rFonts w:ascii="Times New Roman" w:hAnsi="Times New Roman"/>
                <w:sz w:val="28"/>
                <w:szCs w:val="28"/>
                <w:lang w:val="kk-KZ"/>
              </w:rPr>
              <w:t>±</w:t>
            </w:r>
            <w:r w:rsidRPr="00457CB5">
              <w:rPr>
                <w:rFonts w:ascii="Times New Roman" w:hAnsi="Times New Roman"/>
                <w:sz w:val="28"/>
                <w:szCs w:val="28"/>
                <w:lang w:val="en-US"/>
              </w:rPr>
              <w:t>0,66</w:t>
            </w:r>
          </w:p>
        </w:tc>
      </w:tr>
      <w:tr w:rsidR="00373458" w:rsidRPr="00457CB5" w14:paraId="6315D3A4" w14:textId="77777777" w:rsidTr="00A82392">
        <w:tc>
          <w:tcPr>
            <w:tcW w:w="1574" w:type="dxa"/>
            <w:vMerge/>
            <w:vAlign w:val="center"/>
          </w:tcPr>
          <w:p w14:paraId="18B10E4C" w14:textId="77777777" w:rsidR="00373458" w:rsidRPr="00457CB5" w:rsidRDefault="00373458" w:rsidP="007D602F">
            <w:pPr>
              <w:widowControl w:val="0"/>
              <w:spacing w:before="120" w:after="120"/>
              <w:jc w:val="center"/>
              <w:rPr>
                <w:rFonts w:ascii="Times New Roman" w:hAnsi="Times New Roman" w:cs="Times New Roman"/>
                <w:sz w:val="28"/>
                <w:szCs w:val="28"/>
              </w:rPr>
            </w:pPr>
          </w:p>
        </w:tc>
        <w:tc>
          <w:tcPr>
            <w:tcW w:w="831" w:type="dxa"/>
            <w:vAlign w:val="center"/>
          </w:tcPr>
          <w:p w14:paraId="5B7E4330" w14:textId="1086C2A0" w:rsidR="00373458" w:rsidRPr="00457CB5" w:rsidRDefault="00373458" w:rsidP="007D602F">
            <w:pPr>
              <w:widowControl w:val="0"/>
              <w:spacing w:before="120" w:after="120"/>
              <w:jc w:val="center"/>
              <w:rPr>
                <w:rFonts w:ascii="Times New Roman" w:hAnsi="Times New Roman" w:cs="Times New Roman"/>
                <w:sz w:val="28"/>
                <w:szCs w:val="28"/>
              </w:rPr>
            </w:pPr>
            <w:r w:rsidRPr="00457CB5">
              <w:rPr>
                <w:rFonts w:ascii="Times New Roman" w:hAnsi="Times New Roman" w:cs="Times New Roman"/>
                <w:sz w:val="28"/>
                <w:szCs w:val="28"/>
              </w:rPr>
              <w:t>ARE</w:t>
            </w:r>
          </w:p>
        </w:tc>
        <w:tc>
          <w:tcPr>
            <w:tcW w:w="1936" w:type="dxa"/>
            <w:vAlign w:val="center"/>
          </w:tcPr>
          <w:p w14:paraId="15E47084" w14:textId="21158F20" w:rsidR="00373458" w:rsidRPr="00457CB5" w:rsidRDefault="00373458" w:rsidP="007D602F">
            <w:pPr>
              <w:widowControl w:val="0"/>
              <w:spacing w:before="120" w:after="120"/>
              <w:jc w:val="center"/>
              <w:rPr>
                <w:rFonts w:ascii="Times New Roman" w:hAnsi="Times New Roman" w:cs="Times New Roman"/>
                <w:sz w:val="28"/>
                <w:szCs w:val="28"/>
              </w:rPr>
            </w:pPr>
            <w:r w:rsidRPr="00457CB5">
              <w:rPr>
                <w:rFonts w:ascii="Times New Roman" w:hAnsi="Times New Roman" w:cs="Times New Roman"/>
                <w:sz w:val="28"/>
                <w:szCs w:val="28"/>
              </w:rPr>
              <w:t>0,90</w:t>
            </w:r>
            <w:r w:rsidRPr="00457CB5">
              <w:rPr>
                <w:rFonts w:ascii="Times New Roman" w:hAnsi="Times New Roman"/>
                <w:sz w:val="28"/>
                <w:szCs w:val="28"/>
                <w:lang w:val="kk-KZ"/>
              </w:rPr>
              <w:t>±</w:t>
            </w:r>
            <w:r w:rsidRPr="00457CB5">
              <w:rPr>
                <w:rFonts w:ascii="Times New Roman" w:hAnsi="Times New Roman"/>
                <w:sz w:val="28"/>
                <w:szCs w:val="28"/>
                <w:lang w:val="en-US"/>
              </w:rPr>
              <w:t>0,027</w:t>
            </w:r>
          </w:p>
        </w:tc>
        <w:tc>
          <w:tcPr>
            <w:tcW w:w="1910" w:type="dxa"/>
            <w:vAlign w:val="center"/>
          </w:tcPr>
          <w:p w14:paraId="77BD36E4" w14:textId="1FBA7620" w:rsidR="00373458" w:rsidRPr="00457CB5" w:rsidRDefault="00373458" w:rsidP="007D602F">
            <w:pPr>
              <w:widowControl w:val="0"/>
              <w:spacing w:before="120" w:after="120"/>
              <w:jc w:val="center"/>
              <w:rPr>
                <w:rFonts w:ascii="Times New Roman" w:hAnsi="Times New Roman" w:cs="Times New Roman"/>
                <w:sz w:val="28"/>
                <w:szCs w:val="28"/>
              </w:rPr>
            </w:pPr>
            <w:r w:rsidRPr="00457CB5">
              <w:rPr>
                <w:rFonts w:ascii="Times New Roman" w:hAnsi="Times New Roman" w:cs="Times New Roman"/>
                <w:sz w:val="28"/>
                <w:szCs w:val="28"/>
              </w:rPr>
              <w:t>1,23</w:t>
            </w:r>
            <w:r w:rsidRPr="00457CB5">
              <w:rPr>
                <w:rFonts w:ascii="Times New Roman" w:hAnsi="Times New Roman"/>
                <w:sz w:val="28"/>
                <w:szCs w:val="28"/>
                <w:lang w:val="kk-KZ"/>
              </w:rPr>
              <w:t>±</w:t>
            </w:r>
            <w:r w:rsidRPr="00457CB5">
              <w:rPr>
                <w:rFonts w:ascii="Times New Roman" w:hAnsi="Times New Roman"/>
                <w:sz w:val="28"/>
                <w:szCs w:val="28"/>
                <w:lang w:val="en-US"/>
              </w:rPr>
              <w:t>0,037</w:t>
            </w:r>
          </w:p>
        </w:tc>
        <w:tc>
          <w:tcPr>
            <w:tcW w:w="1910" w:type="dxa"/>
            <w:vAlign w:val="center"/>
          </w:tcPr>
          <w:p w14:paraId="30EFB8D9" w14:textId="2AB86758" w:rsidR="00373458" w:rsidRPr="00457CB5" w:rsidRDefault="00373458" w:rsidP="007D602F">
            <w:pPr>
              <w:widowControl w:val="0"/>
              <w:spacing w:before="120" w:after="120"/>
              <w:jc w:val="center"/>
              <w:rPr>
                <w:rFonts w:ascii="Times New Roman" w:hAnsi="Times New Roman" w:cs="Times New Roman"/>
                <w:sz w:val="28"/>
                <w:szCs w:val="28"/>
              </w:rPr>
            </w:pPr>
            <w:r w:rsidRPr="00457CB5">
              <w:rPr>
                <w:rFonts w:ascii="Times New Roman" w:hAnsi="Times New Roman" w:cs="Times New Roman"/>
                <w:sz w:val="28"/>
                <w:szCs w:val="28"/>
              </w:rPr>
              <w:t>10,7</w:t>
            </w:r>
            <w:r w:rsidRPr="00457CB5">
              <w:rPr>
                <w:rFonts w:ascii="Times New Roman" w:hAnsi="Times New Roman"/>
                <w:sz w:val="28"/>
                <w:szCs w:val="28"/>
                <w:lang w:val="kk-KZ"/>
              </w:rPr>
              <w:t>±</w:t>
            </w:r>
            <w:r w:rsidRPr="00457CB5">
              <w:rPr>
                <w:rFonts w:ascii="Times New Roman" w:hAnsi="Times New Roman"/>
                <w:sz w:val="28"/>
                <w:szCs w:val="28"/>
                <w:lang w:val="en-US"/>
              </w:rPr>
              <w:t>0,321</w:t>
            </w:r>
          </w:p>
        </w:tc>
        <w:tc>
          <w:tcPr>
            <w:tcW w:w="1910" w:type="dxa"/>
            <w:vAlign w:val="center"/>
          </w:tcPr>
          <w:p w14:paraId="77932596" w14:textId="57D0E61F" w:rsidR="00373458" w:rsidRPr="00457CB5" w:rsidRDefault="00373458" w:rsidP="007D602F">
            <w:pPr>
              <w:widowControl w:val="0"/>
              <w:spacing w:before="120" w:after="120"/>
              <w:jc w:val="center"/>
              <w:rPr>
                <w:rFonts w:ascii="Times New Roman" w:hAnsi="Times New Roman" w:cs="Times New Roman"/>
                <w:sz w:val="28"/>
                <w:szCs w:val="28"/>
              </w:rPr>
            </w:pPr>
            <w:r w:rsidRPr="00457CB5">
              <w:rPr>
                <w:rFonts w:ascii="Times New Roman" w:hAnsi="Times New Roman" w:cs="Times New Roman"/>
                <w:sz w:val="28"/>
                <w:szCs w:val="28"/>
              </w:rPr>
              <w:t>-0,99</w:t>
            </w:r>
            <w:r w:rsidRPr="00457CB5">
              <w:rPr>
                <w:rFonts w:ascii="Times New Roman" w:hAnsi="Times New Roman"/>
                <w:sz w:val="28"/>
                <w:szCs w:val="28"/>
                <w:lang w:val="kk-KZ"/>
              </w:rPr>
              <w:t>±</w:t>
            </w:r>
            <w:r w:rsidRPr="00457CB5">
              <w:rPr>
                <w:rFonts w:ascii="Times New Roman" w:hAnsi="Times New Roman"/>
                <w:sz w:val="28"/>
                <w:szCs w:val="28"/>
                <w:lang w:val="en-US"/>
              </w:rPr>
              <w:t>-0,03</w:t>
            </w:r>
          </w:p>
        </w:tc>
      </w:tr>
      <w:tr w:rsidR="00373458" w:rsidRPr="00457CB5" w14:paraId="78C6266F" w14:textId="77777777" w:rsidTr="00A82392">
        <w:tc>
          <w:tcPr>
            <w:tcW w:w="1574" w:type="dxa"/>
            <w:vMerge/>
            <w:vAlign w:val="center"/>
          </w:tcPr>
          <w:p w14:paraId="7CE3B965" w14:textId="77777777" w:rsidR="00373458" w:rsidRPr="00457CB5" w:rsidRDefault="00373458" w:rsidP="007D602F">
            <w:pPr>
              <w:widowControl w:val="0"/>
              <w:spacing w:before="120" w:after="120"/>
              <w:jc w:val="center"/>
              <w:rPr>
                <w:rFonts w:ascii="Times New Roman" w:hAnsi="Times New Roman" w:cs="Times New Roman"/>
                <w:sz w:val="28"/>
                <w:szCs w:val="28"/>
              </w:rPr>
            </w:pPr>
          </w:p>
        </w:tc>
        <w:tc>
          <w:tcPr>
            <w:tcW w:w="831" w:type="dxa"/>
            <w:vAlign w:val="center"/>
          </w:tcPr>
          <w:p w14:paraId="474C4C21" w14:textId="5206D9DF" w:rsidR="00373458" w:rsidRPr="00457CB5" w:rsidRDefault="00373458" w:rsidP="007D602F">
            <w:pPr>
              <w:widowControl w:val="0"/>
              <w:spacing w:before="120" w:after="120"/>
              <w:jc w:val="center"/>
              <w:rPr>
                <w:rFonts w:ascii="Times New Roman" w:hAnsi="Times New Roman" w:cs="Times New Roman"/>
                <w:sz w:val="28"/>
                <w:szCs w:val="28"/>
              </w:rPr>
            </w:pPr>
            <w:r w:rsidRPr="00457CB5">
              <w:rPr>
                <w:rFonts w:ascii="Times New Roman" w:hAnsi="Times New Roman" w:cs="Times New Roman"/>
                <w:sz w:val="28"/>
                <w:szCs w:val="28"/>
              </w:rPr>
              <w:t>q</w:t>
            </w:r>
            <w:r w:rsidRPr="00457CB5">
              <w:rPr>
                <w:rFonts w:ascii="Times New Roman" w:hAnsi="Times New Roman" w:cs="Times New Roman"/>
                <w:sz w:val="28"/>
                <w:szCs w:val="28"/>
                <w:vertAlign w:val="subscript"/>
              </w:rPr>
              <w:t>m</w:t>
            </w:r>
            <w:r w:rsidRPr="00457CB5">
              <w:rPr>
                <w:rFonts w:ascii="Times New Roman" w:hAnsi="Times New Roman" w:cs="Times New Roman"/>
                <w:sz w:val="28"/>
                <w:szCs w:val="28"/>
              </w:rPr>
              <w:t>, мг/г</w:t>
            </w:r>
          </w:p>
        </w:tc>
        <w:tc>
          <w:tcPr>
            <w:tcW w:w="1936" w:type="dxa"/>
            <w:vAlign w:val="center"/>
          </w:tcPr>
          <w:p w14:paraId="55117251" w14:textId="389AAFFC" w:rsidR="00373458" w:rsidRPr="00457CB5" w:rsidRDefault="00373458" w:rsidP="007D602F">
            <w:pPr>
              <w:widowControl w:val="0"/>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8,</w:t>
            </w:r>
            <w:r w:rsidRPr="00457CB5">
              <w:rPr>
                <w:rFonts w:ascii="Times New Roman" w:hAnsi="Times New Roman" w:cs="Times New Roman"/>
                <w:sz w:val="28"/>
                <w:szCs w:val="28"/>
                <w:lang w:val="en-US"/>
              </w:rPr>
              <w:t>3</w:t>
            </w:r>
            <w:r w:rsidRPr="00457CB5">
              <w:rPr>
                <w:rFonts w:ascii="Times New Roman" w:hAnsi="Times New Roman"/>
                <w:sz w:val="28"/>
                <w:szCs w:val="28"/>
                <w:lang w:val="kk-KZ"/>
              </w:rPr>
              <w:t>±</w:t>
            </w:r>
            <w:r w:rsidRPr="00457CB5">
              <w:rPr>
                <w:rFonts w:ascii="Times New Roman" w:hAnsi="Times New Roman"/>
                <w:sz w:val="28"/>
                <w:szCs w:val="28"/>
                <w:lang w:val="en-US"/>
              </w:rPr>
              <w:t>0,25</w:t>
            </w:r>
          </w:p>
        </w:tc>
        <w:tc>
          <w:tcPr>
            <w:tcW w:w="1910" w:type="dxa"/>
            <w:vAlign w:val="center"/>
          </w:tcPr>
          <w:p w14:paraId="195B6F96" w14:textId="348D21FC" w:rsidR="00373458" w:rsidRPr="00457CB5" w:rsidRDefault="00373458" w:rsidP="007D602F">
            <w:pPr>
              <w:widowControl w:val="0"/>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12,</w:t>
            </w:r>
            <w:r w:rsidRPr="00457CB5">
              <w:rPr>
                <w:rFonts w:ascii="Times New Roman" w:hAnsi="Times New Roman" w:cs="Times New Roman"/>
                <w:sz w:val="28"/>
                <w:szCs w:val="28"/>
                <w:lang w:val="en-US"/>
              </w:rPr>
              <w:t>9</w:t>
            </w:r>
            <w:r w:rsidRPr="00457CB5">
              <w:rPr>
                <w:rFonts w:ascii="Times New Roman" w:hAnsi="Times New Roman"/>
                <w:sz w:val="28"/>
                <w:szCs w:val="28"/>
                <w:lang w:val="kk-KZ"/>
              </w:rPr>
              <w:t>±</w:t>
            </w:r>
            <w:r w:rsidRPr="00457CB5">
              <w:rPr>
                <w:rFonts w:ascii="Times New Roman" w:hAnsi="Times New Roman"/>
                <w:sz w:val="28"/>
                <w:szCs w:val="28"/>
                <w:lang w:val="en-US"/>
              </w:rPr>
              <w:t>0,4</w:t>
            </w:r>
          </w:p>
        </w:tc>
        <w:tc>
          <w:tcPr>
            <w:tcW w:w="1910" w:type="dxa"/>
            <w:vAlign w:val="center"/>
          </w:tcPr>
          <w:p w14:paraId="63D47F05" w14:textId="10917551" w:rsidR="00373458" w:rsidRPr="00457CB5" w:rsidRDefault="00373458" w:rsidP="007D602F">
            <w:pPr>
              <w:widowControl w:val="0"/>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74,</w:t>
            </w:r>
            <w:r w:rsidRPr="00457CB5">
              <w:rPr>
                <w:rFonts w:ascii="Times New Roman" w:hAnsi="Times New Roman" w:cs="Times New Roman"/>
                <w:sz w:val="28"/>
                <w:szCs w:val="28"/>
                <w:lang w:val="en-US"/>
              </w:rPr>
              <w:t>1</w:t>
            </w:r>
            <w:r w:rsidRPr="00457CB5">
              <w:rPr>
                <w:rFonts w:ascii="Times New Roman" w:hAnsi="Times New Roman"/>
                <w:sz w:val="28"/>
                <w:szCs w:val="28"/>
                <w:lang w:val="kk-KZ"/>
              </w:rPr>
              <w:t>±</w:t>
            </w:r>
            <w:r w:rsidRPr="00457CB5">
              <w:rPr>
                <w:rFonts w:ascii="Times New Roman" w:hAnsi="Times New Roman"/>
                <w:sz w:val="28"/>
                <w:szCs w:val="28"/>
                <w:lang w:val="en-US"/>
              </w:rPr>
              <w:t>2,2</w:t>
            </w:r>
          </w:p>
        </w:tc>
        <w:tc>
          <w:tcPr>
            <w:tcW w:w="1910" w:type="dxa"/>
            <w:vAlign w:val="center"/>
          </w:tcPr>
          <w:p w14:paraId="6A19BF20" w14:textId="536C8C24" w:rsidR="00373458" w:rsidRPr="00457CB5" w:rsidRDefault="00373458" w:rsidP="007D602F">
            <w:pPr>
              <w:widowControl w:val="0"/>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160,</w:t>
            </w:r>
            <w:r w:rsidRPr="00457CB5">
              <w:rPr>
                <w:rFonts w:ascii="Times New Roman" w:hAnsi="Times New Roman" w:cs="Times New Roman"/>
                <w:sz w:val="28"/>
                <w:szCs w:val="28"/>
                <w:lang w:val="en-US"/>
              </w:rPr>
              <w:t>7</w:t>
            </w:r>
            <w:r w:rsidRPr="00457CB5">
              <w:rPr>
                <w:rFonts w:ascii="Times New Roman" w:hAnsi="Times New Roman"/>
                <w:sz w:val="28"/>
                <w:szCs w:val="28"/>
                <w:lang w:val="kk-KZ"/>
              </w:rPr>
              <w:t>±</w:t>
            </w:r>
            <w:r w:rsidRPr="00457CB5">
              <w:rPr>
                <w:rFonts w:ascii="Times New Roman" w:hAnsi="Times New Roman"/>
                <w:sz w:val="28"/>
                <w:szCs w:val="28"/>
                <w:lang w:val="en-US"/>
              </w:rPr>
              <w:t>4,8</w:t>
            </w:r>
          </w:p>
        </w:tc>
      </w:tr>
      <w:tr w:rsidR="00373458" w:rsidRPr="00457CB5" w14:paraId="02964F3A" w14:textId="77777777" w:rsidTr="00A82392">
        <w:tc>
          <w:tcPr>
            <w:tcW w:w="1574" w:type="dxa"/>
            <w:vMerge/>
            <w:vAlign w:val="center"/>
          </w:tcPr>
          <w:p w14:paraId="64BD5B2C" w14:textId="77777777" w:rsidR="00373458" w:rsidRPr="00457CB5" w:rsidRDefault="00373458" w:rsidP="007D602F">
            <w:pPr>
              <w:widowControl w:val="0"/>
              <w:spacing w:before="120" w:after="120"/>
              <w:jc w:val="center"/>
              <w:rPr>
                <w:rFonts w:ascii="Times New Roman" w:hAnsi="Times New Roman" w:cs="Times New Roman"/>
                <w:sz w:val="28"/>
                <w:szCs w:val="28"/>
              </w:rPr>
            </w:pPr>
          </w:p>
        </w:tc>
        <w:tc>
          <w:tcPr>
            <w:tcW w:w="831" w:type="dxa"/>
            <w:vAlign w:val="center"/>
          </w:tcPr>
          <w:p w14:paraId="4F5F81B9" w14:textId="3F32A8AE" w:rsidR="00373458" w:rsidRPr="00457CB5" w:rsidRDefault="00373458" w:rsidP="007D602F">
            <w:pPr>
              <w:widowControl w:val="0"/>
              <w:spacing w:before="120" w:after="120"/>
              <w:jc w:val="center"/>
              <w:rPr>
                <w:rFonts w:ascii="Times New Roman" w:hAnsi="Times New Roman" w:cs="Times New Roman"/>
                <w:sz w:val="28"/>
                <w:szCs w:val="28"/>
              </w:rPr>
            </w:pPr>
            <w:r w:rsidRPr="00457CB5">
              <w:rPr>
                <w:rFonts w:ascii="Times New Roman" w:hAnsi="Times New Roman" w:cs="Times New Roman"/>
                <w:sz w:val="28"/>
                <w:szCs w:val="28"/>
              </w:rPr>
              <w:t>E, KJ моль</w:t>
            </w:r>
            <w:r w:rsidRPr="00457CB5">
              <w:rPr>
                <w:rFonts w:ascii="Times New Roman" w:hAnsi="Times New Roman" w:cs="Times New Roman"/>
                <w:sz w:val="28"/>
                <w:szCs w:val="28"/>
                <w:vertAlign w:val="superscript"/>
              </w:rPr>
              <w:t>-1</w:t>
            </w:r>
          </w:p>
        </w:tc>
        <w:tc>
          <w:tcPr>
            <w:tcW w:w="1936" w:type="dxa"/>
            <w:vAlign w:val="center"/>
          </w:tcPr>
          <w:p w14:paraId="1E006EC6" w14:textId="1AA7D6FC" w:rsidR="00373458" w:rsidRPr="00457CB5" w:rsidRDefault="00373458" w:rsidP="007D602F">
            <w:pPr>
              <w:widowControl w:val="0"/>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52,1</w:t>
            </w:r>
            <w:r w:rsidRPr="00457CB5">
              <w:rPr>
                <w:rFonts w:ascii="Times New Roman" w:hAnsi="Times New Roman"/>
                <w:sz w:val="28"/>
                <w:szCs w:val="28"/>
                <w:lang w:val="kk-KZ"/>
              </w:rPr>
              <w:t>±</w:t>
            </w:r>
            <w:r w:rsidRPr="00457CB5">
              <w:rPr>
                <w:rFonts w:ascii="Times New Roman" w:hAnsi="Times New Roman"/>
                <w:sz w:val="28"/>
                <w:szCs w:val="28"/>
                <w:lang w:val="en-US"/>
              </w:rPr>
              <w:t>1,6</w:t>
            </w:r>
          </w:p>
        </w:tc>
        <w:tc>
          <w:tcPr>
            <w:tcW w:w="1910" w:type="dxa"/>
            <w:vAlign w:val="center"/>
          </w:tcPr>
          <w:p w14:paraId="11A6703C" w14:textId="7E419146" w:rsidR="00373458" w:rsidRPr="00457CB5" w:rsidRDefault="00373458" w:rsidP="007D602F">
            <w:pPr>
              <w:widowControl w:val="0"/>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57,3</w:t>
            </w:r>
            <w:r w:rsidRPr="00457CB5">
              <w:rPr>
                <w:rFonts w:ascii="Times New Roman" w:hAnsi="Times New Roman"/>
                <w:sz w:val="28"/>
                <w:szCs w:val="28"/>
                <w:lang w:val="kk-KZ"/>
              </w:rPr>
              <w:t>±</w:t>
            </w:r>
            <w:r w:rsidRPr="00457CB5">
              <w:rPr>
                <w:rFonts w:ascii="Times New Roman" w:hAnsi="Times New Roman"/>
                <w:sz w:val="28"/>
                <w:szCs w:val="28"/>
                <w:lang w:val="en-US"/>
              </w:rPr>
              <w:t>1,7</w:t>
            </w:r>
          </w:p>
        </w:tc>
        <w:tc>
          <w:tcPr>
            <w:tcW w:w="1910" w:type="dxa"/>
            <w:vAlign w:val="center"/>
          </w:tcPr>
          <w:p w14:paraId="392C5A28" w14:textId="286FD2D7" w:rsidR="00373458" w:rsidRPr="00457CB5" w:rsidRDefault="00373458" w:rsidP="007D602F">
            <w:pPr>
              <w:widowControl w:val="0"/>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37,</w:t>
            </w:r>
            <w:r w:rsidRPr="00457CB5">
              <w:rPr>
                <w:rFonts w:ascii="Times New Roman" w:hAnsi="Times New Roman" w:cs="Times New Roman"/>
                <w:sz w:val="28"/>
                <w:szCs w:val="28"/>
                <w:lang w:val="en-US"/>
              </w:rPr>
              <w:t>1</w:t>
            </w:r>
            <w:r w:rsidRPr="00457CB5">
              <w:rPr>
                <w:rFonts w:ascii="Times New Roman" w:hAnsi="Times New Roman"/>
                <w:sz w:val="28"/>
                <w:szCs w:val="28"/>
                <w:lang w:val="kk-KZ"/>
              </w:rPr>
              <w:t>±</w:t>
            </w:r>
            <w:r w:rsidRPr="00457CB5">
              <w:rPr>
                <w:rFonts w:ascii="Times New Roman" w:hAnsi="Times New Roman"/>
                <w:sz w:val="28"/>
                <w:szCs w:val="28"/>
                <w:lang w:val="en-US"/>
              </w:rPr>
              <w:t>1,11</w:t>
            </w:r>
          </w:p>
        </w:tc>
        <w:tc>
          <w:tcPr>
            <w:tcW w:w="1910" w:type="dxa"/>
            <w:vAlign w:val="center"/>
          </w:tcPr>
          <w:p w14:paraId="758B7862" w14:textId="2556D6D3" w:rsidR="00373458" w:rsidRPr="00457CB5" w:rsidRDefault="00373458" w:rsidP="007D602F">
            <w:pPr>
              <w:widowControl w:val="0"/>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132,</w:t>
            </w:r>
            <w:r w:rsidRPr="00457CB5">
              <w:rPr>
                <w:rFonts w:ascii="Times New Roman" w:hAnsi="Times New Roman" w:cs="Times New Roman"/>
                <w:sz w:val="28"/>
                <w:szCs w:val="28"/>
                <w:lang w:val="en-US"/>
              </w:rPr>
              <w:t>6</w:t>
            </w:r>
            <w:r w:rsidRPr="00457CB5">
              <w:rPr>
                <w:rFonts w:ascii="Times New Roman" w:hAnsi="Times New Roman"/>
                <w:sz w:val="28"/>
                <w:szCs w:val="28"/>
                <w:lang w:val="kk-KZ"/>
              </w:rPr>
              <w:t>±</w:t>
            </w:r>
            <w:r w:rsidRPr="00457CB5">
              <w:rPr>
                <w:rFonts w:ascii="Times New Roman" w:hAnsi="Times New Roman"/>
                <w:sz w:val="28"/>
                <w:szCs w:val="28"/>
                <w:lang w:val="en-US"/>
              </w:rPr>
              <w:t>3,9</w:t>
            </w:r>
          </w:p>
        </w:tc>
      </w:tr>
      <w:tr w:rsidR="00373458" w:rsidRPr="00457CB5" w14:paraId="458E0906" w14:textId="77777777" w:rsidTr="00A82392">
        <w:tc>
          <w:tcPr>
            <w:tcW w:w="1574" w:type="dxa"/>
            <w:vMerge w:val="restart"/>
            <w:vAlign w:val="center"/>
          </w:tcPr>
          <w:p w14:paraId="5B6A0EDA" w14:textId="37C21DE6" w:rsidR="00373458" w:rsidRPr="00457CB5" w:rsidRDefault="00373458" w:rsidP="007D602F">
            <w:pPr>
              <w:widowControl w:val="0"/>
              <w:spacing w:before="120" w:after="120"/>
              <w:jc w:val="center"/>
              <w:rPr>
                <w:rFonts w:ascii="Times New Roman" w:hAnsi="Times New Roman" w:cs="Times New Roman"/>
                <w:sz w:val="28"/>
                <w:szCs w:val="28"/>
                <w:lang w:val="kk-KZ"/>
              </w:rPr>
            </w:pPr>
            <w:r w:rsidRPr="00457CB5">
              <w:rPr>
                <w:rFonts w:ascii="Times New Roman" w:hAnsi="Times New Roman" w:cs="Times New Roman"/>
                <w:sz w:val="28"/>
                <w:szCs w:val="28"/>
                <w:lang w:val="kk-KZ"/>
              </w:rPr>
              <w:t>Д</w:t>
            </w:r>
            <w:r w:rsidRPr="00457CB5">
              <w:rPr>
                <w:rFonts w:ascii="Times New Roman" w:hAnsi="Times New Roman" w:cs="Times New Roman"/>
                <w:sz w:val="28"/>
                <w:szCs w:val="28"/>
              </w:rPr>
              <w:t>-</w:t>
            </w:r>
            <w:r w:rsidRPr="00457CB5">
              <w:rPr>
                <w:rFonts w:ascii="Times New Roman" w:hAnsi="Times New Roman" w:cs="Times New Roman"/>
                <w:sz w:val="28"/>
                <w:szCs w:val="28"/>
                <w:lang w:val="kk-KZ"/>
              </w:rPr>
              <w:t>Р</w:t>
            </w:r>
          </w:p>
        </w:tc>
        <w:tc>
          <w:tcPr>
            <w:tcW w:w="831" w:type="dxa"/>
            <w:vAlign w:val="center"/>
          </w:tcPr>
          <w:p w14:paraId="0EC8B68A" w14:textId="2649EABD" w:rsidR="00373458" w:rsidRPr="00457CB5" w:rsidRDefault="00373458" w:rsidP="007D602F">
            <w:pPr>
              <w:widowControl w:val="0"/>
              <w:spacing w:before="120" w:after="120"/>
              <w:jc w:val="center"/>
              <w:rPr>
                <w:rFonts w:ascii="Times New Roman" w:hAnsi="Times New Roman" w:cs="Times New Roman"/>
                <w:sz w:val="28"/>
                <w:szCs w:val="28"/>
              </w:rPr>
            </w:pPr>
            <w:r w:rsidRPr="00457CB5">
              <w:rPr>
                <w:rFonts w:ascii="Times New Roman" w:hAnsi="Times New Roman" w:cs="Times New Roman"/>
                <w:sz w:val="28"/>
                <w:szCs w:val="28"/>
              </w:rPr>
              <w:t>R</w:t>
            </w:r>
            <w:r w:rsidRPr="00457CB5">
              <w:rPr>
                <w:rFonts w:ascii="Times New Roman" w:hAnsi="Times New Roman" w:cs="Times New Roman"/>
                <w:sz w:val="28"/>
                <w:szCs w:val="28"/>
                <w:vertAlign w:val="superscript"/>
              </w:rPr>
              <w:t>2</w:t>
            </w:r>
          </w:p>
        </w:tc>
        <w:tc>
          <w:tcPr>
            <w:tcW w:w="1936" w:type="dxa"/>
            <w:vAlign w:val="center"/>
          </w:tcPr>
          <w:p w14:paraId="450F817B" w14:textId="4AF7F23C" w:rsidR="00373458" w:rsidRPr="00457CB5" w:rsidRDefault="00373458" w:rsidP="007D602F">
            <w:pPr>
              <w:widowControl w:val="0"/>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0,9600</w:t>
            </w:r>
            <w:r w:rsidRPr="00457CB5">
              <w:rPr>
                <w:rFonts w:ascii="Times New Roman" w:hAnsi="Times New Roman"/>
                <w:sz w:val="28"/>
                <w:szCs w:val="28"/>
                <w:lang w:val="kk-KZ"/>
              </w:rPr>
              <w:t>±</w:t>
            </w:r>
            <w:r w:rsidRPr="00457CB5">
              <w:rPr>
                <w:rFonts w:ascii="Times New Roman" w:hAnsi="Times New Roman"/>
                <w:sz w:val="28"/>
                <w:szCs w:val="28"/>
                <w:lang w:val="en-US"/>
              </w:rPr>
              <w:t>0,0288</w:t>
            </w:r>
          </w:p>
        </w:tc>
        <w:tc>
          <w:tcPr>
            <w:tcW w:w="1910" w:type="dxa"/>
            <w:vAlign w:val="center"/>
          </w:tcPr>
          <w:p w14:paraId="7EE7321B" w14:textId="2A1007F9" w:rsidR="00373458" w:rsidRPr="00457CB5" w:rsidRDefault="00373458" w:rsidP="007D602F">
            <w:pPr>
              <w:widowControl w:val="0"/>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0,7373</w:t>
            </w:r>
            <w:r w:rsidRPr="00457CB5">
              <w:rPr>
                <w:rFonts w:ascii="Times New Roman" w:hAnsi="Times New Roman"/>
                <w:sz w:val="28"/>
                <w:szCs w:val="28"/>
                <w:lang w:val="kk-KZ"/>
              </w:rPr>
              <w:t>±</w:t>
            </w:r>
            <w:r w:rsidRPr="00457CB5">
              <w:rPr>
                <w:rFonts w:ascii="Times New Roman" w:hAnsi="Times New Roman"/>
                <w:sz w:val="28"/>
                <w:szCs w:val="28"/>
                <w:lang w:val="en-US"/>
              </w:rPr>
              <w:t>0,0221</w:t>
            </w:r>
          </w:p>
        </w:tc>
        <w:tc>
          <w:tcPr>
            <w:tcW w:w="1910" w:type="dxa"/>
            <w:vAlign w:val="center"/>
          </w:tcPr>
          <w:p w14:paraId="067A41A1" w14:textId="001D9B04" w:rsidR="00373458" w:rsidRPr="00457CB5" w:rsidRDefault="00373458" w:rsidP="007D602F">
            <w:pPr>
              <w:widowControl w:val="0"/>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0,8213</w:t>
            </w:r>
            <w:r w:rsidRPr="00457CB5">
              <w:rPr>
                <w:rFonts w:ascii="Times New Roman" w:hAnsi="Times New Roman"/>
                <w:sz w:val="28"/>
                <w:szCs w:val="28"/>
                <w:lang w:val="kk-KZ"/>
              </w:rPr>
              <w:t>±</w:t>
            </w:r>
            <w:r w:rsidRPr="00457CB5">
              <w:rPr>
                <w:rFonts w:ascii="Times New Roman" w:hAnsi="Times New Roman"/>
                <w:sz w:val="28"/>
                <w:szCs w:val="28"/>
                <w:lang w:val="en-US"/>
              </w:rPr>
              <w:t>0,0246</w:t>
            </w:r>
          </w:p>
        </w:tc>
        <w:tc>
          <w:tcPr>
            <w:tcW w:w="1910" w:type="dxa"/>
            <w:vAlign w:val="center"/>
          </w:tcPr>
          <w:p w14:paraId="1B346EDE" w14:textId="7D152C7F" w:rsidR="00373458" w:rsidRPr="00457CB5" w:rsidRDefault="00373458" w:rsidP="007D602F">
            <w:pPr>
              <w:widowControl w:val="0"/>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0,8701</w:t>
            </w:r>
            <w:r w:rsidRPr="00457CB5">
              <w:rPr>
                <w:rFonts w:ascii="Times New Roman" w:hAnsi="Times New Roman"/>
                <w:sz w:val="28"/>
                <w:szCs w:val="28"/>
                <w:lang w:val="kk-KZ"/>
              </w:rPr>
              <w:t>±</w:t>
            </w:r>
            <w:r w:rsidRPr="00457CB5">
              <w:rPr>
                <w:rFonts w:ascii="Times New Roman" w:hAnsi="Times New Roman"/>
                <w:sz w:val="28"/>
                <w:szCs w:val="28"/>
                <w:lang w:val="en-US"/>
              </w:rPr>
              <w:t>0,0261</w:t>
            </w:r>
          </w:p>
        </w:tc>
      </w:tr>
      <w:tr w:rsidR="00373458" w:rsidRPr="00457CB5" w14:paraId="2A98E95C" w14:textId="77777777" w:rsidTr="00A82392">
        <w:tc>
          <w:tcPr>
            <w:tcW w:w="1574" w:type="dxa"/>
            <w:vMerge/>
          </w:tcPr>
          <w:p w14:paraId="74FD04DE" w14:textId="77777777" w:rsidR="00373458" w:rsidRPr="00457CB5" w:rsidRDefault="00373458" w:rsidP="007D602F">
            <w:pPr>
              <w:widowControl w:val="0"/>
              <w:spacing w:before="120" w:after="120"/>
              <w:jc w:val="center"/>
              <w:rPr>
                <w:rFonts w:ascii="Times New Roman" w:hAnsi="Times New Roman" w:cs="Times New Roman"/>
                <w:sz w:val="28"/>
                <w:szCs w:val="28"/>
              </w:rPr>
            </w:pPr>
          </w:p>
        </w:tc>
        <w:tc>
          <w:tcPr>
            <w:tcW w:w="831" w:type="dxa"/>
            <w:vAlign w:val="center"/>
          </w:tcPr>
          <w:p w14:paraId="29B0A2C0" w14:textId="627AEE2A" w:rsidR="00373458" w:rsidRPr="00457CB5" w:rsidRDefault="00373458" w:rsidP="007D602F">
            <w:pPr>
              <w:widowControl w:val="0"/>
              <w:spacing w:before="120" w:after="120"/>
              <w:jc w:val="center"/>
              <w:rPr>
                <w:rFonts w:ascii="Times New Roman" w:hAnsi="Times New Roman" w:cs="Times New Roman"/>
                <w:sz w:val="28"/>
                <w:szCs w:val="28"/>
              </w:rPr>
            </w:pPr>
            <w:r w:rsidRPr="00457CB5">
              <w:rPr>
                <w:rFonts w:ascii="Times New Roman" w:hAnsi="Times New Roman" w:cs="Times New Roman"/>
                <w:sz w:val="28"/>
                <w:szCs w:val="28"/>
              </w:rPr>
              <w:t>SAE</w:t>
            </w:r>
          </w:p>
        </w:tc>
        <w:tc>
          <w:tcPr>
            <w:tcW w:w="1936" w:type="dxa"/>
            <w:vAlign w:val="center"/>
          </w:tcPr>
          <w:p w14:paraId="78605B04" w14:textId="73724990" w:rsidR="00373458" w:rsidRPr="00457CB5" w:rsidRDefault="00373458" w:rsidP="007D602F">
            <w:pPr>
              <w:widowControl w:val="0"/>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1,9</w:t>
            </w:r>
            <w:r w:rsidRPr="00457CB5">
              <w:rPr>
                <w:rFonts w:ascii="Times New Roman" w:hAnsi="Times New Roman"/>
                <w:sz w:val="28"/>
                <w:szCs w:val="28"/>
                <w:lang w:val="kk-KZ"/>
              </w:rPr>
              <w:t>±</w:t>
            </w:r>
            <w:r w:rsidRPr="00457CB5">
              <w:rPr>
                <w:rFonts w:ascii="Times New Roman" w:hAnsi="Times New Roman"/>
                <w:sz w:val="28"/>
                <w:szCs w:val="28"/>
                <w:lang w:val="en-US"/>
              </w:rPr>
              <w:t>0,05</w:t>
            </w:r>
          </w:p>
        </w:tc>
        <w:tc>
          <w:tcPr>
            <w:tcW w:w="1910" w:type="dxa"/>
            <w:vAlign w:val="center"/>
          </w:tcPr>
          <w:p w14:paraId="23909C4B" w14:textId="1429100D" w:rsidR="00373458" w:rsidRPr="00457CB5" w:rsidRDefault="00373458" w:rsidP="007D602F">
            <w:pPr>
              <w:widowControl w:val="0"/>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9,1</w:t>
            </w:r>
            <w:r w:rsidRPr="00457CB5">
              <w:rPr>
                <w:rFonts w:ascii="Times New Roman" w:hAnsi="Times New Roman"/>
                <w:sz w:val="28"/>
                <w:szCs w:val="28"/>
                <w:lang w:val="kk-KZ"/>
              </w:rPr>
              <w:t>±</w:t>
            </w:r>
            <w:r w:rsidRPr="00457CB5">
              <w:rPr>
                <w:rFonts w:ascii="Times New Roman" w:hAnsi="Times New Roman"/>
                <w:sz w:val="28"/>
                <w:szCs w:val="28"/>
                <w:lang w:val="en-US"/>
              </w:rPr>
              <w:t>0,27</w:t>
            </w:r>
          </w:p>
        </w:tc>
        <w:tc>
          <w:tcPr>
            <w:tcW w:w="1910" w:type="dxa"/>
            <w:vAlign w:val="center"/>
          </w:tcPr>
          <w:p w14:paraId="7DC8BC30" w14:textId="32127FF4" w:rsidR="00373458" w:rsidRPr="00457CB5" w:rsidRDefault="00373458" w:rsidP="007D602F">
            <w:pPr>
              <w:widowControl w:val="0"/>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12,</w:t>
            </w:r>
            <w:r w:rsidRPr="00457CB5">
              <w:rPr>
                <w:rFonts w:ascii="Times New Roman" w:hAnsi="Times New Roman" w:cs="Times New Roman"/>
                <w:sz w:val="28"/>
                <w:szCs w:val="28"/>
                <w:lang w:val="en-US"/>
              </w:rPr>
              <w:t>8</w:t>
            </w:r>
            <w:r w:rsidRPr="00457CB5">
              <w:rPr>
                <w:rFonts w:ascii="Times New Roman" w:hAnsi="Times New Roman"/>
                <w:sz w:val="28"/>
                <w:szCs w:val="28"/>
                <w:lang w:val="kk-KZ"/>
              </w:rPr>
              <w:t>±</w:t>
            </w:r>
            <w:r w:rsidRPr="00457CB5">
              <w:rPr>
                <w:rFonts w:ascii="Times New Roman" w:hAnsi="Times New Roman"/>
                <w:sz w:val="28"/>
                <w:szCs w:val="28"/>
                <w:lang w:val="en-US"/>
              </w:rPr>
              <w:t>0,38</w:t>
            </w:r>
          </w:p>
        </w:tc>
        <w:tc>
          <w:tcPr>
            <w:tcW w:w="1910" w:type="dxa"/>
            <w:vAlign w:val="center"/>
          </w:tcPr>
          <w:p w14:paraId="18E88091" w14:textId="07ADA0AD" w:rsidR="00373458" w:rsidRPr="00457CB5" w:rsidRDefault="00373458" w:rsidP="007D602F">
            <w:pPr>
              <w:widowControl w:val="0"/>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13,6</w:t>
            </w:r>
            <w:r w:rsidRPr="00457CB5">
              <w:rPr>
                <w:rFonts w:ascii="Times New Roman" w:hAnsi="Times New Roman"/>
                <w:sz w:val="28"/>
                <w:szCs w:val="28"/>
                <w:lang w:val="kk-KZ"/>
              </w:rPr>
              <w:t>±</w:t>
            </w:r>
            <w:r w:rsidRPr="00457CB5">
              <w:rPr>
                <w:rFonts w:ascii="Times New Roman" w:hAnsi="Times New Roman"/>
                <w:sz w:val="28"/>
                <w:szCs w:val="28"/>
                <w:lang w:val="en-US"/>
              </w:rPr>
              <w:t>0,41</w:t>
            </w:r>
          </w:p>
        </w:tc>
      </w:tr>
      <w:tr w:rsidR="00373458" w:rsidRPr="00457CB5" w14:paraId="06D4EE6C" w14:textId="77777777" w:rsidTr="00A82392">
        <w:tc>
          <w:tcPr>
            <w:tcW w:w="1574" w:type="dxa"/>
            <w:vMerge/>
          </w:tcPr>
          <w:p w14:paraId="473D281E" w14:textId="77777777" w:rsidR="00373458" w:rsidRPr="00457CB5" w:rsidRDefault="00373458" w:rsidP="007D602F">
            <w:pPr>
              <w:widowControl w:val="0"/>
              <w:spacing w:before="120" w:after="120"/>
              <w:jc w:val="center"/>
              <w:rPr>
                <w:rFonts w:ascii="Times New Roman" w:hAnsi="Times New Roman" w:cs="Times New Roman"/>
                <w:sz w:val="28"/>
                <w:szCs w:val="28"/>
              </w:rPr>
            </w:pPr>
          </w:p>
        </w:tc>
        <w:tc>
          <w:tcPr>
            <w:tcW w:w="831" w:type="dxa"/>
            <w:vAlign w:val="center"/>
          </w:tcPr>
          <w:p w14:paraId="1038DB7F" w14:textId="4848D95C" w:rsidR="00373458" w:rsidRPr="00457CB5" w:rsidRDefault="00373458" w:rsidP="007D602F">
            <w:pPr>
              <w:widowControl w:val="0"/>
              <w:spacing w:before="120" w:after="120"/>
              <w:jc w:val="center"/>
              <w:rPr>
                <w:rFonts w:ascii="Times New Roman" w:hAnsi="Times New Roman" w:cs="Times New Roman"/>
                <w:sz w:val="28"/>
                <w:szCs w:val="28"/>
              </w:rPr>
            </w:pPr>
            <w:r w:rsidRPr="00457CB5">
              <w:rPr>
                <w:rFonts w:ascii="Times New Roman" w:hAnsi="Times New Roman" w:cs="Times New Roman"/>
                <w:sz w:val="28"/>
                <w:szCs w:val="28"/>
              </w:rPr>
              <w:t>SSE</w:t>
            </w:r>
          </w:p>
        </w:tc>
        <w:tc>
          <w:tcPr>
            <w:tcW w:w="1936" w:type="dxa"/>
            <w:vAlign w:val="center"/>
          </w:tcPr>
          <w:p w14:paraId="70494D62" w14:textId="5B76D051" w:rsidR="00373458" w:rsidRPr="00457CB5" w:rsidRDefault="00373458" w:rsidP="007D602F">
            <w:pPr>
              <w:widowControl w:val="0"/>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0,98</w:t>
            </w:r>
            <w:r w:rsidRPr="00457CB5">
              <w:rPr>
                <w:rFonts w:ascii="Times New Roman" w:hAnsi="Times New Roman"/>
                <w:sz w:val="28"/>
                <w:szCs w:val="28"/>
                <w:lang w:val="kk-KZ"/>
              </w:rPr>
              <w:t>±</w:t>
            </w:r>
            <w:r w:rsidRPr="00457CB5">
              <w:rPr>
                <w:rFonts w:ascii="Times New Roman" w:hAnsi="Times New Roman"/>
                <w:sz w:val="28"/>
                <w:szCs w:val="28"/>
                <w:lang w:val="en-US"/>
              </w:rPr>
              <w:t>0,029</w:t>
            </w:r>
          </w:p>
        </w:tc>
        <w:tc>
          <w:tcPr>
            <w:tcW w:w="1910" w:type="dxa"/>
            <w:vAlign w:val="center"/>
          </w:tcPr>
          <w:p w14:paraId="472A95EC" w14:textId="628664DF" w:rsidR="00373458" w:rsidRPr="00457CB5" w:rsidRDefault="00373458" w:rsidP="007D602F">
            <w:pPr>
              <w:widowControl w:val="0"/>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34,1</w:t>
            </w:r>
            <w:r w:rsidRPr="00457CB5">
              <w:rPr>
                <w:rFonts w:ascii="Times New Roman" w:hAnsi="Times New Roman"/>
                <w:sz w:val="28"/>
                <w:szCs w:val="28"/>
                <w:lang w:val="kk-KZ"/>
              </w:rPr>
              <w:t>±</w:t>
            </w:r>
            <w:r w:rsidRPr="00457CB5">
              <w:rPr>
                <w:rFonts w:ascii="Times New Roman" w:hAnsi="Times New Roman"/>
                <w:sz w:val="28"/>
                <w:szCs w:val="28"/>
                <w:lang w:val="en-US"/>
              </w:rPr>
              <w:t>1,024</w:t>
            </w:r>
          </w:p>
        </w:tc>
        <w:tc>
          <w:tcPr>
            <w:tcW w:w="1910" w:type="dxa"/>
            <w:vAlign w:val="center"/>
          </w:tcPr>
          <w:p w14:paraId="47C6592C" w14:textId="0A21A137" w:rsidR="00373458" w:rsidRPr="00457CB5" w:rsidRDefault="00373458" w:rsidP="007D602F">
            <w:pPr>
              <w:widowControl w:val="0"/>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73,</w:t>
            </w:r>
            <w:r w:rsidRPr="00457CB5">
              <w:rPr>
                <w:rFonts w:ascii="Times New Roman" w:hAnsi="Times New Roman" w:cs="Times New Roman"/>
                <w:sz w:val="28"/>
                <w:szCs w:val="28"/>
                <w:lang w:val="en-US"/>
              </w:rPr>
              <w:t>9</w:t>
            </w:r>
            <w:r w:rsidRPr="00457CB5">
              <w:rPr>
                <w:rFonts w:ascii="Times New Roman" w:hAnsi="Times New Roman"/>
                <w:sz w:val="28"/>
                <w:szCs w:val="28"/>
                <w:lang w:val="kk-KZ"/>
              </w:rPr>
              <w:t>±</w:t>
            </w:r>
            <w:r w:rsidRPr="00457CB5">
              <w:rPr>
                <w:rFonts w:ascii="Times New Roman" w:hAnsi="Times New Roman"/>
                <w:sz w:val="28"/>
                <w:szCs w:val="28"/>
                <w:lang w:val="en-US"/>
              </w:rPr>
              <w:t>2,2</w:t>
            </w:r>
          </w:p>
        </w:tc>
        <w:tc>
          <w:tcPr>
            <w:tcW w:w="1910" w:type="dxa"/>
            <w:vAlign w:val="center"/>
          </w:tcPr>
          <w:p w14:paraId="1F57D00B" w14:textId="72D026AD" w:rsidR="00373458" w:rsidRPr="00457CB5" w:rsidRDefault="00373458" w:rsidP="007D602F">
            <w:pPr>
              <w:widowControl w:val="0"/>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63,9</w:t>
            </w:r>
            <w:r w:rsidRPr="00457CB5">
              <w:rPr>
                <w:rFonts w:ascii="Times New Roman" w:hAnsi="Times New Roman"/>
                <w:sz w:val="28"/>
                <w:szCs w:val="28"/>
                <w:lang w:val="kk-KZ"/>
              </w:rPr>
              <w:t>±</w:t>
            </w:r>
            <w:r w:rsidRPr="00457CB5">
              <w:rPr>
                <w:rFonts w:ascii="Times New Roman" w:hAnsi="Times New Roman"/>
                <w:sz w:val="28"/>
                <w:szCs w:val="28"/>
                <w:lang w:val="en-US"/>
              </w:rPr>
              <w:t>1,9</w:t>
            </w:r>
          </w:p>
        </w:tc>
      </w:tr>
      <w:tr w:rsidR="00373458" w:rsidRPr="00457CB5" w14:paraId="14FE4042" w14:textId="77777777" w:rsidTr="00A82392">
        <w:tc>
          <w:tcPr>
            <w:tcW w:w="1574" w:type="dxa"/>
            <w:vMerge/>
          </w:tcPr>
          <w:p w14:paraId="31CB5018" w14:textId="77777777" w:rsidR="00373458" w:rsidRPr="00457CB5" w:rsidRDefault="00373458" w:rsidP="007D602F">
            <w:pPr>
              <w:widowControl w:val="0"/>
              <w:spacing w:before="120" w:after="120"/>
              <w:jc w:val="center"/>
              <w:rPr>
                <w:rFonts w:ascii="Times New Roman" w:hAnsi="Times New Roman" w:cs="Times New Roman"/>
                <w:sz w:val="28"/>
                <w:szCs w:val="28"/>
              </w:rPr>
            </w:pPr>
          </w:p>
        </w:tc>
        <w:tc>
          <w:tcPr>
            <w:tcW w:w="831" w:type="dxa"/>
            <w:vAlign w:val="center"/>
          </w:tcPr>
          <w:p w14:paraId="5FCC7EA9" w14:textId="690548AD" w:rsidR="00373458" w:rsidRPr="00457CB5" w:rsidRDefault="00373458" w:rsidP="007D602F">
            <w:pPr>
              <w:widowControl w:val="0"/>
              <w:spacing w:before="120" w:after="120"/>
              <w:jc w:val="center"/>
              <w:rPr>
                <w:rFonts w:ascii="Times New Roman" w:hAnsi="Times New Roman" w:cs="Times New Roman"/>
                <w:sz w:val="28"/>
                <w:szCs w:val="28"/>
              </w:rPr>
            </w:pPr>
            <w:r w:rsidRPr="00457CB5">
              <w:rPr>
                <w:rFonts w:ascii="Times New Roman" w:hAnsi="Times New Roman" w:cs="Times New Roman"/>
                <w:sz w:val="28"/>
                <w:szCs w:val="28"/>
              </w:rPr>
              <w:t>ARE</w:t>
            </w:r>
          </w:p>
        </w:tc>
        <w:tc>
          <w:tcPr>
            <w:tcW w:w="1936" w:type="dxa"/>
            <w:vAlign w:val="center"/>
          </w:tcPr>
          <w:p w14:paraId="43240059" w14:textId="5175137E" w:rsidR="00373458" w:rsidRPr="00457CB5" w:rsidRDefault="00373458" w:rsidP="007D602F">
            <w:pPr>
              <w:widowControl w:val="0"/>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0,12</w:t>
            </w:r>
            <w:r w:rsidRPr="00457CB5">
              <w:rPr>
                <w:rFonts w:ascii="Times New Roman" w:hAnsi="Times New Roman"/>
                <w:sz w:val="28"/>
                <w:szCs w:val="28"/>
                <w:lang w:val="kk-KZ"/>
              </w:rPr>
              <w:t>±</w:t>
            </w:r>
            <w:r w:rsidRPr="00457CB5">
              <w:rPr>
                <w:rFonts w:ascii="Times New Roman" w:hAnsi="Times New Roman"/>
                <w:sz w:val="28"/>
                <w:szCs w:val="28"/>
                <w:lang w:val="en-US"/>
              </w:rPr>
              <w:t>0,004</w:t>
            </w:r>
          </w:p>
        </w:tc>
        <w:tc>
          <w:tcPr>
            <w:tcW w:w="1910" w:type="dxa"/>
            <w:vAlign w:val="center"/>
          </w:tcPr>
          <w:p w14:paraId="572E1FD6" w14:textId="3AA2A6C1" w:rsidR="00373458" w:rsidRPr="00457CB5" w:rsidRDefault="00373458" w:rsidP="007D602F">
            <w:pPr>
              <w:widowControl w:val="0"/>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-11,96</w:t>
            </w:r>
            <w:r w:rsidRPr="00457CB5">
              <w:rPr>
                <w:rFonts w:ascii="Times New Roman" w:hAnsi="Times New Roman"/>
                <w:sz w:val="28"/>
                <w:szCs w:val="28"/>
                <w:lang w:val="kk-KZ"/>
              </w:rPr>
              <w:t>±</w:t>
            </w:r>
            <w:r w:rsidRPr="00457CB5">
              <w:rPr>
                <w:rFonts w:ascii="Times New Roman" w:hAnsi="Times New Roman"/>
                <w:sz w:val="28"/>
                <w:szCs w:val="28"/>
                <w:lang w:val="en-US"/>
              </w:rPr>
              <w:t>-0,36</w:t>
            </w:r>
          </w:p>
        </w:tc>
        <w:tc>
          <w:tcPr>
            <w:tcW w:w="1910" w:type="dxa"/>
            <w:vAlign w:val="center"/>
          </w:tcPr>
          <w:p w14:paraId="1F8835DA" w14:textId="22CA813D" w:rsidR="00373458" w:rsidRPr="00457CB5" w:rsidRDefault="00373458" w:rsidP="007D602F">
            <w:pPr>
              <w:widowControl w:val="0"/>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4,0</w:t>
            </w:r>
            <w:r w:rsidRPr="00457CB5">
              <w:rPr>
                <w:rFonts w:ascii="Times New Roman" w:hAnsi="Times New Roman"/>
                <w:sz w:val="28"/>
                <w:szCs w:val="28"/>
                <w:lang w:val="kk-KZ"/>
              </w:rPr>
              <w:t>±</w:t>
            </w:r>
            <w:r w:rsidRPr="00457CB5">
              <w:rPr>
                <w:rFonts w:ascii="Times New Roman" w:hAnsi="Times New Roman"/>
                <w:sz w:val="28"/>
                <w:szCs w:val="28"/>
                <w:lang w:val="en-US"/>
              </w:rPr>
              <w:t>0,12</w:t>
            </w:r>
          </w:p>
        </w:tc>
        <w:tc>
          <w:tcPr>
            <w:tcW w:w="1910" w:type="dxa"/>
            <w:vAlign w:val="center"/>
          </w:tcPr>
          <w:p w14:paraId="4786AF42" w14:textId="462E49DB" w:rsidR="00373458" w:rsidRPr="00457CB5" w:rsidRDefault="00373458" w:rsidP="007D602F">
            <w:pPr>
              <w:widowControl w:val="0"/>
              <w:spacing w:before="120" w:after="120"/>
              <w:jc w:val="center"/>
              <w:rPr>
                <w:rFonts w:ascii="Times New Roman" w:hAnsi="Times New Roman" w:cs="Times New Roman"/>
                <w:sz w:val="28"/>
                <w:szCs w:val="28"/>
                <w:lang w:val="en-US"/>
              </w:rPr>
            </w:pPr>
            <w:r w:rsidRPr="00457CB5">
              <w:rPr>
                <w:rFonts w:ascii="Times New Roman" w:hAnsi="Times New Roman" w:cs="Times New Roman"/>
                <w:sz w:val="28"/>
                <w:szCs w:val="28"/>
              </w:rPr>
              <w:t>10,</w:t>
            </w:r>
            <w:r w:rsidRPr="00457CB5">
              <w:rPr>
                <w:rFonts w:ascii="Times New Roman" w:hAnsi="Times New Roman" w:cs="Times New Roman"/>
                <w:sz w:val="28"/>
                <w:szCs w:val="28"/>
                <w:lang w:val="en-US"/>
              </w:rPr>
              <w:t>3</w:t>
            </w:r>
            <w:r w:rsidRPr="00457CB5">
              <w:rPr>
                <w:rFonts w:ascii="Times New Roman" w:hAnsi="Times New Roman"/>
                <w:sz w:val="28"/>
                <w:szCs w:val="28"/>
                <w:lang w:val="kk-KZ"/>
              </w:rPr>
              <w:t>±</w:t>
            </w:r>
            <w:r w:rsidRPr="00457CB5">
              <w:rPr>
                <w:rFonts w:ascii="Times New Roman" w:hAnsi="Times New Roman"/>
                <w:sz w:val="28"/>
                <w:szCs w:val="28"/>
                <w:lang w:val="en-US"/>
              </w:rPr>
              <w:t>0,31</w:t>
            </w:r>
          </w:p>
        </w:tc>
      </w:tr>
      <w:tr w:rsidR="00373458" w:rsidRPr="00457CB5" w14:paraId="7F44B931" w14:textId="77777777" w:rsidTr="00A82392">
        <w:tc>
          <w:tcPr>
            <w:tcW w:w="1574" w:type="dxa"/>
            <w:vMerge/>
          </w:tcPr>
          <w:p w14:paraId="78F3F02D" w14:textId="77777777" w:rsidR="00373458" w:rsidRPr="00457CB5" w:rsidRDefault="00373458" w:rsidP="007D602F">
            <w:pPr>
              <w:widowControl w:val="0"/>
              <w:spacing w:before="120" w:after="120"/>
              <w:jc w:val="center"/>
              <w:rPr>
                <w:rFonts w:ascii="Times New Roman" w:hAnsi="Times New Roman" w:cs="Times New Roman"/>
                <w:sz w:val="28"/>
                <w:szCs w:val="28"/>
              </w:rPr>
            </w:pPr>
          </w:p>
        </w:tc>
        <w:tc>
          <w:tcPr>
            <w:tcW w:w="831" w:type="dxa"/>
            <w:vAlign w:val="center"/>
          </w:tcPr>
          <w:p w14:paraId="4151E423" w14:textId="78D421A2" w:rsidR="00373458" w:rsidRPr="00457CB5" w:rsidRDefault="00373458" w:rsidP="007D602F">
            <w:pPr>
              <w:widowControl w:val="0"/>
              <w:spacing w:before="120" w:after="120"/>
              <w:jc w:val="center"/>
              <w:rPr>
                <w:rFonts w:ascii="Times New Roman" w:hAnsi="Times New Roman" w:cs="Times New Roman"/>
                <w:sz w:val="28"/>
                <w:szCs w:val="28"/>
              </w:rPr>
            </w:pPr>
          </w:p>
        </w:tc>
        <w:tc>
          <w:tcPr>
            <w:tcW w:w="1936" w:type="dxa"/>
            <w:vAlign w:val="center"/>
          </w:tcPr>
          <w:p w14:paraId="7DA9DADE" w14:textId="7D1B4433" w:rsidR="00373458" w:rsidRPr="00457CB5" w:rsidRDefault="00373458" w:rsidP="007D602F">
            <w:pPr>
              <w:widowControl w:val="0"/>
              <w:spacing w:before="120" w:after="120"/>
              <w:jc w:val="center"/>
              <w:rPr>
                <w:rFonts w:ascii="Times New Roman" w:hAnsi="Times New Roman" w:cs="Times New Roman"/>
                <w:sz w:val="28"/>
                <w:szCs w:val="28"/>
                <w:lang w:val="en-US"/>
              </w:rPr>
            </w:pPr>
          </w:p>
        </w:tc>
        <w:tc>
          <w:tcPr>
            <w:tcW w:w="1910" w:type="dxa"/>
            <w:vAlign w:val="center"/>
          </w:tcPr>
          <w:p w14:paraId="783E73C7" w14:textId="1A145E94" w:rsidR="00373458" w:rsidRPr="00457CB5" w:rsidRDefault="00373458" w:rsidP="007D602F">
            <w:pPr>
              <w:widowControl w:val="0"/>
              <w:spacing w:before="120" w:after="120"/>
              <w:jc w:val="center"/>
              <w:rPr>
                <w:rFonts w:ascii="Times New Roman" w:hAnsi="Times New Roman" w:cs="Times New Roman"/>
                <w:sz w:val="28"/>
                <w:szCs w:val="28"/>
                <w:lang w:val="en-US"/>
              </w:rPr>
            </w:pPr>
          </w:p>
        </w:tc>
        <w:tc>
          <w:tcPr>
            <w:tcW w:w="1910" w:type="dxa"/>
            <w:vAlign w:val="center"/>
          </w:tcPr>
          <w:p w14:paraId="0EEC8053" w14:textId="1A7D0598" w:rsidR="00373458" w:rsidRPr="00457CB5" w:rsidRDefault="00373458" w:rsidP="007D602F">
            <w:pPr>
              <w:widowControl w:val="0"/>
              <w:spacing w:before="120" w:after="120"/>
              <w:jc w:val="center"/>
              <w:rPr>
                <w:rFonts w:ascii="Times New Roman" w:hAnsi="Times New Roman" w:cs="Times New Roman"/>
                <w:sz w:val="28"/>
                <w:szCs w:val="28"/>
                <w:lang w:val="en-US"/>
              </w:rPr>
            </w:pPr>
          </w:p>
        </w:tc>
        <w:tc>
          <w:tcPr>
            <w:tcW w:w="1910" w:type="dxa"/>
            <w:vAlign w:val="center"/>
          </w:tcPr>
          <w:p w14:paraId="22039A57" w14:textId="494C6A0A" w:rsidR="00373458" w:rsidRPr="00457CB5" w:rsidRDefault="00373458" w:rsidP="007D602F">
            <w:pPr>
              <w:widowControl w:val="0"/>
              <w:spacing w:before="120" w:after="120"/>
              <w:jc w:val="center"/>
              <w:rPr>
                <w:rFonts w:ascii="Times New Roman" w:hAnsi="Times New Roman" w:cs="Times New Roman"/>
                <w:sz w:val="28"/>
                <w:szCs w:val="28"/>
                <w:lang w:val="en-US"/>
              </w:rPr>
            </w:pPr>
          </w:p>
        </w:tc>
      </w:tr>
      <w:tr w:rsidR="00373458" w:rsidRPr="00457CB5" w14:paraId="4539D0D2" w14:textId="77777777" w:rsidTr="00A82392">
        <w:tc>
          <w:tcPr>
            <w:tcW w:w="1574" w:type="dxa"/>
            <w:vMerge/>
          </w:tcPr>
          <w:p w14:paraId="0A8198D8" w14:textId="77777777" w:rsidR="00373458" w:rsidRPr="00457CB5" w:rsidRDefault="00373458" w:rsidP="007D602F">
            <w:pPr>
              <w:widowControl w:val="0"/>
              <w:spacing w:before="120" w:after="120"/>
              <w:jc w:val="center"/>
              <w:rPr>
                <w:rFonts w:ascii="Times New Roman" w:hAnsi="Times New Roman" w:cs="Times New Roman"/>
                <w:sz w:val="28"/>
                <w:szCs w:val="28"/>
              </w:rPr>
            </w:pPr>
          </w:p>
        </w:tc>
        <w:tc>
          <w:tcPr>
            <w:tcW w:w="831" w:type="dxa"/>
            <w:vAlign w:val="center"/>
          </w:tcPr>
          <w:p w14:paraId="28D15CAE" w14:textId="68303349" w:rsidR="00373458" w:rsidRPr="00457CB5" w:rsidRDefault="00373458" w:rsidP="007D602F">
            <w:pPr>
              <w:widowControl w:val="0"/>
              <w:spacing w:before="120" w:after="120"/>
              <w:jc w:val="center"/>
              <w:rPr>
                <w:rFonts w:ascii="Times New Roman" w:hAnsi="Times New Roman" w:cs="Times New Roman"/>
                <w:sz w:val="28"/>
                <w:szCs w:val="28"/>
              </w:rPr>
            </w:pPr>
          </w:p>
        </w:tc>
        <w:tc>
          <w:tcPr>
            <w:tcW w:w="1936" w:type="dxa"/>
            <w:vAlign w:val="center"/>
          </w:tcPr>
          <w:p w14:paraId="02DD3A42" w14:textId="46CE0204" w:rsidR="00373458" w:rsidRPr="00457CB5" w:rsidRDefault="00373458" w:rsidP="007D602F">
            <w:pPr>
              <w:widowControl w:val="0"/>
              <w:spacing w:before="120" w:after="120"/>
              <w:jc w:val="center"/>
              <w:rPr>
                <w:rFonts w:ascii="Times New Roman" w:hAnsi="Times New Roman" w:cs="Times New Roman"/>
                <w:sz w:val="28"/>
                <w:szCs w:val="28"/>
                <w:lang w:val="en-US"/>
              </w:rPr>
            </w:pPr>
          </w:p>
        </w:tc>
        <w:tc>
          <w:tcPr>
            <w:tcW w:w="1910" w:type="dxa"/>
            <w:vAlign w:val="center"/>
          </w:tcPr>
          <w:p w14:paraId="7C10AE8B" w14:textId="7C0E2C7F" w:rsidR="00373458" w:rsidRPr="00457CB5" w:rsidRDefault="00373458" w:rsidP="007D602F">
            <w:pPr>
              <w:widowControl w:val="0"/>
              <w:spacing w:before="120" w:after="120"/>
              <w:jc w:val="center"/>
              <w:rPr>
                <w:rFonts w:ascii="Times New Roman" w:hAnsi="Times New Roman" w:cs="Times New Roman"/>
                <w:sz w:val="28"/>
                <w:szCs w:val="28"/>
                <w:lang w:val="en-US"/>
              </w:rPr>
            </w:pPr>
          </w:p>
        </w:tc>
        <w:tc>
          <w:tcPr>
            <w:tcW w:w="1910" w:type="dxa"/>
            <w:vAlign w:val="center"/>
          </w:tcPr>
          <w:p w14:paraId="27051006" w14:textId="22F0698E" w:rsidR="00373458" w:rsidRPr="00457CB5" w:rsidRDefault="00373458" w:rsidP="007D602F">
            <w:pPr>
              <w:widowControl w:val="0"/>
              <w:spacing w:before="120" w:after="120"/>
              <w:jc w:val="center"/>
              <w:rPr>
                <w:rFonts w:ascii="Times New Roman" w:hAnsi="Times New Roman" w:cs="Times New Roman"/>
                <w:sz w:val="28"/>
                <w:szCs w:val="28"/>
                <w:lang w:val="en-US"/>
              </w:rPr>
            </w:pPr>
          </w:p>
        </w:tc>
        <w:tc>
          <w:tcPr>
            <w:tcW w:w="1910" w:type="dxa"/>
            <w:vAlign w:val="center"/>
          </w:tcPr>
          <w:p w14:paraId="08447499" w14:textId="16DC77E6" w:rsidR="00373458" w:rsidRPr="00457CB5" w:rsidRDefault="00373458" w:rsidP="007D602F">
            <w:pPr>
              <w:widowControl w:val="0"/>
              <w:spacing w:before="120" w:after="120"/>
              <w:jc w:val="center"/>
              <w:rPr>
                <w:rFonts w:ascii="Times New Roman" w:hAnsi="Times New Roman" w:cs="Times New Roman"/>
                <w:sz w:val="28"/>
                <w:szCs w:val="28"/>
                <w:lang w:val="en-US"/>
              </w:rPr>
            </w:pPr>
          </w:p>
        </w:tc>
      </w:tr>
    </w:tbl>
    <w:p w14:paraId="3EB6D1E6" w14:textId="446CB189" w:rsidR="00FB3D66" w:rsidRPr="00457CB5" w:rsidRDefault="00FB3D66" w:rsidP="003F70E6">
      <w:pPr>
        <w:spacing w:before="120" w:after="120" w:line="240" w:lineRule="auto"/>
        <w:ind w:firstLine="720"/>
        <w:jc w:val="both"/>
        <w:rPr>
          <w:rFonts w:ascii="Times New Roman" w:hAnsi="Times New Roman" w:cs="Times New Roman"/>
          <w:sz w:val="28"/>
          <w:szCs w:val="28"/>
          <w:lang w:val="kk-KZ"/>
        </w:rPr>
      </w:pPr>
    </w:p>
    <w:p w14:paraId="70F0B0E0" w14:textId="5B4D187E" w:rsidR="009324F9" w:rsidRPr="00457CB5" w:rsidRDefault="009324F9" w:rsidP="009324F9">
      <w:pPr>
        <w:pStyle w:val="af"/>
        <w:spacing w:before="120" w:beforeAutospacing="0" w:after="120" w:afterAutospacing="0"/>
        <w:ind w:firstLine="720"/>
        <w:jc w:val="both"/>
        <w:rPr>
          <w:sz w:val="28"/>
          <w:szCs w:val="28"/>
          <w:lang w:val="kk-KZ"/>
        </w:rPr>
      </w:pPr>
      <w:r w:rsidRPr="00457CB5">
        <w:rPr>
          <w:sz w:val="28"/>
          <w:szCs w:val="28"/>
          <w:lang w:val="kk-KZ"/>
        </w:rPr>
        <w:t>Қорытындылай келе, модификацияланған цеолиттер жоғары адсорбциялық сыйымдылық пен энергия мәндерін көрсетіп, ауыр металл иондары мен органикалық ластаушыларды тиімді жоюда әлеуетті адсорбенттер қатарына жатады.</w:t>
      </w:r>
    </w:p>
    <w:p w14:paraId="1741DE38" w14:textId="77777777" w:rsidR="001236DE" w:rsidRPr="00457CB5" w:rsidRDefault="001236DE" w:rsidP="001236DE">
      <w:pPr>
        <w:widowControl w:val="0"/>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Ерітіндідегі сынап иондары металдық күміспен (Ag⁰) өзара әрекеттесіп, Hg/Ag теориялық стехиометриялық қатынасы 0,5 жағдайында тотығу–тотықсыздану реакциясы арқылы нөлдік валентті сынаптың (Hg⁰) түзілуіне әкеледі:</w:t>
      </w:r>
    </w:p>
    <w:p w14:paraId="6DBDFFB9" w14:textId="735B47F1" w:rsidR="00245936" w:rsidRPr="00457CB5" w:rsidRDefault="00245936" w:rsidP="003F70E6">
      <w:pPr>
        <w:widowControl w:val="0"/>
        <w:spacing w:before="120" w:after="120" w:line="240" w:lineRule="auto"/>
        <w:ind w:firstLine="720"/>
        <w:jc w:val="center"/>
        <w:rPr>
          <w:rFonts w:ascii="Times New Roman" w:eastAsia="SimSun" w:hAnsi="Times New Roman" w:cs="Times New Roman"/>
          <w:sz w:val="28"/>
          <w:szCs w:val="28"/>
          <w:lang w:val="kk-KZ" w:eastAsia="zh-CN"/>
        </w:rPr>
      </w:pPr>
      <w:r w:rsidRPr="00457CB5">
        <w:rPr>
          <w:rFonts w:ascii="Times New Roman" w:eastAsia="SimSun" w:hAnsi="Times New Roman" w:cs="Times New Roman"/>
          <w:sz w:val="28"/>
          <w:szCs w:val="28"/>
          <w:lang w:val="kk-KZ" w:eastAsia="zh-CN"/>
        </w:rPr>
        <w:t xml:space="preserve">             </w:t>
      </w:r>
      <w:r w:rsidR="0091237A" w:rsidRPr="00457CB5">
        <w:rPr>
          <w:rFonts w:ascii="Times New Roman" w:eastAsia="SimSun" w:hAnsi="Times New Roman" w:cs="Times New Roman"/>
          <w:sz w:val="28"/>
          <w:szCs w:val="28"/>
          <w:lang w:val="kk-KZ" w:eastAsia="zh-CN"/>
        </w:rPr>
        <w:tab/>
      </w:r>
      <w:r w:rsidR="0091237A" w:rsidRPr="00457CB5">
        <w:rPr>
          <w:rFonts w:ascii="Times New Roman" w:eastAsia="SimSun" w:hAnsi="Times New Roman" w:cs="Times New Roman"/>
          <w:sz w:val="28"/>
          <w:szCs w:val="28"/>
          <w:lang w:val="kk-KZ" w:eastAsia="zh-CN"/>
        </w:rPr>
        <w:tab/>
      </w:r>
      <w:r w:rsidR="0091237A" w:rsidRPr="00457CB5">
        <w:rPr>
          <w:rFonts w:ascii="Times New Roman" w:eastAsia="SimSun" w:hAnsi="Times New Roman" w:cs="Times New Roman"/>
          <w:sz w:val="28"/>
          <w:szCs w:val="28"/>
          <w:lang w:val="kk-KZ" w:eastAsia="zh-CN"/>
        </w:rPr>
        <w:tab/>
      </w:r>
      <w:r w:rsidRPr="00457CB5">
        <w:rPr>
          <w:rFonts w:ascii="Times New Roman" w:eastAsia="SimSun" w:hAnsi="Times New Roman" w:cs="Times New Roman"/>
          <w:sz w:val="28"/>
          <w:szCs w:val="28"/>
          <w:lang w:val="kk-KZ" w:eastAsia="zh-CN"/>
        </w:rPr>
        <w:t>2Ag</w:t>
      </w:r>
      <w:r w:rsidRPr="00457CB5">
        <w:rPr>
          <w:rFonts w:ascii="Times New Roman" w:eastAsia="SimSun" w:hAnsi="Times New Roman" w:cs="Times New Roman"/>
          <w:sz w:val="28"/>
          <w:szCs w:val="28"/>
          <w:vertAlign w:val="superscript"/>
          <w:lang w:val="kk-KZ" w:eastAsia="zh-CN"/>
        </w:rPr>
        <w:t xml:space="preserve">0 </w:t>
      </w:r>
      <w:r w:rsidRPr="00457CB5">
        <w:rPr>
          <w:rFonts w:ascii="Times New Roman" w:eastAsia="SimSun" w:hAnsi="Times New Roman" w:cs="Times New Roman"/>
          <w:sz w:val="28"/>
          <w:szCs w:val="28"/>
          <w:lang w:val="kk-KZ" w:eastAsia="zh-CN"/>
        </w:rPr>
        <w:t>+ Hg</w:t>
      </w:r>
      <w:r w:rsidRPr="00457CB5">
        <w:rPr>
          <w:rFonts w:ascii="Times New Roman" w:eastAsia="SimSun" w:hAnsi="Times New Roman" w:cs="Times New Roman"/>
          <w:sz w:val="28"/>
          <w:szCs w:val="28"/>
          <w:vertAlign w:val="superscript"/>
          <w:lang w:val="kk-KZ" w:eastAsia="zh-CN"/>
        </w:rPr>
        <w:t>2+</w:t>
      </w:r>
      <w:r w:rsidRPr="00457CB5">
        <w:rPr>
          <w:rFonts w:ascii="Times New Roman" w:eastAsia="SimSun" w:hAnsi="Times New Roman" w:cs="Times New Roman"/>
          <w:sz w:val="28"/>
          <w:szCs w:val="28"/>
          <w:lang w:val="kk-KZ" w:eastAsia="zh-CN"/>
        </w:rPr>
        <w:t>→ 2Ag</w:t>
      </w:r>
      <w:r w:rsidRPr="00457CB5">
        <w:rPr>
          <w:rFonts w:ascii="Times New Roman" w:eastAsia="SimSun" w:hAnsi="Times New Roman" w:cs="Times New Roman"/>
          <w:sz w:val="28"/>
          <w:szCs w:val="28"/>
          <w:vertAlign w:val="superscript"/>
          <w:lang w:val="kk-KZ" w:eastAsia="zh-CN"/>
        </w:rPr>
        <w:t>+</w:t>
      </w:r>
      <w:r w:rsidRPr="00457CB5">
        <w:rPr>
          <w:rFonts w:ascii="Times New Roman" w:eastAsia="SimSun" w:hAnsi="Times New Roman" w:cs="Times New Roman"/>
          <w:sz w:val="28"/>
          <w:szCs w:val="28"/>
          <w:lang w:val="kk-KZ" w:eastAsia="zh-CN"/>
        </w:rPr>
        <w:t>+Hg</w:t>
      </w:r>
      <w:r w:rsidRPr="00457CB5">
        <w:rPr>
          <w:rFonts w:ascii="Times New Roman" w:eastAsia="SimSun" w:hAnsi="Times New Roman" w:cs="Times New Roman"/>
          <w:sz w:val="28"/>
          <w:szCs w:val="28"/>
          <w:vertAlign w:val="superscript"/>
          <w:lang w:val="kk-KZ" w:eastAsia="zh-CN"/>
        </w:rPr>
        <w:t xml:space="preserve">0   </w:t>
      </w:r>
      <w:r w:rsidR="0091237A" w:rsidRPr="00457CB5">
        <w:rPr>
          <w:rFonts w:ascii="Times New Roman" w:eastAsia="SimSun" w:hAnsi="Times New Roman" w:cs="Times New Roman"/>
          <w:sz w:val="28"/>
          <w:szCs w:val="28"/>
          <w:vertAlign w:val="superscript"/>
          <w:lang w:val="kk-KZ" w:eastAsia="zh-CN"/>
        </w:rPr>
        <w:tab/>
        <w:t xml:space="preserve">  </w:t>
      </w:r>
      <w:r w:rsidRPr="00457CB5">
        <w:rPr>
          <w:rFonts w:ascii="Times New Roman" w:eastAsia="SimSun" w:hAnsi="Times New Roman" w:cs="Times New Roman"/>
          <w:sz w:val="28"/>
          <w:szCs w:val="28"/>
          <w:vertAlign w:val="superscript"/>
          <w:lang w:val="kk-KZ" w:eastAsia="zh-CN"/>
        </w:rPr>
        <w:t xml:space="preserve">                                 </w:t>
      </w:r>
      <w:r w:rsidR="00373458">
        <w:rPr>
          <w:rFonts w:ascii="Times New Roman" w:eastAsia="SimSun" w:hAnsi="Times New Roman" w:cs="Times New Roman"/>
          <w:sz w:val="28"/>
          <w:szCs w:val="28"/>
          <w:vertAlign w:val="superscript"/>
          <w:lang w:val="kk-KZ" w:eastAsia="zh-CN"/>
        </w:rPr>
        <w:t xml:space="preserve">    </w:t>
      </w:r>
      <w:r w:rsidRPr="00457CB5">
        <w:rPr>
          <w:rFonts w:ascii="Times New Roman" w:eastAsia="SimSun" w:hAnsi="Times New Roman" w:cs="Times New Roman"/>
          <w:sz w:val="28"/>
          <w:szCs w:val="28"/>
          <w:lang w:val="kk-KZ" w:eastAsia="zh-CN"/>
        </w:rPr>
        <w:t xml:space="preserve"> (</w:t>
      </w:r>
      <w:r w:rsidR="00373458">
        <w:rPr>
          <w:rFonts w:ascii="Times New Roman" w:eastAsia="SimSun" w:hAnsi="Times New Roman" w:cs="Times New Roman"/>
          <w:sz w:val="28"/>
          <w:szCs w:val="28"/>
          <w:lang w:val="kk-KZ" w:eastAsia="zh-CN"/>
        </w:rPr>
        <w:t>5</w:t>
      </w:r>
      <w:r w:rsidRPr="00457CB5">
        <w:rPr>
          <w:rFonts w:ascii="Times New Roman" w:eastAsia="SimSun" w:hAnsi="Times New Roman" w:cs="Times New Roman"/>
          <w:sz w:val="28"/>
          <w:szCs w:val="28"/>
          <w:lang w:val="kk-KZ" w:eastAsia="zh-CN"/>
        </w:rPr>
        <w:t>)</w:t>
      </w:r>
    </w:p>
    <w:p w14:paraId="53CD8C82" w14:textId="274D3B55" w:rsidR="0091237A" w:rsidRPr="00457CB5" w:rsidRDefault="0091237A" w:rsidP="0091237A">
      <w:pPr>
        <w:widowControl w:val="0"/>
        <w:spacing w:before="120" w:after="120" w:line="240" w:lineRule="auto"/>
        <w:ind w:firstLine="720"/>
        <w:jc w:val="both"/>
        <w:rPr>
          <w:rFonts w:ascii="Times New Roman" w:eastAsia="SimSun" w:hAnsi="Times New Roman" w:cs="Times New Roman"/>
          <w:sz w:val="36"/>
          <w:szCs w:val="36"/>
          <w:lang w:val="kk-KZ" w:eastAsia="zh-CN"/>
        </w:rPr>
      </w:pPr>
      <w:r w:rsidRPr="00457CB5">
        <w:rPr>
          <w:rFonts w:ascii="Times New Roman" w:hAnsi="Times New Roman" w:cs="Times New Roman"/>
          <w:sz w:val="28"/>
          <w:szCs w:val="28"/>
          <w:lang w:val="kk-KZ"/>
        </w:rPr>
        <w:t>Түзілген Hg⁰ әрі қарай металдық күміспен әрекеттесіп, әртүрлі аралық интерметалдық қосылыстар мен амальгамалық құрылымдар түзеді:</w:t>
      </w:r>
    </w:p>
    <w:p w14:paraId="2D085FDC" w14:textId="3C090580" w:rsidR="00245936" w:rsidRPr="00457CB5" w:rsidRDefault="00245936" w:rsidP="003F70E6">
      <w:pPr>
        <w:widowControl w:val="0"/>
        <w:spacing w:before="120" w:after="120" w:line="240" w:lineRule="auto"/>
        <w:ind w:firstLine="720"/>
        <w:jc w:val="center"/>
        <w:rPr>
          <w:rFonts w:ascii="Times New Roman" w:eastAsia="SimSun" w:hAnsi="Times New Roman" w:cs="Times New Roman"/>
          <w:sz w:val="28"/>
          <w:szCs w:val="28"/>
          <w:lang w:val="kk-KZ" w:eastAsia="zh-CN"/>
        </w:rPr>
      </w:pPr>
      <w:r w:rsidRPr="00457CB5">
        <w:rPr>
          <w:rFonts w:ascii="Times New Roman" w:eastAsia="SimSun" w:hAnsi="Times New Roman" w:cs="Times New Roman"/>
          <w:sz w:val="28"/>
          <w:szCs w:val="28"/>
          <w:lang w:val="kk-KZ" w:eastAsia="zh-CN"/>
        </w:rPr>
        <w:t xml:space="preserve">          </w:t>
      </w:r>
      <w:r w:rsidR="0091237A" w:rsidRPr="00457CB5">
        <w:rPr>
          <w:rFonts w:ascii="Times New Roman" w:eastAsia="SimSun" w:hAnsi="Times New Roman" w:cs="Times New Roman"/>
          <w:sz w:val="28"/>
          <w:szCs w:val="28"/>
          <w:lang w:val="kk-KZ" w:eastAsia="zh-CN"/>
        </w:rPr>
        <w:tab/>
      </w:r>
      <w:r w:rsidR="0091237A" w:rsidRPr="00457CB5">
        <w:rPr>
          <w:rFonts w:ascii="Times New Roman" w:eastAsia="SimSun" w:hAnsi="Times New Roman" w:cs="Times New Roman"/>
          <w:sz w:val="28"/>
          <w:szCs w:val="28"/>
          <w:lang w:val="kk-KZ" w:eastAsia="zh-CN"/>
        </w:rPr>
        <w:tab/>
      </w:r>
      <w:r w:rsidR="0091237A" w:rsidRPr="00457CB5">
        <w:rPr>
          <w:rFonts w:ascii="Times New Roman" w:eastAsia="SimSun" w:hAnsi="Times New Roman" w:cs="Times New Roman"/>
          <w:sz w:val="28"/>
          <w:szCs w:val="28"/>
          <w:lang w:val="kk-KZ" w:eastAsia="zh-CN"/>
        </w:rPr>
        <w:tab/>
      </w:r>
      <w:r w:rsidRPr="00457CB5">
        <w:rPr>
          <w:rFonts w:ascii="Times New Roman" w:eastAsia="SimSun" w:hAnsi="Times New Roman" w:cs="Times New Roman"/>
          <w:sz w:val="28"/>
          <w:szCs w:val="28"/>
          <w:lang w:val="kk-KZ" w:eastAsia="zh-CN"/>
        </w:rPr>
        <w:t>0.9Hg</w:t>
      </w:r>
      <w:r w:rsidRPr="00457CB5">
        <w:rPr>
          <w:rFonts w:ascii="Times New Roman" w:eastAsia="SimSun" w:hAnsi="Times New Roman" w:cs="Times New Roman"/>
          <w:sz w:val="28"/>
          <w:szCs w:val="28"/>
          <w:vertAlign w:val="superscript"/>
          <w:lang w:val="kk-KZ" w:eastAsia="zh-CN"/>
        </w:rPr>
        <w:t>0</w:t>
      </w:r>
      <w:r w:rsidRPr="00457CB5">
        <w:rPr>
          <w:rFonts w:ascii="Times New Roman" w:eastAsia="SimSun" w:hAnsi="Times New Roman" w:cs="Times New Roman"/>
          <w:sz w:val="28"/>
          <w:szCs w:val="28"/>
          <w:lang w:val="kk-KZ" w:eastAsia="zh-CN"/>
        </w:rPr>
        <w:t>+1.1Ag</w:t>
      </w:r>
      <w:r w:rsidRPr="00457CB5">
        <w:rPr>
          <w:rFonts w:ascii="Times New Roman" w:eastAsia="SimSun" w:hAnsi="Times New Roman" w:cs="Times New Roman"/>
          <w:sz w:val="28"/>
          <w:szCs w:val="28"/>
          <w:vertAlign w:val="superscript"/>
          <w:lang w:val="kk-KZ" w:eastAsia="zh-CN"/>
        </w:rPr>
        <w:t>0</w:t>
      </w:r>
      <w:r w:rsidRPr="00457CB5">
        <w:rPr>
          <w:rFonts w:ascii="Times New Roman" w:eastAsia="SimSun" w:hAnsi="Times New Roman" w:cs="Times New Roman"/>
          <w:sz w:val="28"/>
          <w:szCs w:val="28"/>
          <w:lang w:val="kk-KZ" w:eastAsia="zh-CN"/>
        </w:rPr>
        <w:t>→Ag</w:t>
      </w:r>
      <w:r w:rsidRPr="00457CB5">
        <w:rPr>
          <w:rFonts w:ascii="Times New Roman" w:eastAsia="SimSun" w:hAnsi="Times New Roman" w:cs="Times New Roman"/>
          <w:sz w:val="28"/>
          <w:szCs w:val="28"/>
          <w:vertAlign w:val="subscript"/>
          <w:lang w:val="kk-KZ" w:eastAsia="zh-CN"/>
        </w:rPr>
        <w:t>1.1</w:t>
      </w:r>
      <w:r w:rsidRPr="00457CB5">
        <w:rPr>
          <w:rFonts w:ascii="Times New Roman" w:eastAsia="SimSun" w:hAnsi="Times New Roman" w:cs="Times New Roman"/>
          <w:sz w:val="28"/>
          <w:szCs w:val="28"/>
          <w:lang w:val="kk-KZ" w:eastAsia="zh-CN"/>
        </w:rPr>
        <w:t>Hg</w:t>
      </w:r>
      <w:r w:rsidRPr="00457CB5">
        <w:rPr>
          <w:rFonts w:ascii="Times New Roman" w:eastAsia="SimSun" w:hAnsi="Times New Roman" w:cs="Times New Roman"/>
          <w:sz w:val="28"/>
          <w:szCs w:val="28"/>
          <w:vertAlign w:val="subscript"/>
          <w:lang w:val="kk-KZ" w:eastAsia="zh-CN"/>
        </w:rPr>
        <w:t xml:space="preserve">0.9           </w:t>
      </w:r>
      <w:r w:rsidRPr="00457CB5">
        <w:rPr>
          <w:rFonts w:ascii="Times New Roman" w:eastAsia="SimSun" w:hAnsi="Times New Roman" w:cs="Times New Roman"/>
          <w:sz w:val="28"/>
          <w:szCs w:val="28"/>
          <w:vertAlign w:val="subscript"/>
          <w:lang w:val="kk-KZ" w:eastAsia="zh-CN"/>
        </w:rPr>
        <w:tab/>
        <w:t xml:space="preserve">  </w:t>
      </w:r>
      <w:r w:rsidRPr="00457CB5">
        <w:rPr>
          <w:rFonts w:ascii="Times New Roman" w:eastAsia="SimSun" w:hAnsi="Times New Roman" w:cs="Times New Roman"/>
          <w:sz w:val="28"/>
          <w:szCs w:val="28"/>
          <w:vertAlign w:val="subscript"/>
          <w:lang w:val="kk-KZ" w:eastAsia="zh-CN"/>
        </w:rPr>
        <w:tab/>
        <w:t xml:space="preserve">                     </w:t>
      </w:r>
      <w:r w:rsidR="00373458">
        <w:rPr>
          <w:rFonts w:ascii="Times New Roman" w:eastAsia="SimSun" w:hAnsi="Times New Roman" w:cs="Times New Roman"/>
          <w:sz w:val="28"/>
          <w:szCs w:val="28"/>
          <w:vertAlign w:val="subscript"/>
          <w:lang w:val="kk-KZ" w:eastAsia="zh-CN"/>
        </w:rPr>
        <w:t xml:space="preserve">   </w:t>
      </w:r>
      <w:r w:rsidRPr="00457CB5">
        <w:rPr>
          <w:rFonts w:ascii="Times New Roman" w:eastAsia="SimSun" w:hAnsi="Times New Roman" w:cs="Times New Roman"/>
          <w:sz w:val="28"/>
          <w:szCs w:val="28"/>
          <w:lang w:val="kk-KZ" w:eastAsia="zh-CN"/>
        </w:rPr>
        <w:t>(</w:t>
      </w:r>
      <w:r w:rsidR="00373458">
        <w:rPr>
          <w:rFonts w:ascii="Times New Roman" w:eastAsia="SimSun" w:hAnsi="Times New Roman" w:cs="Times New Roman"/>
          <w:sz w:val="28"/>
          <w:szCs w:val="28"/>
          <w:lang w:val="kk-KZ" w:eastAsia="zh-CN"/>
        </w:rPr>
        <w:t>6</w:t>
      </w:r>
      <w:r w:rsidRPr="00457CB5">
        <w:rPr>
          <w:rFonts w:ascii="Times New Roman" w:eastAsia="SimSun" w:hAnsi="Times New Roman" w:cs="Times New Roman"/>
          <w:sz w:val="28"/>
          <w:szCs w:val="28"/>
          <w:lang w:val="kk-KZ" w:eastAsia="zh-CN"/>
        </w:rPr>
        <w:t>)</w:t>
      </w:r>
    </w:p>
    <w:p w14:paraId="355233F1" w14:textId="318A15DC" w:rsidR="00245936" w:rsidRPr="00457CB5" w:rsidRDefault="00245936" w:rsidP="003F70E6">
      <w:pPr>
        <w:widowControl w:val="0"/>
        <w:spacing w:before="120" w:after="120" w:line="240" w:lineRule="auto"/>
        <w:ind w:firstLine="720"/>
        <w:jc w:val="center"/>
        <w:rPr>
          <w:rFonts w:ascii="Times New Roman" w:eastAsia="SimSun" w:hAnsi="Times New Roman" w:cs="Times New Roman"/>
          <w:sz w:val="28"/>
          <w:szCs w:val="28"/>
          <w:lang w:val="kk-KZ" w:eastAsia="zh-CN"/>
        </w:rPr>
      </w:pPr>
      <w:r w:rsidRPr="00457CB5">
        <w:rPr>
          <w:rFonts w:ascii="Times New Roman" w:eastAsia="SimSun" w:hAnsi="Times New Roman" w:cs="Times New Roman"/>
          <w:sz w:val="28"/>
          <w:szCs w:val="28"/>
          <w:lang w:val="kk-KZ" w:eastAsia="zh-CN"/>
        </w:rPr>
        <w:t xml:space="preserve">      </w:t>
      </w:r>
      <w:r w:rsidR="0091237A" w:rsidRPr="00457CB5">
        <w:rPr>
          <w:rFonts w:ascii="Times New Roman" w:eastAsia="SimSun" w:hAnsi="Times New Roman" w:cs="Times New Roman"/>
          <w:sz w:val="28"/>
          <w:szCs w:val="28"/>
          <w:lang w:val="kk-KZ" w:eastAsia="zh-CN"/>
        </w:rPr>
        <w:tab/>
      </w:r>
      <w:r w:rsidR="0091237A" w:rsidRPr="00457CB5">
        <w:rPr>
          <w:rFonts w:ascii="Times New Roman" w:eastAsia="SimSun" w:hAnsi="Times New Roman" w:cs="Times New Roman"/>
          <w:sz w:val="28"/>
          <w:szCs w:val="28"/>
          <w:lang w:val="kk-KZ" w:eastAsia="zh-CN"/>
        </w:rPr>
        <w:tab/>
      </w:r>
      <w:r w:rsidR="0091237A" w:rsidRPr="00457CB5">
        <w:rPr>
          <w:rFonts w:ascii="Times New Roman" w:eastAsia="SimSun" w:hAnsi="Times New Roman" w:cs="Times New Roman"/>
          <w:sz w:val="28"/>
          <w:szCs w:val="28"/>
          <w:lang w:val="kk-KZ" w:eastAsia="zh-CN"/>
        </w:rPr>
        <w:tab/>
      </w:r>
      <w:r w:rsidRPr="00457CB5">
        <w:rPr>
          <w:rFonts w:ascii="Times New Roman" w:eastAsia="SimSun" w:hAnsi="Times New Roman" w:cs="Times New Roman"/>
          <w:sz w:val="28"/>
          <w:szCs w:val="28"/>
          <w:lang w:val="kk-KZ" w:eastAsia="zh-CN"/>
        </w:rPr>
        <w:t>3Hg</w:t>
      </w:r>
      <w:r w:rsidRPr="00457CB5">
        <w:rPr>
          <w:rFonts w:ascii="Times New Roman" w:eastAsia="SimSun" w:hAnsi="Times New Roman" w:cs="Times New Roman"/>
          <w:sz w:val="28"/>
          <w:szCs w:val="28"/>
          <w:vertAlign w:val="superscript"/>
          <w:lang w:val="kk-KZ" w:eastAsia="zh-CN"/>
        </w:rPr>
        <w:t>0</w:t>
      </w:r>
      <w:r w:rsidRPr="00457CB5">
        <w:rPr>
          <w:rFonts w:ascii="Times New Roman" w:eastAsia="SimSun" w:hAnsi="Times New Roman" w:cs="Times New Roman"/>
          <w:sz w:val="28"/>
          <w:szCs w:val="28"/>
          <w:lang w:val="kk-KZ" w:eastAsia="zh-CN"/>
        </w:rPr>
        <w:t xml:space="preserve"> +2Ag</w:t>
      </w:r>
      <w:r w:rsidRPr="00457CB5">
        <w:rPr>
          <w:rFonts w:ascii="Times New Roman" w:eastAsia="SimSun" w:hAnsi="Times New Roman" w:cs="Times New Roman"/>
          <w:sz w:val="28"/>
          <w:szCs w:val="28"/>
          <w:vertAlign w:val="superscript"/>
          <w:lang w:val="kk-KZ" w:eastAsia="zh-CN"/>
        </w:rPr>
        <w:t>0</w:t>
      </w:r>
      <w:r w:rsidRPr="00457CB5">
        <w:rPr>
          <w:rFonts w:ascii="Times New Roman" w:eastAsia="SimSun" w:hAnsi="Times New Roman" w:cs="Times New Roman"/>
          <w:sz w:val="28"/>
          <w:szCs w:val="28"/>
          <w:lang w:val="kk-KZ" w:eastAsia="zh-CN"/>
        </w:rPr>
        <w:t xml:space="preserve"> → Ag</w:t>
      </w:r>
      <w:r w:rsidRPr="00457CB5">
        <w:rPr>
          <w:rFonts w:ascii="Times New Roman" w:eastAsia="SimSun" w:hAnsi="Times New Roman" w:cs="Times New Roman"/>
          <w:sz w:val="28"/>
          <w:szCs w:val="28"/>
          <w:vertAlign w:val="subscript"/>
          <w:lang w:val="kk-KZ" w:eastAsia="zh-CN"/>
        </w:rPr>
        <w:t>2</w:t>
      </w:r>
      <w:r w:rsidRPr="00457CB5">
        <w:rPr>
          <w:rFonts w:ascii="Times New Roman" w:eastAsia="SimSun" w:hAnsi="Times New Roman" w:cs="Times New Roman"/>
          <w:sz w:val="28"/>
          <w:szCs w:val="28"/>
          <w:lang w:val="kk-KZ" w:eastAsia="zh-CN"/>
        </w:rPr>
        <w:t>Hg</w:t>
      </w:r>
      <w:r w:rsidRPr="00457CB5">
        <w:rPr>
          <w:rFonts w:ascii="Times New Roman" w:eastAsia="SimSun" w:hAnsi="Times New Roman" w:cs="Times New Roman"/>
          <w:sz w:val="28"/>
          <w:szCs w:val="28"/>
          <w:vertAlign w:val="subscript"/>
          <w:lang w:val="kk-KZ" w:eastAsia="zh-CN"/>
        </w:rPr>
        <w:t>3</w:t>
      </w:r>
      <w:r w:rsidRPr="00457CB5">
        <w:rPr>
          <w:rFonts w:ascii="Times New Roman" w:eastAsia="SimSun" w:hAnsi="Times New Roman" w:cs="Times New Roman"/>
          <w:sz w:val="28"/>
          <w:szCs w:val="28"/>
          <w:lang w:val="kk-KZ" w:eastAsia="zh-CN"/>
        </w:rPr>
        <w:t xml:space="preserve">                 </w:t>
      </w:r>
      <w:r w:rsidRPr="00457CB5">
        <w:rPr>
          <w:rFonts w:ascii="Times New Roman" w:eastAsia="SimSun" w:hAnsi="Times New Roman" w:cs="Times New Roman"/>
          <w:sz w:val="28"/>
          <w:szCs w:val="28"/>
          <w:lang w:val="kk-KZ" w:eastAsia="zh-CN"/>
        </w:rPr>
        <w:tab/>
      </w:r>
      <w:r w:rsidRPr="00457CB5">
        <w:rPr>
          <w:rFonts w:ascii="Times New Roman" w:eastAsia="SimSun" w:hAnsi="Times New Roman" w:cs="Times New Roman"/>
          <w:sz w:val="28"/>
          <w:szCs w:val="28"/>
          <w:lang w:val="kk-KZ" w:eastAsia="zh-CN"/>
        </w:rPr>
        <w:tab/>
      </w:r>
      <w:r w:rsidR="0091237A" w:rsidRPr="00457CB5">
        <w:rPr>
          <w:rFonts w:ascii="Times New Roman" w:eastAsia="SimSun" w:hAnsi="Times New Roman" w:cs="Times New Roman"/>
          <w:sz w:val="28"/>
          <w:szCs w:val="28"/>
          <w:lang w:val="kk-KZ" w:eastAsia="zh-CN"/>
        </w:rPr>
        <w:t xml:space="preserve">  </w:t>
      </w:r>
      <w:r w:rsidRPr="00457CB5">
        <w:rPr>
          <w:rFonts w:ascii="Times New Roman" w:eastAsia="SimSun" w:hAnsi="Times New Roman" w:cs="Times New Roman"/>
          <w:sz w:val="28"/>
          <w:szCs w:val="28"/>
          <w:lang w:val="kk-KZ" w:eastAsia="zh-CN"/>
        </w:rPr>
        <w:t xml:space="preserve">           </w:t>
      </w:r>
      <w:r w:rsidR="00373458">
        <w:rPr>
          <w:rFonts w:ascii="Times New Roman" w:eastAsia="SimSun" w:hAnsi="Times New Roman" w:cs="Times New Roman"/>
          <w:sz w:val="28"/>
          <w:szCs w:val="28"/>
          <w:lang w:val="kk-KZ" w:eastAsia="zh-CN"/>
        </w:rPr>
        <w:t xml:space="preserve">  </w:t>
      </w:r>
      <w:r w:rsidRPr="00457CB5">
        <w:rPr>
          <w:rFonts w:ascii="Times New Roman" w:eastAsia="SimSun" w:hAnsi="Times New Roman" w:cs="Times New Roman"/>
          <w:sz w:val="28"/>
          <w:szCs w:val="28"/>
          <w:lang w:val="kk-KZ" w:eastAsia="zh-CN"/>
        </w:rPr>
        <w:t>(</w:t>
      </w:r>
      <w:r w:rsidR="00373458">
        <w:rPr>
          <w:rFonts w:ascii="Times New Roman" w:eastAsia="SimSun" w:hAnsi="Times New Roman" w:cs="Times New Roman"/>
          <w:sz w:val="28"/>
          <w:szCs w:val="28"/>
          <w:lang w:val="kk-KZ" w:eastAsia="zh-CN"/>
        </w:rPr>
        <w:t>7</w:t>
      </w:r>
      <w:r w:rsidRPr="00457CB5">
        <w:rPr>
          <w:rFonts w:ascii="Times New Roman" w:eastAsia="SimSun" w:hAnsi="Times New Roman" w:cs="Times New Roman"/>
          <w:sz w:val="28"/>
          <w:szCs w:val="28"/>
          <w:lang w:val="kk-KZ" w:eastAsia="zh-CN"/>
        </w:rPr>
        <w:t>)</w:t>
      </w:r>
    </w:p>
    <w:p w14:paraId="7C64EA92" w14:textId="52EE4C6C" w:rsidR="0091237A" w:rsidRPr="00457CB5" w:rsidRDefault="0091237A" w:rsidP="0091237A">
      <w:pPr>
        <w:pStyle w:val="af"/>
        <w:spacing w:before="120" w:beforeAutospacing="0" w:after="120" w:afterAutospacing="0"/>
        <w:ind w:firstLine="720"/>
        <w:jc w:val="both"/>
        <w:rPr>
          <w:sz w:val="28"/>
          <w:szCs w:val="28"/>
          <w:lang w:val="kk-KZ"/>
        </w:rPr>
      </w:pPr>
      <w:r w:rsidRPr="00457CB5">
        <w:rPr>
          <w:sz w:val="28"/>
          <w:szCs w:val="28"/>
          <w:lang w:val="kk-KZ"/>
        </w:rPr>
        <w:t>Эксперименттік деректер Hg²⁺ концентрациясының төмендеуі Hg⁰ мөлшерінің азаюымен салыстырғанда Hg:Ag молярлық қатынасының салыстырмалы түрде жоғары болуымен сипатталатынын көрсетті, бұл жою тиімділігінің жоғары болуына тікелей ықпал етеді. Мұндай нәтиже Ag нанобөлшектері енгізілген Қызылорда нанокомпозитінің бастапқы цеолитпен салыстырғанда айтарлықтай жоғары адсорбциялық–редукциялық белсенділік көрсететінін дәлелдейді.</w:t>
      </w:r>
    </w:p>
    <w:p w14:paraId="4687DA2D" w14:textId="77777777" w:rsidR="0091237A" w:rsidRPr="00457CB5" w:rsidRDefault="0091237A" w:rsidP="0091237A">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lastRenderedPageBreak/>
        <w:t>Сонымен қатар, көрсетілген тотығу–тотықсыздану сатылары жою механизмінің тек бастапқы кезеңін ғана сипаттайды. Реакцияның кейінгі сатыларында Hg⁰ пен Ag⁰ арасында амальгация үдерістері, интерметалдық фазалардың түзілуі және беттік кешендену құбылыстары жүреді. Бұл көпсатылы механизм AgNPs бар нанокомпозиттердің сынапты жоғары тиімділікпен иммобилизациялайтынын және олардың функционалдық белсенділігінің жоғары екенін көрсетеді.</w:t>
      </w:r>
    </w:p>
    <w:p w14:paraId="3F6E7D48" w14:textId="64C9C2FE" w:rsidR="0062414F" w:rsidRPr="00457CB5" w:rsidRDefault="00EC4069" w:rsidP="0091237A">
      <w:pPr>
        <w:spacing w:before="120" w:after="120" w:line="240" w:lineRule="auto"/>
        <w:ind w:firstLine="720"/>
        <w:jc w:val="both"/>
        <w:rPr>
          <w:rFonts w:ascii="Times New Roman" w:hAnsi="Times New Roman" w:cs="Times New Roman"/>
          <w:sz w:val="32"/>
          <w:szCs w:val="32"/>
          <w:lang w:val="kk-KZ"/>
        </w:rPr>
      </w:pPr>
      <w:r w:rsidRPr="00457CB5">
        <w:rPr>
          <w:rFonts w:ascii="Times New Roman" w:hAnsi="Times New Roman" w:cs="Times New Roman"/>
          <w:sz w:val="28"/>
          <w:szCs w:val="28"/>
          <w:lang w:val="kk-KZ"/>
        </w:rPr>
        <w:t>Барлық тәжірибелер үш рет қайталанып жүргізілді. Нәтижелердің қайта өндірілуі қанағаттанарлық болды, салыстырмалы қателік 5%-дан аспады.</w:t>
      </w:r>
    </w:p>
    <w:p w14:paraId="3B87A143" w14:textId="77777777" w:rsidR="009324F9" w:rsidRPr="00457CB5" w:rsidRDefault="009324F9">
      <w:pPr>
        <w:rPr>
          <w:rFonts w:ascii="Times New Roman" w:hAnsi="Times New Roman" w:cs="Times New Roman"/>
          <w:b/>
          <w:bCs/>
          <w:sz w:val="28"/>
          <w:szCs w:val="28"/>
          <w:lang w:val="kk-KZ"/>
        </w:rPr>
      </w:pPr>
      <w:r w:rsidRPr="00457CB5">
        <w:rPr>
          <w:rFonts w:ascii="Times New Roman" w:hAnsi="Times New Roman" w:cs="Times New Roman"/>
          <w:b/>
          <w:bCs/>
          <w:sz w:val="28"/>
          <w:szCs w:val="28"/>
          <w:lang w:val="kk-KZ"/>
        </w:rPr>
        <w:br w:type="page"/>
      </w:r>
    </w:p>
    <w:p w14:paraId="73A2DEC7" w14:textId="7B2452C1" w:rsidR="00B945BF" w:rsidRPr="00457CB5" w:rsidRDefault="00B945BF" w:rsidP="003F70E6">
      <w:pPr>
        <w:spacing w:before="120" w:after="120" w:line="240" w:lineRule="auto"/>
        <w:ind w:firstLine="720"/>
        <w:jc w:val="center"/>
        <w:rPr>
          <w:rFonts w:ascii="Times New Roman" w:hAnsi="Times New Roman" w:cs="Times New Roman"/>
          <w:b/>
          <w:bCs/>
          <w:sz w:val="28"/>
          <w:szCs w:val="28"/>
          <w:lang w:val="kk-KZ"/>
        </w:rPr>
      </w:pPr>
      <w:r w:rsidRPr="00457CB5">
        <w:rPr>
          <w:rFonts w:ascii="Times New Roman" w:hAnsi="Times New Roman" w:cs="Times New Roman"/>
          <w:b/>
          <w:bCs/>
          <w:sz w:val="28"/>
          <w:szCs w:val="28"/>
          <w:lang w:val="kk-KZ"/>
        </w:rPr>
        <w:lastRenderedPageBreak/>
        <w:t>ҚОРЫТЫНДЫ</w:t>
      </w:r>
    </w:p>
    <w:p w14:paraId="78EAD484" w14:textId="77777777" w:rsidR="00C769F4" w:rsidRPr="00457CB5" w:rsidRDefault="00C769F4" w:rsidP="00C769F4">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Осы диссертациялық жұмыста алғаш рет күріш қауызы мен көмір ұшпа күлі сияқты қолжетімді және экологиялық тұрғыдан проблемалы қалдықтарды терең қайта өңдеу арқылы жоғары функционалды цеолиттер мен нанокомпозиттік материалдарды алу жолдары кешенді түрде зерттеліп, олардың судағы улы ластаушыларды жоюдағы жоғары тиімділігі ғылыми тұрғыда дәлелденді. Алынған нәтижелердің жиынтығы жұмыстың жоғары ғылыми маңыздылығын, жаңалығын және практикалық әлеуетін айқын көрсетеді.</w:t>
      </w:r>
    </w:p>
    <w:p w14:paraId="63E7C6C2" w14:textId="241ECFF4" w:rsidR="00C769F4" w:rsidRPr="00457CB5" w:rsidRDefault="00C769F4" w:rsidP="00C769F4">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Күріш қауызы негізінде синтезделген кремний диоксиді жоғары құрылымдық сапамен сипатталды: XRD талдауы аморфты құрылымға тән 2</w:t>
      </w:r>
      <w:r w:rsidRPr="00457CB5">
        <w:rPr>
          <w:rFonts w:ascii="Times New Roman" w:eastAsia="Times New Roman" w:hAnsi="Times New Roman" w:cs="Times New Roman"/>
          <w:kern w:val="0"/>
          <w:sz w:val="28"/>
          <w:szCs w:val="28"/>
          <w14:ligatures w14:val="none"/>
        </w:rPr>
        <w:t>θ</w:t>
      </w:r>
      <w:r w:rsidRPr="00457CB5">
        <w:rPr>
          <w:rFonts w:ascii="Times New Roman" w:eastAsia="Times New Roman" w:hAnsi="Times New Roman" w:cs="Times New Roman"/>
          <w:kern w:val="0"/>
          <w:sz w:val="28"/>
          <w:szCs w:val="28"/>
          <w:lang w:val="kk-KZ"/>
          <w14:ligatures w14:val="none"/>
        </w:rPr>
        <w:t xml:space="preserve"> ≈ 24° аймағындағы кең диффузиялық шыңды көрсетті, бұл материалдың толық аморфтылығын сенімді түрде растады. SEM зерттеулері бөлшектердің наномөлшерлі (шамамен 50 нм) және морфологиялық біркелкі екенін көрсетті. BET және DFT әдістерімен алынған деректер синтезделген </w:t>
      </w:r>
      <w:r w:rsidR="00B4509B" w:rsidRPr="00457CB5">
        <w:rPr>
          <w:rFonts w:ascii="Times New Roman" w:eastAsia="Times New Roman" w:hAnsi="Times New Roman" w:cs="Times New Roman"/>
          <w:kern w:val="0"/>
          <w:sz w:val="28"/>
          <w:szCs w:val="28"/>
          <w:lang w:val="kk-KZ"/>
          <w14:ligatures w14:val="none"/>
        </w:rPr>
        <w:t>кремний диоксиді</w:t>
      </w:r>
      <w:r w:rsidRPr="00457CB5">
        <w:rPr>
          <w:rFonts w:ascii="Times New Roman" w:eastAsia="Times New Roman" w:hAnsi="Times New Roman" w:cs="Times New Roman"/>
          <w:kern w:val="0"/>
          <w:sz w:val="28"/>
          <w:szCs w:val="28"/>
          <w:lang w:val="kk-KZ"/>
          <w14:ligatures w14:val="none"/>
        </w:rPr>
        <w:t xml:space="preserve">нің дамыған кеуекті құрылымға ие екенін дәлелдеді: меншікті бет ауданы 120–150 м²/г, кеуек көлемі 0,5–0,8 см³/г, ал кеуек диаметрі 18,4–26,4 нм аралығында болды. XRF және EDS нәтижелері бойынша тазартылған үлгілердегі SiO₂ мөлшері 98,2–99,7%-ға дейін жетіп, алынған материалдың жоғары тазалығы мен технологиялық сапасын көрсетті. Бұл көрсеткіштер алынған </w:t>
      </w:r>
      <w:r w:rsidR="00B4509B" w:rsidRPr="00457CB5">
        <w:rPr>
          <w:rFonts w:ascii="Times New Roman" w:eastAsia="Times New Roman" w:hAnsi="Times New Roman" w:cs="Times New Roman"/>
          <w:kern w:val="0"/>
          <w:sz w:val="28"/>
          <w:szCs w:val="28"/>
          <w:lang w:val="kk-KZ"/>
          <w14:ligatures w14:val="none"/>
        </w:rPr>
        <w:t>кремний диоксиді</w:t>
      </w:r>
      <w:r w:rsidRPr="00457CB5">
        <w:rPr>
          <w:rFonts w:ascii="Times New Roman" w:eastAsia="Times New Roman" w:hAnsi="Times New Roman" w:cs="Times New Roman"/>
          <w:kern w:val="0"/>
          <w:sz w:val="28"/>
          <w:szCs w:val="28"/>
          <w:lang w:val="kk-KZ"/>
          <w14:ligatures w14:val="none"/>
        </w:rPr>
        <w:t>ді тек сорбциялық емес, сонымен қатар мембраналық, катализдік және функционалдық материалдар алу үшін де перспективалы шикізат ретінде қарастыруға мүмкіндік береді.</w:t>
      </w:r>
    </w:p>
    <w:p w14:paraId="4DC0F597" w14:textId="77777777" w:rsidR="00C769F4" w:rsidRPr="00457CB5" w:rsidRDefault="00C769F4" w:rsidP="00C769F4">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Көмір ұшпа күлінен цеолиттер синтездеу барысында алюмосиликат құрылымының қайта түзілу механизмі сәтті жүзеге асқаны анықталды. XRF және XRD талдаулары нәтижесінде синтезден кейін Na₂O мөлшерінің 6–7 есе артуы, Si/Al қатынасының төмендеуі және анальцим мен содалит тәрізді цеолиттік фазалардың қалыптасуы процестің теориялық заңдылықтарға толық сәйкес келетінін көрсетті. BET деректері бойынша бастапқы күлдер үшін меншікті бет ауданы 18–20 м²/г деңгейінде болса, синтезделген цеолиттерде бұл көрсеткіш 88–112 м²/г-ге дейін артты, ал кеуек көлемі 0,04–0,07 см³/г-тан 0,3 см³/г-қа дейін ұлғайды. Мұндай құрылымдық эволюция алынған цеолиттердің адсорбциялық және ионалмасу қасиеттерінің айтарлықтай жақсарғанын дәлелдейді. Сонымен қатар бөлшек өлшемдерінің Dv50 мәндері 57–109 мкм-ден 25–28 мкм-ге дейін төмендеп, материалдардың жоғары дисперстілігі мен қолданбалы тиімділігі қалыптасқаны анықталды.</w:t>
      </w:r>
    </w:p>
    <w:p w14:paraId="7E9A7805" w14:textId="1C66F31D" w:rsidR="00C769F4" w:rsidRPr="00457CB5" w:rsidRDefault="00C769F4" w:rsidP="00C769F4">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Күріш қауызы күлінен алынған NaX цеолитінің Ag нанобөлшектерімен және SDS арқылы модификациялануы нәтижесінде құрылымдық тұтастығы сақталған, бірақ функционалдық қасиеттері түбегейлі күшейтілген нанокомпозиттер алынғаны эксперименттік түрде дәлелденді. XRD бойынша Ag нанобөлшектеріне тән 2</w:t>
      </w:r>
      <w:r w:rsidRPr="00457CB5">
        <w:rPr>
          <w:rFonts w:ascii="Times New Roman" w:eastAsia="Times New Roman" w:hAnsi="Times New Roman" w:cs="Times New Roman"/>
          <w:kern w:val="0"/>
          <w:sz w:val="28"/>
          <w:szCs w:val="28"/>
          <w14:ligatures w14:val="none"/>
        </w:rPr>
        <w:t>θ</w:t>
      </w:r>
      <w:r w:rsidRPr="00457CB5">
        <w:rPr>
          <w:rFonts w:ascii="Times New Roman" w:eastAsia="Times New Roman" w:hAnsi="Times New Roman" w:cs="Times New Roman"/>
          <w:kern w:val="0"/>
          <w:sz w:val="28"/>
          <w:szCs w:val="28"/>
          <w:lang w:val="kk-KZ"/>
          <w14:ligatures w14:val="none"/>
        </w:rPr>
        <w:t xml:space="preserve"> = 38,2° және 44,2° шыңдары анық тіркеліп, Шеррер теңдеуімен есептелген кристаллит өлшемі 16,4 нм екенін көрсетті. EDS нәтижелері бойынша NaX–AgNPs үлгісіндегі күміс мөлшері 2,05 ± 0,05 </w:t>
      </w:r>
      <w:r w:rsidR="00CE7A0B" w:rsidRPr="00457CB5">
        <w:rPr>
          <w:rFonts w:ascii="Times New Roman" w:eastAsia="Times New Roman" w:hAnsi="Times New Roman" w:cs="Times New Roman"/>
          <w:kern w:val="0"/>
          <w:sz w:val="28"/>
          <w:szCs w:val="28"/>
          <w:lang w:val="kk-KZ"/>
          <w14:ligatures w14:val="none"/>
        </w:rPr>
        <w:lastRenderedPageBreak/>
        <w:t xml:space="preserve">мас. үлесі % </w:t>
      </w:r>
      <w:r w:rsidRPr="00457CB5">
        <w:rPr>
          <w:rFonts w:ascii="Times New Roman" w:eastAsia="Times New Roman" w:hAnsi="Times New Roman" w:cs="Times New Roman"/>
          <w:kern w:val="0"/>
          <w:sz w:val="28"/>
          <w:szCs w:val="28"/>
          <w:lang w:val="kk-KZ"/>
          <w14:ligatures w14:val="none"/>
        </w:rPr>
        <w:t xml:space="preserve"> құрап, Ag нанобөлшектерінің цеолит матрицасына сәтті енгізілгенін дәлелдеді. BET нәтижелері бойынша NaX үшін беттік аудан 62,5 м²/г, NaX–AgNPs үшін 66,0 м²/г болып, модификация кезінде құрылымдық тұрақтылық сақталғаны көрсетілді.</w:t>
      </w:r>
    </w:p>
    <w:p w14:paraId="06FB53AD" w14:textId="77777777" w:rsidR="00C769F4" w:rsidRPr="00457CB5" w:rsidRDefault="00C769F4" w:rsidP="00C769F4">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Адсорбциялық сынақтар жұмыстың ең маңызды қолданбалы нәтижелерінің бірі болып табылады. Сынап иондары үшін бастапқы NaX цеолитінің жою тиімділігі 27,3% деңгейінде болса, NaX–AgNPs нанокомпозиті үшін бұл көрсеткіш 76,8%-ға дейін артты. Метилен көк үшін бастапқы цеолит тек 19% жою тиімділігін көрсетсе, NaX–SDS және NaX–AgNPs үлгілері 87,7%-ға дейін жоғары нәтижеге қол жеткізді. Изотермалық талдау нәтижесінде Лангмюр моделі бойынша Hg²⁺ үшін максималды адсорбциялық сыйымдылық NaX үлгісінде 136,98 мг/г, ал NaX–AgNPs үшін 285,71 мг/г екені анықталды. Бұл мәндер халықаралық әдебиеттердегі ең жоғары көрсеткіштермен бәсекелес және алынған материалдардың жоғары тиімді адсорбенттер қатарына жататынын сенімді түрде дәлелдейді. Кинетикалық модельдеу барлық жүйелер үшін псевдоекінші ретті модельдің жоғары сәйкестігін көрсетті (R² = 0,98–0,99), бұл адсорбция процесінде хемосорбциялық механизмдердің басым екенін көрсетеді.</w:t>
      </w:r>
    </w:p>
    <w:p w14:paraId="0B37351B" w14:textId="5D432CA9" w:rsidR="00131C06" w:rsidRPr="00457CB5" w:rsidRDefault="00C769F4" w:rsidP="00C769F4">
      <w:pPr>
        <w:spacing w:before="120" w:after="120" w:line="240" w:lineRule="auto"/>
        <w:ind w:firstLine="720"/>
        <w:jc w:val="both"/>
        <w:rPr>
          <w:rFonts w:ascii="Times New Roman" w:eastAsia="Times New Roman" w:hAnsi="Times New Roman" w:cs="Times New Roman"/>
          <w:kern w:val="0"/>
          <w:sz w:val="28"/>
          <w:szCs w:val="28"/>
          <w:lang w:val="kk-KZ"/>
          <w14:ligatures w14:val="none"/>
        </w:rPr>
      </w:pPr>
      <w:r w:rsidRPr="00457CB5">
        <w:rPr>
          <w:rFonts w:ascii="Times New Roman" w:eastAsia="Times New Roman" w:hAnsi="Times New Roman" w:cs="Times New Roman"/>
          <w:kern w:val="0"/>
          <w:sz w:val="28"/>
          <w:szCs w:val="28"/>
          <w:lang w:val="kk-KZ"/>
          <w14:ligatures w14:val="none"/>
        </w:rPr>
        <w:t>Осылайша, диссертациялық жұмыстың нәтижелері теориялық тұрғыдан алюмосиликаттардың қайта түзілу механизмдерін, цеолиттердің модификацияланған жүйелердегі құрылым–қасиет–тиімділік байланысын тереңдетіп түсіндіруге мүмкіндік берсе, практикалық тұрғыдан экологиялық таза, арзан шикізаттан алынатын жоғары тиімді адсорбенттерді жасауға нақты ғылыми негіз қалыптастырды. Ұсынылған технологиялар су тазарту, экологиялық ремедиация және өнеркәсіптік ағынды суларды өңдеу салаларында қолдануға толық жарамды және Қазақстан жағдайында импортты алмастыратын ғылыми-технологиялық шешім ретінде ерекше өзектілікке ие.</w:t>
      </w:r>
    </w:p>
    <w:p w14:paraId="0BCD20EF" w14:textId="6C98E12B" w:rsidR="00B945BF" w:rsidRPr="00457CB5" w:rsidRDefault="00B945BF" w:rsidP="003F70E6">
      <w:pPr>
        <w:spacing w:before="120" w:after="120" w:line="240" w:lineRule="auto"/>
        <w:ind w:firstLine="720"/>
        <w:rPr>
          <w:rFonts w:ascii="Times New Roman" w:hAnsi="Times New Roman" w:cs="Times New Roman"/>
          <w:b/>
          <w:bCs/>
          <w:sz w:val="28"/>
          <w:szCs w:val="28"/>
          <w:lang w:val="kk-KZ"/>
        </w:rPr>
      </w:pPr>
      <w:r w:rsidRPr="00457CB5">
        <w:rPr>
          <w:rFonts w:ascii="Times New Roman" w:hAnsi="Times New Roman" w:cs="Times New Roman"/>
          <w:b/>
          <w:bCs/>
          <w:sz w:val="28"/>
          <w:szCs w:val="28"/>
          <w:lang w:val="kk-KZ"/>
        </w:rPr>
        <w:br w:type="page"/>
      </w:r>
    </w:p>
    <w:p w14:paraId="3530DF6A" w14:textId="2580C61E" w:rsidR="00B87F8E" w:rsidRPr="00457CB5" w:rsidRDefault="00656787" w:rsidP="003F70E6">
      <w:pPr>
        <w:spacing w:before="120" w:after="120" w:line="240" w:lineRule="auto"/>
        <w:ind w:firstLine="720"/>
        <w:jc w:val="center"/>
        <w:rPr>
          <w:rFonts w:ascii="Times New Roman" w:hAnsi="Times New Roman" w:cs="Times New Roman"/>
          <w:b/>
          <w:bCs/>
          <w:sz w:val="28"/>
          <w:szCs w:val="28"/>
          <w:lang w:val="kk-KZ"/>
        </w:rPr>
      </w:pPr>
      <w:bookmarkStart w:id="7" w:name="_Hlk212122275"/>
      <w:r w:rsidRPr="00457CB5">
        <w:rPr>
          <w:rFonts w:ascii="Times New Roman" w:hAnsi="Times New Roman" w:cs="Times New Roman"/>
          <w:b/>
          <w:bCs/>
          <w:sz w:val="28"/>
          <w:szCs w:val="28"/>
          <w:lang w:val="kk-KZ"/>
        </w:rPr>
        <w:lastRenderedPageBreak/>
        <w:t xml:space="preserve">ҚОЛДАНЫЛҒАН </w:t>
      </w:r>
      <w:r w:rsidR="00B945BF" w:rsidRPr="00457CB5">
        <w:rPr>
          <w:rFonts w:ascii="Times New Roman" w:hAnsi="Times New Roman" w:cs="Times New Roman"/>
          <w:b/>
          <w:bCs/>
          <w:sz w:val="28"/>
          <w:szCs w:val="28"/>
          <w:lang w:val="kk-KZ"/>
        </w:rPr>
        <w:t>ӘДЕБИЕТТЕР ТІЗІМІ:</w:t>
      </w:r>
    </w:p>
    <w:p w14:paraId="05E4CA3C" w14:textId="6E5B25D1" w:rsidR="00721389" w:rsidRPr="00457CB5" w:rsidRDefault="00721389" w:rsidP="003F70E6">
      <w:pPr>
        <w:spacing w:before="120" w:after="120" w:line="240" w:lineRule="auto"/>
        <w:ind w:firstLine="720"/>
        <w:jc w:val="both"/>
        <w:rPr>
          <w:rFonts w:ascii="Times New Roman" w:hAnsi="Times New Roman" w:cs="Times New Roman"/>
          <w:sz w:val="28"/>
          <w:szCs w:val="28"/>
        </w:rPr>
      </w:pPr>
      <w:bookmarkStart w:id="8" w:name="_Hlk210134747"/>
      <w:bookmarkStart w:id="9" w:name="_Hlk212122245"/>
      <w:bookmarkEnd w:id="7"/>
      <w:r w:rsidRPr="00457CB5">
        <w:rPr>
          <w:rFonts w:ascii="Times New Roman" w:hAnsi="Times New Roman" w:cs="Times New Roman"/>
          <w:sz w:val="28"/>
          <w:szCs w:val="28"/>
          <w:lang w:val="kk-KZ"/>
        </w:rPr>
        <w:t xml:space="preserve">1. </w:t>
      </w:r>
      <w:r w:rsidRPr="00457CB5">
        <w:rPr>
          <w:rFonts w:ascii="Times New Roman" w:hAnsi="Times New Roman" w:cs="Times New Roman"/>
          <w:sz w:val="28"/>
          <w:szCs w:val="28"/>
          <w:lang w:val="en-US"/>
        </w:rPr>
        <w:t>Z. Tauanov, D. Shah, V. Inglezakis, P.K. Jamwal, Hydrothermal synthesis of zeolite production from coal fly ash: A heuristic approach and its optimization for system identification of conversion, J. Clean. Prod</w:t>
      </w:r>
      <w:r w:rsidRPr="00457CB5">
        <w:rPr>
          <w:rFonts w:ascii="Times New Roman" w:hAnsi="Times New Roman" w:cs="Times New Roman"/>
          <w:sz w:val="28"/>
          <w:szCs w:val="28"/>
        </w:rPr>
        <w:t>. 182 (2018) 616–623.</w:t>
      </w:r>
    </w:p>
    <w:p w14:paraId="352F185E" w14:textId="77777777" w:rsidR="00721389" w:rsidRPr="00457CB5" w:rsidRDefault="00721389" w:rsidP="003F70E6">
      <w:pPr>
        <w:spacing w:before="120" w:after="120" w:line="240" w:lineRule="auto"/>
        <w:ind w:firstLine="720"/>
        <w:jc w:val="both"/>
        <w:rPr>
          <w:rFonts w:ascii="Times New Roman" w:hAnsi="Times New Roman" w:cs="Times New Roman"/>
          <w:sz w:val="28"/>
          <w:szCs w:val="28"/>
        </w:rPr>
      </w:pPr>
      <w:r w:rsidRPr="00457CB5">
        <w:rPr>
          <w:rFonts w:ascii="Times New Roman" w:hAnsi="Times New Roman" w:cs="Times New Roman"/>
          <w:sz w:val="28"/>
          <w:szCs w:val="28"/>
          <w:lang w:val="kk-KZ"/>
        </w:rPr>
        <w:t xml:space="preserve">2. </w:t>
      </w:r>
      <w:r w:rsidRPr="00457CB5">
        <w:rPr>
          <w:rFonts w:ascii="Times New Roman" w:hAnsi="Times New Roman" w:cs="Times New Roman"/>
          <w:sz w:val="28"/>
          <w:szCs w:val="28"/>
        </w:rPr>
        <w:t>Международное энергетическое агентство (</w:t>
      </w:r>
      <w:r w:rsidRPr="00457CB5">
        <w:rPr>
          <w:rFonts w:ascii="Times New Roman" w:hAnsi="Times New Roman" w:cs="Times New Roman"/>
          <w:sz w:val="28"/>
          <w:szCs w:val="28"/>
          <w:lang w:val="en-US"/>
        </w:rPr>
        <w:t>IEA</w:t>
      </w:r>
      <w:r w:rsidRPr="00457CB5">
        <w:rPr>
          <w:rFonts w:ascii="Times New Roman" w:hAnsi="Times New Roman" w:cs="Times New Roman"/>
          <w:sz w:val="28"/>
          <w:szCs w:val="28"/>
        </w:rPr>
        <w:t xml:space="preserve">). </w:t>
      </w:r>
      <w:r w:rsidRPr="00457CB5">
        <w:rPr>
          <w:rFonts w:ascii="Times New Roman" w:hAnsi="Times New Roman" w:cs="Times New Roman"/>
          <w:sz w:val="28"/>
          <w:szCs w:val="28"/>
          <w:lang w:val="en-US"/>
        </w:rPr>
        <w:t>Coal</w:t>
      </w:r>
      <w:r w:rsidRPr="00457CB5">
        <w:rPr>
          <w:rFonts w:ascii="Times New Roman" w:hAnsi="Times New Roman" w:cs="Times New Roman"/>
          <w:sz w:val="28"/>
          <w:szCs w:val="28"/>
        </w:rPr>
        <w:t xml:space="preserve"> 2024: </w:t>
      </w:r>
      <w:r w:rsidRPr="00457CB5">
        <w:rPr>
          <w:rFonts w:ascii="Times New Roman" w:hAnsi="Times New Roman" w:cs="Times New Roman"/>
          <w:sz w:val="28"/>
          <w:szCs w:val="28"/>
          <w:lang w:val="en-US"/>
        </w:rPr>
        <w:t>Analysis</w:t>
      </w:r>
      <w:r w:rsidRPr="00457CB5">
        <w:rPr>
          <w:rFonts w:ascii="Times New Roman" w:hAnsi="Times New Roman" w:cs="Times New Roman"/>
          <w:sz w:val="28"/>
          <w:szCs w:val="28"/>
        </w:rPr>
        <w:t xml:space="preserve"> </w:t>
      </w:r>
      <w:r w:rsidRPr="00457CB5">
        <w:rPr>
          <w:rFonts w:ascii="Times New Roman" w:hAnsi="Times New Roman" w:cs="Times New Roman"/>
          <w:sz w:val="28"/>
          <w:szCs w:val="28"/>
          <w:lang w:val="en-US"/>
        </w:rPr>
        <w:t>and</w:t>
      </w:r>
      <w:r w:rsidRPr="00457CB5">
        <w:rPr>
          <w:rFonts w:ascii="Times New Roman" w:hAnsi="Times New Roman" w:cs="Times New Roman"/>
          <w:sz w:val="28"/>
          <w:szCs w:val="28"/>
        </w:rPr>
        <w:t xml:space="preserve"> </w:t>
      </w:r>
      <w:r w:rsidRPr="00457CB5">
        <w:rPr>
          <w:rFonts w:ascii="Times New Roman" w:hAnsi="Times New Roman" w:cs="Times New Roman"/>
          <w:sz w:val="28"/>
          <w:szCs w:val="28"/>
          <w:lang w:val="en-US"/>
        </w:rPr>
        <w:t>forecast</w:t>
      </w:r>
      <w:r w:rsidRPr="00457CB5">
        <w:rPr>
          <w:rFonts w:ascii="Times New Roman" w:hAnsi="Times New Roman" w:cs="Times New Roman"/>
          <w:sz w:val="28"/>
          <w:szCs w:val="28"/>
        </w:rPr>
        <w:t xml:space="preserve"> </w:t>
      </w:r>
      <w:r w:rsidRPr="00457CB5">
        <w:rPr>
          <w:rFonts w:ascii="Times New Roman" w:hAnsi="Times New Roman" w:cs="Times New Roman"/>
          <w:sz w:val="28"/>
          <w:szCs w:val="28"/>
          <w:lang w:val="en-US"/>
        </w:rPr>
        <w:t>to</w:t>
      </w:r>
      <w:r w:rsidRPr="00457CB5">
        <w:rPr>
          <w:rFonts w:ascii="Times New Roman" w:hAnsi="Times New Roman" w:cs="Times New Roman"/>
          <w:sz w:val="28"/>
          <w:szCs w:val="28"/>
        </w:rPr>
        <w:t xml:space="preserve"> 2027 [Электронный ресурс]. – Париж: </w:t>
      </w:r>
      <w:r w:rsidRPr="00457CB5">
        <w:rPr>
          <w:rFonts w:ascii="Times New Roman" w:hAnsi="Times New Roman" w:cs="Times New Roman"/>
          <w:sz w:val="28"/>
          <w:szCs w:val="28"/>
          <w:lang w:val="en-US"/>
        </w:rPr>
        <w:t>IEA</w:t>
      </w:r>
      <w:r w:rsidRPr="00457CB5">
        <w:rPr>
          <w:rFonts w:ascii="Times New Roman" w:hAnsi="Times New Roman" w:cs="Times New Roman"/>
          <w:sz w:val="28"/>
          <w:szCs w:val="28"/>
        </w:rPr>
        <w:t xml:space="preserve">, 2024. – Режим доступа: </w:t>
      </w:r>
      <w:hyperlink r:id="rId72" w:tgtFrame="_new" w:history="1">
        <w:r w:rsidRPr="00457CB5">
          <w:rPr>
            <w:rStyle w:val="ab"/>
            <w:rFonts w:ascii="Times New Roman" w:hAnsi="Times New Roman" w:cs="Times New Roman"/>
            <w:color w:val="auto"/>
            <w:sz w:val="28"/>
            <w:szCs w:val="28"/>
            <w:u w:val="none"/>
            <w:lang w:val="en-US"/>
          </w:rPr>
          <w:t>https</w:t>
        </w:r>
        <w:r w:rsidRPr="00457CB5">
          <w:rPr>
            <w:rStyle w:val="ab"/>
            <w:rFonts w:ascii="Times New Roman" w:hAnsi="Times New Roman" w:cs="Times New Roman"/>
            <w:color w:val="auto"/>
            <w:sz w:val="28"/>
            <w:szCs w:val="28"/>
            <w:u w:val="none"/>
          </w:rPr>
          <w:t>://</w:t>
        </w:r>
        <w:r w:rsidRPr="00457CB5">
          <w:rPr>
            <w:rStyle w:val="ab"/>
            <w:rFonts w:ascii="Times New Roman" w:hAnsi="Times New Roman" w:cs="Times New Roman"/>
            <w:color w:val="auto"/>
            <w:sz w:val="28"/>
            <w:szCs w:val="28"/>
            <w:u w:val="none"/>
            <w:lang w:val="en-US"/>
          </w:rPr>
          <w:t>www</w:t>
        </w:r>
        <w:r w:rsidRPr="00457CB5">
          <w:rPr>
            <w:rStyle w:val="ab"/>
            <w:rFonts w:ascii="Times New Roman" w:hAnsi="Times New Roman" w:cs="Times New Roman"/>
            <w:color w:val="auto"/>
            <w:sz w:val="28"/>
            <w:szCs w:val="28"/>
            <w:u w:val="none"/>
          </w:rPr>
          <w:t>.</w:t>
        </w:r>
        <w:r w:rsidRPr="00457CB5">
          <w:rPr>
            <w:rStyle w:val="ab"/>
            <w:rFonts w:ascii="Times New Roman" w:hAnsi="Times New Roman" w:cs="Times New Roman"/>
            <w:color w:val="auto"/>
            <w:sz w:val="28"/>
            <w:szCs w:val="28"/>
            <w:u w:val="none"/>
            <w:lang w:val="en-US"/>
          </w:rPr>
          <w:t>iea</w:t>
        </w:r>
        <w:r w:rsidRPr="00457CB5">
          <w:rPr>
            <w:rStyle w:val="ab"/>
            <w:rFonts w:ascii="Times New Roman" w:hAnsi="Times New Roman" w:cs="Times New Roman"/>
            <w:color w:val="auto"/>
            <w:sz w:val="28"/>
            <w:szCs w:val="28"/>
            <w:u w:val="none"/>
          </w:rPr>
          <w:t>.</w:t>
        </w:r>
        <w:r w:rsidRPr="00457CB5">
          <w:rPr>
            <w:rStyle w:val="ab"/>
            <w:rFonts w:ascii="Times New Roman" w:hAnsi="Times New Roman" w:cs="Times New Roman"/>
            <w:color w:val="auto"/>
            <w:sz w:val="28"/>
            <w:szCs w:val="28"/>
            <w:u w:val="none"/>
            <w:lang w:val="en-US"/>
          </w:rPr>
          <w:t>org</w:t>
        </w:r>
        <w:r w:rsidRPr="00457CB5">
          <w:rPr>
            <w:rStyle w:val="ab"/>
            <w:rFonts w:ascii="Times New Roman" w:hAnsi="Times New Roman" w:cs="Times New Roman"/>
            <w:color w:val="auto"/>
            <w:sz w:val="28"/>
            <w:szCs w:val="28"/>
            <w:u w:val="none"/>
          </w:rPr>
          <w:t>/</w:t>
        </w:r>
        <w:r w:rsidRPr="00457CB5">
          <w:rPr>
            <w:rStyle w:val="ab"/>
            <w:rFonts w:ascii="Times New Roman" w:hAnsi="Times New Roman" w:cs="Times New Roman"/>
            <w:color w:val="auto"/>
            <w:sz w:val="28"/>
            <w:szCs w:val="28"/>
            <w:u w:val="none"/>
            <w:lang w:val="en-US"/>
          </w:rPr>
          <w:t>reports</w:t>
        </w:r>
        <w:r w:rsidRPr="00457CB5">
          <w:rPr>
            <w:rStyle w:val="ab"/>
            <w:rFonts w:ascii="Times New Roman" w:hAnsi="Times New Roman" w:cs="Times New Roman"/>
            <w:color w:val="auto"/>
            <w:sz w:val="28"/>
            <w:szCs w:val="28"/>
            <w:u w:val="none"/>
          </w:rPr>
          <w:t>/</w:t>
        </w:r>
        <w:r w:rsidRPr="00457CB5">
          <w:rPr>
            <w:rStyle w:val="ab"/>
            <w:rFonts w:ascii="Times New Roman" w:hAnsi="Times New Roman" w:cs="Times New Roman"/>
            <w:color w:val="auto"/>
            <w:sz w:val="28"/>
            <w:szCs w:val="28"/>
            <w:u w:val="none"/>
            <w:lang w:val="en-US"/>
          </w:rPr>
          <w:t>coal</w:t>
        </w:r>
        <w:r w:rsidRPr="00457CB5">
          <w:rPr>
            <w:rStyle w:val="ab"/>
            <w:rFonts w:ascii="Times New Roman" w:hAnsi="Times New Roman" w:cs="Times New Roman"/>
            <w:color w:val="auto"/>
            <w:sz w:val="28"/>
            <w:szCs w:val="28"/>
            <w:u w:val="none"/>
          </w:rPr>
          <w:t>-2024/</w:t>
        </w:r>
        <w:r w:rsidRPr="00457CB5">
          <w:rPr>
            <w:rStyle w:val="ab"/>
            <w:rFonts w:ascii="Times New Roman" w:hAnsi="Times New Roman" w:cs="Times New Roman"/>
            <w:color w:val="auto"/>
            <w:sz w:val="28"/>
            <w:szCs w:val="28"/>
            <w:u w:val="none"/>
            <w:lang w:val="en-US"/>
          </w:rPr>
          <w:t>executive</w:t>
        </w:r>
        <w:r w:rsidRPr="00457CB5">
          <w:rPr>
            <w:rStyle w:val="ab"/>
            <w:rFonts w:ascii="Times New Roman" w:hAnsi="Times New Roman" w:cs="Times New Roman"/>
            <w:color w:val="auto"/>
            <w:sz w:val="28"/>
            <w:szCs w:val="28"/>
            <w:u w:val="none"/>
          </w:rPr>
          <w:t>-</w:t>
        </w:r>
        <w:r w:rsidRPr="00457CB5">
          <w:rPr>
            <w:rStyle w:val="ab"/>
            <w:rFonts w:ascii="Times New Roman" w:hAnsi="Times New Roman" w:cs="Times New Roman"/>
            <w:color w:val="auto"/>
            <w:sz w:val="28"/>
            <w:szCs w:val="28"/>
            <w:u w:val="none"/>
            <w:lang w:val="en-US"/>
          </w:rPr>
          <w:t>summary</w:t>
        </w:r>
      </w:hyperlink>
      <w:r w:rsidRPr="00457CB5">
        <w:rPr>
          <w:rFonts w:ascii="Times New Roman" w:hAnsi="Times New Roman" w:cs="Times New Roman"/>
          <w:sz w:val="28"/>
          <w:szCs w:val="28"/>
        </w:rPr>
        <w:t>, свободный. – Дата обращения: 25.08.2025.</w:t>
      </w:r>
    </w:p>
    <w:p w14:paraId="6AC6AD4E" w14:textId="77777777" w:rsidR="00721389" w:rsidRPr="00457CB5" w:rsidRDefault="00721389" w:rsidP="003F70E6">
      <w:pPr>
        <w:spacing w:before="120" w:after="120" w:line="240" w:lineRule="auto"/>
        <w:ind w:firstLine="720"/>
        <w:jc w:val="both"/>
        <w:rPr>
          <w:rFonts w:ascii="Times New Roman" w:hAnsi="Times New Roman" w:cs="Times New Roman"/>
          <w:sz w:val="28"/>
          <w:szCs w:val="28"/>
        </w:rPr>
      </w:pPr>
      <w:r w:rsidRPr="00457CB5">
        <w:rPr>
          <w:rFonts w:ascii="Times New Roman" w:hAnsi="Times New Roman" w:cs="Times New Roman"/>
          <w:sz w:val="28"/>
          <w:szCs w:val="28"/>
          <w:lang w:val="kk-KZ"/>
        </w:rPr>
        <w:t xml:space="preserve">3. </w:t>
      </w:r>
      <w:r w:rsidRPr="00457CB5">
        <w:rPr>
          <w:rFonts w:ascii="Times New Roman" w:hAnsi="Times New Roman" w:cs="Times New Roman"/>
          <w:sz w:val="28"/>
          <w:szCs w:val="28"/>
        </w:rPr>
        <w:t xml:space="preserve">Международное энергетическое агентство (IEA). Global Energy Review 2025: Coal Analysis [Электронный ресурс]. – Париж: IEA, 2025. – Режим доступа: </w:t>
      </w:r>
      <w:hyperlink r:id="rId73" w:tgtFrame="_new" w:history="1">
        <w:r w:rsidRPr="00457CB5">
          <w:rPr>
            <w:rStyle w:val="ab"/>
            <w:rFonts w:ascii="Times New Roman" w:hAnsi="Times New Roman" w:cs="Times New Roman"/>
            <w:color w:val="auto"/>
            <w:sz w:val="28"/>
            <w:szCs w:val="28"/>
            <w:u w:val="none"/>
          </w:rPr>
          <w:t>https://www.iea.org/reports/global-energy-review-2025/coal</w:t>
        </w:r>
      </w:hyperlink>
      <w:r w:rsidRPr="00457CB5">
        <w:rPr>
          <w:rFonts w:ascii="Times New Roman" w:hAnsi="Times New Roman" w:cs="Times New Roman"/>
          <w:sz w:val="28"/>
          <w:szCs w:val="28"/>
        </w:rPr>
        <w:t>, свободный. – Дата обращения: 25.08.2025.</w:t>
      </w:r>
    </w:p>
    <w:p w14:paraId="62F37D66" w14:textId="77777777" w:rsidR="00721389" w:rsidRPr="00457CB5" w:rsidRDefault="00721389" w:rsidP="003F70E6">
      <w:pPr>
        <w:spacing w:before="120" w:after="120" w:line="240" w:lineRule="auto"/>
        <w:ind w:firstLine="720"/>
        <w:jc w:val="both"/>
        <w:rPr>
          <w:rFonts w:ascii="Times New Roman" w:hAnsi="Times New Roman" w:cs="Times New Roman"/>
          <w:sz w:val="28"/>
          <w:szCs w:val="28"/>
        </w:rPr>
      </w:pPr>
      <w:r w:rsidRPr="00457CB5">
        <w:rPr>
          <w:rFonts w:ascii="Times New Roman" w:hAnsi="Times New Roman" w:cs="Times New Roman"/>
          <w:sz w:val="28"/>
          <w:szCs w:val="28"/>
        </w:rPr>
        <w:t xml:space="preserve">4. Международное энергетическое агентство (IEA). Coal Mid-Year Update – July 2024 [Электронный ресурс]. – Париж: IEA, 2024. – Режим доступа: </w:t>
      </w:r>
      <w:hyperlink r:id="rId74" w:tgtFrame="_new" w:history="1">
        <w:r w:rsidRPr="00457CB5">
          <w:rPr>
            <w:rStyle w:val="ab"/>
            <w:rFonts w:ascii="Times New Roman" w:hAnsi="Times New Roman" w:cs="Times New Roman"/>
            <w:color w:val="auto"/>
            <w:sz w:val="28"/>
            <w:szCs w:val="28"/>
            <w:u w:val="none"/>
          </w:rPr>
          <w:t>https://www.iea.org/reports/coal-mid-year-update-july-2024/overview</w:t>
        </w:r>
      </w:hyperlink>
      <w:r w:rsidRPr="00457CB5">
        <w:rPr>
          <w:rFonts w:ascii="Times New Roman" w:hAnsi="Times New Roman" w:cs="Times New Roman"/>
          <w:sz w:val="28"/>
          <w:szCs w:val="28"/>
        </w:rPr>
        <w:t>, свободный. – Дата обращения: 25.08.2025.</w:t>
      </w:r>
    </w:p>
    <w:p w14:paraId="321E99D5" w14:textId="088122BE" w:rsidR="0024699B" w:rsidRPr="00457CB5" w:rsidRDefault="00721389" w:rsidP="003F70E6">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kk-KZ"/>
        </w:rPr>
        <w:t xml:space="preserve">5. </w:t>
      </w:r>
      <w:r w:rsidR="0024699B" w:rsidRPr="00457CB5">
        <w:rPr>
          <w:rFonts w:ascii="Times New Roman" w:hAnsi="Times New Roman" w:cs="Times New Roman"/>
          <w:sz w:val="28"/>
          <w:szCs w:val="28"/>
          <w:lang w:val="en-US"/>
        </w:rPr>
        <w:t xml:space="preserve">World Coal Institute. </w:t>
      </w:r>
      <w:r w:rsidR="0024699B" w:rsidRPr="00457CB5">
        <w:rPr>
          <w:rStyle w:val="ae"/>
          <w:rFonts w:ascii="Times New Roman" w:hAnsi="Times New Roman" w:cs="Times New Roman"/>
          <w:sz w:val="28"/>
          <w:szCs w:val="28"/>
          <w:lang w:val="en-US"/>
        </w:rPr>
        <w:t>The Coal Resource: A Comprehensive Overview of Coal. Where Does Coal Come From? What Is It?</w:t>
      </w:r>
      <w:r w:rsidR="0024699B" w:rsidRPr="00457CB5">
        <w:rPr>
          <w:rFonts w:ascii="Times New Roman" w:hAnsi="Times New Roman" w:cs="Times New Roman"/>
          <w:sz w:val="28"/>
          <w:szCs w:val="28"/>
          <w:lang w:val="en-US"/>
        </w:rPr>
        <w:t xml:space="preserve"> London: World Coal Institute, 2005, pp. 1–44.</w:t>
      </w:r>
    </w:p>
    <w:p w14:paraId="5B0049CF" w14:textId="7E4975B2" w:rsidR="00721389" w:rsidRPr="00457CB5" w:rsidRDefault="00721389" w:rsidP="003F70E6">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kk-KZ"/>
        </w:rPr>
        <w:t xml:space="preserve">6. </w:t>
      </w:r>
      <w:r w:rsidRPr="00457CB5">
        <w:rPr>
          <w:rFonts w:ascii="Times New Roman" w:hAnsi="Times New Roman" w:cs="Times New Roman"/>
          <w:sz w:val="28"/>
          <w:szCs w:val="28"/>
          <w:lang w:val="en-US"/>
        </w:rPr>
        <w:t>C. Belviso, State-of-the-art applications of fly ash from coal and biomass: A focus on zeolite synthesis processes and issues, Prog. Energy Combust. Sci. 000 (2017) 1–27.</w:t>
      </w:r>
    </w:p>
    <w:p w14:paraId="351C6457" w14:textId="7F7DEF90" w:rsidR="00721389" w:rsidRPr="00457CB5" w:rsidRDefault="00721389" w:rsidP="003F70E6">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kk-KZ"/>
        </w:rPr>
        <w:t xml:space="preserve">7. </w:t>
      </w:r>
      <w:r w:rsidRPr="00457CB5">
        <w:rPr>
          <w:rFonts w:ascii="Times New Roman" w:hAnsi="Times New Roman" w:cs="Times New Roman"/>
          <w:sz w:val="28"/>
          <w:szCs w:val="28"/>
          <w:lang w:val="en-US"/>
        </w:rPr>
        <w:t>Z.T. Yao, X.S. Ji, P.K. Sarker, J.H. Tang, L.Q. Ge, M.S. Xia, Y.Q. Xi, A comprehensive review on the applications of coal fly ash, Earth-Science Rev. 141 (2015) 105–121.</w:t>
      </w:r>
    </w:p>
    <w:p w14:paraId="16A0CC97" w14:textId="466791D3" w:rsidR="00F02902" w:rsidRPr="00457CB5" w:rsidRDefault="00721389" w:rsidP="003F70E6">
      <w:pPr>
        <w:spacing w:before="120" w:after="120" w:line="240" w:lineRule="auto"/>
        <w:ind w:firstLine="720"/>
        <w:jc w:val="both"/>
        <w:rPr>
          <w:rFonts w:ascii="Times New Roman" w:hAnsi="Times New Roman" w:cs="Times New Roman"/>
          <w:sz w:val="28"/>
          <w:szCs w:val="28"/>
          <w:highlight w:val="yellow"/>
          <w:lang w:val="kk-KZ"/>
        </w:rPr>
      </w:pPr>
      <w:r w:rsidRPr="00457CB5">
        <w:rPr>
          <w:rFonts w:ascii="Times New Roman" w:hAnsi="Times New Roman" w:cs="Times New Roman"/>
          <w:sz w:val="28"/>
          <w:szCs w:val="28"/>
          <w:lang w:val="kk-KZ"/>
        </w:rPr>
        <w:t xml:space="preserve">8. </w:t>
      </w:r>
      <w:r w:rsidR="00F02902" w:rsidRPr="00457CB5">
        <w:rPr>
          <w:rStyle w:val="ac"/>
          <w:rFonts w:ascii="Times New Roman" w:hAnsi="Times New Roman" w:cs="Times New Roman"/>
          <w:b w:val="0"/>
          <w:bCs w:val="0"/>
          <w:sz w:val="28"/>
          <w:szCs w:val="28"/>
          <w:lang w:val="en-US"/>
        </w:rPr>
        <w:t>Kamara S., Foday Jr E. H., Wang W.</w:t>
      </w:r>
      <w:r w:rsidR="00F02902" w:rsidRPr="00457CB5">
        <w:rPr>
          <w:rFonts w:ascii="Times New Roman" w:hAnsi="Times New Roman" w:cs="Times New Roman"/>
          <w:sz w:val="28"/>
          <w:szCs w:val="28"/>
          <w:lang w:val="en-US"/>
        </w:rPr>
        <w:t xml:space="preserve"> A Review on the Utilization and Environmental Concerns of Coal Fly Ash // </w:t>
      </w:r>
      <w:r w:rsidR="00F02902" w:rsidRPr="00457CB5">
        <w:rPr>
          <w:rStyle w:val="ae"/>
          <w:rFonts w:ascii="Times New Roman" w:hAnsi="Times New Roman" w:cs="Times New Roman"/>
          <w:sz w:val="28"/>
          <w:szCs w:val="28"/>
          <w:lang w:val="en-US"/>
        </w:rPr>
        <w:t>American Journal of Chemistry and Pharmacy</w:t>
      </w:r>
      <w:r w:rsidR="00F02902" w:rsidRPr="00457CB5">
        <w:rPr>
          <w:rFonts w:ascii="Times New Roman" w:hAnsi="Times New Roman" w:cs="Times New Roman"/>
          <w:sz w:val="28"/>
          <w:szCs w:val="28"/>
          <w:lang w:val="en-US"/>
        </w:rPr>
        <w:t>. — 2023. — Vol. 2, No. 2. — P. 53–65.</w:t>
      </w:r>
    </w:p>
    <w:p w14:paraId="0EF126C0" w14:textId="36907BB9" w:rsidR="00F02902" w:rsidRPr="00457CB5" w:rsidRDefault="00721389"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 xml:space="preserve">9. </w:t>
      </w:r>
      <w:r w:rsidR="00F02902" w:rsidRPr="00457CB5">
        <w:rPr>
          <w:rStyle w:val="ac"/>
          <w:rFonts w:ascii="Times New Roman" w:hAnsi="Times New Roman" w:cs="Times New Roman"/>
          <w:b w:val="0"/>
          <w:bCs w:val="0"/>
          <w:sz w:val="28"/>
          <w:szCs w:val="28"/>
          <w:lang w:val="en-US"/>
        </w:rPr>
        <w:t>Mathapati M., Amate K., Prasad C. D., Jayavardhana M. L., Raju T. H.</w:t>
      </w:r>
      <w:r w:rsidR="00F02902" w:rsidRPr="00457CB5">
        <w:rPr>
          <w:rFonts w:ascii="Times New Roman" w:hAnsi="Times New Roman" w:cs="Times New Roman"/>
          <w:sz w:val="28"/>
          <w:szCs w:val="28"/>
          <w:lang w:val="en-US"/>
        </w:rPr>
        <w:t xml:space="preserve"> </w:t>
      </w:r>
      <w:r w:rsidR="00F02902" w:rsidRPr="00457CB5">
        <w:rPr>
          <w:rStyle w:val="ae"/>
          <w:rFonts w:ascii="Times New Roman" w:hAnsi="Times New Roman" w:cs="Times New Roman"/>
          <w:sz w:val="28"/>
          <w:szCs w:val="28"/>
          <w:lang w:val="en-US"/>
        </w:rPr>
        <w:t>A review on fly ash utilization</w:t>
      </w:r>
      <w:r w:rsidR="00F02902" w:rsidRPr="00457CB5">
        <w:rPr>
          <w:rFonts w:ascii="Times New Roman" w:hAnsi="Times New Roman" w:cs="Times New Roman"/>
          <w:sz w:val="28"/>
          <w:szCs w:val="28"/>
          <w:lang w:val="en-US"/>
        </w:rPr>
        <w:t xml:space="preserve"> // </w:t>
      </w:r>
      <w:r w:rsidR="00F02902" w:rsidRPr="00457CB5">
        <w:rPr>
          <w:rStyle w:val="ae"/>
          <w:rFonts w:ascii="Times New Roman" w:hAnsi="Times New Roman" w:cs="Times New Roman"/>
          <w:sz w:val="28"/>
          <w:szCs w:val="28"/>
          <w:lang w:val="en-US"/>
        </w:rPr>
        <w:t>Materials Today: Proceedings</w:t>
      </w:r>
      <w:r w:rsidR="00F02902" w:rsidRPr="00457CB5">
        <w:rPr>
          <w:rFonts w:ascii="Times New Roman" w:hAnsi="Times New Roman" w:cs="Times New Roman"/>
          <w:sz w:val="28"/>
          <w:szCs w:val="28"/>
          <w:lang w:val="en-US"/>
        </w:rPr>
        <w:t>. — 2022. — Vol. 50, Part 5. — P. 1535–1540.</w:t>
      </w:r>
    </w:p>
    <w:p w14:paraId="0752409C" w14:textId="40FF1D53" w:rsidR="00721389" w:rsidRPr="00457CB5" w:rsidRDefault="00721389" w:rsidP="003F70E6">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kk-KZ"/>
        </w:rPr>
        <w:t xml:space="preserve">10. </w:t>
      </w:r>
      <w:r w:rsidR="00B7140C" w:rsidRPr="00457CB5">
        <w:rPr>
          <w:rStyle w:val="ac"/>
          <w:rFonts w:ascii="Times New Roman" w:hAnsi="Times New Roman" w:cs="Times New Roman"/>
          <w:b w:val="0"/>
          <w:bCs w:val="0"/>
          <w:sz w:val="28"/>
          <w:szCs w:val="28"/>
          <w:lang w:val="en-US"/>
        </w:rPr>
        <w:t>Lv L., Liu J., Li F., Mu X., Ren Y., Ren B., Yin F., Zhu G.</w:t>
      </w:r>
      <w:r w:rsidR="00B7140C" w:rsidRPr="00457CB5">
        <w:rPr>
          <w:rFonts w:ascii="Times New Roman" w:hAnsi="Times New Roman" w:cs="Times New Roman"/>
          <w:sz w:val="28"/>
          <w:szCs w:val="28"/>
          <w:lang w:val="en-US"/>
        </w:rPr>
        <w:t xml:space="preserve"> An investigation into the composition of the mineral phase of fly ash using advanced techniques // </w:t>
      </w:r>
      <w:r w:rsidR="00B7140C" w:rsidRPr="00457CB5">
        <w:rPr>
          <w:rStyle w:val="ae"/>
          <w:rFonts w:ascii="Times New Roman" w:hAnsi="Times New Roman" w:cs="Times New Roman"/>
          <w:sz w:val="28"/>
          <w:szCs w:val="28"/>
          <w:lang w:val="en-US"/>
        </w:rPr>
        <w:t>Global NEST Journal</w:t>
      </w:r>
      <w:r w:rsidR="00B7140C" w:rsidRPr="00457CB5">
        <w:rPr>
          <w:rFonts w:ascii="Times New Roman" w:hAnsi="Times New Roman" w:cs="Times New Roman"/>
          <w:sz w:val="28"/>
          <w:szCs w:val="28"/>
          <w:lang w:val="en-US"/>
        </w:rPr>
        <w:t>. — 2025. — Vol. 27, No. 3. — Art. 06883.</w:t>
      </w:r>
    </w:p>
    <w:p w14:paraId="49CB2E3A" w14:textId="19CB8699" w:rsidR="00B7140C" w:rsidRPr="00457CB5" w:rsidRDefault="00721389"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 xml:space="preserve">11. </w:t>
      </w:r>
      <w:r w:rsidR="00B7140C" w:rsidRPr="00457CB5">
        <w:rPr>
          <w:rStyle w:val="ac"/>
          <w:rFonts w:ascii="Times New Roman" w:hAnsi="Times New Roman" w:cs="Times New Roman"/>
          <w:b w:val="0"/>
          <w:bCs w:val="0"/>
          <w:sz w:val="28"/>
          <w:szCs w:val="28"/>
          <w:lang w:val="en-US"/>
        </w:rPr>
        <w:t>Kanesalingam B., Fernando W.A.M., Panda S., Jayawardena C., Attygalle D., Amarasinghe D.A.S.</w:t>
      </w:r>
      <w:r w:rsidR="00B7140C" w:rsidRPr="00457CB5">
        <w:rPr>
          <w:rFonts w:ascii="Times New Roman" w:hAnsi="Times New Roman" w:cs="Times New Roman"/>
          <w:sz w:val="28"/>
          <w:szCs w:val="28"/>
          <w:lang w:val="en-US"/>
        </w:rPr>
        <w:t xml:space="preserve"> Harnessing the Capabilities of Microorganisms for the Valorisation of Coal Fly Ash Waste through Biometallurgy // </w:t>
      </w:r>
      <w:r w:rsidR="00B7140C" w:rsidRPr="00457CB5">
        <w:rPr>
          <w:rStyle w:val="ae"/>
          <w:rFonts w:ascii="Times New Roman" w:hAnsi="Times New Roman" w:cs="Times New Roman"/>
          <w:sz w:val="28"/>
          <w:szCs w:val="28"/>
          <w:lang w:val="en-US"/>
        </w:rPr>
        <w:t>Minerals</w:t>
      </w:r>
      <w:r w:rsidR="00B7140C" w:rsidRPr="00457CB5">
        <w:rPr>
          <w:rFonts w:ascii="Times New Roman" w:hAnsi="Times New Roman" w:cs="Times New Roman"/>
          <w:sz w:val="28"/>
          <w:szCs w:val="28"/>
          <w:lang w:val="en-US"/>
        </w:rPr>
        <w:t>. — 2023. — Vol. 13, No. 6. — Art. 724.</w:t>
      </w:r>
    </w:p>
    <w:p w14:paraId="3FF4E8D3" w14:textId="0B92151E" w:rsidR="00B17E09" w:rsidRPr="00457CB5" w:rsidRDefault="00721389" w:rsidP="003F70E6">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kk-KZ"/>
        </w:rPr>
        <w:lastRenderedPageBreak/>
        <w:t xml:space="preserve">12. </w:t>
      </w:r>
      <w:r w:rsidR="00B17E09" w:rsidRPr="00457CB5">
        <w:rPr>
          <w:rStyle w:val="ac"/>
          <w:rFonts w:ascii="Times New Roman" w:hAnsi="Times New Roman" w:cs="Times New Roman"/>
          <w:b w:val="0"/>
          <w:bCs w:val="0"/>
          <w:sz w:val="28"/>
          <w:szCs w:val="28"/>
          <w:lang w:val="en-US"/>
        </w:rPr>
        <w:t>Shaji N., Holmes N., Tyrer M.</w:t>
      </w:r>
      <w:r w:rsidR="00B17E09" w:rsidRPr="00457CB5">
        <w:rPr>
          <w:rFonts w:ascii="Times New Roman" w:hAnsi="Times New Roman" w:cs="Times New Roman"/>
          <w:sz w:val="28"/>
          <w:szCs w:val="28"/>
          <w:lang w:val="en-US"/>
        </w:rPr>
        <w:t xml:space="preserve"> Early Age Assessment of a New Course of Irish Fly Ash as a Cement Replacement // </w:t>
      </w:r>
      <w:r w:rsidR="00B17E09" w:rsidRPr="00457CB5">
        <w:rPr>
          <w:rStyle w:val="ae"/>
          <w:rFonts w:ascii="Times New Roman" w:hAnsi="Times New Roman" w:cs="Times New Roman"/>
          <w:sz w:val="28"/>
          <w:szCs w:val="28"/>
          <w:lang w:val="en-US"/>
        </w:rPr>
        <w:t>Applied Sciences</w:t>
      </w:r>
      <w:r w:rsidR="00B17E09" w:rsidRPr="00457CB5">
        <w:rPr>
          <w:rFonts w:ascii="Times New Roman" w:hAnsi="Times New Roman" w:cs="Times New Roman"/>
          <w:sz w:val="28"/>
          <w:szCs w:val="28"/>
          <w:lang w:val="en-US"/>
        </w:rPr>
        <w:t>. — 2024. — Vol. 14, No. 10. — Art. 4128.</w:t>
      </w:r>
    </w:p>
    <w:p w14:paraId="4A65EDFD" w14:textId="14A5CC3E" w:rsidR="00721389" w:rsidRPr="00457CB5" w:rsidRDefault="00721389" w:rsidP="003F70E6">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kk-KZ"/>
        </w:rPr>
        <w:t xml:space="preserve">13. </w:t>
      </w:r>
      <w:r w:rsidRPr="00457CB5">
        <w:rPr>
          <w:rFonts w:ascii="Times New Roman" w:hAnsi="Times New Roman" w:cs="Times New Roman"/>
          <w:sz w:val="28"/>
          <w:szCs w:val="28"/>
          <w:lang w:val="en-US"/>
        </w:rPr>
        <w:t>R.S. Blissett, N.A. Rowson, A review of the multi-component utilisation of coal fly ash, Fuel. 97 (2012) 1–23.</w:t>
      </w:r>
    </w:p>
    <w:p w14:paraId="05DA66A4" w14:textId="620843D0" w:rsidR="009A325B" w:rsidRPr="00457CB5" w:rsidRDefault="00721389" w:rsidP="003F70E6">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kk-KZ"/>
        </w:rPr>
        <w:t xml:space="preserve">14. </w:t>
      </w:r>
      <w:r w:rsidR="009A325B" w:rsidRPr="00457CB5">
        <w:rPr>
          <w:rFonts w:ascii="Times New Roman" w:hAnsi="Times New Roman" w:cs="Times New Roman"/>
          <w:sz w:val="28"/>
          <w:szCs w:val="28"/>
          <w:lang w:val="en-US"/>
        </w:rPr>
        <w:t>Kuźnia M. A Review of Coal Fly Ash Utilization: Environmental, Energy, and Material Assessment // Energies. — 2024. — Vol. 18, No. 1. — Art. 52.</w:t>
      </w:r>
    </w:p>
    <w:p w14:paraId="540FA769" w14:textId="0C83B957" w:rsidR="000F3542" w:rsidRPr="00457CB5" w:rsidRDefault="00721389" w:rsidP="003F70E6">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kk-KZ"/>
        </w:rPr>
        <w:t xml:space="preserve">15. </w:t>
      </w:r>
      <w:r w:rsidR="000F3542" w:rsidRPr="00457CB5">
        <w:rPr>
          <w:rFonts w:ascii="Times New Roman" w:hAnsi="Times New Roman" w:cs="Times New Roman"/>
          <w:sz w:val="28"/>
          <w:szCs w:val="28"/>
          <w:lang w:val="en-US"/>
        </w:rPr>
        <w:t>Yang J., Li L., Wang W. Study on the Hydrophobic Modification Mechanism of Stearic Acid on the Surface of Coal Gasification Fly Ash // Molecules. — 2024. — Vol. 29, No. 17. — Art. 4071.</w:t>
      </w:r>
    </w:p>
    <w:p w14:paraId="1C56EFDE" w14:textId="240B2931" w:rsidR="00721389" w:rsidRPr="00457CB5" w:rsidRDefault="00721389" w:rsidP="003F70E6">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kk-KZ"/>
        </w:rPr>
        <w:t xml:space="preserve">16. </w:t>
      </w:r>
      <w:r w:rsidRPr="00457CB5">
        <w:rPr>
          <w:rFonts w:ascii="Times New Roman" w:hAnsi="Times New Roman" w:cs="Times New Roman"/>
          <w:sz w:val="28"/>
          <w:szCs w:val="28"/>
          <w:lang w:val="en-US"/>
        </w:rPr>
        <w:t>J. Xie, Z. Wang, D. Wu, H. Kong, Synthesis and properties of zeolite/hydrated iron oxide composite from coal fly ash as efficient adsorbent to simultaneously retain cationic and anionic pollutants from water, Fuel. 116 (2014) 71–76.</w:t>
      </w:r>
    </w:p>
    <w:p w14:paraId="4E3CE3B3" w14:textId="46162889" w:rsidR="00721389" w:rsidRPr="00457CB5" w:rsidRDefault="00721389" w:rsidP="003F70E6">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kk-KZ"/>
        </w:rPr>
        <w:t xml:space="preserve">17. </w:t>
      </w:r>
      <w:r w:rsidRPr="00457CB5">
        <w:rPr>
          <w:rFonts w:ascii="Times New Roman" w:hAnsi="Times New Roman" w:cs="Times New Roman"/>
          <w:sz w:val="28"/>
          <w:szCs w:val="28"/>
          <w:lang w:val="en-US"/>
        </w:rPr>
        <w:t>A. Duta, M. Visa, Simultaneous removal of two industrial dyes by adsorption and photocatalysis on a fly-ash-TiO2 composite, J. Photochem. Photobiol. A Chem. 306 (2015) 21–30.</w:t>
      </w:r>
    </w:p>
    <w:p w14:paraId="10F831E2" w14:textId="5748C3BB" w:rsidR="00721389" w:rsidRPr="00457CB5" w:rsidRDefault="00721389" w:rsidP="003F70E6">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kk-KZ"/>
        </w:rPr>
        <w:t xml:space="preserve">18. </w:t>
      </w:r>
      <w:r w:rsidRPr="00457CB5">
        <w:rPr>
          <w:rFonts w:ascii="Times New Roman" w:hAnsi="Times New Roman" w:cs="Times New Roman"/>
          <w:sz w:val="28"/>
          <w:szCs w:val="28"/>
          <w:lang w:val="en-US"/>
        </w:rPr>
        <w:t>M. Visa, Synthesis and characterization of new zeolite materials obtained from fly ash for heavy metals removal in advanced wastewater treatment, Powder Technol. 294 (2016) 338–347.</w:t>
      </w:r>
    </w:p>
    <w:p w14:paraId="569932C9" w14:textId="46BDA874" w:rsidR="008720E5" w:rsidRPr="00457CB5" w:rsidRDefault="0027649E" w:rsidP="003F70E6">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19</w:t>
      </w:r>
      <w:r w:rsidR="00721389" w:rsidRPr="00457CB5">
        <w:rPr>
          <w:rFonts w:ascii="Times New Roman" w:hAnsi="Times New Roman" w:cs="Times New Roman"/>
          <w:sz w:val="28"/>
          <w:szCs w:val="28"/>
          <w:lang w:val="kk-KZ"/>
        </w:rPr>
        <w:t xml:space="preserve">. </w:t>
      </w:r>
      <w:r w:rsidR="008720E5" w:rsidRPr="00457CB5">
        <w:rPr>
          <w:rFonts w:ascii="Times New Roman" w:hAnsi="Times New Roman" w:cs="Times New Roman"/>
          <w:sz w:val="28"/>
          <w:szCs w:val="28"/>
          <w:lang w:val="en-US"/>
        </w:rPr>
        <w:t>Xu S., Zhang Y., Guo J., Wu A., Xiang X., Sun H. Experimental and modeled analysis of contaminant mobility in coal fly ash landfills under continuous rainfall regimes // Scientific Reports. — 2025. — Vol. 15, Article 2758.</w:t>
      </w:r>
    </w:p>
    <w:p w14:paraId="63953AF1" w14:textId="5F1479D9" w:rsidR="00721389" w:rsidRPr="00457CB5" w:rsidRDefault="00721389" w:rsidP="003F70E6">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kk-KZ"/>
        </w:rPr>
        <w:t>2</w:t>
      </w:r>
      <w:r w:rsidR="00A13541" w:rsidRPr="00457CB5">
        <w:rPr>
          <w:rFonts w:ascii="Times New Roman" w:hAnsi="Times New Roman" w:cs="Times New Roman"/>
          <w:sz w:val="28"/>
          <w:szCs w:val="28"/>
          <w:lang w:val="en-US"/>
        </w:rPr>
        <w:t>0</w:t>
      </w:r>
      <w:r w:rsidRPr="00457CB5">
        <w:rPr>
          <w:rFonts w:ascii="Times New Roman" w:hAnsi="Times New Roman" w:cs="Times New Roman"/>
          <w:sz w:val="28"/>
          <w:szCs w:val="28"/>
          <w:lang w:val="kk-KZ"/>
        </w:rPr>
        <w:t xml:space="preserve">. </w:t>
      </w:r>
      <w:r w:rsidR="0020793B" w:rsidRPr="00457CB5">
        <w:rPr>
          <w:rFonts w:ascii="Times New Roman" w:hAnsi="Times New Roman" w:cs="Times New Roman"/>
          <w:sz w:val="28"/>
          <w:szCs w:val="28"/>
          <w:lang w:val="en-US"/>
        </w:rPr>
        <w:t>Zhang J., Li C., Zhang T. An Assessment of the Mobility of Toxic Elements in Coal Fly Ash Using the Featured BPNN Model // Sustainability. — 2023. — Vol. 15. — No. 23. — Art. 16389.</w:t>
      </w:r>
    </w:p>
    <w:p w14:paraId="6F031C7E" w14:textId="7EBBF2A4" w:rsidR="00721389" w:rsidRPr="00457CB5" w:rsidRDefault="00721389" w:rsidP="003F70E6">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kk-KZ"/>
        </w:rPr>
        <w:t>2</w:t>
      </w:r>
      <w:r w:rsidR="00A13541" w:rsidRPr="00457CB5">
        <w:rPr>
          <w:rFonts w:ascii="Times New Roman" w:hAnsi="Times New Roman" w:cs="Times New Roman"/>
          <w:sz w:val="28"/>
          <w:szCs w:val="28"/>
          <w:lang w:val="en-US"/>
        </w:rPr>
        <w:t>1</w:t>
      </w:r>
      <w:r w:rsidRPr="00457CB5">
        <w:rPr>
          <w:rFonts w:ascii="Times New Roman" w:hAnsi="Times New Roman" w:cs="Times New Roman"/>
          <w:sz w:val="28"/>
          <w:szCs w:val="28"/>
          <w:lang w:val="kk-KZ"/>
        </w:rPr>
        <w:t xml:space="preserve">. </w:t>
      </w:r>
      <w:r w:rsidRPr="00457CB5">
        <w:rPr>
          <w:rFonts w:ascii="Times New Roman" w:hAnsi="Times New Roman" w:cs="Times New Roman"/>
          <w:sz w:val="28"/>
          <w:szCs w:val="28"/>
          <w:lang w:val="en-US"/>
        </w:rPr>
        <w:t>H. Cho, D. Oh, K. Kim, A study on removal characteristics of heavy metals from aqueous solution by fly ash, J. Hazard. Mater. 127 (2005) 187–195.</w:t>
      </w:r>
    </w:p>
    <w:p w14:paraId="0330C0B3" w14:textId="291538B0" w:rsidR="00746063" w:rsidRPr="00457CB5" w:rsidRDefault="00721389"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kk-KZ"/>
        </w:rPr>
        <w:t>2</w:t>
      </w:r>
      <w:r w:rsidR="00A13541" w:rsidRPr="00457CB5">
        <w:rPr>
          <w:rFonts w:ascii="Times New Roman" w:hAnsi="Times New Roman" w:cs="Times New Roman"/>
          <w:sz w:val="28"/>
          <w:szCs w:val="28"/>
          <w:lang w:val="en-US"/>
        </w:rPr>
        <w:t>2</w:t>
      </w:r>
      <w:r w:rsidRPr="00457CB5">
        <w:rPr>
          <w:rFonts w:ascii="Times New Roman" w:hAnsi="Times New Roman" w:cs="Times New Roman"/>
          <w:sz w:val="28"/>
          <w:szCs w:val="28"/>
          <w:lang w:val="kk-KZ"/>
        </w:rPr>
        <w:t xml:space="preserve">. </w:t>
      </w:r>
      <w:r w:rsidR="00746063" w:rsidRPr="00457CB5">
        <w:rPr>
          <w:rFonts w:ascii="Times New Roman" w:hAnsi="Times New Roman" w:cs="Times New Roman"/>
          <w:sz w:val="28"/>
          <w:szCs w:val="28"/>
          <w:lang w:val="en-US"/>
        </w:rPr>
        <w:t>Mahatmanti F. W., Jumaeri, Kusumastuti E. The adsorption behavior of individual Cu</w:t>
      </w:r>
      <w:r w:rsidR="00911418" w:rsidRPr="00457CB5">
        <w:rPr>
          <w:rFonts w:ascii="Times New Roman" w:hAnsi="Times New Roman" w:cs="Times New Roman"/>
          <w:sz w:val="28"/>
          <w:szCs w:val="28"/>
          <w:lang w:val="en-US"/>
        </w:rPr>
        <w:t xml:space="preserve"> </w:t>
      </w:r>
      <w:r w:rsidR="00746063" w:rsidRPr="00457CB5">
        <w:rPr>
          <w:rFonts w:ascii="Times New Roman" w:hAnsi="Times New Roman" w:cs="Times New Roman"/>
          <w:sz w:val="28"/>
          <w:szCs w:val="28"/>
          <w:lang w:val="en-US"/>
        </w:rPr>
        <w:t>(II), Zn</w:t>
      </w:r>
      <w:r w:rsidR="00911418" w:rsidRPr="00457CB5">
        <w:rPr>
          <w:rFonts w:ascii="Times New Roman" w:hAnsi="Times New Roman" w:cs="Times New Roman"/>
          <w:sz w:val="28"/>
          <w:szCs w:val="28"/>
          <w:lang w:val="en-US"/>
        </w:rPr>
        <w:t xml:space="preserve"> </w:t>
      </w:r>
      <w:r w:rsidR="00746063" w:rsidRPr="00457CB5">
        <w:rPr>
          <w:rFonts w:ascii="Times New Roman" w:hAnsi="Times New Roman" w:cs="Times New Roman"/>
          <w:sz w:val="28"/>
          <w:szCs w:val="28"/>
          <w:lang w:val="en-US"/>
        </w:rPr>
        <w:t>(II), and Cd</w:t>
      </w:r>
      <w:r w:rsidR="00911418" w:rsidRPr="00457CB5">
        <w:rPr>
          <w:rFonts w:ascii="Times New Roman" w:hAnsi="Times New Roman" w:cs="Times New Roman"/>
          <w:sz w:val="28"/>
          <w:szCs w:val="28"/>
          <w:lang w:val="en-US"/>
        </w:rPr>
        <w:t xml:space="preserve"> </w:t>
      </w:r>
      <w:r w:rsidR="00746063" w:rsidRPr="00457CB5">
        <w:rPr>
          <w:rFonts w:ascii="Times New Roman" w:hAnsi="Times New Roman" w:cs="Times New Roman"/>
          <w:sz w:val="28"/>
          <w:szCs w:val="28"/>
          <w:lang w:val="en-US"/>
        </w:rPr>
        <w:t>(II) ions over a CuO-modified ceramic membrane synthesized from fly ash // Journal of King Saud University – Science. — 2023. — Vol. 35, Is. 8. — 102866.</w:t>
      </w:r>
    </w:p>
    <w:p w14:paraId="332CDEFB" w14:textId="3F800699" w:rsidR="00746063" w:rsidRPr="00457CB5" w:rsidRDefault="00721389" w:rsidP="003F70E6">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kk-KZ"/>
        </w:rPr>
        <w:t>2</w:t>
      </w:r>
      <w:r w:rsidR="00A13541" w:rsidRPr="00457CB5">
        <w:rPr>
          <w:rFonts w:ascii="Times New Roman" w:hAnsi="Times New Roman" w:cs="Times New Roman"/>
          <w:sz w:val="28"/>
          <w:szCs w:val="28"/>
          <w:lang w:val="en-US"/>
        </w:rPr>
        <w:t>3</w:t>
      </w:r>
      <w:r w:rsidRPr="00457CB5">
        <w:rPr>
          <w:rFonts w:ascii="Times New Roman" w:hAnsi="Times New Roman" w:cs="Times New Roman"/>
          <w:sz w:val="28"/>
          <w:szCs w:val="28"/>
          <w:lang w:val="kk-KZ"/>
        </w:rPr>
        <w:t xml:space="preserve">. </w:t>
      </w:r>
      <w:r w:rsidR="00746063" w:rsidRPr="00457CB5">
        <w:rPr>
          <w:rFonts w:ascii="Times New Roman" w:hAnsi="Times New Roman" w:cs="Times New Roman"/>
          <w:sz w:val="28"/>
          <w:szCs w:val="28"/>
          <w:lang w:val="en-US"/>
        </w:rPr>
        <w:t>Buzukashvili S., Sommerville R., Rowson N. A., Waters K. E. An overview of zeolites synthesised from coal fly ash and their potential for extracting heavy metals from industrial wastewater // Canadian Metallurgical Quarterly. — 2023.</w:t>
      </w:r>
    </w:p>
    <w:p w14:paraId="55E4211C" w14:textId="14704FC9" w:rsidR="009F2C65" w:rsidRPr="00457CB5" w:rsidRDefault="00721389" w:rsidP="003F70E6">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kk-KZ"/>
        </w:rPr>
        <w:t>2</w:t>
      </w:r>
      <w:r w:rsidR="00A13541" w:rsidRPr="00457CB5">
        <w:rPr>
          <w:rFonts w:ascii="Times New Roman" w:hAnsi="Times New Roman" w:cs="Times New Roman"/>
          <w:sz w:val="28"/>
          <w:szCs w:val="28"/>
          <w:lang w:val="en-US"/>
        </w:rPr>
        <w:t>4</w:t>
      </w:r>
      <w:r w:rsidRPr="00457CB5">
        <w:rPr>
          <w:rFonts w:ascii="Times New Roman" w:hAnsi="Times New Roman" w:cs="Times New Roman"/>
          <w:sz w:val="28"/>
          <w:szCs w:val="28"/>
          <w:lang w:val="kk-KZ"/>
        </w:rPr>
        <w:t xml:space="preserve">. </w:t>
      </w:r>
      <w:r w:rsidR="009F2C65" w:rsidRPr="00457CB5">
        <w:rPr>
          <w:rFonts w:ascii="Times New Roman" w:hAnsi="Times New Roman" w:cs="Times New Roman"/>
          <w:sz w:val="28"/>
          <w:szCs w:val="28"/>
          <w:lang w:val="en-US"/>
        </w:rPr>
        <w:t>Munyengabe A., Banda M., Augustyn W., Netshiongolwe K., Ramutshatsha-Makhwedzha D. Application of coal fly ash for trace metal adsorption from wastewater: A review // Heliyon. — 2024. — Vol. 10, Article e31494.</w:t>
      </w:r>
    </w:p>
    <w:p w14:paraId="08F0B055" w14:textId="133F44A5" w:rsidR="00A21D13" w:rsidRPr="00457CB5" w:rsidRDefault="00A13541"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en-US"/>
        </w:rPr>
        <w:lastRenderedPageBreak/>
        <w:t>25</w:t>
      </w:r>
      <w:r w:rsidR="00721389" w:rsidRPr="00457CB5">
        <w:rPr>
          <w:rFonts w:ascii="Times New Roman" w:hAnsi="Times New Roman" w:cs="Times New Roman"/>
          <w:sz w:val="28"/>
          <w:szCs w:val="28"/>
          <w:lang w:val="kk-KZ"/>
        </w:rPr>
        <w:t xml:space="preserve">. </w:t>
      </w:r>
      <w:r w:rsidR="00A21D13" w:rsidRPr="00457CB5">
        <w:rPr>
          <w:rFonts w:ascii="Times New Roman" w:hAnsi="Times New Roman" w:cs="Times New Roman"/>
          <w:sz w:val="28"/>
          <w:szCs w:val="28"/>
          <w:lang w:val="en-US"/>
        </w:rPr>
        <w:t>Hijazi, D.A. Sustainable waste utilization: Geopolymeric fly ash waste as an effective phenol adsorbent for environmental remediation / D.A. Hijazi, A. BiBi, M.A. Al-Ghouti // Resources, Environment and Sustainability. — 2024. — Vol. 15. — Art. 100142.</w:t>
      </w:r>
    </w:p>
    <w:p w14:paraId="1A73C5AC" w14:textId="51F9CC7A" w:rsidR="00A21D13" w:rsidRPr="00457CB5" w:rsidRDefault="00A13541" w:rsidP="00A13541">
      <w:pPr>
        <w:pStyle w:val="af"/>
        <w:ind w:firstLine="720"/>
        <w:jc w:val="both"/>
        <w:rPr>
          <w:sz w:val="28"/>
          <w:szCs w:val="28"/>
          <w:lang w:val="en-US"/>
        </w:rPr>
      </w:pPr>
      <w:r w:rsidRPr="00457CB5">
        <w:rPr>
          <w:sz w:val="28"/>
          <w:szCs w:val="28"/>
          <w:lang w:val="en-US"/>
        </w:rPr>
        <w:t>26</w:t>
      </w:r>
      <w:r w:rsidR="00721389" w:rsidRPr="00457CB5">
        <w:rPr>
          <w:sz w:val="28"/>
          <w:szCs w:val="28"/>
          <w:lang w:val="kk-KZ"/>
        </w:rPr>
        <w:t xml:space="preserve">. </w:t>
      </w:r>
      <w:r w:rsidR="00A21D13" w:rsidRPr="00457CB5">
        <w:rPr>
          <w:sz w:val="28"/>
          <w:szCs w:val="28"/>
          <w:lang w:val="en-US"/>
        </w:rPr>
        <w:t>Eteba, A. Utilization of chemically modified coal fly ash as cost-effective adsorbent for removal of hazardous organic wastes / A. Eteba, M. Bassyouni, M. Saleh // International Journal of Environmental Science and Technology. — 2023.</w:t>
      </w:r>
    </w:p>
    <w:p w14:paraId="26CFC5AE" w14:textId="301435B0" w:rsidR="00721389" w:rsidRPr="00457CB5" w:rsidRDefault="00A13541" w:rsidP="003F70E6">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en-US"/>
        </w:rPr>
        <w:t>27</w:t>
      </w:r>
      <w:r w:rsidR="00721389" w:rsidRPr="00457CB5">
        <w:rPr>
          <w:rFonts w:ascii="Times New Roman" w:hAnsi="Times New Roman" w:cs="Times New Roman"/>
          <w:sz w:val="28"/>
          <w:szCs w:val="28"/>
          <w:lang w:val="kk-KZ"/>
        </w:rPr>
        <w:t xml:space="preserve">. </w:t>
      </w:r>
      <w:r w:rsidR="00721389" w:rsidRPr="00457CB5">
        <w:rPr>
          <w:rFonts w:ascii="Times New Roman" w:hAnsi="Times New Roman" w:cs="Times New Roman"/>
          <w:sz w:val="28"/>
          <w:szCs w:val="28"/>
          <w:lang w:val="en-US"/>
        </w:rPr>
        <w:t xml:space="preserve">M. Sarmah, B.P. Baruah, P. Khare, A comparison between CO2 capturing capacities of fly </w:t>
      </w:r>
      <w:r w:rsidR="009B542C" w:rsidRPr="00457CB5">
        <w:rPr>
          <w:rFonts w:ascii="Times New Roman" w:hAnsi="Times New Roman" w:cs="Times New Roman"/>
          <w:sz w:val="28"/>
          <w:szCs w:val="28"/>
          <w:lang w:val="en-US"/>
        </w:rPr>
        <w:t>ash-based</w:t>
      </w:r>
      <w:r w:rsidR="00721389" w:rsidRPr="00457CB5">
        <w:rPr>
          <w:rFonts w:ascii="Times New Roman" w:hAnsi="Times New Roman" w:cs="Times New Roman"/>
          <w:sz w:val="28"/>
          <w:szCs w:val="28"/>
          <w:lang w:val="en-US"/>
        </w:rPr>
        <w:t xml:space="preserve"> composites of MEA/DMA and DEA/DMA, Fuel Process. Technol. 106 (2013) 490–497.</w:t>
      </w:r>
    </w:p>
    <w:p w14:paraId="0BDF6840" w14:textId="5F4B86A7" w:rsidR="00721389" w:rsidRPr="00457CB5" w:rsidRDefault="00A13541" w:rsidP="003F70E6">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28</w:t>
      </w:r>
      <w:r w:rsidR="00721389" w:rsidRPr="00457CB5">
        <w:rPr>
          <w:rFonts w:ascii="Times New Roman" w:hAnsi="Times New Roman" w:cs="Times New Roman"/>
          <w:sz w:val="28"/>
          <w:szCs w:val="28"/>
          <w:lang w:val="kk-KZ"/>
        </w:rPr>
        <w:t xml:space="preserve">. </w:t>
      </w:r>
      <w:r w:rsidR="00721389" w:rsidRPr="00457CB5">
        <w:rPr>
          <w:rFonts w:ascii="Times New Roman" w:hAnsi="Times New Roman" w:cs="Times New Roman"/>
          <w:sz w:val="28"/>
          <w:szCs w:val="28"/>
          <w:lang w:val="en-US"/>
        </w:rPr>
        <w:t>N.M. Agyei, C.A. Strydom, J.H. Potgieter, The removal of phosphate ions from aqueous solution by fly ash, slag, ordinary Portland cement and related blends, Cem. Concr. Res. 32 (2002) 1889–1897.</w:t>
      </w:r>
    </w:p>
    <w:p w14:paraId="14AF1008" w14:textId="52428BCD" w:rsidR="00721389" w:rsidRPr="00457CB5" w:rsidRDefault="00A13541" w:rsidP="003F70E6">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29</w:t>
      </w:r>
      <w:r w:rsidR="00721389" w:rsidRPr="00457CB5">
        <w:rPr>
          <w:rFonts w:ascii="Times New Roman" w:hAnsi="Times New Roman" w:cs="Times New Roman"/>
          <w:sz w:val="28"/>
          <w:szCs w:val="28"/>
          <w:lang w:val="kk-KZ"/>
        </w:rPr>
        <w:t xml:space="preserve">. </w:t>
      </w:r>
      <w:r w:rsidR="00721389" w:rsidRPr="00457CB5">
        <w:rPr>
          <w:rFonts w:ascii="Times New Roman" w:hAnsi="Times New Roman" w:cs="Times New Roman"/>
          <w:sz w:val="28"/>
          <w:szCs w:val="28"/>
          <w:lang w:val="en-US"/>
        </w:rPr>
        <w:t>A. Ugurlu, B. Salman, Phosphorus removal by fly ash, Environ. Int. 24 (1998) 911– 918.</w:t>
      </w:r>
    </w:p>
    <w:p w14:paraId="1B06BFE7" w14:textId="7E91C1F4" w:rsidR="00721389" w:rsidRPr="00457CB5" w:rsidRDefault="00215764" w:rsidP="003F70E6">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kk-KZ"/>
        </w:rPr>
        <w:t>3</w:t>
      </w:r>
      <w:r w:rsidR="00A13541" w:rsidRPr="00457CB5">
        <w:rPr>
          <w:rFonts w:ascii="Times New Roman" w:hAnsi="Times New Roman" w:cs="Times New Roman"/>
          <w:sz w:val="28"/>
          <w:szCs w:val="28"/>
          <w:lang w:val="en-US"/>
        </w:rPr>
        <w:t>0</w:t>
      </w:r>
      <w:r w:rsidR="00721389" w:rsidRPr="00457CB5">
        <w:rPr>
          <w:rFonts w:ascii="Times New Roman" w:hAnsi="Times New Roman" w:cs="Times New Roman"/>
          <w:sz w:val="28"/>
          <w:szCs w:val="28"/>
          <w:lang w:val="kk-KZ"/>
        </w:rPr>
        <w:t xml:space="preserve">. </w:t>
      </w:r>
      <w:r w:rsidR="00721389" w:rsidRPr="00457CB5">
        <w:rPr>
          <w:rFonts w:ascii="Times New Roman" w:hAnsi="Times New Roman" w:cs="Times New Roman"/>
          <w:sz w:val="28"/>
          <w:szCs w:val="28"/>
          <w:lang w:val="en-US"/>
        </w:rPr>
        <w:t>S. Wang, T. Terdkiatburana, M.O. Tadé, Single and co-adsorption of heavy metals and humic acid on fly ash, Sep. Purif. Technol. 58 (2008) 353–358.</w:t>
      </w:r>
    </w:p>
    <w:p w14:paraId="6CFCAED9" w14:textId="0112BF25" w:rsidR="00721389" w:rsidRPr="00457CB5" w:rsidRDefault="00215764" w:rsidP="003F70E6">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kk-KZ"/>
        </w:rPr>
        <w:t>3</w:t>
      </w:r>
      <w:r w:rsidR="00A13541" w:rsidRPr="00457CB5">
        <w:rPr>
          <w:rFonts w:ascii="Times New Roman" w:hAnsi="Times New Roman" w:cs="Times New Roman"/>
          <w:sz w:val="28"/>
          <w:szCs w:val="28"/>
          <w:lang w:val="en-US"/>
        </w:rPr>
        <w:t>1</w:t>
      </w:r>
      <w:r w:rsidR="00721389" w:rsidRPr="00457CB5">
        <w:rPr>
          <w:rFonts w:ascii="Times New Roman" w:hAnsi="Times New Roman" w:cs="Times New Roman"/>
          <w:sz w:val="28"/>
          <w:szCs w:val="28"/>
          <w:lang w:val="kk-KZ"/>
        </w:rPr>
        <w:t xml:space="preserve">. </w:t>
      </w:r>
      <w:r w:rsidR="00721389" w:rsidRPr="00457CB5">
        <w:rPr>
          <w:rFonts w:ascii="Times New Roman" w:hAnsi="Times New Roman" w:cs="Times New Roman"/>
          <w:sz w:val="28"/>
          <w:szCs w:val="28"/>
          <w:lang w:val="en-US"/>
        </w:rPr>
        <w:t xml:space="preserve">M. Akhtar, S.M. Hasany, M.I. Bhanger, S. Iqbal, </w:t>
      </w:r>
      <w:r w:rsidR="009B542C" w:rsidRPr="00457CB5">
        <w:rPr>
          <w:rFonts w:ascii="Times New Roman" w:hAnsi="Times New Roman" w:cs="Times New Roman"/>
          <w:sz w:val="28"/>
          <w:szCs w:val="28"/>
          <w:lang w:val="en-US"/>
        </w:rPr>
        <w:t>Low-cost</w:t>
      </w:r>
      <w:r w:rsidR="00721389" w:rsidRPr="00457CB5">
        <w:rPr>
          <w:rFonts w:ascii="Times New Roman" w:hAnsi="Times New Roman" w:cs="Times New Roman"/>
          <w:sz w:val="28"/>
          <w:szCs w:val="28"/>
          <w:lang w:val="en-US"/>
        </w:rPr>
        <w:t xml:space="preserve"> sorbents for the removal of methyl parathion pesticide from aqueous solutions, Chemosphere. 66 (2007) 1829– 1838.</w:t>
      </w:r>
    </w:p>
    <w:p w14:paraId="652C21F4" w14:textId="473B8C4D" w:rsidR="00AA2AC5" w:rsidRPr="00457CB5" w:rsidRDefault="00215764" w:rsidP="003F70E6">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kk-KZ"/>
        </w:rPr>
        <w:t>3</w:t>
      </w:r>
      <w:r w:rsidR="00AA2AC5" w:rsidRPr="00457CB5">
        <w:rPr>
          <w:rFonts w:ascii="Times New Roman" w:hAnsi="Times New Roman" w:cs="Times New Roman"/>
          <w:sz w:val="28"/>
          <w:szCs w:val="28"/>
          <w:lang w:val="en-US"/>
        </w:rPr>
        <w:t>2</w:t>
      </w:r>
      <w:r w:rsidR="00721389" w:rsidRPr="00457CB5">
        <w:rPr>
          <w:rFonts w:ascii="Times New Roman" w:hAnsi="Times New Roman" w:cs="Times New Roman"/>
          <w:sz w:val="28"/>
          <w:szCs w:val="28"/>
          <w:lang w:val="kk-KZ"/>
        </w:rPr>
        <w:t xml:space="preserve">. </w:t>
      </w:r>
      <w:r w:rsidR="00AA2AC5" w:rsidRPr="00457CB5">
        <w:rPr>
          <w:rFonts w:ascii="Times New Roman" w:hAnsi="Times New Roman" w:cs="Times New Roman"/>
          <w:sz w:val="28"/>
          <w:szCs w:val="28"/>
          <w:lang w:val="en-US"/>
        </w:rPr>
        <w:t>National Academies of Sciences, Engineering, and Medicine. Use of supplementary cementitious materials for concrete. – Washington, DC: The National Academies Press, 2025.</w:t>
      </w:r>
    </w:p>
    <w:p w14:paraId="3CF9143C" w14:textId="35F3CA1C" w:rsidR="00AA2AC5" w:rsidRPr="00457CB5" w:rsidRDefault="00AA2AC5" w:rsidP="003F70E6">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33</w:t>
      </w:r>
      <w:r w:rsidR="00721389" w:rsidRPr="00457CB5">
        <w:rPr>
          <w:rFonts w:ascii="Times New Roman" w:hAnsi="Times New Roman" w:cs="Times New Roman"/>
          <w:sz w:val="28"/>
          <w:szCs w:val="28"/>
          <w:lang w:val="kk-KZ"/>
        </w:rPr>
        <w:t xml:space="preserve">. </w:t>
      </w:r>
      <w:r w:rsidRPr="00457CB5">
        <w:rPr>
          <w:rFonts w:ascii="Times New Roman" w:hAnsi="Times New Roman" w:cs="Times New Roman"/>
          <w:sz w:val="28"/>
          <w:szCs w:val="28"/>
          <w:lang w:val="en-US"/>
        </w:rPr>
        <w:t xml:space="preserve">Runganga D., Okonta F., Musonda I. Strength and durability properties of high-volume fly ash (HVFA) binders: a systematic review // </w:t>
      </w:r>
      <w:r w:rsidRPr="00457CB5">
        <w:rPr>
          <w:rStyle w:val="ae"/>
          <w:rFonts w:ascii="Times New Roman" w:hAnsi="Times New Roman" w:cs="Times New Roman"/>
          <w:sz w:val="28"/>
          <w:szCs w:val="28"/>
          <w:lang w:val="en-US"/>
        </w:rPr>
        <w:t>CivilEng</w:t>
      </w:r>
      <w:r w:rsidRPr="00457CB5">
        <w:rPr>
          <w:rFonts w:ascii="Times New Roman" w:hAnsi="Times New Roman" w:cs="Times New Roman"/>
          <w:sz w:val="28"/>
          <w:szCs w:val="28"/>
          <w:lang w:val="en-US"/>
        </w:rPr>
        <w:t>. — 2024. — Vol. 5, No. 2, P. 435–460.</w:t>
      </w:r>
    </w:p>
    <w:p w14:paraId="5B3B7A91" w14:textId="11EB6F78" w:rsidR="00721389" w:rsidRPr="00457CB5" w:rsidRDefault="00AA2AC5" w:rsidP="003F70E6">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34</w:t>
      </w:r>
      <w:r w:rsidR="00721389" w:rsidRPr="00457CB5">
        <w:rPr>
          <w:rFonts w:ascii="Times New Roman" w:hAnsi="Times New Roman" w:cs="Times New Roman"/>
          <w:sz w:val="28"/>
          <w:szCs w:val="28"/>
          <w:lang w:val="kk-KZ"/>
        </w:rPr>
        <w:t xml:space="preserve">. </w:t>
      </w:r>
      <w:r w:rsidRPr="00457CB5">
        <w:rPr>
          <w:rFonts w:ascii="Times New Roman" w:hAnsi="Times New Roman" w:cs="Times New Roman"/>
          <w:sz w:val="28"/>
          <w:szCs w:val="28"/>
          <w:lang w:val="en-US"/>
        </w:rPr>
        <w:t>Sutrisno W., Triwulan, Pujo Aji, Faimun, Tajunnisa Y., Wulandari K. D. A case study of concrete incorporating high volume fly ash and bottom ash for sustainable housing // Civil Engineering and Architecture. – 2024. – Vol. 12, No. 5. – P. 3179–3192.</w:t>
      </w:r>
    </w:p>
    <w:p w14:paraId="07BD4E32" w14:textId="648A1D77" w:rsidR="00AA2AC5" w:rsidRPr="00457CB5" w:rsidRDefault="00AA2AC5" w:rsidP="003F70E6">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 xml:space="preserve">35. </w:t>
      </w:r>
      <w:r w:rsidR="00774E32" w:rsidRPr="00457CB5">
        <w:rPr>
          <w:rFonts w:ascii="Times New Roman" w:hAnsi="Times New Roman" w:cs="Times New Roman"/>
          <w:sz w:val="28"/>
          <w:szCs w:val="28"/>
          <w:lang w:val="en-US"/>
        </w:rPr>
        <w:t>Ashfaq M. H. Up-scaling of fly ash-based geopolymer concrete to enhance mechanical and durability performance // Materials Today: Proceedings. — 2024. — Vol. 82, Part 1, P. 142–148.</w:t>
      </w:r>
    </w:p>
    <w:p w14:paraId="69A08CA0" w14:textId="204663C4" w:rsidR="00603026" w:rsidRPr="00457CB5" w:rsidRDefault="00774E32" w:rsidP="003F70E6">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 xml:space="preserve">36. </w:t>
      </w:r>
      <w:r w:rsidR="00603026" w:rsidRPr="00457CB5">
        <w:rPr>
          <w:rFonts w:ascii="Times New Roman" w:hAnsi="Times New Roman" w:cs="Times New Roman"/>
          <w:sz w:val="28"/>
          <w:szCs w:val="28"/>
          <w:lang w:val="en-US"/>
        </w:rPr>
        <w:t>Hu H., Jiang M., Tang M., Liang H., Cui H., Liu C., Ji C., Wang Y., Jian S., Wei C., Song S. Prediction of compressive strength of fly ash-based geopolymers concrete based on machine learning // Results in Engineering. – 2025. – Vol. 27. – Art. 106492.</w:t>
      </w:r>
    </w:p>
    <w:p w14:paraId="130DE616" w14:textId="3B2DFAC2" w:rsidR="00603026" w:rsidRPr="00457CB5" w:rsidRDefault="00774E32" w:rsidP="003F70E6">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lastRenderedPageBreak/>
        <w:t xml:space="preserve">37. </w:t>
      </w:r>
      <w:r w:rsidR="00603026" w:rsidRPr="00457CB5">
        <w:rPr>
          <w:rFonts w:ascii="Times New Roman" w:hAnsi="Times New Roman" w:cs="Times New Roman"/>
          <w:sz w:val="28"/>
          <w:szCs w:val="28"/>
          <w:lang w:val="en-US"/>
        </w:rPr>
        <w:t>Shamsah M., Kalfat R., Subramaniam K. V. L. Impact of low NaOH molarities on mechanical and durability properties of ambient and oven-cured fly ash geopolymer concrete // Journal of Building Engineering. – 2025. – Vol. 105.</w:t>
      </w:r>
    </w:p>
    <w:p w14:paraId="55E48E38" w14:textId="765980A5" w:rsidR="00774E32" w:rsidRPr="00457CB5" w:rsidRDefault="00774E32" w:rsidP="003F70E6">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38. Malkawi A. B. Assessing the strength characteristics and environmental aspects of fly ash-based geopolymer concrete // Infrastructures. – 2025. – Vol. 10, No. 7. – Art. 168.</w:t>
      </w:r>
    </w:p>
    <w:p w14:paraId="3B57F0F7" w14:textId="4E680078" w:rsidR="00721389" w:rsidRPr="00457CB5" w:rsidRDefault="00795C06" w:rsidP="003F70E6">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39</w:t>
      </w:r>
      <w:r w:rsidR="00721389" w:rsidRPr="00457CB5">
        <w:rPr>
          <w:rFonts w:ascii="Times New Roman" w:hAnsi="Times New Roman" w:cs="Times New Roman"/>
          <w:sz w:val="28"/>
          <w:szCs w:val="28"/>
          <w:lang w:val="kk-KZ"/>
        </w:rPr>
        <w:t xml:space="preserve">. </w:t>
      </w:r>
      <w:r w:rsidRPr="00457CB5">
        <w:rPr>
          <w:rFonts w:ascii="Times New Roman" w:hAnsi="Times New Roman" w:cs="Times New Roman"/>
          <w:sz w:val="28"/>
          <w:szCs w:val="28"/>
          <w:lang w:val="en-US"/>
        </w:rPr>
        <w:t>Horvatinec J., Buczny J., Ondrasek G. Fly ash application impacts master physicochemical pedovariables: A multilevel meta-analysis // Journal of Environmental Management. – 2024. – Vol. 368. – 122066.</w:t>
      </w:r>
    </w:p>
    <w:p w14:paraId="75CDFCC7" w14:textId="1722A454" w:rsidR="00721389" w:rsidRPr="00457CB5" w:rsidRDefault="00795C06" w:rsidP="003F70E6">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40</w:t>
      </w:r>
      <w:r w:rsidR="00721389" w:rsidRPr="00457CB5">
        <w:rPr>
          <w:rFonts w:ascii="Times New Roman" w:hAnsi="Times New Roman" w:cs="Times New Roman"/>
          <w:sz w:val="28"/>
          <w:szCs w:val="28"/>
          <w:lang w:val="kk-KZ"/>
        </w:rPr>
        <w:t xml:space="preserve">. </w:t>
      </w:r>
      <w:r w:rsidR="00721389" w:rsidRPr="00457CB5">
        <w:rPr>
          <w:rFonts w:ascii="Times New Roman" w:hAnsi="Times New Roman" w:cs="Times New Roman"/>
          <w:sz w:val="28"/>
          <w:szCs w:val="28"/>
          <w:lang w:val="en-US"/>
        </w:rPr>
        <w:t>M. Basu, M. Pande, P.B.S. Bhadoria, S.C. Mahapatra, Potential fly-ash utilization in agriculture: A global review, Prog. Nat. Sci. 19 (2009) 1173–1186.</w:t>
      </w:r>
    </w:p>
    <w:p w14:paraId="7A6764F0" w14:textId="1DFB825B" w:rsidR="00721389" w:rsidRPr="00457CB5" w:rsidRDefault="00215764" w:rsidP="003F70E6">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kk-KZ"/>
        </w:rPr>
        <w:t>4</w:t>
      </w:r>
      <w:r w:rsidR="00795C06" w:rsidRPr="00457CB5">
        <w:rPr>
          <w:rFonts w:ascii="Times New Roman" w:hAnsi="Times New Roman" w:cs="Times New Roman"/>
          <w:sz w:val="28"/>
          <w:szCs w:val="28"/>
          <w:lang w:val="en-US"/>
        </w:rPr>
        <w:t>1</w:t>
      </w:r>
      <w:r w:rsidR="00721389" w:rsidRPr="00457CB5">
        <w:rPr>
          <w:rFonts w:ascii="Times New Roman" w:hAnsi="Times New Roman" w:cs="Times New Roman"/>
          <w:sz w:val="28"/>
          <w:szCs w:val="28"/>
          <w:lang w:val="kk-KZ"/>
        </w:rPr>
        <w:t xml:space="preserve">. </w:t>
      </w:r>
      <w:r w:rsidR="00721389" w:rsidRPr="00457CB5">
        <w:rPr>
          <w:rFonts w:ascii="Times New Roman" w:hAnsi="Times New Roman" w:cs="Times New Roman"/>
          <w:sz w:val="28"/>
          <w:szCs w:val="28"/>
          <w:lang w:val="en-US"/>
        </w:rPr>
        <w:t>M. Erol, S. Küçükbayrak, A. Ersoy-Meriçboyu, Comparison of the properties of glass, glass–ceramic and ceramic materials produced from coal fly ash, J. Hazard. Mater. 153 (2008) 418–425.</w:t>
      </w:r>
    </w:p>
    <w:p w14:paraId="6B9834C2" w14:textId="64FCBCCE" w:rsidR="00721389" w:rsidRPr="00457CB5" w:rsidRDefault="00795C06" w:rsidP="003F70E6">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42</w:t>
      </w:r>
      <w:r w:rsidR="00721389" w:rsidRPr="00457CB5">
        <w:rPr>
          <w:rFonts w:ascii="Times New Roman" w:hAnsi="Times New Roman" w:cs="Times New Roman"/>
          <w:sz w:val="28"/>
          <w:szCs w:val="28"/>
          <w:lang w:val="en-US"/>
        </w:rPr>
        <w:t>. A. Kara, H. Kurama, Y. Kara, S. Kurama, Utilization of Coal Combustion Fly Ash in Terracotta Bodies, Key Eng. Mater. 264–268 (2004) 2513–2516.</w:t>
      </w:r>
    </w:p>
    <w:p w14:paraId="492CF422" w14:textId="433CC8D0" w:rsidR="00721389" w:rsidRPr="00457CB5" w:rsidRDefault="00795C06" w:rsidP="003F70E6">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43</w:t>
      </w:r>
      <w:r w:rsidR="00721389" w:rsidRPr="00457CB5">
        <w:rPr>
          <w:rFonts w:ascii="Times New Roman" w:hAnsi="Times New Roman" w:cs="Times New Roman"/>
          <w:sz w:val="28"/>
          <w:szCs w:val="28"/>
          <w:lang w:val="en-US"/>
        </w:rPr>
        <w:t>. Z. Jing, Y.-Y. Li, S. Cao, Y. Liu, Performance of double-layer biofilter packed with coal fly ash ceramic granules in treating highly polluted river water, Bioresour. Technol. 120 (2012) 212–217.</w:t>
      </w:r>
    </w:p>
    <w:p w14:paraId="5C9E875A" w14:textId="002283E2" w:rsidR="00721389" w:rsidRPr="00457CB5" w:rsidRDefault="00795C06" w:rsidP="003F70E6">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44</w:t>
      </w:r>
      <w:r w:rsidR="00721389" w:rsidRPr="00457CB5">
        <w:rPr>
          <w:rFonts w:ascii="Times New Roman" w:hAnsi="Times New Roman" w:cs="Times New Roman"/>
          <w:sz w:val="28"/>
          <w:szCs w:val="28"/>
          <w:lang w:val="en-US"/>
        </w:rPr>
        <w:t>. N.U. Kockal, Utilisation of different types of coal fly ash in the production of ceramic tiles, Bol. La Soc. Esp. Ceram. y Vidr. 51 (2012) 297–304.</w:t>
      </w:r>
    </w:p>
    <w:p w14:paraId="3A977C9B" w14:textId="3D52B677" w:rsidR="00804D6B" w:rsidRPr="00457CB5" w:rsidRDefault="00795C06" w:rsidP="003F70E6">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45</w:t>
      </w:r>
      <w:r w:rsidR="00721389" w:rsidRPr="00457CB5">
        <w:rPr>
          <w:rFonts w:ascii="Times New Roman" w:hAnsi="Times New Roman" w:cs="Times New Roman"/>
          <w:sz w:val="28"/>
          <w:szCs w:val="28"/>
          <w:lang w:val="en-US"/>
        </w:rPr>
        <w:t xml:space="preserve">. </w:t>
      </w:r>
      <w:r w:rsidR="00804D6B" w:rsidRPr="00457CB5">
        <w:rPr>
          <w:rFonts w:ascii="Times New Roman" w:hAnsi="Times New Roman" w:cs="Times New Roman"/>
          <w:sz w:val="28"/>
          <w:szCs w:val="28"/>
          <w:lang w:val="en-US"/>
        </w:rPr>
        <w:t>Du Y., Zhang Y., Liu H., et al. Integrating fly ash into high-temperature ceramic glazes // Sustainability. – 2025. – Vol. 17. – No. 17. – Art. 8017.</w:t>
      </w:r>
    </w:p>
    <w:p w14:paraId="1F9AA5F2" w14:textId="782558ED" w:rsidR="00804D6B" w:rsidRPr="00457CB5" w:rsidRDefault="00804D6B" w:rsidP="003F70E6">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46</w:t>
      </w:r>
      <w:r w:rsidR="00721389" w:rsidRPr="00457CB5">
        <w:rPr>
          <w:rFonts w:ascii="Times New Roman" w:hAnsi="Times New Roman" w:cs="Times New Roman"/>
          <w:sz w:val="28"/>
          <w:szCs w:val="28"/>
          <w:lang w:val="en-US"/>
        </w:rPr>
        <w:t xml:space="preserve">. </w:t>
      </w:r>
      <w:r w:rsidRPr="00457CB5">
        <w:rPr>
          <w:rFonts w:ascii="Times New Roman" w:hAnsi="Times New Roman" w:cs="Times New Roman"/>
          <w:sz w:val="28"/>
          <w:szCs w:val="28"/>
          <w:lang w:val="en-US"/>
        </w:rPr>
        <w:t>López-Perales J. F., Contreras J. E., Vázquez-Rodríguez F. J., Gómez-Rodríguez C., Díaz-Tato L., Banda-Muñoz F., Rodríguez E. A. Fly ash as a secondary raw material improving the sustainable characteristics of a conventional silicoaluminate refractory castable // Inorganics. – 2025. – Vol. 13. – No. 11. – Art. 367.</w:t>
      </w:r>
    </w:p>
    <w:p w14:paraId="0C369170" w14:textId="37AB028E" w:rsidR="00D721CB" w:rsidRPr="00457CB5" w:rsidRDefault="00D721CB" w:rsidP="003F70E6">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47. Yuan Q., Robert D., Mohajerani A., Tran P., Pramanik B. K. Utilisation of waste-to-energy fly ash in ceramic tiles // Construction and Building Materials. – 2022. – Vol. 347. – Art. 128475.</w:t>
      </w:r>
    </w:p>
    <w:p w14:paraId="4F4BD894" w14:textId="2F67AE42" w:rsidR="00D721CB" w:rsidRPr="00457CB5" w:rsidRDefault="00D721CB" w:rsidP="00D721CB">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48. Hajjou H., Kacimi M., Achour S., et al. Cordierite-based ceramics from stevensite clay and coal fly ash: synthesis and properties // (T&amp;F journal). – 2023.</w:t>
      </w:r>
    </w:p>
    <w:p w14:paraId="6DC86E6F" w14:textId="31D20EED" w:rsidR="00D721CB" w:rsidRPr="00457CB5" w:rsidRDefault="00D721CB" w:rsidP="00D721CB">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49. Valášková M., Blahůšková V., Edelmannová M. F., Matějová L., Soukup K., Plevová E. Clay/Fly Ash Bricks Evaluated in Terms of Kaolin and Vermiculite Precursors of Mullite and Forsterite, and Photocatalytic Decomposition of the Methanol–Water Mixture // Minerals. – 2023. – Vol. 13. – No. 9. – Art. 1114.</w:t>
      </w:r>
    </w:p>
    <w:p w14:paraId="1E10805E" w14:textId="11DD9504" w:rsidR="00F428D7" w:rsidRPr="00457CB5" w:rsidRDefault="00F428D7" w:rsidP="00D721CB">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 xml:space="preserve">50. </w:t>
      </w:r>
      <w:r w:rsidRPr="00457CB5">
        <w:rPr>
          <w:rStyle w:val="ac"/>
          <w:rFonts w:ascii="Times New Roman" w:hAnsi="Times New Roman" w:cs="Times New Roman"/>
          <w:b w:val="0"/>
          <w:bCs w:val="0"/>
          <w:sz w:val="28"/>
          <w:szCs w:val="28"/>
          <w:lang w:val="en-US"/>
        </w:rPr>
        <w:t>Emekwisia C. C., Olelewe C. J., Ibeachusi C. C., Akhabue O. B.</w:t>
      </w:r>
      <w:r w:rsidRPr="00457CB5">
        <w:rPr>
          <w:rFonts w:ascii="Times New Roman" w:hAnsi="Times New Roman" w:cs="Times New Roman"/>
          <w:sz w:val="28"/>
          <w:szCs w:val="28"/>
          <w:lang w:val="en-US"/>
        </w:rPr>
        <w:t xml:space="preserve"> Experimental analysis on the mechanical and microstructural properties of </w:t>
      </w:r>
      <w:r w:rsidRPr="00457CB5">
        <w:rPr>
          <w:rFonts w:ascii="Times New Roman" w:hAnsi="Times New Roman" w:cs="Times New Roman"/>
          <w:sz w:val="28"/>
          <w:szCs w:val="28"/>
          <w:lang w:val="en-US"/>
        </w:rPr>
        <w:lastRenderedPageBreak/>
        <w:t xml:space="preserve">aluminium-fly ash composite // </w:t>
      </w:r>
      <w:r w:rsidRPr="00457CB5">
        <w:rPr>
          <w:rStyle w:val="ae"/>
          <w:rFonts w:ascii="Times New Roman" w:hAnsi="Times New Roman" w:cs="Times New Roman"/>
          <w:sz w:val="28"/>
          <w:szCs w:val="28"/>
          <w:lang w:val="en-US"/>
        </w:rPr>
        <w:t>FUOYE Journal of Engineering and Technology</w:t>
      </w:r>
      <w:r w:rsidRPr="00457CB5">
        <w:rPr>
          <w:rFonts w:ascii="Times New Roman" w:hAnsi="Times New Roman" w:cs="Times New Roman"/>
          <w:sz w:val="28"/>
          <w:szCs w:val="28"/>
          <w:lang w:val="en-US"/>
        </w:rPr>
        <w:t>. — 2024. — Vol. 9, No. 2, P. 307–312.</w:t>
      </w:r>
    </w:p>
    <w:p w14:paraId="3B3FBB9B" w14:textId="627D2E60" w:rsidR="00B62DEC" w:rsidRPr="00457CB5" w:rsidRDefault="00B62DEC" w:rsidP="00B62DEC">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51. Mayanglambam F., Russell M. Reusing oxide-based pulverised fly ash and medical waste particles to develop electroless nickel composite coatings (Ni–P/fly ash and Ni–P/SiO2–Al2O3) // International Journal of Minerals, Metallurgy and Materials. – 2020. – Vol. 27. – No. 8. – P. 1147–1156.</w:t>
      </w:r>
    </w:p>
    <w:p w14:paraId="5F2E82AA" w14:textId="356AC472" w:rsidR="00B62DEC" w:rsidRPr="00457CB5" w:rsidRDefault="00B62DEC" w:rsidP="00B62DEC">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52. Yadav V. K., Singh B., Gnanamoorthy G., et al. Recent Advances in Methods for Recovery of Cenospheres from Fly Ash and Their Emerging Applications in Ceramics and Wastewater Treatment // Crystals. – 2021. – Vol. 11. – No. 9. – Art. 1067.</w:t>
      </w:r>
    </w:p>
    <w:p w14:paraId="70FB8DA9" w14:textId="2C957A80" w:rsidR="00BB15C9" w:rsidRPr="00457CB5" w:rsidRDefault="00BB15C9" w:rsidP="00B62DEC">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53. Li M., Li P., Gao Q., Li S., Chen R., Wen H., Li C. Fly ash coated with alumina sol for improving strength and thermal insulation of mullite porous ceramics // Construction and Building Materials. – 2024.</w:t>
      </w:r>
    </w:p>
    <w:p w14:paraId="1BE6CAD7" w14:textId="47467E0E" w:rsidR="00BB15C9" w:rsidRPr="00457CB5" w:rsidRDefault="00BB15C9" w:rsidP="00B62DEC">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54. Cui Zh., Hao T., Yao Sh., Xu H. Preparation of porous mullite ceramic supports from high alumina fly ash // Journal of Material Cycles and Waste Management. – 2023.</w:t>
      </w:r>
    </w:p>
    <w:p w14:paraId="424446D0" w14:textId="60156325" w:rsidR="00BB15C9" w:rsidRPr="00457CB5" w:rsidRDefault="00BB15C9" w:rsidP="00B62DEC">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55. Hu T., Kou L., Yang L., Zhou B., Zhou J. Micro-structural evolution of high aluminium fly ash enhanced by microwave heating to accelerate activation reaction process // Powder Technology. – 2021. – Vol. 377. – P. 739–747.</w:t>
      </w:r>
    </w:p>
    <w:p w14:paraId="1219E209" w14:textId="52BDFB73" w:rsidR="00143536" w:rsidRPr="00457CB5" w:rsidRDefault="00BB15C9" w:rsidP="00BB15C9">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 xml:space="preserve">56. </w:t>
      </w:r>
      <w:bookmarkEnd w:id="8"/>
      <w:r w:rsidR="00143536" w:rsidRPr="00457CB5">
        <w:rPr>
          <w:rFonts w:ascii="Times New Roman" w:hAnsi="Times New Roman" w:cs="Times New Roman"/>
          <w:sz w:val="28"/>
          <w:szCs w:val="28"/>
          <w:lang w:val="en-US"/>
        </w:rPr>
        <w:t xml:space="preserve">Villota-Enríquez, M.D., &amp; Rodríguez-Páez, J.E. Bio-silica production from rice husk for environmental remediation: Removal of methylene blue from aqueous solutions // </w:t>
      </w:r>
      <w:r w:rsidR="00143536" w:rsidRPr="00457CB5">
        <w:rPr>
          <w:rStyle w:val="ae"/>
          <w:rFonts w:ascii="Times New Roman" w:hAnsi="Times New Roman" w:cs="Times New Roman"/>
          <w:sz w:val="28"/>
          <w:szCs w:val="28"/>
          <w:lang w:val="en-US"/>
        </w:rPr>
        <w:t>Materials Chemistry and Physics</w:t>
      </w:r>
      <w:r w:rsidR="00143536" w:rsidRPr="00457CB5">
        <w:rPr>
          <w:rFonts w:ascii="Times New Roman" w:hAnsi="Times New Roman" w:cs="Times New Roman"/>
          <w:sz w:val="28"/>
          <w:szCs w:val="28"/>
          <w:lang w:val="en-US"/>
        </w:rPr>
        <w:t>. — 2023. — Vol. 301. — Article 127671.</w:t>
      </w:r>
    </w:p>
    <w:p w14:paraId="088B16A9" w14:textId="37DCA02D" w:rsidR="00AD7F7F" w:rsidRPr="00457CB5" w:rsidRDefault="00BB15C9" w:rsidP="003F70E6">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57</w:t>
      </w:r>
      <w:r w:rsidR="00AD7F7F" w:rsidRPr="00457CB5">
        <w:rPr>
          <w:rFonts w:ascii="Times New Roman" w:hAnsi="Times New Roman" w:cs="Times New Roman"/>
          <w:sz w:val="28"/>
          <w:szCs w:val="28"/>
          <w:lang w:val="en-US"/>
        </w:rPr>
        <w:t>. Fernández Ledesma, E. Evaluation of rice husk as an excipient for the pharmaceutical industry / E. Fernández Ledesma, C. Rodríguez Acosta, M. Liva Garrido, I. Díaz Polanco, D. Cazanave Guarnaluce // Journal of Materials and Environmental Science. – 2015. – V. 6. – No. 1. – P. 114 – 118.</w:t>
      </w:r>
    </w:p>
    <w:p w14:paraId="7F0461E0" w14:textId="64AF4C93" w:rsidR="004643EF" w:rsidRPr="00457CB5" w:rsidRDefault="00BB15C9" w:rsidP="004643EF">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58</w:t>
      </w:r>
      <w:r w:rsidR="00AD7F7F" w:rsidRPr="00457CB5">
        <w:rPr>
          <w:rFonts w:ascii="Times New Roman" w:hAnsi="Times New Roman" w:cs="Times New Roman"/>
          <w:sz w:val="28"/>
          <w:szCs w:val="28"/>
          <w:lang w:val="en-US"/>
        </w:rPr>
        <w:t xml:space="preserve">. </w:t>
      </w:r>
      <w:r w:rsidR="00143536" w:rsidRPr="00457CB5">
        <w:rPr>
          <w:rFonts w:ascii="Times New Roman" w:hAnsi="Times New Roman" w:cs="Times New Roman"/>
          <w:sz w:val="28"/>
          <w:szCs w:val="28"/>
          <w:lang w:val="en-US"/>
        </w:rPr>
        <w:t xml:space="preserve">Maamur K. N., Jais U. S. Rice husk derived silica aerogel as chromatographic packing material for colour separation of purple orchid (Cattleya bowringiana) flower // </w:t>
      </w:r>
      <w:r w:rsidR="00143536" w:rsidRPr="00457CB5">
        <w:rPr>
          <w:rStyle w:val="ae"/>
          <w:rFonts w:ascii="Times New Roman" w:hAnsi="Times New Roman" w:cs="Times New Roman"/>
          <w:sz w:val="28"/>
          <w:szCs w:val="28"/>
          <w:lang w:val="en-US"/>
        </w:rPr>
        <w:t>Materials Research Innovations</w:t>
      </w:r>
      <w:r w:rsidR="00143536" w:rsidRPr="00457CB5">
        <w:rPr>
          <w:rFonts w:ascii="Times New Roman" w:hAnsi="Times New Roman" w:cs="Times New Roman"/>
          <w:sz w:val="28"/>
          <w:szCs w:val="28"/>
          <w:lang w:val="en-US"/>
        </w:rPr>
        <w:t>. — 2009. — Vol. 13, Is. 3. — P. 334–336.</w:t>
      </w:r>
    </w:p>
    <w:p w14:paraId="075AB1C9" w14:textId="248F3AB8" w:rsidR="004643EF" w:rsidRPr="00457CB5" w:rsidRDefault="004643EF" w:rsidP="004643EF">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en-US"/>
        </w:rPr>
        <w:t xml:space="preserve">59. </w:t>
      </w:r>
      <w:r w:rsidRPr="00457CB5">
        <w:rPr>
          <w:rFonts w:ascii="Times New Roman" w:hAnsi="Times New Roman" w:cs="Times New Roman"/>
          <w:sz w:val="28"/>
          <w:szCs w:val="28"/>
          <w:lang w:val="kk-KZ"/>
        </w:rPr>
        <w:t>Ren X., et al. Integrated synthesis of zeolites from coal fly ash // Aerosol and Air Quality Research. — 2020. — Vol. 20. — P. 1200–1220.</w:t>
      </w:r>
    </w:p>
    <w:p w14:paraId="1EAE36D6" w14:textId="647D87C8" w:rsidR="004643EF" w:rsidRPr="00457CB5" w:rsidRDefault="004643EF" w:rsidP="004643EF">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en-US"/>
        </w:rPr>
        <w:t xml:space="preserve">60. </w:t>
      </w:r>
      <w:r w:rsidRPr="00457CB5">
        <w:rPr>
          <w:rFonts w:ascii="Times New Roman" w:hAnsi="Times New Roman" w:cs="Times New Roman"/>
          <w:sz w:val="28"/>
          <w:szCs w:val="28"/>
          <w:lang w:val="kk-KZ"/>
        </w:rPr>
        <w:t>Zhang Y., Feng L., Wang X. Zeolite synthesized from coal fly ash produced by a gasification process and its adsorption behavior for Ni(II) // Minerals. — 2018. — Vol. 8(3). — 116.</w:t>
      </w:r>
    </w:p>
    <w:p w14:paraId="1B2FD99B" w14:textId="3D2CDDF6" w:rsidR="004643EF" w:rsidRPr="00457CB5" w:rsidRDefault="004643EF" w:rsidP="004643EF">
      <w:pPr>
        <w:spacing w:before="120" w:after="120" w:line="240" w:lineRule="auto"/>
        <w:ind w:firstLine="720"/>
        <w:jc w:val="both"/>
        <w:rPr>
          <w:rFonts w:ascii="Times New Roman" w:hAnsi="Times New Roman" w:cs="Times New Roman"/>
          <w:sz w:val="28"/>
          <w:szCs w:val="28"/>
          <w:lang w:val="kk-KZ"/>
        </w:rPr>
      </w:pPr>
      <w:r w:rsidRPr="00457CB5">
        <w:rPr>
          <w:rFonts w:ascii="Times New Roman" w:hAnsi="Times New Roman" w:cs="Times New Roman"/>
          <w:sz w:val="28"/>
          <w:szCs w:val="28"/>
          <w:lang w:val="en-US"/>
        </w:rPr>
        <w:t xml:space="preserve">61. </w:t>
      </w:r>
      <w:r w:rsidRPr="00457CB5">
        <w:rPr>
          <w:rFonts w:ascii="Times New Roman" w:hAnsi="Times New Roman" w:cs="Times New Roman"/>
          <w:sz w:val="28"/>
          <w:szCs w:val="28"/>
          <w:lang w:val="kk-KZ"/>
        </w:rPr>
        <w:t>Islam M.R., et al. CO2 capture using zeolite synthesized from coal fly ash and subsequent removal of methylene blue // ACS Sustainable Chemistry &amp; Engineering. — 2024.</w:t>
      </w:r>
    </w:p>
    <w:p w14:paraId="0F4E2DF1" w14:textId="5308A6E5" w:rsidR="00FF30D4" w:rsidRPr="00457CB5" w:rsidRDefault="00C71253" w:rsidP="003F70E6">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lastRenderedPageBreak/>
        <w:t>6</w:t>
      </w:r>
      <w:r w:rsidR="00FF30D4" w:rsidRPr="00457CB5">
        <w:rPr>
          <w:rFonts w:ascii="Times New Roman" w:hAnsi="Times New Roman" w:cs="Times New Roman"/>
          <w:sz w:val="28"/>
          <w:szCs w:val="28"/>
          <w:lang w:val="kk-KZ"/>
        </w:rPr>
        <w:t>2</w:t>
      </w:r>
      <w:r w:rsidR="00AD7F7F" w:rsidRPr="00457CB5">
        <w:rPr>
          <w:rFonts w:ascii="Times New Roman" w:hAnsi="Times New Roman" w:cs="Times New Roman"/>
          <w:sz w:val="28"/>
          <w:szCs w:val="28"/>
          <w:lang w:val="en-US"/>
        </w:rPr>
        <w:t xml:space="preserve">. </w:t>
      </w:r>
      <w:r w:rsidR="00FF30D4" w:rsidRPr="00457CB5">
        <w:rPr>
          <w:rFonts w:ascii="Times New Roman" w:hAnsi="Times New Roman" w:cs="Times New Roman"/>
          <w:sz w:val="28"/>
          <w:szCs w:val="28"/>
          <w:lang w:val="en-US"/>
        </w:rPr>
        <w:t>Food and Agriculture Organization of the United Nations. FAOSTAT: Crops and livestock products – Rice, paddy (World, 2022). – Rome : FAO, 2023.</w:t>
      </w:r>
    </w:p>
    <w:p w14:paraId="28A7AA79" w14:textId="751A9A40" w:rsidR="00AD7F7F" w:rsidRPr="00457CB5" w:rsidRDefault="00FF30D4" w:rsidP="003F70E6">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63</w:t>
      </w:r>
      <w:r w:rsidR="00AD7F7F" w:rsidRPr="00457CB5">
        <w:rPr>
          <w:rFonts w:ascii="Times New Roman" w:hAnsi="Times New Roman" w:cs="Times New Roman"/>
          <w:sz w:val="28"/>
          <w:szCs w:val="28"/>
          <w:lang w:val="en-US"/>
        </w:rPr>
        <w:t xml:space="preserve">. </w:t>
      </w:r>
      <w:r w:rsidR="00CA2F0C" w:rsidRPr="00457CB5">
        <w:rPr>
          <w:rFonts w:ascii="Times New Roman" w:hAnsi="Times New Roman" w:cs="Times New Roman"/>
          <w:sz w:val="28"/>
          <w:szCs w:val="28"/>
          <w:lang w:val="en-US"/>
        </w:rPr>
        <w:t>Kordi M., Farrokhi N., Pech-Canul M. I., Ahmadikhah A. Rice husk at a glance: From agro-industrial to modern applications // Rice Science. – 2024. – Vol. 31. – No. 1. – P. 14–32.</w:t>
      </w:r>
    </w:p>
    <w:p w14:paraId="682D9B56" w14:textId="4E3E3415" w:rsidR="0086334E" w:rsidRPr="00457CB5" w:rsidRDefault="0086334E" w:rsidP="003F70E6">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kk-KZ"/>
        </w:rPr>
        <w:t>64</w:t>
      </w:r>
      <w:r w:rsidR="00AD7F7F" w:rsidRPr="00457CB5">
        <w:rPr>
          <w:rFonts w:ascii="Times New Roman" w:hAnsi="Times New Roman" w:cs="Times New Roman"/>
          <w:sz w:val="28"/>
          <w:szCs w:val="28"/>
          <w:lang w:val="en-US"/>
        </w:rPr>
        <w:t xml:space="preserve">. </w:t>
      </w:r>
      <w:r w:rsidRPr="00457CB5">
        <w:rPr>
          <w:rFonts w:ascii="Times New Roman" w:hAnsi="Times New Roman" w:cs="Times New Roman"/>
          <w:sz w:val="28"/>
          <w:szCs w:val="28"/>
          <w:lang w:val="en-US"/>
        </w:rPr>
        <w:t>Piyathissa S. D. S., Kahandage P. D., Namgay, Zhang H., Noguchi R., Ahamed T. Introducing a novel rice husk combustion technology for maximizing energy and amorphous silica production using a prototype hybrid rice husk burner to minimize environmental impacts and health risk // Energies. — 2023. — Vol. 16, No. 3. — Art. 1120.</w:t>
      </w:r>
    </w:p>
    <w:p w14:paraId="16594566" w14:textId="10A19A20" w:rsidR="00D46F84" w:rsidRPr="00457CB5" w:rsidRDefault="0086334E" w:rsidP="003F70E6">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kk-KZ"/>
        </w:rPr>
        <w:t>65</w:t>
      </w:r>
      <w:r w:rsidR="00AD7F7F" w:rsidRPr="00457CB5">
        <w:rPr>
          <w:rFonts w:ascii="Times New Roman" w:hAnsi="Times New Roman" w:cs="Times New Roman"/>
          <w:sz w:val="28"/>
          <w:szCs w:val="28"/>
          <w:lang w:val="en-US"/>
        </w:rPr>
        <w:t xml:space="preserve">. </w:t>
      </w:r>
      <w:r w:rsidR="00D46F84" w:rsidRPr="00457CB5">
        <w:rPr>
          <w:rFonts w:ascii="Times New Roman" w:hAnsi="Times New Roman" w:cs="Times New Roman"/>
          <w:sz w:val="28"/>
          <w:szCs w:val="28"/>
          <w:lang w:val="en-US"/>
        </w:rPr>
        <w:t xml:space="preserve">Rohani, A.B.; Rosiyah, Y.; Seng, N.G. </w:t>
      </w:r>
      <w:r w:rsidR="00D46F84" w:rsidRPr="00457CB5">
        <w:rPr>
          <w:rStyle w:val="ae"/>
          <w:rFonts w:ascii="Times New Roman" w:hAnsi="Times New Roman" w:cs="Times New Roman"/>
          <w:sz w:val="28"/>
          <w:szCs w:val="28"/>
          <w:lang w:val="en-US"/>
        </w:rPr>
        <w:t>Production of High Purity Amorphous Silica from Rice Husk</w:t>
      </w:r>
      <w:r w:rsidR="00D46F84" w:rsidRPr="00457CB5">
        <w:rPr>
          <w:rFonts w:ascii="Times New Roman" w:hAnsi="Times New Roman" w:cs="Times New Roman"/>
          <w:sz w:val="28"/>
          <w:szCs w:val="28"/>
          <w:lang w:val="en-US"/>
        </w:rPr>
        <w:t xml:space="preserve"> // Procedia Chemistry. – 2016. – V. 19. – P. 189–195.</w:t>
      </w:r>
    </w:p>
    <w:p w14:paraId="2A757A27" w14:textId="7B762F86" w:rsidR="0086334E" w:rsidRPr="00457CB5" w:rsidRDefault="0086334E" w:rsidP="0086334E">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kk-KZ"/>
        </w:rPr>
        <w:t xml:space="preserve">66. </w:t>
      </w:r>
      <w:r w:rsidRPr="00457CB5">
        <w:rPr>
          <w:rFonts w:ascii="Times New Roman" w:hAnsi="Times New Roman" w:cs="Times New Roman"/>
          <w:sz w:val="28"/>
          <w:szCs w:val="28"/>
          <w:lang w:val="en-US"/>
        </w:rPr>
        <w:t>Fatai, O.A. Production and Characterization of Porous Insulating Fired Bricks from Ifon Clay with Varied Sawdust Admixture / O.A. Fatai // Journal of Minerals and Materials Characterization and Engineering. – 2012. – V. 11. – No. 10. – P. 970 – 975.</w:t>
      </w:r>
    </w:p>
    <w:p w14:paraId="000A2065" w14:textId="12CA48B1" w:rsidR="00DC5CB6" w:rsidRPr="00457CB5" w:rsidRDefault="00DC5CB6" w:rsidP="00DC5CB6">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kk-KZ"/>
        </w:rPr>
        <w:t xml:space="preserve">67. </w:t>
      </w:r>
      <w:r w:rsidRPr="00457CB5">
        <w:rPr>
          <w:rFonts w:ascii="Times New Roman" w:hAnsi="Times New Roman" w:cs="Times New Roman"/>
          <w:sz w:val="28"/>
          <w:szCs w:val="28"/>
          <w:lang w:val="en-US"/>
        </w:rPr>
        <w:t>Kumar, S. Utilization of Rice Husk and Their Ash: A Review / S. Kumar, P. Sangwan, R. Dhankhar, V. Mor, S. Bidra // Research Journal of Chemical and Environmental Sciences. – 2013. – V. 1. – Is. 5. – P. 126 – 129.</w:t>
      </w:r>
    </w:p>
    <w:p w14:paraId="20570AD7" w14:textId="374A1B22" w:rsidR="00337EEE" w:rsidRPr="00457CB5" w:rsidRDefault="00337EEE" w:rsidP="00337EEE">
      <w:pPr>
        <w:spacing w:before="120" w:after="120" w:line="240" w:lineRule="auto"/>
        <w:ind w:firstLine="720"/>
        <w:jc w:val="both"/>
        <w:rPr>
          <w:rFonts w:ascii="Times New Roman" w:hAnsi="Times New Roman" w:cs="Times New Roman"/>
          <w:sz w:val="28"/>
          <w:szCs w:val="28"/>
        </w:rPr>
      </w:pPr>
      <w:r w:rsidRPr="00457CB5">
        <w:rPr>
          <w:rFonts w:ascii="Times New Roman" w:hAnsi="Times New Roman" w:cs="Times New Roman"/>
          <w:sz w:val="28"/>
          <w:szCs w:val="28"/>
          <w:lang w:val="kk-KZ"/>
        </w:rPr>
        <w:t>6</w:t>
      </w:r>
      <w:r w:rsidR="006C090D" w:rsidRPr="00457CB5">
        <w:rPr>
          <w:rFonts w:ascii="Times New Roman" w:hAnsi="Times New Roman" w:cs="Times New Roman"/>
          <w:sz w:val="28"/>
          <w:szCs w:val="28"/>
          <w:lang w:val="kk-KZ"/>
        </w:rPr>
        <w:t>8</w:t>
      </w:r>
      <w:r w:rsidRPr="00457CB5">
        <w:rPr>
          <w:rFonts w:ascii="Times New Roman" w:hAnsi="Times New Roman" w:cs="Times New Roman"/>
          <w:sz w:val="28"/>
          <w:szCs w:val="28"/>
          <w:lang w:val="kk-KZ"/>
        </w:rPr>
        <w:t xml:space="preserve">. </w:t>
      </w:r>
      <w:r w:rsidRPr="00457CB5">
        <w:rPr>
          <w:rFonts w:ascii="Times New Roman" w:hAnsi="Times New Roman" w:cs="Times New Roman"/>
          <w:sz w:val="28"/>
          <w:szCs w:val="28"/>
        </w:rPr>
        <w:t>Патент РФ 2394764 МПК C01B 33/12. Способ получения диоксида кремния. Земнухова Л. А., Федорищева Г. А. Заявка: 2009114380/15, 15.04.2009. Опубликовано: 20.07.2010. Бюл. № 20.</w:t>
      </w:r>
    </w:p>
    <w:p w14:paraId="4712B1EF" w14:textId="59B9D5AB" w:rsidR="00337EEE" w:rsidRPr="00C621B8" w:rsidRDefault="006C090D" w:rsidP="00337EEE">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kk-KZ"/>
        </w:rPr>
        <w:t>69</w:t>
      </w:r>
      <w:r w:rsidR="00337EEE" w:rsidRPr="00457CB5">
        <w:rPr>
          <w:rFonts w:ascii="Times New Roman" w:hAnsi="Times New Roman" w:cs="Times New Roman"/>
          <w:sz w:val="28"/>
          <w:szCs w:val="28"/>
          <w:lang w:val="kk-KZ"/>
        </w:rPr>
        <w:t xml:space="preserve">. </w:t>
      </w:r>
      <w:r w:rsidR="00337EEE" w:rsidRPr="00457CB5">
        <w:rPr>
          <w:rFonts w:ascii="Times New Roman" w:hAnsi="Times New Roman" w:cs="Times New Roman"/>
          <w:sz w:val="28"/>
          <w:szCs w:val="28"/>
        </w:rPr>
        <w:t>Патент РФ 2488558 МПК C01B 33/12. Способ получения аморфного микро</w:t>
      </w:r>
      <w:r w:rsidR="00B4509B" w:rsidRPr="00457CB5">
        <w:rPr>
          <w:rFonts w:ascii="Times New Roman" w:hAnsi="Times New Roman" w:cs="Times New Roman"/>
          <w:sz w:val="28"/>
          <w:szCs w:val="28"/>
        </w:rPr>
        <w:t>кремний диоксиді</w:t>
      </w:r>
      <w:r w:rsidR="00337EEE" w:rsidRPr="00457CB5">
        <w:rPr>
          <w:rFonts w:ascii="Times New Roman" w:hAnsi="Times New Roman" w:cs="Times New Roman"/>
          <w:sz w:val="28"/>
          <w:szCs w:val="28"/>
        </w:rPr>
        <w:t>а высокой чистоты из рисовой шелухи. Общество с ограниченной ответственностью "Рисилика". Заявка</w:t>
      </w:r>
      <w:r w:rsidR="00337EEE" w:rsidRPr="00C621B8">
        <w:rPr>
          <w:rFonts w:ascii="Times New Roman" w:hAnsi="Times New Roman" w:cs="Times New Roman"/>
          <w:sz w:val="28"/>
          <w:szCs w:val="28"/>
          <w:lang w:val="en-US"/>
        </w:rPr>
        <w:t xml:space="preserve">: 2011136382/05, 01.09.2011. </w:t>
      </w:r>
      <w:r w:rsidR="00337EEE" w:rsidRPr="00457CB5">
        <w:rPr>
          <w:rFonts w:ascii="Times New Roman" w:hAnsi="Times New Roman" w:cs="Times New Roman"/>
          <w:sz w:val="28"/>
          <w:szCs w:val="28"/>
        </w:rPr>
        <w:t>Опубликовано</w:t>
      </w:r>
      <w:r w:rsidR="00337EEE" w:rsidRPr="00C621B8">
        <w:rPr>
          <w:rFonts w:ascii="Times New Roman" w:hAnsi="Times New Roman" w:cs="Times New Roman"/>
          <w:sz w:val="28"/>
          <w:szCs w:val="28"/>
          <w:lang w:val="en-US"/>
        </w:rPr>
        <w:t xml:space="preserve">: 27.07.2013 </w:t>
      </w:r>
      <w:r w:rsidR="00337EEE" w:rsidRPr="00457CB5">
        <w:rPr>
          <w:rFonts w:ascii="Times New Roman" w:hAnsi="Times New Roman" w:cs="Times New Roman"/>
          <w:sz w:val="28"/>
          <w:szCs w:val="28"/>
        </w:rPr>
        <w:t>Бюл</w:t>
      </w:r>
      <w:r w:rsidR="00337EEE" w:rsidRPr="00C621B8">
        <w:rPr>
          <w:rFonts w:ascii="Times New Roman" w:hAnsi="Times New Roman" w:cs="Times New Roman"/>
          <w:sz w:val="28"/>
          <w:szCs w:val="28"/>
          <w:lang w:val="en-US"/>
        </w:rPr>
        <w:t>. № 21.</w:t>
      </w:r>
    </w:p>
    <w:p w14:paraId="538C9A6E" w14:textId="3D9E68CD" w:rsidR="008D271D" w:rsidRPr="00C621B8" w:rsidRDefault="008D271D" w:rsidP="00337EEE">
      <w:pPr>
        <w:spacing w:before="120" w:after="120" w:line="240" w:lineRule="auto"/>
        <w:ind w:firstLine="720"/>
        <w:jc w:val="both"/>
        <w:rPr>
          <w:rFonts w:ascii="Times New Roman" w:hAnsi="Times New Roman" w:cs="Times New Roman"/>
          <w:sz w:val="28"/>
          <w:szCs w:val="28"/>
          <w:lang w:val="en-US"/>
        </w:rPr>
      </w:pPr>
      <w:r w:rsidRPr="00C621B8">
        <w:rPr>
          <w:rFonts w:ascii="Times New Roman" w:hAnsi="Times New Roman" w:cs="Times New Roman"/>
          <w:sz w:val="28"/>
          <w:szCs w:val="28"/>
          <w:lang w:val="en-US"/>
        </w:rPr>
        <w:t>7</w:t>
      </w:r>
      <w:r w:rsidR="006C090D" w:rsidRPr="00C621B8">
        <w:rPr>
          <w:rFonts w:ascii="Times New Roman" w:hAnsi="Times New Roman" w:cs="Times New Roman"/>
          <w:sz w:val="28"/>
          <w:szCs w:val="28"/>
          <w:lang w:val="en-US"/>
        </w:rPr>
        <w:t>0</w:t>
      </w:r>
      <w:r w:rsidRPr="00C621B8">
        <w:rPr>
          <w:rFonts w:ascii="Times New Roman" w:hAnsi="Times New Roman" w:cs="Times New Roman"/>
          <w:sz w:val="28"/>
          <w:szCs w:val="28"/>
          <w:lang w:val="en-US"/>
        </w:rPr>
        <w:t xml:space="preserve">. </w:t>
      </w:r>
      <w:r w:rsidR="001309E5" w:rsidRPr="00457CB5">
        <w:rPr>
          <w:rFonts w:ascii="Times New Roman" w:hAnsi="Times New Roman" w:cs="Times New Roman"/>
          <w:sz w:val="28"/>
          <w:szCs w:val="28"/>
          <w:lang w:val="en-US"/>
        </w:rPr>
        <w:t>Hamidu</w:t>
      </w:r>
      <w:r w:rsidR="001309E5" w:rsidRPr="00C621B8">
        <w:rPr>
          <w:rFonts w:ascii="Times New Roman" w:hAnsi="Times New Roman" w:cs="Times New Roman"/>
          <w:sz w:val="28"/>
          <w:szCs w:val="28"/>
          <w:lang w:val="en-US"/>
        </w:rPr>
        <w:t xml:space="preserve"> </w:t>
      </w:r>
      <w:r w:rsidR="001309E5" w:rsidRPr="00457CB5">
        <w:rPr>
          <w:rFonts w:ascii="Times New Roman" w:hAnsi="Times New Roman" w:cs="Times New Roman"/>
          <w:sz w:val="28"/>
          <w:szCs w:val="28"/>
          <w:lang w:val="en-US"/>
        </w:rPr>
        <w:t>I</w:t>
      </w:r>
      <w:r w:rsidR="001309E5" w:rsidRPr="00C621B8">
        <w:rPr>
          <w:rFonts w:ascii="Times New Roman" w:hAnsi="Times New Roman" w:cs="Times New Roman"/>
          <w:sz w:val="28"/>
          <w:szCs w:val="28"/>
          <w:lang w:val="en-US"/>
        </w:rPr>
        <w:t xml:space="preserve">., </w:t>
      </w:r>
      <w:r w:rsidR="001309E5" w:rsidRPr="00457CB5">
        <w:rPr>
          <w:rFonts w:ascii="Times New Roman" w:hAnsi="Times New Roman" w:cs="Times New Roman"/>
          <w:sz w:val="28"/>
          <w:szCs w:val="28"/>
          <w:lang w:val="en-US"/>
        </w:rPr>
        <w:t>Afotey</w:t>
      </w:r>
      <w:r w:rsidR="001309E5" w:rsidRPr="00C621B8">
        <w:rPr>
          <w:rFonts w:ascii="Times New Roman" w:hAnsi="Times New Roman" w:cs="Times New Roman"/>
          <w:sz w:val="28"/>
          <w:szCs w:val="28"/>
          <w:lang w:val="en-US"/>
        </w:rPr>
        <w:t xml:space="preserve"> </w:t>
      </w:r>
      <w:r w:rsidR="001309E5" w:rsidRPr="00457CB5">
        <w:rPr>
          <w:rFonts w:ascii="Times New Roman" w:hAnsi="Times New Roman" w:cs="Times New Roman"/>
          <w:sz w:val="28"/>
          <w:szCs w:val="28"/>
          <w:lang w:val="en-US"/>
        </w:rPr>
        <w:t>B</w:t>
      </w:r>
      <w:r w:rsidR="001309E5" w:rsidRPr="00C621B8">
        <w:rPr>
          <w:rFonts w:ascii="Times New Roman" w:hAnsi="Times New Roman" w:cs="Times New Roman"/>
          <w:sz w:val="28"/>
          <w:szCs w:val="28"/>
          <w:lang w:val="en-US"/>
        </w:rPr>
        <w:t xml:space="preserve">., </w:t>
      </w:r>
      <w:r w:rsidR="001309E5" w:rsidRPr="00457CB5">
        <w:rPr>
          <w:rFonts w:ascii="Times New Roman" w:hAnsi="Times New Roman" w:cs="Times New Roman"/>
          <w:sz w:val="28"/>
          <w:szCs w:val="28"/>
          <w:lang w:val="en-US"/>
        </w:rPr>
        <w:t>Kwakye</w:t>
      </w:r>
      <w:r w:rsidR="001309E5" w:rsidRPr="00C621B8">
        <w:rPr>
          <w:rFonts w:ascii="Times New Roman" w:hAnsi="Times New Roman" w:cs="Times New Roman"/>
          <w:sz w:val="28"/>
          <w:szCs w:val="28"/>
          <w:lang w:val="en-US"/>
        </w:rPr>
        <w:t>-</w:t>
      </w:r>
      <w:r w:rsidR="001309E5" w:rsidRPr="00457CB5">
        <w:rPr>
          <w:rFonts w:ascii="Times New Roman" w:hAnsi="Times New Roman" w:cs="Times New Roman"/>
          <w:sz w:val="28"/>
          <w:szCs w:val="28"/>
          <w:lang w:val="en-US"/>
        </w:rPr>
        <w:t>Awuah</w:t>
      </w:r>
      <w:r w:rsidR="001309E5" w:rsidRPr="00C621B8">
        <w:rPr>
          <w:rFonts w:ascii="Times New Roman" w:hAnsi="Times New Roman" w:cs="Times New Roman"/>
          <w:sz w:val="28"/>
          <w:szCs w:val="28"/>
          <w:lang w:val="en-US"/>
        </w:rPr>
        <w:t xml:space="preserve"> </w:t>
      </w:r>
      <w:r w:rsidR="001309E5" w:rsidRPr="00457CB5">
        <w:rPr>
          <w:rFonts w:ascii="Times New Roman" w:hAnsi="Times New Roman" w:cs="Times New Roman"/>
          <w:sz w:val="28"/>
          <w:szCs w:val="28"/>
          <w:lang w:val="en-US"/>
        </w:rPr>
        <w:t>B</w:t>
      </w:r>
      <w:r w:rsidR="001309E5" w:rsidRPr="00C621B8">
        <w:rPr>
          <w:rFonts w:ascii="Times New Roman" w:hAnsi="Times New Roman" w:cs="Times New Roman"/>
          <w:sz w:val="28"/>
          <w:szCs w:val="28"/>
          <w:lang w:val="en-US"/>
        </w:rPr>
        <w:t xml:space="preserve">., </w:t>
      </w:r>
      <w:r w:rsidR="001309E5" w:rsidRPr="00457CB5">
        <w:rPr>
          <w:rFonts w:ascii="Times New Roman" w:hAnsi="Times New Roman" w:cs="Times New Roman"/>
          <w:sz w:val="28"/>
          <w:szCs w:val="28"/>
          <w:lang w:val="en-US"/>
        </w:rPr>
        <w:t>Anang</w:t>
      </w:r>
      <w:r w:rsidR="001309E5" w:rsidRPr="00C621B8">
        <w:rPr>
          <w:rFonts w:ascii="Times New Roman" w:hAnsi="Times New Roman" w:cs="Times New Roman"/>
          <w:sz w:val="28"/>
          <w:szCs w:val="28"/>
          <w:lang w:val="en-US"/>
        </w:rPr>
        <w:t xml:space="preserve"> </w:t>
      </w:r>
      <w:r w:rsidR="001309E5" w:rsidRPr="00457CB5">
        <w:rPr>
          <w:rFonts w:ascii="Times New Roman" w:hAnsi="Times New Roman" w:cs="Times New Roman"/>
          <w:sz w:val="28"/>
          <w:szCs w:val="28"/>
          <w:lang w:val="en-US"/>
        </w:rPr>
        <w:t>D</w:t>
      </w:r>
      <w:r w:rsidR="001309E5" w:rsidRPr="00C621B8">
        <w:rPr>
          <w:rFonts w:ascii="Times New Roman" w:hAnsi="Times New Roman" w:cs="Times New Roman"/>
          <w:sz w:val="28"/>
          <w:szCs w:val="28"/>
          <w:lang w:val="en-US"/>
        </w:rPr>
        <w:t xml:space="preserve">. </w:t>
      </w:r>
      <w:r w:rsidR="001309E5" w:rsidRPr="00457CB5">
        <w:rPr>
          <w:rFonts w:ascii="Times New Roman" w:hAnsi="Times New Roman" w:cs="Times New Roman"/>
          <w:sz w:val="28"/>
          <w:szCs w:val="28"/>
          <w:lang w:val="en-US"/>
        </w:rPr>
        <w:t>A</w:t>
      </w:r>
      <w:r w:rsidR="001309E5" w:rsidRPr="00C621B8">
        <w:rPr>
          <w:rFonts w:ascii="Times New Roman" w:hAnsi="Times New Roman" w:cs="Times New Roman"/>
          <w:sz w:val="28"/>
          <w:szCs w:val="28"/>
          <w:lang w:val="en-US"/>
        </w:rPr>
        <w:t xml:space="preserve">. </w:t>
      </w:r>
      <w:r w:rsidR="001309E5" w:rsidRPr="00457CB5">
        <w:rPr>
          <w:rFonts w:ascii="Times New Roman" w:hAnsi="Times New Roman" w:cs="Times New Roman"/>
          <w:sz w:val="28"/>
          <w:szCs w:val="28"/>
          <w:lang w:val="en-US"/>
        </w:rPr>
        <w:t>Synthesis</w:t>
      </w:r>
      <w:r w:rsidR="001309E5" w:rsidRPr="00C621B8">
        <w:rPr>
          <w:rFonts w:ascii="Times New Roman" w:hAnsi="Times New Roman" w:cs="Times New Roman"/>
          <w:sz w:val="28"/>
          <w:szCs w:val="28"/>
          <w:lang w:val="en-US"/>
        </w:rPr>
        <w:t xml:space="preserve"> </w:t>
      </w:r>
      <w:r w:rsidR="001309E5" w:rsidRPr="00457CB5">
        <w:rPr>
          <w:rFonts w:ascii="Times New Roman" w:hAnsi="Times New Roman" w:cs="Times New Roman"/>
          <w:sz w:val="28"/>
          <w:szCs w:val="28"/>
          <w:lang w:val="en-US"/>
        </w:rPr>
        <w:t>of</w:t>
      </w:r>
      <w:r w:rsidR="001309E5" w:rsidRPr="00C621B8">
        <w:rPr>
          <w:rFonts w:ascii="Times New Roman" w:hAnsi="Times New Roman" w:cs="Times New Roman"/>
          <w:sz w:val="28"/>
          <w:szCs w:val="28"/>
          <w:lang w:val="en-US"/>
        </w:rPr>
        <w:t xml:space="preserve"> </w:t>
      </w:r>
      <w:r w:rsidR="001309E5" w:rsidRPr="00457CB5">
        <w:rPr>
          <w:rFonts w:ascii="Times New Roman" w:hAnsi="Times New Roman" w:cs="Times New Roman"/>
          <w:sz w:val="28"/>
          <w:szCs w:val="28"/>
          <w:lang w:val="en-US"/>
        </w:rPr>
        <w:t>silica</w:t>
      </w:r>
      <w:r w:rsidR="001309E5" w:rsidRPr="00C621B8">
        <w:rPr>
          <w:rFonts w:ascii="Times New Roman" w:hAnsi="Times New Roman" w:cs="Times New Roman"/>
          <w:sz w:val="28"/>
          <w:szCs w:val="28"/>
          <w:lang w:val="en-US"/>
        </w:rPr>
        <w:t xml:space="preserve"> </w:t>
      </w:r>
      <w:r w:rsidR="001309E5" w:rsidRPr="00457CB5">
        <w:rPr>
          <w:rFonts w:ascii="Times New Roman" w:hAnsi="Times New Roman" w:cs="Times New Roman"/>
          <w:sz w:val="28"/>
          <w:szCs w:val="28"/>
          <w:lang w:val="en-US"/>
        </w:rPr>
        <w:t>and</w:t>
      </w:r>
      <w:r w:rsidR="001309E5" w:rsidRPr="00C621B8">
        <w:rPr>
          <w:rFonts w:ascii="Times New Roman" w:hAnsi="Times New Roman" w:cs="Times New Roman"/>
          <w:sz w:val="28"/>
          <w:szCs w:val="28"/>
          <w:lang w:val="en-US"/>
        </w:rPr>
        <w:t xml:space="preserve"> </w:t>
      </w:r>
      <w:r w:rsidR="001309E5" w:rsidRPr="00457CB5">
        <w:rPr>
          <w:rFonts w:ascii="Times New Roman" w:hAnsi="Times New Roman" w:cs="Times New Roman"/>
          <w:sz w:val="28"/>
          <w:szCs w:val="28"/>
          <w:lang w:val="en-US"/>
        </w:rPr>
        <w:t>silicon</w:t>
      </w:r>
      <w:r w:rsidR="001309E5" w:rsidRPr="00C621B8">
        <w:rPr>
          <w:rFonts w:ascii="Times New Roman" w:hAnsi="Times New Roman" w:cs="Times New Roman"/>
          <w:sz w:val="28"/>
          <w:szCs w:val="28"/>
          <w:lang w:val="en-US"/>
        </w:rPr>
        <w:t xml:space="preserve"> </w:t>
      </w:r>
      <w:r w:rsidR="001309E5" w:rsidRPr="00457CB5">
        <w:rPr>
          <w:rFonts w:ascii="Times New Roman" w:hAnsi="Times New Roman" w:cs="Times New Roman"/>
          <w:sz w:val="28"/>
          <w:szCs w:val="28"/>
          <w:lang w:val="en-US"/>
        </w:rPr>
        <w:t>from</w:t>
      </w:r>
      <w:r w:rsidR="001309E5" w:rsidRPr="00C621B8">
        <w:rPr>
          <w:rFonts w:ascii="Times New Roman" w:hAnsi="Times New Roman" w:cs="Times New Roman"/>
          <w:sz w:val="28"/>
          <w:szCs w:val="28"/>
          <w:lang w:val="en-US"/>
        </w:rPr>
        <w:t xml:space="preserve"> </w:t>
      </w:r>
      <w:r w:rsidR="001309E5" w:rsidRPr="00457CB5">
        <w:rPr>
          <w:rFonts w:ascii="Times New Roman" w:hAnsi="Times New Roman" w:cs="Times New Roman"/>
          <w:sz w:val="28"/>
          <w:szCs w:val="28"/>
          <w:lang w:val="en-US"/>
        </w:rPr>
        <w:t>rice</w:t>
      </w:r>
      <w:r w:rsidR="001309E5" w:rsidRPr="00C621B8">
        <w:rPr>
          <w:rFonts w:ascii="Times New Roman" w:hAnsi="Times New Roman" w:cs="Times New Roman"/>
          <w:sz w:val="28"/>
          <w:szCs w:val="28"/>
          <w:lang w:val="en-US"/>
        </w:rPr>
        <w:t xml:space="preserve"> </w:t>
      </w:r>
      <w:r w:rsidR="001309E5" w:rsidRPr="00457CB5">
        <w:rPr>
          <w:rFonts w:ascii="Times New Roman" w:hAnsi="Times New Roman" w:cs="Times New Roman"/>
          <w:sz w:val="28"/>
          <w:szCs w:val="28"/>
          <w:lang w:val="en-US"/>
        </w:rPr>
        <w:t>husk</w:t>
      </w:r>
      <w:r w:rsidR="001309E5" w:rsidRPr="00C621B8">
        <w:rPr>
          <w:rFonts w:ascii="Times New Roman" w:hAnsi="Times New Roman" w:cs="Times New Roman"/>
          <w:sz w:val="28"/>
          <w:szCs w:val="28"/>
          <w:lang w:val="en-US"/>
        </w:rPr>
        <w:t xml:space="preserve"> </w:t>
      </w:r>
      <w:r w:rsidR="001309E5" w:rsidRPr="00457CB5">
        <w:rPr>
          <w:rFonts w:ascii="Times New Roman" w:hAnsi="Times New Roman" w:cs="Times New Roman"/>
          <w:sz w:val="28"/>
          <w:szCs w:val="28"/>
          <w:lang w:val="en-US"/>
        </w:rPr>
        <w:t>feedstock</w:t>
      </w:r>
      <w:r w:rsidR="001309E5" w:rsidRPr="00C621B8">
        <w:rPr>
          <w:rFonts w:ascii="Times New Roman" w:hAnsi="Times New Roman" w:cs="Times New Roman"/>
          <w:sz w:val="28"/>
          <w:szCs w:val="28"/>
          <w:lang w:val="en-US"/>
        </w:rPr>
        <w:t xml:space="preserve">: </w:t>
      </w:r>
      <w:r w:rsidR="001309E5" w:rsidRPr="00457CB5">
        <w:rPr>
          <w:rFonts w:ascii="Times New Roman" w:hAnsi="Times New Roman" w:cs="Times New Roman"/>
          <w:sz w:val="28"/>
          <w:szCs w:val="28"/>
          <w:lang w:val="en-US"/>
        </w:rPr>
        <w:t>A</w:t>
      </w:r>
      <w:r w:rsidR="001309E5" w:rsidRPr="00C621B8">
        <w:rPr>
          <w:rFonts w:ascii="Times New Roman" w:hAnsi="Times New Roman" w:cs="Times New Roman"/>
          <w:sz w:val="28"/>
          <w:szCs w:val="28"/>
          <w:lang w:val="en-US"/>
        </w:rPr>
        <w:t xml:space="preserve"> </w:t>
      </w:r>
      <w:r w:rsidR="001309E5" w:rsidRPr="00457CB5">
        <w:rPr>
          <w:rFonts w:ascii="Times New Roman" w:hAnsi="Times New Roman" w:cs="Times New Roman"/>
          <w:sz w:val="28"/>
          <w:szCs w:val="28"/>
          <w:lang w:val="en-US"/>
        </w:rPr>
        <w:t>review</w:t>
      </w:r>
      <w:r w:rsidR="001309E5" w:rsidRPr="00C621B8">
        <w:rPr>
          <w:rFonts w:ascii="Times New Roman" w:hAnsi="Times New Roman" w:cs="Times New Roman"/>
          <w:sz w:val="28"/>
          <w:szCs w:val="28"/>
          <w:lang w:val="en-US"/>
        </w:rPr>
        <w:t xml:space="preserve"> // </w:t>
      </w:r>
      <w:r w:rsidR="001309E5" w:rsidRPr="00457CB5">
        <w:rPr>
          <w:rFonts w:ascii="Times New Roman" w:hAnsi="Times New Roman" w:cs="Times New Roman"/>
          <w:sz w:val="28"/>
          <w:szCs w:val="28"/>
          <w:lang w:val="en-US"/>
        </w:rPr>
        <w:t>Heliyon</w:t>
      </w:r>
      <w:r w:rsidR="001309E5" w:rsidRPr="00C621B8">
        <w:rPr>
          <w:rFonts w:ascii="Times New Roman" w:hAnsi="Times New Roman" w:cs="Times New Roman"/>
          <w:sz w:val="28"/>
          <w:szCs w:val="28"/>
          <w:lang w:val="en-US"/>
        </w:rPr>
        <w:t xml:space="preserve">. – 2025. – </w:t>
      </w:r>
      <w:r w:rsidR="001309E5" w:rsidRPr="00457CB5">
        <w:rPr>
          <w:rFonts w:ascii="Times New Roman" w:hAnsi="Times New Roman" w:cs="Times New Roman"/>
          <w:sz w:val="28"/>
          <w:szCs w:val="28"/>
          <w:lang w:val="en-US"/>
        </w:rPr>
        <w:t>Vol</w:t>
      </w:r>
      <w:r w:rsidR="001309E5" w:rsidRPr="00C621B8">
        <w:rPr>
          <w:rFonts w:ascii="Times New Roman" w:hAnsi="Times New Roman" w:cs="Times New Roman"/>
          <w:sz w:val="28"/>
          <w:szCs w:val="28"/>
          <w:lang w:val="en-US"/>
        </w:rPr>
        <w:t xml:space="preserve">. 11. – </w:t>
      </w:r>
      <w:r w:rsidR="001309E5" w:rsidRPr="00457CB5">
        <w:rPr>
          <w:rFonts w:ascii="Times New Roman" w:hAnsi="Times New Roman" w:cs="Times New Roman"/>
          <w:sz w:val="28"/>
          <w:szCs w:val="28"/>
          <w:lang w:val="en-US"/>
        </w:rPr>
        <w:t>Iss</w:t>
      </w:r>
      <w:r w:rsidR="001309E5" w:rsidRPr="00C621B8">
        <w:rPr>
          <w:rFonts w:ascii="Times New Roman" w:hAnsi="Times New Roman" w:cs="Times New Roman"/>
          <w:sz w:val="28"/>
          <w:szCs w:val="28"/>
          <w:lang w:val="en-US"/>
        </w:rPr>
        <w:t xml:space="preserve">. 4. – </w:t>
      </w:r>
      <w:r w:rsidR="001309E5" w:rsidRPr="00457CB5">
        <w:rPr>
          <w:rFonts w:ascii="Times New Roman" w:hAnsi="Times New Roman" w:cs="Times New Roman"/>
          <w:sz w:val="28"/>
          <w:szCs w:val="28"/>
          <w:lang w:val="en-US"/>
        </w:rPr>
        <w:t>e</w:t>
      </w:r>
      <w:r w:rsidR="001309E5" w:rsidRPr="00C621B8">
        <w:rPr>
          <w:rFonts w:ascii="Times New Roman" w:hAnsi="Times New Roman" w:cs="Times New Roman"/>
          <w:sz w:val="28"/>
          <w:szCs w:val="28"/>
          <w:lang w:val="en-US"/>
        </w:rPr>
        <w:t>42491.</w:t>
      </w:r>
    </w:p>
    <w:p w14:paraId="458A1131" w14:textId="0DFDAFD4" w:rsidR="003A37BE" w:rsidRPr="00C621B8" w:rsidRDefault="003A37BE" w:rsidP="008D271D">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kk-KZ"/>
        </w:rPr>
        <w:t>7</w:t>
      </w:r>
      <w:r w:rsidR="006C090D" w:rsidRPr="00457CB5">
        <w:rPr>
          <w:rFonts w:ascii="Times New Roman" w:hAnsi="Times New Roman" w:cs="Times New Roman"/>
          <w:sz w:val="28"/>
          <w:szCs w:val="28"/>
          <w:lang w:val="kk-KZ"/>
        </w:rPr>
        <w:t>1</w:t>
      </w:r>
      <w:r w:rsidRPr="00457CB5">
        <w:rPr>
          <w:rFonts w:ascii="Times New Roman" w:hAnsi="Times New Roman" w:cs="Times New Roman"/>
          <w:sz w:val="28"/>
          <w:szCs w:val="28"/>
          <w:lang w:val="kk-KZ"/>
        </w:rPr>
        <w:t xml:space="preserve">. </w:t>
      </w:r>
      <w:r w:rsidR="0007002F" w:rsidRPr="00457CB5">
        <w:rPr>
          <w:rFonts w:ascii="Times New Roman" w:hAnsi="Times New Roman" w:cs="Times New Roman"/>
          <w:sz w:val="28"/>
          <w:szCs w:val="28"/>
        </w:rPr>
        <w:t>Сулейменова</w:t>
      </w:r>
      <w:r w:rsidR="0007002F" w:rsidRPr="00C621B8">
        <w:rPr>
          <w:rFonts w:ascii="Times New Roman" w:hAnsi="Times New Roman" w:cs="Times New Roman"/>
          <w:sz w:val="28"/>
          <w:szCs w:val="28"/>
          <w:lang w:val="en-US"/>
        </w:rPr>
        <w:t xml:space="preserve"> </w:t>
      </w:r>
      <w:r w:rsidR="0007002F" w:rsidRPr="00457CB5">
        <w:rPr>
          <w:rFonts w:ascii="Times New Roman" w:hAnsi="Times New Roman" w:cs="Times New Roman"/>
          <w:sz w:val="28"/>
          <w:szCs w:val="28"/>
        </w:rPr>
        <w:t>М</w:t>
      </w:r>
      <w:r w:rsidR="0007002F" w:rsidRPr="00C621B8">
        <w:rPr>
          <w:rFonts w:ascii="Times New Roman" w:hAnsi="Times New Roman" w:cs="Times New Roman"/>
          <w:sz w:val="28"/>
          <w:szCs w:val="28"/>
          <w:lang w:val="en-US"/>
        </w:rPr>
        <w:t xml:space="preserve">., </w:t>
      </w:r>
      <w:r w:rsidR="0007002F" w:rsidRPr="00457CB5">
        <w:rPr>
          <w:rFonts w:ascii="Times New Roman" w:hAnsi="Times New Roman" w:cs="Times New Roman"/>
          <w:sz w:val="28"/>
          <w:szCs w:val="28"/>
        </w:rPr>
        <w:t>Жарылқан</w:t>
      </w:r>
      <w:r w:rsidR="0007002F" w:rsidRPr="00C621B8">
        <w:rPr>
          <w:rFonts w:ascii="Times New Roman" w:hAnsi="Times New Roman" w:cs="Times New Roman"/>
          <w:sz w:val="28"/>
          <w:szCs w:val="28"/>
          <w:lang w:val="en-US"/>
        </w:rPr>
        <w:t xml:space="preserve"> </w:t>
      </w:r>
      <w:r w:rsidR="0007002F" w:rsidRPr="00457CB5">
        <w:rPr>
          <w:rFonts w:ascii="Times New Roman" w:hAnsi="Times New Roman" w:cs="Times New Roman"/>
          <w:sz w:val="28"/>
          <w:szCs w:val="28"/>
        </w:rPr>
        <w:t>С</w:t>
      </w:r>
      <w:r w:rsidR="0007002F" w:rsidRPr="00C621B8">
        <w:rPr>
          <w:rFonts w:ascii="Times New Roman" w:hAnsi="Times New Roman" w:cs="Times New Roman"/>
          <w:sz w:val="28"/>
          <w:szCs w:val="28"/>
          <w:lang w:val="en-US"/>
        </w:rPr>
        <w:t xml:space="preserve">., </w:t>
      </w:r>
      <w:r w:rsidR="0007002F" w:rsidRPr="00457CB5">
        <w:rPr>
          <w:rFonts w:ascii="Times New Roman" w:hAnsi="Times New Roman" w:cs="Times New Roman"/>
          <w:sz w:val="28"/>
          <w:szCs w:val="28"/>
        </w:rPr>
        <w:t>Мекенова</w:t>
      </w:r>
      <w:r w:rsidR="0007002F" w:rsidRPr="00C621B8">
        <w:rPr>
          <w:rFonts w:ascii="Times New Roman" w:hAnsi="Times New Roman" w:cs="Times New Roman"/>
          <w:sz w:val="28"/>
          <w:szCs w:val="28"/>
          <w:lang w:val="en-US"/>
        </w:rPr>
        <w:t xml:space="preserve"> </w:t>
      </w:r>
      <w:r w:rsidR="0007002F" w:rsidRPr="00457CB5">
        <w:rPr>
          <w:rFonts w:ascii="Times New Roman" w:hAnsi="Times New Roman" w:cs="Times New Roman"/>
          <w:sz w:val="28"/>
          <w:szCs w:val="28"/>
        </w:rPr>
        <w:t>М</w:t>
      </w:r>
      <w:r w:rsidR="0007002F" w:rsidRPr="00C621B8">
        <w:rPr>
          <w:rFonts w:ascii="Times New Roman" w:hAnsi="Times New Roman" w:cs="Times New Roman"/>
          <w:sz w:val="28"/>
          <w:szCs w:val="28"/>
          <w:lang w:val="en-US"/>
        </w:rPr>
        <w:t xml:space="preserve">., </w:t>
      </w:r>
      <w:r w:rsidR="0007002F" w:rsidRPr="00457CB5">
        <w:rPr>
          <w:rFonts w:ascii="Times New Roman" w:hAnsi="Times New Roman" w:cs="Times New Roman"/>
          <w:sz w:val="28"/>
          <w:szCs w:val="28"/>
        </w:rPr>
        <w:t>Төлепова</w:t>
      </w:r>
      <w:r w:rsidR="0007002F" w:rsidRPr="00C621B8">
        <w:rPr>
          <w:rFonts w:ascii="Times New Roman" w:hAnsi="Times New Roman" w:cs="Times New Roman"/>
          <w:sz w:val="28"/>
          <w:szCs w:val="28"/>
          <w:lang w:val="en-US"/>
        </w:rPr>
        <w:t xml:space="preserve"> </w:t>
      </w:r>
      <w:r w:rsidR="0007002F" w:rsidRPr="00457CB5">
        <w:rPr>
          <w:rFonts w:ascii="Times New Roman" w:hAnsi="Times New Roman" w:cs="Times New Roman"/>
          <w:sz w:val="28"/>
          <w:szCs w:val="28"/>
        </w:rPr>
        <w:t>А</w:t>
      </w:r>
      <w:r w:rsidR="0007002F" w:rsidRPr="00C621B8">
        <w:rPr>
          <w:rFonts w:ascii="Times New Roman" w:hAnsi="Times New Roman" w:cs="Times New Roman"/>
          <w:sz w:val="28"/>
          <w:szCs w:val="28"/>
          <w:lang w:val="en-US"/>
        </w:rPr>
        <w:t xml:space="preserve">., </w:t>
      </w:r>
      <w:r w:rsidR="0007002F" w:rsidRPr="00457CB5">
        <w:rPr>
          <w:rFonts w:ascii="Times New Roman" w:hAnsi="Times New Roman" w:cs="Times New Roman"/>
          <w:sz w:val="28"/>
          <w:szCs w:val="28"/>
        </w:rPr>
        <w:t>Мутушева</w:t>
      </w:r>
      <w:r w:rsidR="0007002F" w:rsidRPr="00C621B8">
        <w:rPr>
          <w:rFonts w:ascii="Times New Roman" w:hAnsi="Times New Roman" w:cs="Times New Roman"/>
          <w:sz w:val="28"/>
          <w:szCs w:val="28"/>
          <w:lang w:val="en-US"/>
        </w:rPr>
        <w:t xml:space="preserve"> </w:t>
      </w:r>
      <w:r w:rsidR="0007002F" w:rsidRPr="00457CB5">
        <w:rPr>
          <w:rFonts w:ascii="Times New Roman" w:hAnsi="Times New Roman" w:cs="Times New Roman"/>
          <w:sz w:val="28"/>
          <w:szCs w:val="28"/>
        </w:rPr>
        <w:t>Л</w:t>
      </w:r>
      <w:r w:rsidR="0007002F" w:rsidRPr="00C621B8">
        <w:rPr>
          <w:rFonts w:ascii="Times New Roman" w:hAnsi="Times New Roman" w:cs="Times New Roman"/>
          <w:sz w:val="28"/>
          <w:szCs w:val="28"/>
          <w:lang w:val="en-US"/>
        </w:rPr>
        <w:t xml:space="preserve">., </w:t>
      </w:r>
      <w:r w:rsidR="0007002F" w:rsidRPr="00457CB5">
        <w:rPr>
          <w:rFonts w:ascii="Times New Roman" w:hAnsi="Times New Roman" w:cs="Times New Roman"/>
          <w:sz w:val="28"/>
          <w:szCs w:val="28"/>
        </w:rPr>
        <w:t>Азат</w:t>
      </w:r>
      <w:r w:rsidR="0007002F" w:rsidRPr="00C621B8">
        <w:rPr>
          <w:rFonts w:ascii="Times New Roman" w:hAnsi="Times New Roman" w:cs="Times New Roman"/>
          <w:sz w:val="28"/>
          <w:szCs w:val="28"/>
          <w:lang w:val="en-US"/>
        </w:rPr>
        <w:t xml:space="preserve"> </w:t>
      </w:r>
      <w:r w:rsidR="0007002F" w:rsidRPr="00457CB5">
        <w:rPr>
          <w:rFonts w:ascii="Times New Roman" w:hAnsi="Times New Roman" w:cs="Times New Roman"/>
          <w:sz w:val="28"/>
          <w:szCs w:val="28"/>
        </w:rPr>
        <w:t>С</w:t>
      </w:r>
      <w:r w:rsidR="0007002F" w:rsidRPr="00C621B8">
        <w:rPr>
          <w:rFonts w:ascii="Times New Roman" w:hAnsi="Times New Roman" w:cs="Times New Roman"/>
          <w:sz w:val="28"/>
          <w:szCs w:val="28"/>
          <w:lang w:val="en-US"/>
        </w:rPr>
        <w:t xml:space="preserve">., </w:t>
      </w:r>
      <w:r w:rsidR="0007002F" w:rsidRPr="00457CB5">
        <w:rPr>
          <w:rFonts w:ascii="Times New Roman" w:hAnsi="Times New Roman" w:cs="Times New Roman"/>
          <w:sz w:val="28"/>
          <w:szCs w:val="28"/>
        </w:rPr>
        <w:t>Тауанов</w:t>
      </w:r>
      <w:r w:rsidR="0007002F" w:rsidRPr="00C621B8">
        <w:rPr>
          <w:rFonts w:ascii="Times New Roman" w:hAnsi="Times New Roman" w:cs="Times New Roman"/>
          <w:sz w:val="28"/>
          <w:szCs w:val="28"/>
          <w:lang w:val="en-US"/>
        </w:rPr>
        <w:t xml:space="preserve"> </w:t>
      </w:r>
      <w:r w:rsidR="0007002F" w:rsidRPr="00457CB5">
        <w:rPr>
          <w:rFonts w:ascii="Times New Roman" w:hAnsi="Times New Roman" w:cs="Times New Roman"/>
          <w:sz w:val="28"/>
          <w:szCs w:val="28"/>
        </w:rPr>
        <w:t>Ж</w:t>
      </w:r>
      <w:r w:rsidR="0007002F" w:rsidRPr="00C621B8">
        <w:rPr>
          <w:rFonts w:ascii="Times New Roman" w:hAnsi="Times New Roman" w:cs="Times New Roman"/>
          <w:sz w:val="28"/>
          <w:szCs w:val="28"/>
          <w:lang w:val="en-US"/>
        </w:rPr>
        <w:t xml:space="preserve">. </w:t>
      </w:r>
      <w:r w:rsidR="0007002F" w:rsidRPr="00457CB5">
        <w:rPr>
          <w:rFonts w:ascii="Times New Roman" w:hAnsi="Times New Roman" w:cs="Times New Roman"/>
          <w:sz w:val="28"/>
          <w:szCs w:val="28"/>
        </w:rPr>
        <w:t>Получение</w:t>
      </w:r>
      <w:r w:rsidR="0007002F" w:rsidRPr="00C621B8">
        <w:rPr>
          <w:rFonts w:ascii="Times New Roman" w:hAnsi="Times New Roman" w:cs="Times New Roman"/>
          <w:sz w:val="28"/>
          <w:szCs w:val="28"/>
          <w:lang w:val="en-US"/>
        </w:rPr>
        <w:t xml:space="preserve"> </w:t>
      </w:r>
      <w:r w:rsidR="0007002F" w:rsidRPr="00457CB5">
        <w:rPr>
          <w:rFonts w:ascii="Times New Roman" w:hAnsi="Times New Roman" w:cs="Times New Roman"/>
          <w:sz w:val="28"/>
          <w:szCs w:val="28"/>
        </w:rPr>
        <w:t>синтетического</w:t>
      </w:r>
      <w:r w:rsidR="0007002F" w:rsidRPr="00C621B8">
        <w:rPr>
          <w:rFonts w:ascii="Times New Roman" w:hAnsi="Times New Roman" w:cs="Times New Roman"/>
          <w:sz w:val="28"/>
          <w:szCs w:val="28"/>
          <w:lang w:val="en-US"/>
        </w:rPr>
        <w:t xml:space="preserve"> </w:t>
      </w:r>
      <w:r w:rsidR="0007002F" w:rsidRPr="00457CB5">
        <w:rPr>
          <w:rFonts w:ascii="Times New Roman" w:hAnsi="Times New Roman" w:cs="Times New Roman"/>
          <w:sz w:val="28"/>
          <w:szCs w:val="28"/>
        </w:rPr>
        <w:t>цеолита</w:t>
      </w:r>
      <w:r w:rsidR="0007002F" w:rsidRPr="00C621B8">
        <w:rPr>
          <w:rFonts w:ascii="Times New Roman" w:hAnsi="Times New Roman" w:cs="Times New Roman"/>
          <w:sz w:val="28"/>
          <w:szCs w:val="28"/>
          <w:lang w:val="en-US"/>
        </w:rPr>
        <w:t xml:space="preserve"> </w:t>
      </w:r>
      <w:r w:rsidR="0007002F" w:rsidRPr="00457CB5">
        <w:rPr>
          <w:rFonts w:ascii="Times New Roman" w:hAnsi="Times New Roman" w:cs="Times New Roman"/>
          <w:sz w:val="28"/>
          <w:szCs w:val="28"/>
        </w:rPr>
        <w:t>и</w:t>
      </w:r>
      <w:r w:rsidR="0007002F" w:rsidRPr="00C621B8">
        <w:rPr>
          <w:rFonts w:ascii="Times New Roman" w:hAnsi="Times New Roman" w:cs="Times New Roman"/>
          <w:sz w:val="28"/>
          <w:szCs w:val="28"/>
          <w:lang w:val="en-US"/>
        </w:rPr>
        <w:t xml:space="preserve"> </w:t>
      </w:r>
      <w:r w:rsidR="0007002F" w:rsidRPr="00457CB5">
        <w:rPr>
          <w:rFonts w:ascii="Times New Roman" w:hAnsi="Times New Roman" w:cs="Times New Roman"/>
          <w:sz w:val="28"/>
          <w:szCs w:val="28"/>
        </w:rPr>
        <w:t>нанокомпозита</w:t>
      </w:r>
      <w:r w:rsidR="0007002F" w:rsidRPr="00C621B8">
        <w:rPr>
          <w:rFonts w:ascii="Times New Roman" w:hAnsi="Times New Roman" w:cs="Times New Roman"/>
          <w:sz w:val="28"/>
          <w:szCs w:val="28"/>
          <w:lang w:val="en-US"/>
        </w:rPr>
        <w:t xml:space="preserve"> </w:t>
      </w:r>
      <w:r w:rsidR="0007002F" w:rsidRPr="00457CB5">
        <w:rPr>
          <w:rFonts w:ascii="Times New Roman" w:hAnsi="Times New Roman" w:cs="Times New Roman"/>
          <w:sz w:val="28"/>
          <w:szCs w:val="28"/>
        </w:rPr>
        <w:t>из</w:t>
      </w:r>
      <w:r w:rsidR="0007002F" w:rsidRPr="00C621B8">
        <w:rPr>
          <w:rFonts w:ascii="Times New Roman" w:hAnsi="Times New Roman" w:cs="Times New Roman"/>
          <w:sz w:val="28"/>
          <w:szCs w:val="28"/>
          <w:lang w:val="en-US"/>
        </w:rPr>
        <w:t xml:space="preserve"> </w:t>
      </w:r>
      <w:r w:rsidR="0007002F" w:rsidRPr="00457CB5">
        <w:rPr>
          <w:rFonts w:ascii="Times New Roman" w:hAnsi="Times New Roman" w:cs="Times New Roman"/>
          <w:sz w:val="28"/>
          <w:szCs w:val="28"/>
        </w:rPr>
        <w:t>рисовой</w:t>
      </w:r>
      <w:r w:rsidR="0007002F" w:rsidRPr="00C621B8">
        <w:rPr>
          <w:rFonts w:ascii="Times New Roman" w:hAnsi="Times New Roman" w:cs="Times New Roman"/>
          <w:sz w:val="28"/>
          <w:szCs w:val="28"/>
          <w:lang w:val="en-US"/>
        </w:rPr>
        <w:t xml:space="preserve"> </w:t>
      </w:r>
      <w:r w:rsidR="0007002F" w:rsidRPr="00457CB5">
        <w:rPr>
          <w:rFonts w:ascii="Times New Roman" w:hAnsi="Times New Roman" w:cs="Times New Roman"/>
          <w:sz w:val="28"/>
          <w:szCs w:val="28"/>
        </w:rPr>
        <w:t>шелухи</w:t>
      </w:r>
      <w:r w:rsidR="0007002F" w:rsidRPr="00C621B8">
        <w:rPr>
          <w:rFonts w:ascii="Times New Roman" w:hAnsi="Times New Roman" w:cs="Times New Roman"/>
          <w:sz w:val="28"/>
          <w:szCs w:val="28"/>
          <w:lang w:val="en-US"/>
        </w:rPr>
        <w:t xml:space="preserve"> </w:t>
      </w:r>
      <w:r w:rsidR="0007002F" w:rsidRPr="00457CB5">
        <w:rPr>
          <w:rFonts w:ascii="Times New Roman" w:hAnsi="Times New Roman" w:cs="Times New Roman"/>
          <w:sz w:val="28"/>
          <w:szCs w:val="28"/>
        </w:rPr>
        <w:t>для</w:t>
      </w:r>
      <w:r w:rsidR="0007002F" w:rsidRPr="00C621B8">
        <w:rPr>
          <w:rFonts w:ascii="Times New Roman" w:hAnsi="Times New Roman" w:cs="Times New Roman"/>
          <w:sz w:val="28"/>
          <w:szCs w:val="28"/>
          <w:lang w:val="en-US"/>
        </w:rPr>
        <w:t xml:space="preserve"> </w:t>
      </w:r>
      <w:r w:rsidR="0007002F" w:rsidRPr="00457CB5">
        <w:rPr>
          <w:rFonts w:ascii="Times New Roman" w:hAnsi="Times New Roman" w:cs="Times New Roman"/>
          <w:sz w:val="28"/>
          <w:szCs w:val="28"/>
        </w:rPr>
        <w:t>удаления</w:t>
      </w:r>
      <w:r w:rsidR="0007002F" w:rsidRPr="00C621B8">
        <w:rPr>
          <w:rFonts w:ascii="Times New Roman" w:hAnsi="Times New Roman" w:cs="Times New Roman"/>
          <w:sz w:val="28"/>
          <w:szCs w:val="28"/>
          <w:lang w:val="en-US"/>
        </w:rPr>
        <w:t xml:space="preserve"> </w:t>
      </w:r>
      <w:r w:rsidR="0007002F" w:rsidRPr="00457CB5">
        <w:rPr>
          <w:rFonts w:ascii="Times New Roman" w:hAnsi="Times New Roman" w:cs="Times New Roman"/>
          <w:sz w:val="28"/>
          <w:szCs w:val="28"/>
        </w:rPr>
        <w:t>ионов</w:t>
      </w:r>
      <w:r w:rsidR="0007002F" w:rsidRPr="00C621B8">
        <w:rPr>
          <w:rFonts w:ascii="Times New Roman" w:hAnsi="Times New Roman" w:cs="Times New Roman"/>
          <w:sz w:val="28"/>
          <w:szCs w:val="28"/>
          <w:lang w:val="en-US"/>
        </w:rPr>
        <w:t xml:space="preserve"> </w:t>
      </w:r>
      <w:r w:rsidR="0007002F" w:rsidRPr="00457CB5">
        <w:rPr>
          <w:rFonts w:ascii="Times New Roman" w:hAnsi="Times New Roman" w:cs="Times New Roman"/>
          <w:sz w:val="28"/>
          <w:szCs w:val="28"/>
        </w:rPr>
        <w:t>ртути</w:t>
      </w:r>
      <w:r w:rsidR="0007002F" w:rsidRPr="00C621B8">
        <w:rPr>
          <w:rFonts w:ascii="Times New Roman" w:hAnsi="Times New Roman" w:cs="Times New Roman"/>
          <w:sz w:val="28"/>
          <w:szCs w:val="28"/>
          <w:lang w:val="en-US"/>
        </w:rPr>
        <w:t xml:space="preserve"> </w:t>
      </w:r>
      <w:r w:rsidR="0007002F" w:rsidRPr="00457CB5">
        <w:rPr>
          <w:rFonts w:ascii="Times New Roman" w:hAnsi="Times New Roman" w:cs="Times New Roman"/>
          <w:sz w:val="28"/>
          <w:szCs w:val="28"/>
        </w:rPr>
        <w:t>из</w:t>
      </w:r>
      <w:r w:rsidR="0007002F" w:rsidRPr="00C621B8">
        <w:rPr>
          <w:rFonts w:ascii="Times New Roman" w:hAnsi="Times New Roman" w:cs="Times New Roman"/>
          <w:sz w:val="28"/>
          <w:szCs w:val="28"/>
          <w:lang w:val="en-US"/>
        </w:rPr>
        <w:t xml:space="preserve"> </w:t>
      </w:r>
      <w:r w:rsidR="0007002F" w:rsidRPr="00457CB5">
        <w:rPr>
          <w:rFonts w:ascii="Times New Roman" w:hAnsi="Times New Roman" w:cs="Times New Roman"/>
          <w:sz w:val="28"/>
          <w:szCs w:val="28"/>
        </w:rPr>
        <w:t>воды</w:t>
      </w:r>
      <w:r w:rsidR="0007002F" w:rsidRPr="00C621B8">
        <w:rPr>
          <w:rFonts w:ascii="Times New Roman" w:hAnsi="Times New Roman" w:cs="Times New Roman"/>
          <w:sz w:val="28"/>
          <w:szCs w:val="28"/>
          <w:lang w:val="en-US"/>
        </w:rPr>
        <w:t xml:space="preserve"> // </w:t>
      </w:r>
      <w:r w:rsidR="0007002F" w:rsidRPr="00457CB5">
        <w:rPr>
          <w:rFonts w:ascii="Times New Roman" w:hAnsi="Times New Roman" w:cs="Times New Roman"/>
          <w:sz w:val="28"/>
          <w:szCs w:val="28"/>
          <w:lang w:val="en-US"/>
        </w:rPr>
        <w:t>Chemical</w:t>
      </w:r>
      <w:r w:rsidR="0007002F" w:rsidRPr="00C621B8">
        <w:rPr>
          <w:rFonts w:ascii="Times New Roman" w:hAnsi="Times New Roman" w:cs="Times New Roman"/>
          <w:sz w:val="28"/>
          <w:szCs w:val="28"/>
          <w:lang w:val="en-US"/>
        </w:rPr>
        <w:t xml:space="preserve"> </w:t>
      </w:r>
      <w:r w:rsidR="0007002F" w:rsidRPr="00457CB5">
        <w:rPr>
          <w:rFonts w:ascii="Times New Roman" w:hAnsi="Times New Roman" w:cs="Times New Roman"/>
          <w:sz w:val="28"/>
          <w:szCs w:val="28"/>
          <w:lang w:val="en-US"/>
        </w:rPr>
        <w:t>Bulletin</w:t>
      </w:r>
      <w:r w:rsidR="0007002F" w:rsidRPr="00C621B8">
        <w:rPr>
          <w:rFonts w:ascii="Times New Roman" w:hAnsi="Times New Roman" w:cs="Times New Roman"/>
          <w:sz w:val="28"/>
          <w:szCs w:val="28"/>
          <w:lang w:val="en-US"/>
        </w:rPr>
        <w:t xml:space="preserve"> </w:t>
      </w:r>
      <w:r w:rsidR="0007002F" w:rsidRPr="00457CB5">
        <w:rPr>
          <w:rFonts w:ascii="Times New Roman" w:hAnsi="Times New Roman" w:cs="Times New Roman"/>
          <w:sz w:val="28"/>
          <w:szCs w:val="28"/>
          <w:lang w:val="en-US"/>
        </w:rPr>
        <w:t>of</w:t>
      </w:r>
      <w:r w:rsidR="0007002F" w:rsidRPr="00C621B8">
        <w:rPr>
          <w:rFonts w:ascii="Times New Roman" w:hAnsi="Times New Roman" w:cs="Times New Roman"/>
          <w:sz w:val="28"/>
          <w:szCs w:val="28"/>
          <w:lang w:val="en-US"/>
        </w:rPr>
        <w:t xml:space="preserve"> </w:t>
      </w:r>
      <w:r w:rsidR="0007002F" w:rsidRPr="00457CB5">
        <w:rPr>
          <w:rFonts w:ascii="Times New Roman" w:hAnsi="Times New Roman" w:cs="Times New Roman"/>
          <w:sz w:val="28"/>
          <w:szCs w:val="28"/>
          <w:lang w:val="en-US"/>
        </w:rPr>
        <w:t>Kazakh</w:t>
      </w:r>
      <w:r w:rsidR="0007002F" w:rsidRPr="00C621B8">
        <w:rPr>
          <w:rFonts w:ascii="Times New Roman" w:hAnsi="Times New Roman" w:cs="Times New Roman"/>
          <w:sz w:val="28"/>
          <w:szCs w:val="28"/>
          <w:lang w:val="en-US"/>
        </w:rPr>
        <w:t xml:space="preserve"> </w:t>
      </w:r>
      <w:r w:rsidR="0007002F" w:rsidRPr="00457CB5">
        <w:rPr>
          <w:rFonts w:ascii="Times New Roman" w:hAnsi="Times New Roman" w:cs="Times New Roman"/>
          <w:sz w:val="28"/>
          <w:szCs w:val="28"/>
          <w:lang w:val="en-US"/>
        </w:rPr>
        <w:t>National</w:t>
      </w:r>
      <w:r w:rsidR="0007002F" w:rsidRPr="00C621B8">
        <w:rPr>
          <w:rFonts w:ascii="Times New Roman" w:hAnsi="Times New Roman" w:cs="Times New Roman"/>
          <w:sz w:val="28"/>
          <w:szCs w:val="28"/>
          <w:lang w:val="en-US"/>
        </w:rPr>
        <w:t xml:space="preserve"> </w:t>
      </w:r>
      <w:r w:rsidR="0007002F" w:rsidRPr="00457CB5">
        <w:rPr>
          <w:rFonts w:ascii="Times New Roman" w:hAnsi="Times New Roman" w:cs="Times New Roman"/>
          <w:sz w:val="28"/>
          <w:szCs w:val="28"/>
          <w:lang w:val="en-US"/>
        </w:rPr>
        <w:t>University</w:t>
      </w:r>
      <w:r w:rsidR="0007002F" w:rsidRPr="00C621B8">
        <w:rPr>
          <w:rFonts w:ascii="Times New Roman" w:hAnsi="Times New Roman" w:cs="Times New Roman"/>
          <w:sz w:val="28"/>
          <w:szCs w:val="28"/>
          <w:lang w:val="en-US"/>
        </w:rPr>
        <w:t xml:space="preserve">. – 2023. – № 2–3. – </w:t>
      </w:r>
      <w:r w:rsidR="0007002F" w:rsidRPr="00457CB5">
        <w:rPr>
          <w:rFonts w:ascii="Times New Roman" w:hAnsi="Times New Roman" w:cs="Times New Roman"/>
          <w:sz w:val="28"/>
          <w:szCs w:val="28"/>
        </w:rPr>
        <w:t>С</w:t>
      </w:r>
      <w:r w:rsidR="0007002F" w:rsidRPr="00C621B8">
        <w:rPr>
          <w:rFonts w:ascii="Times New Roman" w:hAnsi="Times New Roman" w:cs="Times New Roman"/>
          <w:sz w:val="28"/>
          <w:szCs w:val="28"/>
          <w:lang w:val="en-US"/>
        </w:rPr>
        <w:t>. 4–11</w:t>
      </w:r>
      <w:r w:rsidR="004A0C31" w:rsidRPr="00C621B8">
        <w:rPr>
          <w:rFonts w:ascii="Times New Roman" w:hAnsi="Times New Roman" w:cs="Times New Roman"/>
          <w:sz w:val="28"/>
          <w:szCs w:val="28"/>
          <w:lang w:val="en-US"/>
        </w:rPr>
        <w:t>.</w:t>
      </w:r>
    </w:p>
    <w:p w14:paraId="38409F69" w14:textId="6BBACF78" w:rsidR="0007002F" w:rsidRPr="00457CB5" w:rsidRDefault="0007002F" w:rsidP="008D271D">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kk-KZ"/>
        </w:rPr>
        <w:t>7</w:t>
      </w:r>
      <w:r w:rsidR="006C090D" w:rsidRPr="00457CB5">
        <w:rPr>
          <w:rFonts w:ascii="Times New Roman" w:hAnsi="Times New Roman" w:cs="Times New Roman"/>
          <w:sz w:val="28"/>
          <w:szCs w:val="28"/>
          <w:lang w:val="kk-KZ"/>
        </w:rPr>
        <w:t>2</w:t>
      </w:r>
      <w:r w:rsidRPr="00457CB5">
        <w:rPr>
          <w:rFonts w:ascii="Times New Roman" w:hAnsi="Times New Roman" w:cs="Times New Roman"/>
          <w:sz w:val="28"/>
          <w:szCs w:val="28"/>
          <w:lang w:val="kk-KZ"/>
        </w:rPr>
        <w:t xml:space="preserve">. </w:t>
      </w:r>
      <w:r w:rsidRPr="00457CB5">
        <w:rPr>
          <w:rFonts w:ascii="Times New Roman" w:hAnsi="Times New Roman" w:cs="Times New Roman"/>
          <w:sz w:val="28"/>
          <w:szCs w:val="28"/>
          <w:lang w:val="en-US"/>
        </w:rPr>
        <w:t>Suleimenova M., Zharylkhan S., Mekenova M., Mutushev A., Azat S., Tolepova A., Baimenov A., Satayeva A., Tauanov Z. Fusion-Assisted Hydrothermal Synthesis of Technogenic-Waste-Derived Zeolites and Nanocomposites: Synthesis, Characterization, and Mercury (II) Adsorption // International Journal of Molecular Sciences. – 2023. – Vol. 24. – No. 14. – Art. 11317.</w:t>
      </w:r>
    </w:p>
    <w:p w14:paraId="52A124D3" w14:textId="063F9D78" w:rsidR="00AD7F7F" w:rsidRPr="00457CB5" w:rsidRDefault="00080346" w:rsidP="003F70E6">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kk-KZ"/>
        </w:rPr>
        <w:lastRenderedPageBreak/>
        <w:t>7</w:t>
      </w:r>
      <w:r w:rsidR="00527E82" w:rsidRPr="00457CB5">
        <w:rPr>
          <w:rFonts w:ascii="Times New Roman" w:hAnsi="Times New Roman" w:cs="Times New Roman"/>
          <w:sz w:val="28"/>
          <w:szCs w:val="28"/>
          <w:lang w:val="kk-KZ"/>
        </w:rPr>
        <w:t>3</w:t>
      </w:r>
      <w:r w:rsidR="00AD7F7F" w:rsidRPr="00457CB5">
        <w:rPr>
          <w:rFonts w:ascii="Times New Roman" w:hAnsi="Times New Roman" w:cs="Times New Roman"/>
          <w:sz w:val="28"/>
          <w:szCs w:val="28"/>
          <w:lang w:val="en-US"/>
        </w:rPr>
        <w:t>. Nittaya, T. Synthesis and Characterization of Nanosilica from Rice Husk Ash Prepared by Precipitation Method / T. Nittaya, N. Apinon // Special Issue on Nanotechnology. – 2008. – No. 7. – P. 59 – 65.</w:t>
      </w:r>
    </w:p>
    <w:p w14:paraId="0B0E8AD9" w14:textId="062F8F06" w:rsidR="00AD7F7F" w:rsidRPr="00457CB5" w:rsidRDefault="00080346" w:rsidP="003F70E6">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kk-KZ"/>
        </w:rPr>
        <w:t>7</w:t>
      </w:r>
      <w:r w:rsidR="00527E82" w:rsidRPr="00457CB5">
        <w:rPr>
          <w:rFonts w:ascii="Times New Roman" w:hAnsi="Times New Roman" w:cs="Times New Roman"/>
          <w:sz w:val="28"/>
          <w:szCs w:val="28"/>
          <w:lang w:val="kk-KZ"/>
        </w:rPr>
        <w:t>4</w:t>
      </w:r>
      <w:r w:rsidR="00AD7F7F" w:rsidRPr="00457CB5">
        <w:rPr>
          <w:rFonts w:ascii="Times New Roman" w:hAnsi="Times New Roman" w:cs="Times New Roman"/>
          <w:sz w:val="28"/>
          <w:szCs w:val="28"/>
          <w:lang w:val="en-US"/>
        </w:rPr>
        <w:t>. Prashanta, K.J. Synthesis and characterization of nanosilica prepared by precipitation method / K.J. Prashanta, A. Saha, P. Sabita, K.M. Bijay // Colloids and Surfaces A: Physicochemical and Engineering Aspects. – 2004. – V. 240. – Is. 1–3. – P. 173 – 178.</w:t>
      </w:r>
    </w:p>
    <w:p w14:paraId="01F2EBD8" w14:textId="1CE4D8A3" w:rsidR="00720D24" w:rsidRPr="00457CB5" w:rsidRDefault="00080346" w:rsidP="003F70E6">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kk-KZ"/>
        </w:rPr>
        <w:t>7</w:t>
      </w:r>
      <w:r w:rsidR="00527E82" w:rsidRPr="00457CB5">
        <w:rPr>
          <w:rFonts w:ascii="Times New Roman" w:hAnsi="Times New Roman" w:cs="Times New Roman"/>
          <w:sz w:val="28"/>
          <w:szCs w:val="28"/>
          <w:lang w:val="kk-KZ"/>
        </w:rPr>
        <w:t>5</w:t>
      </w:r>
      <w:r w:rsidR="00AD7F7F" w:rsidRPr="00457CB5">
        <w:rPr>
          <w:rFonts w:ascii="Times New Roman" w:hAnsi="Times New Roman" w:cs="Times New Roman"/>
          <w:sz w:val="28"/>
          <w:szCs w:val="28"/>
          <w:lang w:val="en-US"/>
        </w:rPr>
        <w:t xml:space="preserve">. </w:t>
      </w:r>
      <w:r w:rsidR="00720D24" w:rsidRPr="00457CB5">
        <w:rPr>
          <w:rFonts w:ascii="Times New Roman" w:hAnsi="Times New Roman" w:cs="Times New Roman"/>
          <w:sz w:val="28"/>
          <w:szCs w:val="28"/>
          <w:lang w:val="en-US"/>
        </w:rPr>
        <w:t xml:space="preserve">Zain, M.F.M.; Islam, M.N.; Mahmud, F.; Jamil, M.A. </w:t>
      </w:r>
      <w:r w:rsidR="00720D24" w:rsidRPr="00457CB5">
        <w:rPr>
          <w:rStyle w:val="ae"/>
          <w:rFonts w:ascii="Times New Roman" w:hAnsi="Times New Roman" w:cs="Times New Roman"/>
          <w:sz w:val="28"/>
          <w:szCs w:val="28"/>
          <w:lang w:val="en-US"/>
        </w:rPr>
        <w:t>Production of rice husk ash for use in concrete as a supplementary cementitious material</w:t>
      </w:r>
      <w:r w:rsidR="00720D24" w:rsidRPr="00457CB5">
        <w:rPr>
          <w:rFonts w:ascii="Times New Roman" w:hAnsi="Times New Roman" w:cs="Times New Roman"/>
          <w:sz w:val="28"/>
          <w:szCs w:val="28"/>
          <w:lang w:val="en-US"/>
        </w:rPr>
        <w:t xml:space="preserve"> // Construction and Building Materials. – 2011. – Vol. 25. – Is. 2. – P. 798–805.</w:t>
      </w:r>
    </w:p>
    <w:p w14:paraId="56838599" w14:textId="47163E20" w:rsidR="00AD7F7F" w:rsidRPr="00457CB5" w:rsidRDefault="00080346" w:rsidP="003F70E6">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kk-KZ"/>
        </w:rPr>
        <w:t>7</w:t>
      </w:r>
      <w:r w:rsidR="00527E82" w:rsidRPr="00457CB5">
        <w:rPr>
          <w:rFonts w:ascii="Times New Roman" w:hAnsi="Times New Roman" w:cs="Times New Roman"/>
          <w:sz w:val="28"/>
          <w:szCs w:val="28"/>
          <w:lang w:val="en-US"/>
        </w:rPr>
        <w:t>6</w:t>
      </w:r>
      <w:r w:rsidR="00AD7F7F" w:rsidRPr="00457CB5">
        <w:rPr>
          <w:rFonts w:ascii="Times New Roman" w:hAnsi="Times New Roman" w:cs="Times New Roman"/>
          <w:sz w:val="28"/>
          <w:szCs w:val="28"/>
          <w:lang w:val="en-US"/>
        </w:rPr>
        <w:t xml:space="preserve">. </w:t>
      </w:r>
      <w:r w:rsidR="00AD7F7F" w:rsidRPr="00457CB5">
        <w:rPr>
          <w:rFonts w:ascii="Times New Roman" w:hAnsi="Times New Roman" w:cs="Times New Roman"/>
          <w:sz w:val="28"/>
          <w:szCs w:val="28"/>
        </w:rPr>
        <w:t>Патент</w:t>
      </w:r>
      <w:r w:rsidR="00AD7F7F" w:rsidRPr="00457CB5">
        <w:rPr>
          <w:rFonts w:ascii="Times New Roman" w:hAnsi="Times New Roman" w:cs="Times New Roman"/>
          <w:sz w:val="28"/>
          <w:szCs w:val="28"/>
          <w:lang w:val="en-US"/>
        </w:rPr>
        <w:t xml:space="preserve"> </w:t>
      </w:r>
      <w:r w:rsidR="00AD7F7F" w:rsidRPr="00457CB5">
        <w:rPr>
          <w:rFonts w:ascii="Times New Roman" w:hAnsi="Times New Roman" w:cs="Times New Roman"/>
          <w:sz w:val="28"/>
          <w:szCs w:val="28"/>
        </w:rPr>
        <w:t>США</w:t>
      </w:r>
      <w:r w:rsidR="00AD7F7F" w:rsidRPr="00457CB5">
        <w:rPr>
          <w:rFonts w:ascii="Times New Roman" w:hAnsi="Times New Roman" w:cs="Times New Roman"/>
          <w:sz w:val="28"/>
          <w:szCs w:val="28"/>
          <w:lang w:val="en-US"/>
        </w:rPr>
        <w:t xml:space="preserve"> 3959007A. Process for the preparation of siliceous ashes. Norman Pitt. </w:t>
      </w:r>
      <w:r w:rsidR="00AD7F7F" w:rsidRPr="00457CB5">
        <w:rPr>
          <w:rFonts w:ascii="Times New Roman" w:hAnsi="Times New Roman" w:cs="Times New Roman"/>
          <w:sz w:val="28"/>
          <w:szCs w:val="28"/>
        </w:rPr>
        <w:t>Заявка</w:t>
      </w:r>
      <w:r w:rsidR="00AD7F7F" w:rsidRPr="00457CB5">
        <w:rPr>
          <w:rFonts w:ascii="Times New Roman" w:hAnsi="Times New Roman" w:cs="Times New Roman"/>
          <w:sz w:val="28"/>
          <w:szCs w:val="28"/>
          <w:lang w:val="en-US"/>
        </w:rPr>
        <w:t xml:space="preserve">: 05/407.907, 19.10.1973. </w:t>
      </w:r>
      <w:r w:rsidR="00AD7F7F" w:rsidRPr="00457CB5">
        <w:rPr>
          <w:rFonts w:ascii="Times New Roman" w:hAnsi="Times New Roman" w:cs="Times New Roman"/>
          <w:sz w:val="28"/>
          <w:szCs w:val="28"/>
        </w:rPr>
        <w:t>Опубликовано</w:t>
      </w:r>
      <w:r w:rsidR="00AD7F7F" w:rsidRPr="00457CB5">
        <w:rPr>
          <w:rFonts w:ascii="Times New Roman" w:hAnsi="Times New Roman" w:cs="Times New Roman"/>
          <w:sz w:val="28"/>
          <w:szCs w:val="28"/>
          <w:lang w:val="en-US"/>
        </w:rPr>
        <w:t>: 25.05.1976.</w:t>
      </w:r>
    </w:p>
    <w:p w14:paraId="3923B96F" w14:textId="6D045DF4" w:rsidR="00AD7F7F" w:rsidRPr="00457CB5" w:rsidRDefault="00080346" w:rsidP="003F70E6">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kk-KZ"/>
        </w:rPr>
        <w:t>7</w:t>
      </w:r>
      <w:r w:rsidR="00527E82" w:rsidRPr="00457CB5">
        <w:rPr>
          <w:rFonts w:ascii="Times New Roman" w:hAnsi="Times New Roman" w:cs="Times New Roman"/>
          <w:sz w:val="28"/>
          <w:szCs w:val="28"/>
          <w:lang w:val="en-US"/>
        </w:rPr>
        <w:t>7</w:t>
      </w:r>
      <w:r w:rsidR="00AD7F7F" w:rsidRPr="00457CB5">
        <w:rPr>
          <w:rFonts w:ascii="Times New Roman" w:hAnsi="Times New Roman" w:cs="Times New Roman"/>
          <w:sz w:val="28"/>
          <w:szCs w:val="28"/>
          <w:lang w:val="en-US"/>
        </w:rPr>
        <w:t>. Rhaman, M.T. Preparation and characterization of activated carbon and amorphous silica from rice husk / M.T. Rhaman, M.A. Haque, M.A. Rouf, M.A.B. Siddique, M.S. Islam // Bangladesh Journal of Scientific and Industrial Research. – 2015. – No. 50. – P. 263 – 270.</w:t>
      </w:r>
    </w:p>
    <w:p w14:paraId="2AFEA446" w14:textId="0B318A64" w:rsidR="00F050FF" w:rsidRPr="00457CB5" w:rsidRDefault="00527E82" w:rsidP="003F70E6">
      <w:pPr>
        <w:spacing w:before="120" w:after="120" w:line="240" w:lineRule="auto"/>
        <w:ind w:firstLine="720"/>
        <w:jc w:val="both"/>
        <w:rPr>
          <w:rFonts w:ascii="Times New Roman" w:hAnsi="Times New Roman" w:cs="Times New Roman"/>
          <w:sz w:val="28"/>
          <w:szCs w:val="28"/>
        </w:rPr>
      </w:pPr>
      <w:r w:rsidRPr="00457CB5">
        <w:rPr>
          <w:rFonts w:ascii="Times New Roman" w:hAnsi="Times New Roman" w:cs="Times New Roman"/>
          <w:sz w:val="28"/>
          <w:szCs w:val="28"/>
          <w:lang w:val="kk-KZ"/>
        </w:rPr>
        <w:t>7</w:t>
      </w:r>
      <w:r w:rsidR="00080346" w:rsidRPr="00457CB5">
        <w:rPr>
          <w:rFonts w:ascii="Times New Roman" w:hAnsi="Times New Roman" w:cs="Times New Roman"/>
          <w:sz w:val="28"/>
          <w:szCs w:val="28"/>
          <w:lang w:val="kk-KZ"/>
        </w:rPr>
        <w:t>8</w:t>
      </w:r>
      <w:r w:rsidR="00AD7F7F" w:rsidRPr="00457CB5">
        <w:rPr>
          <w:rFonts w:ascii="Times New Roman" w:hAnsi="Times New Roman" w:cs="Times New Roman"/>
          <w:sz w:val="28"/>
          <w:szCs w:val="28"/>
        </w:rPr>
        <w:t>.</w:t>
      </w:r>
      <w:r w:rsidR="00F050FF" w:rsidRPr="00457CB5">
        <w:rPr>
          <w:rFonts w:ascii="Times New Roman" w:hAnsi="Times New Roman" w:cs="Times New Roman"/>
          <w:sz w:val="28"/>
          <w:szCs w:val="28"/>
          <w:lang w:val="kk-KZ"/>
        </w:rPr>
        <w:t xml:space="preserve"> </w:t>
      </w:r>
      <w:r w:rsidR="00F050FF" w:rsidRPr="00457CB5">
        <w:rPr>
          <w:rFonts w:ascii="Times New Roman" w:hAnsi="Times New Roman" w:cs="Times New Roman"/>
          <w:sz w:val="28"/>
          <w:szCs w:val="28"/>
        </w:rPr>
        <w:t>Елецкий П. М. Синтез и исследование углерод-</w:t>
      </w:r>
      <w:r w:rsidR="00B4509B" w:rsidRPr="00457CB5">
        <w:rPr>
          <w:rFonts w:ascii="Times New Roman" w:hAnsi="Times New Roman" w:cs="Times New Roman"/>
          <w:sz w:val="28"/>
          <w:szCs w:val="28"/>
        </w:rPr>
        <w:t>кремний диоксиді</w:t>
      </w:r>
      <w:r w:rsidR="00F050FF" w:rsidRPr="00457CB5">
        <w:rPr>
          <w:rFonts w:ascii="Times New Roman" w:hAnsi="Times New Roman" w:cs="Times New Roman"/>
          <w:sz w:val="28"/>
          <w:szCs w:val="28"/>
        </w:rPr>
        <w:t>ных нанокомпозитов, мезо- и микропористых углеродных материалов из высокозольной биомассы : автореф. дис. ... канд. хим. наук. — Новосибирск, 2009. — 18 с.</w:t>
      </w:r>
    </w:p>
    <w:p w14:paraId="172AEE8B" w14:textId="74112515" w:rsidR="00AD7F7F" w:rsidRPr="00457CB5" w:rsidRDefault="00527E82" w:rsidP="00080346">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79</w:t>
      </w:r>
      <w:r w:rsidR="00AD7F7F" w:rsidRPr="00457CB5">
        <w:rPr>
          <w:rFonts w:ascii="Times New Roman" w:hAnsi="Times New Roman" w:cs="Times New Roman"/>
          <w:sz w:val="28"/>
          <w:szCs w:val="28"/>
          <w:lang w:val="en-US"/>
        </w:rPr>
        <w:t>. D. Czarna, P. Baran, P. Kunecki, R. Panek, R. Żmuda, M. Wdowin, Synthetic zeolites as potential sorbents of mercury from wastewater occurring during wet FGD processes of flue gas, J. Clean. Prod. 172 (2018) 2636–2645.</w:t>
      </w:r>
    </w:p>
    <w:p w14:paraId="650E016B" w14:textId="388BEF81" w:rsidR="00AD7F7F" w:rsidRPr="00457CB5" w:rsidRDefault="00080346" w:rsidP="003F70E6">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8</w:t>
      </w:r>
      <w:r w:rsidR="00527E82" w:rsidRPr="00457CB5">
        <w:rPr>
          <w:rFonts w:ascii="Times New Roman" w:hAnsi="Times New Roman" w:cs="Times New Roman"/>
          <w:sz w:val="28"/>
          <w:szCs w:val="28"/>
          <w:lang w:val="en-US"/>
        </w:rPr>
        <w:t>0</w:t>
      </w:r>
      <w:r w:rsidR="00AD7F7F" w:rsidRPr="00457CB5">
        <w:rPr>
          <w:rFonts w:ascii="Times New Roman" w:hAnsi="Times New Roman" w:cs="Times New Roman"/>
          <w:sz w:val="28"/>
          <w:szCs w:val="28"/>
          <w:lang w:val="en-US"/>
        </w:rPr>
        <w:t>. Z. Tauanov, D. Shah, G. Itskos, V. Inglezakis, Optimized Production of Coal Fly Ash Derived Synthetic Zeolites for Mercury Removal from Wastewater, IOP Conf. Ser. Mater. Sci. Eng. 230 (2017).</w:t>
      </w:r>
    </w:p>
    <w:p w14:paraId="0C70F639" w14:textId="443D39B5" w:rsidR="00AD7F7F" w:rsidRPr="00457CB5" w:rsidRDefault="00080346" w:rsidP="003F70E6">
      <w:pPr>
        <w:spacing w:before="120" w:after="120" w:line="240" w:lineRule="auto"/>
        <w:ind w:firstLine="720"/>
        <w:jc w:val="both"/>
        <w:rPr>
          <w:rStyle w:val="ab"/>
          <w:rFonts w:ascii="Times New Roman" w:hAnsi="Times New Roman" w:cs="Times New Roman"/>
          <w:color w:val="auto"/>
          <w:sz w:val="28"/>
          <w:szCs w:val="28"/>
          <w:u w:val="none"/>
          <w:lang w:val="en-US"/>
        </w:rPr>
      </w:pPr>
      <w:r w:rsidRPr="00457CB5">
        <w:rPr>
          <w:rFonts w:ascii="Times New Roman" w:hAnsi="Times New Roman" w:cs="Times New Roman"/>
          <w:sz w:val="28"/>
          <w:szCs w:val="28"/>
          <w:lang w:val="en-US"/>
        </w:rPr>
        <w:t>8</w:t>
      </w:r>
      <w:r w:rsidR="00527E82" w:rsidRPr="00457CB5">
        <w:rPr>
          <w:rFonts w:ascii="Times New Roman" w:hAnsi="Times New Roman" w:cs="Times New Roman"/>
          <w:sz w:val="28"/>
          <w:szCs w:val="28"/>
          <w:lang w:val="en-US"/>
        </w:rPr>
        <w:t>1</w:t>
      </w:r>
      <w:r w:rsidR="00AD7F7F" w:rsidRPr="00457CB5">
        <w:rPr>
          <w:rFonts w:ascii="Times New Roman" w:hAnsi="Times New Roman" w:cs="Times New Roman"/>
          <w:sz w:val="28"/>
          <w:szCs w:val="28"/>
          <w:lang w:val="en-US"/>
        </w:rPr>
        <w:t>. Li, Y., Zhao, Y., &amp; Wang, W. (2017). Synthesis of zeolite from rice husk ash and its application for wastewater treatment. Journal of Environmental Chemical Engineering, 5(5), 4539–4546.</w:t>
      </w:r>
    </w:p>
    <w:p w14:paraId="64A2ACAA" w14:textId="36278A7F" w:rsidR="00AD7F7F" w:rsidRPr="00457CB5" w:rsidRDefault="00080346" w:rsidP="003F70E6">
      <w:pPr>
        <w:spacing w:before="120" w:after="120" w:line="240" w:lineRule="auto"/>
        <w:ind w:firstLine="720"/>
        <w:jc w:val="both"/>
        <w:rPr>
          <w:rStyle w:val="ab"/>
          <w:rFonts w:ascii="Times New Roman" w:hAnsi="Times New Roman" w:cs="Times New Roman"/>
          <w:color w:val="auto"/>
          <w:sz w:val="28"/>
          <w:szCs w:val="28"/>
          <w:u w:val="none"/>
          <w:lang w:val="en-US"/>
        </w:rPr>
      </w:pPr>
      <w:r w:rsidRPr="00457CB5">
        <w:rPr>
          <w:rFonts w:ascii="Times New Roman" w:hAnsi="Times New Roman" w:cs="Times New Roman"/>
          <w:sz w:val="28"/>
          <w:szCs w:val="28"/>
          <w:lang w:val="en-US"/>
        </w:rPr>
        <w:t>8</w:t>
      </w:r>
      <w:r w:rsidR="00527E82" w:rsidRPr="00457CB5">
        <w:rPr>
          <w:rFonts w:ascii="Times New Roman" w:hAnsi="Times New Roman" w:cs="Times New Roman"/>
          <w:sz w:val="28"/>
          <w:szCs w:val="28"/>
          <w:lang w:val="en-US"/>
        </w:rPr>
        <w:t>2</w:t>
      </w:r>
      <w:r w:rsidR="00AD7F7F" w:rsidRPr="00457CB5">
        <w:rPr>
          <w:rFonts w:ascii="Times New Roman" w:hAnsi="Times New Roman" w:cs="Times New Roman"/>
          <w:sz w:val="28"/>
          <w:szCs w:val="28"/>
          <w:lang w:val="en-US"/>
        </w:rPr>
        <w:t>. Wang, J., Wang, S., &amp; Wang, X. (2019). Preparation and characterization of zeolite synthesized from rice husk ash and its adsorption of heavy metals. Environmental Science and Pollution Research, 26(15), 15625–15636.</w:t>
      </w:r>
    </w:p>
    <w:p w14:paraId="4FC6EC4B" w14:textId="59490B76" w:rsidR="00AD7F7F" w:rsidRPr="00457CB5" w:rsidRDefault="00080346" w:rsidP="003F70E6">
      <w:pPr>
        <w:spacing w:before="120" w:after="120" w:line="240" w:lineRule="auto"/>
        <w:ind w:firstLine="720"/>
        <w:jc w:val="both"/>
        <w:rPr>
          <w:rStyle w:val="ab"/>
          <w:rFonts w:ascii="Times New Roman" w:hAnsi="Times New Roman" w:cs="Times New Roman"/>
          <w:color w:val="auto"/>
          <w:sz w:val="28"/>
          <w:szCs w:val="28"/>
          <w:u w:val="none"/>
          <w:lang w:val="en-US"/>
        </w:rPr>
      </w:pPr>
      <w:r w:rsidRPr="00457CB5">
        <w:rPr>
          <w:rFonts w:ascii="Times New Roman" w:hAnsi="Times New Roman" w:cs="Times New Roman"/>
          <w:sz w:val="28"/>
          <w:szCs w:val="28"/>
          <w:lang w:val="en-US"/>
        </w:rPr>
        <w:t>8</w:t>
      </w:r>
      <w:r w:rsidR="00527E82" w:rsidRPr="00457CB5">
        <w:rPr>
          <w:rFonts w:ascii="Times New Roman" w:hAnsi="Times New Roman" w:cs="Times New Roman"/>
          <w:sz w:val="28"/>
          <w:szCs w:val="28"/>
          <w:lang w:val="en-US"/>
        </w:rPr>
        <w:t>3</w:t>
      </w:r>
      <w:r w:rsidR="00AD7F7F" w:rsidRPr="00457CB5">
        <w:rPr>
          <w:rFonts w:ascii="Times New Roman" w:hAnsi="Times New Roman" w:cs="Times New Roman"/>
          <w:sz w:val="28"/>
          <w:szCs w:val="28"/>
          <w:lang w:val="en-US"/>
        </w:rPr>
        <w:t>. Zhang, H., Liu, X., &amp; Chen, F. (2021). Removal of heavy metal ions from aqueous solutions by zeolite synthesized from rice husk. Journal of Cleaner Production, 295, 126404.</w:t>
      </w:r>
    </w:p>
    <w:p w14:paraId="7CDA9AF6" w14:textId="3CD91A8B" w:rsidR="00AD7F7F" w:rsidRPr="00457CB5" w:rsidRDefault="008A6C8A" w:rsidP="003F70E6">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kk-KZ"/>
        </w:rPr>
        <w:t>8</w:t>
      </w:r>
      <w:r w:rsidR="00527E82" w:rsidRPr="00457CB5">
        <w:rPr>
          <w:rFonts w:ascii="Times New Roman" w:hAnsi="Times New Roman" w:cs="Times New Roman"/>
          <w:sz w:val="28"/>
          <w:szCs w:val="28"/>
          <w:lang w:val="kk-KZ"/>
        </w:rPr>
        <w:t>4</w:t>
      </w:r>
      <w:r w:rsidR="00AD7F7F" w:rsidRPr="00457CB5">
        <w:rPr>
          <w:rFonts w:ascii="Times New Roman" w:hAnsi="Times New Roman" w:cs="Times New Roman"/>
          <w:sz w:val="28"/>
          <w:szCs w:val="28"/>
          <w:lang w:val="en-US"/>
        </w:rPr>
        <w:t>. J. Liu, D. Wang, J.F. Chen, Y. Zhang, Cobalt nanoparticles imbedded into zeolite crystals: A tailor-made catalyst for one-step synthesis of gasoline from syngas, Int. J. Hydrogen Energy. 41 (2016) 21965–21978.</w:t>
      </w:r>
    </w:p>
    <w:p w14:paraId="463D9C94" w14:textId="69EB5F42" w:rsidR="007D52CC" w:rsidRPr="00457CB5" w:rsidRDefault="008A6C8A" w:rsidP="003F70E6">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kk-KZ"/>
        </w:rPr>
        <w:t>8</w:t>
      </w:r>
      <w:r w:rsidR="00527E82" w:rsidRPr="00457CB5">
        <w:rPr>
          <w:rFonts w:ascii="Times New Roman" w:hAnsi="Times New Roman" w:cs="Times New Roman"/>
          <w:sz w:val="28"/>
          <w:szCs w:val="28"/>
          <w:lang w:val="kk-KZ"/>
        </w:rPr>
        <w:t>5</w:t>
      </w:r>
      <w:r w:rsidRPr="00457CB5">
        <w:rPr>
          <w:rFonts w:ascii="Times New Roman" w:hAnsi="Times New Roman" w:cs="Times New Roman"/>
          <w:sz w:val="28"/>
          <w:szCs w:val="28"/>
          <w:lang w:val="en-US"/>
        </w:rPr>
        <w:t xml:space="preserve">. </w:t>
      </w:r>
      <w:r w:rsidRPr="00457CB5">
        <w:rPr>
          <w:rFonts w:ascii="Times New Roman" w:hAnsi="Times New Roman" w:cs="Times New Roman"/>
          <w:sz w:val="28"/>
          <w:szCs w:val="28"/>
        </w:rPr>
        <w:t>Жұмабаев</w:t>
      </w:r>
      <w:r w:rsidRPr="00457CB5">
        <w:rPr>
          <w:rFonts w:ascii="Times New Roman" w:hAnsi="Times New Roman" w:cs="Times New Roman"/>
          <w:sz w:val="28"/>
          <w:szCs w:val="28"/>
          <w:lang w:val="en-US"/>
        </w:rPr>
        <w:t xml:space="preserve">, </w:t>
      </w:r>
      <w:r w:rsidRPr="00457CB5">
        <w:rPr>
          <w:rFonts w:ascii="Times New Roman" w:hAnsi="Times New Roman" w:cs="Times New Roman"/>
          <w:sz w:val="28"/>
          <w:szCs w:val="28"/>
        </w:rPr>
        <w:t>А</w:t>
      </w:r>
      <w:r w:rsidRPr="00457CB5">
        <w:rPr>
          <w:rFonts w:ascii="Times New Roman" w:hAnsi="Times New Roman" w:cs="Times New Roman"/>
          <w:sz w:val="28"/>
          <w:szCs w:val="28"/>
          <w:lang w:val="en-US"/>
        </w:rPr>
        <w:t xml:space="preserve">. </w:t>
      </w:r>
      <w:r w:rsidRPr="00457CB5">
        <w:rPr>
          <w:rFonts w:ascii="Times New Roman" w:hAnsi="Times New Roman" w:cs="Times New Roman"/>
          <w:sz w:val="28"/>
          <w:szCs w:val="28"/>
        </w:rPr>
        <w:t>Б</w:t>
      </w:r>
      <w:r w:rsidRPr="00457CB5">
        <w:rPr>
          <w:rFonts w:ascii="Times New Roman" w:hAnsi="Times New Roman" w:cs="Times New Roman"/>
          <w:sz w:val="28"/>
          <w:szCs w:val="28"/>
          <w:lang w:val="en-US"/>
        </w:rPr>
        <w:t xml:space="preserve">. (2023). </w:t>
      </w:r>
      <w:r w:rsidRPr="00457CB5">
        <w:rPr>
          <w:rFonts w:ascii="Times New Roman" w:hAnsi="Times New Roman" w:cs="Times New Roman"/>
          <w:sz w:val="28"/>
          <w:szCs w:val="28"/>
        </w:rPr>
        <w:t>Күріш</w:t>
      </w:r>
      <w:r w:rsidRPr="00457CB5">
        <w:rPr>
          <w:rFonts w:ascii="Times New Roman" w:hAnsi="Times New Roman" w:cs="Times New Roman"/>
          <w:sz w:val="28"/>
          <w:szCs w:val="28"/>
          <w:lang w:val="en-US"/>
        </w:rPr>
        <w:t xml:space="preserve"> </w:t>
      </w:r>
      <w:r w:rsidRPr="00457CB5">
        <w:rPr>
          <w:rFonts w:ascii="Times New Roman" w:hAnsi="Times New Roman" w:cs="Times New Roman"/>
          <w:sz w:val="28"/>
          <w:szCs w:val="28"/>
        </w:rPr>
        <w:t>қауызы</w:t>
      </w:r>
      <w:r w:rsidRPr="00457CB5">
        <w:rPr>
          <w:rFonts w:ascii="Times New Roman" w:hAnsi="Times New Roman" w:cs="Times New Roman"/>
          <w:sz w:val="28"/>
          <w:szCs w:val="28"/>
          <w:lang w:val="en-US"/>
        </w:rPr>
        <w:t xml:space="preserve"> </w:t>
      </w:r>
      <w:r w:rsidRPr="00457CB5">
        <w:rPr>
          <w:rFonts w:ascii="Times New Roman" w:hAnsi="Times New Roman" w:cs="Times New Roman"/>
          <w:sz w:val="28"/>
          <w:szCs w:val="28"/>
        </w:rPr>
        <w:t>негізіндегі</w:t>
      </w:r>
      <w:r w:rsidRPr="00457CB5">
        <w:rPr>
          <w:rFonts w:ascii="Times New Roman" w:hAnsi="Times New Roman" w:cs="Times New Roman"/>
          <w:sz w:val="28"/>
          <w:szCs w:val="28"/>
          <w:lang w:val="en-US"/>
        </w:rPr>
        <w:t xml:space="preserve"> </w:t>
      </w:r>
      <w:r w:rsidRPr="00457CB5">
        <w:rPr>
          <w:rFonts w:ascii="Times New Roman" w:hAnsi="Times New Roman" w:cs="Times New Roman"/>
          <w:sz w:val="28"/>
          <w:szCs w:val="28"/>
        </w:rPr>
        <w:t>цеолиттердің</w:t>
      </w:r>
      <w:r w:rsidRPr="00457CB5">
        <w:rPr>
          <w:rFonts w:ascii="Times New Roman" w:hAnsi="Times New Roman" w:cs="Times New Roman"/>
          <w:sz w:val="28"/>
          <w:szCs w:val="28"/>
          <w:lang w:val="en-US"/>
        </w:rPr>
        <w:t xml:space="preserve"> </w:t>
      </w:r>
      <w:r w:rsidRPr="00457CB5">
        <w:rPr>
          <w:rFonts w:ascii="Times New Roman" w:hAnsi="Times New Roman" w:cs="Times New Roman"/>
          <w:sz w:val="28"/>
          <w:szCs w:val="28"/>
        </w:rPr>
        <w:t>су</w:t>
      </w:r>
      <w:r w:rsidRPr="00457CB5">
        <w:rPr>
          <w:rFonts w:ascii="Times New Roman" w:hAnsi="Times New Roman" w:cs="Times New Roman"/>
          <w:sz w:val="28"/>
          <w:szCs w:val="28"/>
          <w:lang w:val="en-US"/>
        </w:rPr>
        <w:t xml:space="preserve"> </w:t>
      </w:r>
      <w:r w:rsidRPr="00457CB5">
        <w:rPr>
          <w:rFonts w:ascii="Times New Roman" w:hAnsi="Times New Roman" w:cs="Times New Roman"/>
          <w:sz w:val="28"/>
          <w:szCs w:val="28"/>
        </w:rPr>
        <w:t>тазартудағы</w:t>
      </w:r>
      <w:r w:rsidRPr="00457CB5">
        <w:rPr>
          <w:rFonts w:ascii="Times New Roman" w:hAnsi="Times New Roman" w:cs="Times New Roman"/>
          <w:sz w:val="28"/>
          <w:szCs w:val="28"/>
          <w:lang w:val="en-US"/>
        </w:rPr>
        <w:t xml:space="preserve"> </w:t>
      </w:r>
      <w:r w:rsidRPr="00457CB5">
        <w:rPr>
          <w:rFonts w:ascii="Times New Roman" w:hAnsi="Times New Roman" w:cs="Times New Roman"/>
          <w:sz w:val="28"/>
          <w:szCs w:val="28"/>
        </w:rPr>
        <w:t>тиімділігі</w:t>
      </w:r>
      <w:r w:rsidRPr="00457CB5">
        <w:rPr>
          <w:rFonts w:ascii="Times New Roman" w:hAnsi="Times New Roman" w:cs="Times New Roman"/>
          <w:sz w:val="28"/>
          <w:szCs w:val="28"/>
          <w:lang w:val="en-US"/>
        </w:rPr>
        <w:t xml:space="preserve">. </w:t>
      </w:r>
      <w:r w:rsidRPr="00457CB5">
        <w:rPr>
          <w:rFonts w:ascii="Times New Roman" w:hAnsi="Times New Roman" w:cs="Times New Roman"/>
          <w:sz w:val="28"/>
          <w:szCs w:val="28"/>
        </w:rPr>
        <w:t>Қазақстан</w:t>
      </w:r>
      <w:r w:rsidRPr="00457CB5">
        <w:rPr>
          <w:rFonts w:ascii="Times New Roman" w:hAnsi="Times New Roman" w:cs="Times New Roman"/>
          <w:sz w:val="28"/>
          <w:szCs w:val="28"/>
          <w:lang w:val="en-US"/>
        </w:rPr>
        <w:t xml:space="preserve"> </w:t>
      </w:r>
      <w:r w:rsidRPr="00457CB5">
        <w:rPr>
          <w:rFonts w:ascii="Times New Roman" w:hAnsi="Times New Roman" w:cs="Times New Roman"/>
          <w:sz w:val="28"/>
          <w:szCs w:val="28"/>
        </w:rPr>
        <w:t>экология</w:t>
      </w:r>
      <w:r w:rsidRPr="00457CB5">
        <w:rPr>
          <w:rFonts w:ascii="Times New Roman" w:hAnsi="Times New Roman" w:cs="Times New Roman"/>
          <w:sz w:val="28"/>
          <w:szCs w:val="28"/>
          <w:lang w:val="en-US"/>
        </w:rPr>
        <w:t xml:space="preserve"> </w:t>
      </w:r>
      <w:r w:rsidRPr="00457CB5">
        <w:rPr>
          <w:rFonts w:ascii="Times New Roman" w:hAnsi="Times New Roman" w:cs="Times New Roman"/>
          <w:sz w:val="28"/>
          <w:szCs w:val="28"/>
        </w:rPr>
        <w:t>журналы</w:t>
      </w:r>
      <w:r w:rsidRPr="00457CB5">
        <w:rPr>
          <w:rFonts w:ascii="Times New Roman" w:hAnsi="Times New Roman" w:cs="Times New Roman"/>
          <w:sz w:val="28"/>
          <w:szCs w:val="28"/>
          <w:lang w:val="en-US"/>
        </w:rPr>
        <w:t>, 9(1), 23–35.</w:t>
      </w:r>
    </w:p>
    <w:p w14:paraId="729CCD99" w14:textId="25CBBCCD" w:rsidR="008A6C8A" w:rsidRPr="00457CB5" w:rsidRDefault="008A6C8A" w:rsidP="003F70E6">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kk-KZ"/>
        </w:rPr>
        <w:lastRenderedPageBreak/>
        <w:t>8</w:t>
      </w:r>
      <w:r w:rsidR="00527E82" w:rsidRPr="00457CB5">
        <w:rPr>
          <w:rFonts w:ascii="Times New Roman" w:hAnsi="Times New Roman" w:cs="Times New Roman"/>
          <w:sz w:val="28"/>
          <w:szCs w:val="28"/>
          <w:lang w:val="kk-KZ"/>
        </w:rPr>
        <w:t>6</w:t>
      </w:r>
      <w:r w:rsidRPr="00457CB5">
        <w:rPr>
          <w:rFonts w:ascii="Times New Roman" w:hAnsi="Times New Roman" w:cs="Times New Roman"/>
          <w:sz w:val="28"/>
          <w:szCs w:val="28"/>
          <w:lang w:val="kk-KZ"/>
        </w:rPr>
        <w:t xml:space="preserve">. </w:t>
      </w:r>
      <w:r w:rsidRPr="00457CB5">
        <w:rPr>
          <w:rFonts w:ascii="Times New Roman" w:hAnsi="Times New Roman" w:cs="Times New Roman"/>
          <w:sz w:val="28"/>
          <w:szCs w:val="28"/>
          <w:lang w:val="en-US"/>
        </w:rPr>
        <w:t xml:space="preserve">Rakhimova G. Utilization of fly ash in composite cements and challenges in Kazakhstan // </w:t>
      </w:r>
      <w:r w:rsidRPr="00457CB5">
        <w:rPr>
          <w:rStyle w:val="ae"/>
          <w:rFonts w:ascii="Times New Roman" w:hAnsi="Times New Roman" w:cs="Times New Roman"/>
          <w:sz w:val="28"/>
          <w:szCs w:val="28"/>
          <w:lang w:val="en-US"/>
        </w:rPr>
        <w:t>Buildings</w:t>
      </w:r>
      <w:r w:rsidRPr="00457CB5">
        <w:rPr>
          <w:rFonts w:ascii="Times New Roman" w:hAnsi="Times New Roman" w:cs="Times New Roman"/>
          <w:sz w:val="28"/>
          <w:szCs w:val="28"/>
          <w:lang w:val="en-US"/>
        </w:rPr>
        <w:t>. – 2025. – Vol. 15, No. 19. – Art. 3523.</w:t>
      </w:r>
    </w:p>
    <w:p w14:paraId="4CB02FB9" w14:textId="4AFCC483" w:rsidR="0002122F" w:rsidRPr="00457CB5" w:rsidRDefault="008A6C8A" w:rsidP="0002122F">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kk-KZ"/>
        </w:rPr>
        <w:t>8</w:t>
      </w:r>
      <w:r w:rsidR="00527E82" w:rsidRPr="00457CB5">
        <w:rPr>
          <w:rFonts w:ascii="Times New Roman" w:hAnsi="Times New Roman" w:cs="Times New Roman"/>
          <w:sz w:val="28"/>
          <w:szCs w:val="28"/>
          <w:lang w:val="kk-KZ"/>
        </w:rPr>
        <w:t>7</w:t>
      </w:r>
      <w:r w:rsidRPr="00457CB5">
        <w:rPr>
          <w:rFonts w:ascii="Times New Roman" w:hAnsi="Times New Roman" w:cs="Times New Roman"/>
          <w:sz w:val="28"/>
          <w:szCs w:val="28"/>
          <w:lang w:val="kk-KZ"/>
        </w:rPr>
        <w:t xml:space="preserve">. </w:t>
      </w:r>
      <w:r w:rsidR="0002122F" w:rsidRPr="00457CB5">
        <w:rPr>
          <w:rFonts w:ascii="Times New Roman" w:hAnsi="Times New Roman" w:cs="Times New Roman"/>
          <w:sz w:val="28"/>
          <w:szCs w:val="28"/>
          <w:lang w:val="en-US"/>
        </w:rPr>
        <w:t>J. Goscianska, M. Ptaszkowska-Koniarz, M. Frankowski, M. Franus, R. Panek, W. Franus, Removal of phosphate from water by lanthanum-modified zeolites obtained from fly ash, J. Colloid Interface Sci. 513 (2018) 72–81.</w:t>
      </w:r>
    </w:p>
    <w:p w14:paraId="616C4B8B" w14:textId="2B6EA27C" w:rsidR="008A6C8A" w:rsidRPr="00457CB5" w:rsidRDefault="00527E82" w:rsidP="003F70E6">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kk-KZ"/>
        </w:rPr>
        <w:t>88</w:t>
      </w:r>
      <w:r w:rsidR="0002122F" w:rsidRPr="00457CB5">
        <w:rPr>
          <w:rFonts w:ascii="Times New Roman" w:hAnsi="Times New Roman" w:cs="Times New Roman"/>
          <w:sz w:val="28"/>
          <w:szCs w:val="28"/>
          <w:lang w:val="kk-KZ"/>
        </w:rPr>
        <w:t xml:space="preserve">. </w:t>
      </w:r>
      <w:r w:rsidR="0002122F" w:rsidRPr="00457CB5">
        <w:rPr>
          <w:rStyle w:val="ac"/>
          <w:rFonts w:ascii="Times New Roman" w:hAnsi="Times New Roman" w:cs="Times New Roman"/>
          <w:b w:val="0"/>
          <w:bCs w:val="0"/>
          <w:sz w:val="28"/>
          <w:szCs w:val="28"/>
          <w:lang w:val="en-US"/>
        </w:rPr>
        <w:t>Osgood M. R.</w:t>
      </w:r>
      <w:r w:rsidR="0002122F" w:rsidRPr="00457CB5">
        <w:rPr>
          <w:rFonts w:ascii="Times New Roman" w:hAnsi="Times New Roman" w:cs="Times New Roman"/>
          <w:sz w:val="28"/>
          <w:szCs w:val="28"/>
          <w:lang w:val="en-US"/>
        </w:rPr>
        <w:t xml:space="preserve"> </w:t>
      </w:r>
      <w:r w:rsidR="0002122F" w:rsidRPr="00457CB5">
        <w:rPr>
          <w:rStyle w:val="ae"/>
          <w:rFonts w:ascii="Times New Roman" w:hAnsi="Times New Roman" w:cs="Times New Roman"/>
          <w:sz w:val="28"/>
          <w:szCs w:val="28"/>
          <w:lang w:val="en-US"/>
        </w:rPr>
        <w:t>Nanocomposites for Electronics.</w:t>
      </w:r>
      <w:r w:rsidR="0002122F" w:rsidRPr="00457CB5">
        <w:rPr>
          <w:rFonts w:ascii="Times New Roman" w:hAnsi="Times New Roman" w:cs="Times New Roman"/>
          <w:sz w:val="28"/>
          <w:szCs w:val="28"/>
          <w:lang w:val="en-US"/>
        </w:rPr>
        <w:t xml:space="preserve"> — Amsterdam: Elsevier, 2019. — 452 p. — (Series in Materials Science). — ISBN 978-0-12-814023-2.</w:t>
      </w:r>
    </w:p>
    <w:p w14:paraId="6B6EAB62" w14:textId="4464CDAC" w:rsidR="0002122F" w:rsidRPr="00457CB5" w:rsidRDefault="00527E82" w:rsidP="003F70E6">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kk-KZ"/>
        </w:rPr>
        <w:t>8</w:t>
      </w:r>
      <w:r w:rsidR="0002122F" w:rsidRPr="00457CB5">
        <w:rPr>
          <w:rFonts w:ascii="Times New Roman" w:hAnsi="Times New Roman" w:cs="Times New Roman"/>
          <w:sz w:val="28"/>
          <w:szCs w:val="28"/>
          <w:lang w:val="kk-KZ"/>
        </w:rPr>
        <w:t xml:space="preserve">9. </w:t>
      </w:r>
      <w:r w:rsidR="0002122F" w:rsidRPr="00457CB5">
        <w:rPr>
          <w:rStyle w:val="ac"/>
          <w:rFonts w:ascii="Times New Roman" w:hAnsi="Times New Roman" w:cs="Times New Roman"/>
          <w:b w:val="0"/>
          <w:bCs w:val="0"/>
          <w:sz w:val="28"/>
          <w:szCs w:val="28"/>
          <w:lang w:val="en-US"/>
        </w:rPr>
        <w:t>Zhang X., Li Y., Chen H., Wang Z., Liu J.</w:t>
      </w:r>
      <w:r w:rsidR="0002122F" w:rsidRPr="00457CB5">
        <w:rPr>
          <w:rFonts w:ascii="Times New Roman" w:hAnsi="Times New Roman" w:cs="Times New Roman"/>
          <w:sz w:val="28"/>
          <w:szCs w:val="28"/>
          <w:lang w:val="en-US"/>
        </w:rPr>
        <w:t xml:space="preserve"> Nanocomposite materials for flexible electronics // </w:t>
      </w:r>
      <w:r w:rsidR="0002122F" w:rsidRPr="00457CB5">
        <w:rPr>
          <w:rStyle w:val="ae"/>
          <w:rFonts w:ascii="Times New Roman" w:hAnsi="Times New Roman" w:cs="Times New Roman"/>
          <w:sz w:val="28"/>
          <w:szCs w:val="28"/>
          <w:lang w:val="en-US"/>
        </w:rPr>
        <w:t>Advanced Materials.</w:t>
      </w:r>
      <w:r w:rsidR="0002122F" w:rsidRPr="00457CB5">
        <w:rPr>
          <w:rFonts w:ascii="Times New Roman" w:hAnsi="Times New Roman" w:cs="Times New Roman"/>
          <w:sz w:val="28"/>
          <w:szCs w:val="28"/>
          <w:lang w:val="en-US"/>
        </w:rPr>
        <w:t xml:space="preserve"> — 2018. — Vol. 30, No. 12. — Art. 1704234.</w:t>
      </w:r>
    </w:p>
    <w:p w14:paraId="42C9BBCB" w14:textId="45DAF143" w:rsidR="0002122F" w:rsidRPr="00457CB5" w:rsidRDefault="0002122F" w:rsidP="0002122F">
      <w:pPr>
        <w:pStyle w:val="af"/>
        <w:spacing w:before="120" w:beforeAutospacing="0" w:after="120" w:afterAutospacing="0"/>
        <w:ind w:firstLine="720"/>
        <w:jc w:val="both"/>
        <w:rPr>
          <w:sz w:val="28"/>
          <w:szCs w:val="28"/>
          <w:lang w:val="en-US"/>
        </w:rPr>
      </w:pPr>
      <w:r w:rsidRPr="00457CB5">
        <w:rPr>
          <w:sz w:val="28"/>
          <w:szCs w:val="28"/>
          <w:lang w:val="kk-KZ"/>
        </w:rPr>
        <w:t>9</w:t>
      </w:r>
      <w:r w:rsidR="00527E82" w:rsidRPr="00457CB5">
        <w:rPr>
          <w:sz w:val="28"/>
          <w:szCs w:val="28"/>
          <w:lang w:val="kk-KZ"/>
        </w:rPr>
        <w:t>0</w:t>
      </w:r>
      <w:r w:rsidRPr="00457CB5">
        <w:rPr>
          <w:sz w:val="28"/>
          <w:szCs w:val="28"/>
          <w:lang w:val="kk-KZ"/>
        </w:rPr>
        <w:t xml:space="preserve">. </w:t>
      </w:r>
      <w:r w:rsidRPr="00457CB5">
        <w:rPr>
          <w:rStyle w:val="ac"/>
          <w:b w:val="0"/>
          <w:bCs w:val="0"/>
          <w:sz w:val="28"/>
          <w:szCs w:val="28"/>
          <w:lang w:val="en-US"/>
        </w:rPr>
        <w:t>Singh K. S., Patel R., Kumar A., Sharma V.</w:t>
      </w:r>
      <w:r w:rsidRPr="00457CB5">
        <w:rPr>
          <w:sz w:val="28"/>
          <w:szCs w:val="28"/>
          <w:lang w:val="en-US"/>
        </w:rPr>
        <w:t xml:space="preserve"> Nanocomposites in regenerative medicine // </w:t>
      </w:r>
      <w:r w:rsidRPr="00457CB5">
        <w:rPr>
          <w:rStyle w:val="ae"/>
          <w:sz w:val="28"/>
          <w:szCs w:val="28"/>
          <w:lang w:val="en-US"/>
        </w:rPr>
        <w:t>Biomaterials.</w:t>
      </w:r>
      <w:r w:rsidRPr="00457CB5">
        <w:rPr>
          <w:sz w:val="28"/>
          <w:szCs w:val="28"/>
          <w:lang w:val="en-US"/>
        </w:rPr>
        <w:t xml:space="preserve"> — 2019. — Vol. 219. — Art. 119361.</w:t>
      </w:r>
    </w:p>
    <w:p w14:paraId="261AB41C" w14:textId="26300AF1" w:rsidR="0002122F" w:rsidRPr="00457CB5" w:rsidRDefault="00A83C27" w:rsidP="003F70E6">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kk-KZ"/>
        </w:rPr>
        <w:t>9</w:t>
      </w:r>
      <w:r w:rsidR="00527E82" w:rsidRPr="00457CB5">
        <w:rPr>
          <w:rFonts w:ascii="Times New Roman" w:hAnsi="Times New Roman" w:cs="Times New Roman"/>
          <w:sz w:val="28"/>
          <w:szCs w:val="28"/>
          <w:lang w:val="kk-KZ"/>
        </w:rPr>
        <w:t>1</w:t>
      </w:r>
      <w:r w:rsidRPr="00457CB5">
        <w:rPr>
          <w:rFonts w:ascii="Times New Roman" w:hAnsi="Times New Roman" w:cs="Times New Roman"/>
          <w:sz w:val="28"/>
          <w:szCs w:val="28"/>
          <w:lang w:val="kk-KZ"/>
        </w:rPr>
        <w:t xml:space="preserve">. </w:t>
      </w:r>
      <w:r w:rsidRPr="00457CB5">
        <w:rPr>
          <w:rFonts w:ascii="Times New Roman" w:hAnsi="Times New Roman" w:cs="Times New Roman"/>
          <w:sz w:val="28"/>
          <w:szCs w:val="28"/>
          <w:lang w:val="en-US"/>
        </w:rPr>
        <w:t xml:space="preserve">C.F. Carolin, P.S. Kumar, A. Saravanan, G.J. Joshiba, M. Naushad, Efficient techniques for the removal of toxic heavy metals from aquatic environment: A review, J. Environ. Chem. Eng. 5 (2017) - </w:t>
      </w:r>
      <w:r w:rsidRPr="00457CB5">
        <w:rPr>
          <w:rFonts w:ascii="Times New Roman" w:hAnsi="Times New Roman" w:cs="Times New Roman"/>
          <w:sz w:val="28"/>
          <w:szCs w:val="28"/>
        </w:rPr>
        <w:t>Б</w:t>
      </w:r>
      <w:r w:rsidRPr="00457CB5">
        <w:rPr>
          <w:rFonts w:ascii="Times New Roman" w:hAnsi="Times New Roman" w:cs="Times New Roman"/>
          <w:sz w:val="28"/>
          <w:szCs w:val="28"/>
          <w:lang w:val="en-US"/>
        </w:rPr>
        <w:t>. 2782–2799.</w:t>
      </w:r>
    </w:p>
    <w:p w14:paraId="7262C16D" w14:textId="27DD77B2" w:rsidR="00A83C27" w:rsidRPr="00457CB5" w:rsidRDefault="00A83C27" w:rsidP="00A83C27">
      <w:pPr>
        <w:widowControl w:val="0"/>
        <w:tabs>
          <w:tab w:val="left" w:pos="554"/>
        </w:tabs>
        <w:autoSpaceDE w:val="0"/>
        <w:autoSpaceDN w:val="0"/>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kk-KZ"/>
        </w:rPr>
        <w:t>9</w:t>
      </w:r>
      <w:r w:rsidR="00527E82" w:rsidRPr="00457CB5">
        <w:rPr>
          <w:rFonts w:ascii="Times New Roman" w:hAnsi="Times New Roman" w:cs="Times New Roman"/>
          <w:sz w:val="28"/>
          <w:szCs w:val="28"/>
          <w:lang w:val="kk-KZ"/>
        </w:rPr>
        <w:t>2</w:t>
      </w:r>
      <w:r w:rsidRPr="00457CB5">
        <w:rPr>
          <w:rFonts w:ascii="Times New Roman" w:hAnsi="Times New Roman" w:cs="Times New Roman"/>
          <w:sz w:val="28"/>
          <w:szCs w:val="28"/>
          <w:lang w:val="kk-KZ"/>
        </w:rPr>
        <w:t xml:space="preserve">. </w:t>
      </w:r>
      <w:r w:rsidR="00E572FB" w:rsidRPr="00457CB5">
        <w:rPr>
          <w:rFonts w:ascii="Times New Roman" w:hAnsi="Times New Roman" w:cs="Times New Roman"/>
          <w:sz w:val="28"/>
          <w:szCs w:val="28"/>
          <w:lang w:val="en-US"/>
        </w:rPr>
        <w:t>Zharylkhan S., Sultakhan S., Suleimenova M., Azat S., Sailaukhanuly Y., Tulepov M., Tauanov Z. Enhanced adsorption of mercury and methylene blue using silver and surface modified zeolite-NaX derived from rice husk // Engineered Science. – 2024. – Vol. 31. – Art. 1241.</w:t>
      </w:r>
    </w:p>
    <w:p w14:paraId="6CDDCABC" w14:textId="68603A1C" w:rsidR="00CD3175" w:rsidRPr="00457CB5" w:rsidRDefault="00CD3175" w:rsidP="00CD3175">
      <w:pPr>
        <w:pStyle w:val="af"/>
        <w:spacing w:before="120" w:beforeAutospacing="0" w:after="120" w:afterAutospacing="0"/>
        <w:ind w:firstLine="720"/>
        <w:jc w:val="both"/>
        <w:rPr>
          <w:sz w:val="28"/>
          <w:szCs w:val="28"/>
          <w:lang w:val="en-US"/>
        </w:rPr>
      </w:pPr>
      <w:r w:rsidRPr="00457CB5">
        <w:rPr>
          <w:sz w:val="28"/>
          <w:szCs w:val="28"/>
          <w:lang w:val="en-US"/>
        </w:rPr>
        <w:t>9</w:t>
      </w:r>
      <w:r w:rsidR="00527E82" w:rsidRPr="00457CB5">
        <w:rPr>
          <w:sz w:val="28"/>
          <w:szCs w:val="28"/>
          <w:lang w:val="en-US"/>
        </w:rPr>
        <w:t>3</w:t>
      </w:r>
      <w:r w:rsidRPr="00457CB5">
        <w:rPr>
          <w:sz w:val="28"/>
          <w:szCs w:val="28"/>
          <w:lang w:val="en-US"/>
        </w:rPr>
        <w:t xml:space="preserve">. Jang H., Kim D., Lee K. Synthesis of silica and silicon from rice husk feedstock: A review // </w:t>
      </w:r>
      <w:r w:rsidRPr="00457CB5">
        <w:rPr>
          <w:i/>
          <w:iCs/>
          <w:sz w:val="28"/>
          <w:szCs w:val="28"/>
          <w:lang w:val="en-US"/>
        </w:rPr>
        <w:t>Heliyon</w:t>
      </w:r>
      <w:r w:rsidRPr="00457CB5">
        <w:rPr>
          <w:sz w:val="28"/>
          <w:szCs w:val="28"/>
          <w:lang w:val="en-US"/>
        </w:rPr>
        <w:t>. – 2025. – Vol. 11, Issue 5. – P. e37966.</w:t>
      </w:r>
    </w:p>
    <w:p w14:paraId="6647FA24" w14:textId="3E3D958D" w:rsidR="00A9167F" w:rsidRPr="00457CB5" w:rsidRDefault="00A9167F" w:rsidP="00A9167F">
      <w:pPr>
        <w:spacing w:before="120" w:after="120" w:line="240" w:lineRule="auto"/>
        <w:ind w:firstLine="720"/>
        <w:jc w:val="both"/>
        <w:rPr>
          <w:rFonts w:ascii="Times New Roman" w:eastAsia="Times New Roman" w:hAnsi="Times New Roman" w:cs="Times New Roman"/>
          <w:kern w:val="0"/>
          <w:sz w:val="28"/>
          <w:szCs w:val="28"/>
          <w:lang w:val="en-US"/>
          <w14:ligatures w14:val="none"/>
        </w:rPr>
      </w:pPr>
      <w:r w:rsidRPr="00457CB5">
        <w:rPr>
          <w:rFonts w:ascii="Times New Roman" w:hAnsi="Times New Roman" w:cs="Times New Roman"/>
          <w:sz w:val="28"/>
          <w:szCs w:val="28"/>
          <w:lang w:val="en-US"/>
        </w:rPr>
        <w:t>9</w:t>
      </w:r>
      <w:r w:rsidR="00527E82" w:rsidRPr="00457CB5">
        <w:rPr>
          <w:rFonts w:ascii="Times New Roman" w:hAnsi="Times New Roman" w:cs="Times New Roman"/>
          <w:sz w:val="28"/>
          <w:szCs w:val="28"/>
          <w:lang w:val="en-US"/>
        </w:rPr>
        <w:t>4</w:t>
      </w:r>
      <w:r w:rsidRPr="00457CB5">
        <w:rPr>
          <w:rFonts w:ascii="Times New Roman" w:hAnsi="Times New Roman" w:cs="Times New Roman"/>
          <w:sz w:val="28"/>
          <w:szCs w:val="28"/>
          <w:lang w:val="en-US"/>
        </w:rPr>
        <w:t xml:space="preserve">. </w:t>
      </w:r>
      <w:r w:rsidRPr="00457CB5">
        <w:rPr>
          <w:rFonts w:ascii="Times New Roman" w:eastAsia="Times New Roman" w:hAnsi="Times New Roman" w:cs="Times New Roman"/>
          <w:kern w:val="0"/>
          <w:sz w:val="28"/>
          <w:szCs w:val="28"/>
          <w:lang w:val="en-US"/>
          <w14:ligatures w14:val="none"/>
        </w:rPr>
        <w:t xml:space="preserve">Rizwan M., et al. Rice husk-derived mesoporous biogenic silica nanoparticles for biomedical applications // </w:t>
      </w:r>
      <w:r w:rsidRPr="00457CB5">
        <w:rPr>
          <w:rFonts w:ascii="Times New Roman" w:eastAsia="Times New Roman" w:hAnsi="Times New Roman" w:cs="Times New Roman"/>
          <w:i/>
          <w:iCs/>
          <w:kern w:val="0"/>
          <w:sz w:val="28"/>
          <w:szCs w:val="28"/>
          <w:lang w:val="en-US"/>
          <w14:ligatures w14:val="none"/>
        </w:rPr>
        <w:t>Journal of Nanobiotechnology</w:t>
      </w:r>
      <w:r w:rsidRPr="00457CB5">
        <w:rPr>
          <w:rFonts w:ascii="Times New Roman" w:eastAsia="Times New Roman" w:hAnsi="Times New Roman" w:cs="Times New Roman"/>
          <w:kern w:val="0"/>
          <w:sz w:val="28"/>
          <w:szCs w:val="28"/>
          <w:lang w:val="en-US"/>
          <w14:ligatures w14:val="none"/>
        </w:rPr>
        <w:t>. – 2023. – Vol. 21, Article 144.</w:t>
      </w:r>
    </w:p>
    <w:p w14:paraId="72543268" w14:textId="04268AEB" w:rsidR="00A9167F" w:rsidRPr="00457CB5" w:rsidRDefault="00A9167F" w:rsidP="00A9167F">
      <w:pPr>
        <w:spacing w:before="120" w:after="120" w:line="240" w:lineRule="auto"/>
        <w:ind w:firstLine="720"/>
        <w:jc w:val="both"/>
        <w:rPr>
          <w:rFonts w:ascii="Times New Roman" w:eastAsia="Times New Roman" w:hAnsi="Times New Roman" w:cs="Times New Roman"/>
          <w:kern w:val="0"/>
          <w:sz w:val="28"/>
          <w:szCs w:val="28"/>
          <w:lang w:val="en-US"/>
          <w14:ligatures w14:val="none"/>
        </w:rPr>
      </w:pPr>
      <w:r w:rsidRPr="00457CB5">
        <w:rPr>
          <w:rFonts w:ascii="Times New Roman" w:eastAsia="Times New Roman" w:hAnsi="Times New Roman" w:cs="Times New Roman"/>
          <w:kern w:val="0"/>
          <w:sz w:val="28"/>
          <w:szCs w:val="28"/>
          <w:lang w:val="en-US"/>
          <w14:ligatures w14:val="none"/>
        </w:rPr>
        <w:t>9</w:t>
      </w:r>
      <w:r w:rsidR="00527E82" w:rsidRPr="00457CB5">
        <w:rPr>
          <w:rFonts w:ascii="Times New Roman" w:eastAsia="Times New Roman" w:hAnsi="Times New Roman" w:cs="Times New Roman"/>
          <w:kern w:val="0"/>
          <w:sz w:val="28"/>
          <w:szCs w:val="28"/>
          <w:lang w:val="en-US"/>
          <w14:ligatures w14:val="none"/>
        </w:rPr>
        <w:t>5</w:t>
      </w:r>
      <w:r w:rsidR="00974F85" w:rsidRPr="00457CB5">
        <w:rPr>
          <w:rFonts w:ascii="Times New Roman" w:eastAsia="Times New Roman" w:hAnsi="Times New Roman" w:cs="Times New Roman"/>
          <w:kern w:val="0"/>
          <w:sz w:val="28"/>
          <w:szCs w:val="28"/>
          <w:lang w:val="en-US"/>
          <w14:ligatures w14:val="none"/>
        </w:rPr>
        <w:t xml:space="preserve">. </w:t>
      </w:r>
      <w:r w:rsidRPr="00457CB5">
        <w:rPr>
          <w:rFonts w:ascii="Times New Roman" w:eastAsia="Times New Roman" w:hAnsi="Times New Roman" w:cs="Times New Roman"/>
          <w:kern w:val="0"/>
          <w:sz w:val="28"/>
          <w:szCs w:val="28"/>
          <w:lang w:val="en-US"/>
          <w14:ligatures w14:val="none"/>
        </w:rPr>
        <w:t xml:space="preserve">Naskar M. K., Chatterjee M. Synthesis and Characterization of Nanosilica from Rice Husk // </w:t>
      </w:r>
      <w:r w:rsidRPr="00457CB5">
        <w:rPr>
          <w:rFonts w:ascii="Times New Roman" w:eastAsia="Times New Roman" w:hAnsi="Times New Roman" w:cs="Times New Roman"/>
          <w:i/>
          <w:iCs/>
          <w:kern w:val="0"/>
          <w:sz w:val="28"/>
          <w:szCs w:val="28"/>
          <w:lang w:val="en-US"/>
          <w14:ligatures w14:val="none"/>
        </w:rPr>
        <w:t>Materials Sciences and Applications</w:t>
      </w:r>
      <w:r w:rsidRPr="00457CB5">
        <w:rPr>
          <w:rFonts w:ascii="Times New Roman" w:eastAsia="Times New Roman" w:hAnsi="Times New Roman" w:cs="Times New Roman"/>
          <w:kern w:val="0"/>
          <w:sz w:val="28"/>
          <w:szCs w:val="28"/>
          <w:lang w:val="en-US"/>
          <w14:ligatures w14:val="none"/>
        </w:rPr>
        <w:t>. – 2017. – Vol. 8, No. 6. – P. 342–351.</w:t>
      </w:r>
    </w:p>
    <w:p w14:paraId="3DF4F109" w14:textId="4208CE70" w:rsidR="00BF5FB4" w:rsidRPr="00457CB5" w:rsidRDefault="00974F85" w:rsidP="00BF5FB4">
      <w:pPr>
        <w:spacing w:before="120" w:after="120" w:line="240" w:lineRule="auto"/>
        <w:ind w:firstLine="720"/>
        <w:jc w:val="both"/>
        <w:rPr>
          <w:rFonts w:ascii="Times New Roman" w:eastAsia="Times New Roman" w:hAnsi="Times New Roman" w:cs="Times New Roman"/>
          <w:kern w:val="0"/>
          <w:sz w:val="28"/>
          <w:szCs w:val="28"/>
          <w:lang w:val="en-US"/>
          <w14:ligatures w14:val="none"/>
        </w:rPr>
      </w:pPr>
      <w:r w:rsidRPr="00457CB5">
        <w:rPr>
          <w:rFonts w:ascii="Times New Roman" w:hAnsi="Times New Roman" w:cs="Times New Roman"/>
          <w:sz w:val="28"/>
          <w:szCs w:val="28"/>
          <w:lang w:val="en-US"/>
        </w:rPr>
        <w:t>9</w:t>
      </w:r>
      <w:r w:rsidR="00527E82" w:rsidRPr="00457CB5">
        <w:rPr>
          <w:rFonts w:ascii="Times New Roman" w:hAnsi="Times New Roman" w:cs="Times New Roman"/>
          <w:sz w:val="28"/>
          <w:szCs w:val="28"/>
          <w:lang w:val="en-US"/>
        </w:rPr>
        <w:t>6</w:t>
      </w:r>
      <w:r w:rsidRPr="00457CB5">
        <w:rPr>
          <w:rFonts w:ascii="Times New Roman" w:hAnsi="Times New Roman" w:cs="Times New Roman"/>
          <w:sz w:val="28"/>
          <w:szCs w:val="28"/>
          <w:lang w:val="en-US"/>
        </w:rPr>
        <w:t xml:space="preserve">. </w:t>
      </w:r>
      <w:r w:rsidR="00BF5FB4" w:rsidRPr="00457CB5">
        <w:rPr>
          <w:rFonts w:ascii="Times New Roman" w:eastAsia="Times New Roman" w:hAnsi="Times New Roman" w:cs="Times New Roman"/>
          <w:kern w:val="0"/>
          <w:sz w:val="28"/>
          <w:szCs w:val="28"/>
          <w:lang w:val="en-US"/>
          <w14:ligatures w14:val="none"/>
        </w:rPr>
        <w:t xml:space="preserve">Yuvakkumar R., et al. High-purity silica nanoparticles from rice husk using a simple chemical method // </w:t>
      </w:r>
      <w:r w:rsidR="00BF5FB4" w:rsidRPr="00457CB5">
        <w:rPr>
          <w:rFonts w:ascii="Times New Roman" w:eastAsia="Times New Roman" w:hAnsi="Times New Roman" w:cs="Times New Roman"/>
          <w:i/>
          <w:iCs/>
          <w:kern w:val="0"/>
          <w:sz w:val="28"/>
          <w:szCs w:val="28"/>
          <w:lang w:val="en-US"/>
          <w14:ligatures w14:val="none"/>
        </w:rPr>
        <w:t>Materials Chemistry and Physics</w:t>
      </w:r>
      <w:r w:rsidR="00BF5FB4" w:rsidRPr="00457CB5">
        <w:rPr>
          <w:rFonts w:ascii="Times New Roman" w:eastAsia="Times New Roman" w:hAnsi="Times New Roman" w:cs="Times New Roman"/>
          <w:kern w:val="0"/>
          <w:sz w:val="28"/>
          <w:szCs w:val="28"/>
          <w:lang w:val="en-US"/>
          <w14:ligatures w14:val="none"/>
        </w:rPr>
        <w:t>. – 2014. – Vol. 143, Issues 1. – P. 17–24.</w:t>
      </w:r>
    </w:p>
    <w:p w14:paraId="67740529" w14:textId="670A580A" w:rsidR="009A539B" w:rsidRPr="00457CB5" w:rsidRDefault="009A539B" w:rsidP="009A539B">
      <w:pPr>
        <w:pStyle w:val="af"/>
        <w:spacing w:before="120" w:beforeAutospacing="0" w:after="120" w:afterAutospacing="0"/>
        <w:ind w:firstLine="720"/>
        <w:jc w:val="both"/>
        <w:rPr>
          <w:sz w:val="28"/>
          <w:szCs w:val="28"/>
          <w:lang w:val="en-US"/>
        </w:rPr>
      </w:pPr>
      <w:r w:rsidRPr="00457CB5">
        <w:rPr>
          <w:sz w:val="28"/>
          <w:szCs w:val="28"/>
          <w:lang w:val="en-US"/>
        </w:rPr>
        <w:t>9</w:t>
      </w:r>
      <w:r w:rsidR="00527E82" w:rsidRPr="00457CB5">
        <w:rPr>
          <w:sz w:val="28"/>
          <w:szCs w:val="28"/>
          <w:lang w:val="en-US"/>
        </w:rPr>
        <w:t>7</w:t>
      </w:r>
      <w:r w:rsidRPr="00457CB5">
        <w:rPr>
          <w:sz w:val="28"/>
          <w:szCs w:val="28"/>
          <w:lang w:val="en-US"/>
        </w:rPr>
        <w:t xml:space="preserve">. Yuan S., Hou Y., Liu S., Ma Y. A Comparative Study on Rice Husk, as Agricultural Waste, in the Production of Silica Nanoparticles via Different Methods // </w:t>
      </w:r>
      <w:r w:rsidRPr="00457CB5">
        <w:rPr>
          <w:i/>
          <w:iCs/>
          <w:sz w:val="28"/>
          <w:szCs w:val="28"/>
          <w:lang w:val="en-US"/>
        </w:rPr>
        <w:t>Materials</w:t>
      </w:r>
      <w:r w:rsidRPr="00457CB5">
        <w:rPr>
          <w:sz w:val="28"/>
          <w:szCs w:val="28"/>
          <w:lang w:val="en-US"/>
        </w:rPr>
        <w:t>. – 2024. – Vol. 17, No. 6. – P. 1271.</w:t>
      </w:r>
    </w:p>
    <w:p w14:paraId="6C6B5922" w14:textId="16317742" w:rsidR="00EF36B2" w:rsidRPr="00457CB5" w:rsidRDefault="00814244" w:rsidP="00EF36B2">
      <w:pPr>
        <w:spacing w:before="120" w:after="120" w:line="240" w:lineRule="auto"/>
        <w:ind w:firstLine="720"/>
        <w:jc w:val="both"/>
        <w:rPr>
          <w:rFonts w:ascii="Times New Roman" w:eastAsia="Times New Roman" w:hAnsi="Times New Roman" w:cs="Times New Roman"/>
          <w:kern w:val="0"/>
          <w:sz w:val="28"/>
          <w:szCs w:val="28"/>
          <w:lang w:val="en-US"/>
          <w14:ligatures w14:val="none"/>
        </w:rPr>
      </w:pPr>
      <w:r w:rsidRPr="00457CB5">
        <w:rPr>
          <w:rFonts w:ascii="Times New Roman" w:hAnsi="Times New Roman" w:cs="Times New Roman"/>
          <w:sz w:val="28"/>
          <w:szCs w:val="28"/>
          <w:lang w:val="en-US"/>
        </w:rPr>
        <w:t>98</w:t>
      </w:r>
      <w:r w:rsidR="00E909B2" w:rsidRPr="00457CB5">
        <w:rPr>
          <w:rFonts w:ascii="Times New Roman" w:hAnsi="Times New Roman" w:cs="Times New Roman"/>
          <w:sz w:val="28"/>
          <w:szCs w:val="28"/>
          <w:lang w:val="en-US"/>
        </w:rPr>
        <w:t xml:space="preserve">. </w:t>
      </w:r>
      <w:r w:rsidR="00EF36B2" w:rsidRPr="00457CB5">
        <w:rPr>
          <w:rFonts w:ascii="Times New Roman" w:eastAsia="Times New Roman" w:hAnsi="Times New Roman" w:cs="Times New Roman"/>
          <w:kern w:val="0"/>
          <w:sz w:val="28"/>
          <w:szCs w:val="28"/>
          <w:lang w:val="en-US"/>
          <w14:ligatures w14:val="none"/>
        </w:rPr>
        <w:t xml:space="preserve">Tessema A. An Overview of Current and Prognostic Trends on Synthesis, Characterization, and Applications of Biobased Silica // </w:t>
      </w:r>
      <w:r w:rsidR="00EF36B2" w:rsidRPr="00457CB5">
        <w:rPr>
          <w:rFonts w:ascii="Times New Roman" w:eastAsia="Times New Roman" w:hAnsi="Times New Roman" w:cs="Times New Roman"/>
          <w:i/>
          <w:iCs/>
          <w:kern w:val="0"/>
          <w:sz w:val="28"/>
          <w:szCs w:val="28"/>
          <w:lang w:val="en-US"/>
          <w14:ligatures w14:val="none"/>
        </w:rPr>
        <w:t>Advances in Materials Science and Engineering</w:t>
      </w:r>
      <w:r w:rsidR="00EF36B2" w:rsidRPr="00457CB5">
        <w:rPr>
          <w:rFonts w:ascii="Times New Roman" w:eastAsia="Times New Roman" w:hAnsi="Times New Roman" w:cs="Times New Roman"/>
          <w:kern w:val="0"/>
          <w:sz w:val="28"/>
          <w:szCs w:val="28"/>
          <w:lang w:val="en-US"/>
          <w14:ligatures w14:val="none"/>
        </w:rPr>
        <w:t>. – 2023. – Article ID 4865273.</w:t>
      </w:r>
    </w:p>
    <w:p w14:paraId="6B8BC47A" w14:textId="724296EA" w:rsidR="00A83C27" w:rsidRPr="00457CB5" w:rsidRDefault="00814244" w:rsidP="003F70E6">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99</w:t>
      </w:r>
      <w:r w:rsidR="00EF36B2" w:rsidRPr="00457CB5">
        <w:rPr>
          <w:rFonts w:ascii="Times New Roman" w:hAnsi="Times New Roman" w:cs="Times New Roman"/>
          <w:sz w:val="28"/>
          <w:szCs w:val="28"/>
          <w:lang w:val="en-US"/>
        </w:rPr>
        <w:t xml:space="preserve">. </w:t>
      </w:r>
      <w:r w:rsidR="00C234EF" w:rsidRPr="00457CB5">
        <w:rPr>
          <w:rFonts w:ascii="Times New Roman" w:hAnsi="Times New Roman" w:cs="Times New Roman"/>
          <w:sz w:val="28"/>
          <w:szCs w:val="28"/>
          <w:lang w:val="en-US"/>
        </w:rPr>
        <w:t xml:space="preserve">Rodríguez-Otero A., Vargas V., Galarneau A., Castillo J., Christensen J. H., Bouyssière B. Sustainable Harnessing of SiO₂ Nanoparticles from Rice Husks: A Review of the Best Synthesis and Applications // </w:t>
      </w:r>
      <w:r w:rsidR="00C234EF" w:rsidRPr="00457CB5">
        <w:rPr>
          <w:rStyle w:val="ae"/>
          <w:rFonts w:ascii="Times New Roman" w:hAnsi="Times New Roman" w:cs="Times New Roman"/>
          <w:sz w:val="28"/>
          <w:szCs w:val="28"/>
          <w:lang w:val="en-US"/>
        </w:rPr>
        <w:t>Processes</w:t>
      </w:r>
      <w:r w:rsidR="00C234EF" w:rsidRPr="00457CB5">
        <w:rPr>
          <w:rFonts w:ascii="Times New Roman" w:hAnsi="Times New Roman" w:cs="Times New Roman"/>
          <w:sz w:val="28"/>
          <w:szCs w:val="28"/>
          <w:lang w:val="en-US"/>
        </w:rPr>
        <w:t>. – 2023. – Vol. 11, No. 12. – P. 3373.</w:t>
      </w:r>
    </w:p>
    <w:p w14:paraId="040A1923" w14:textId="70025269" w:rsidR="00931F85" w:rsidRPr="00457CB5" w:rsidRDefault="00C234EF" w:rsidP="00931F85">
      <w:pPr>
        <w:pStyle w:val="af"/>
        <w:spacing w:before="120" w:beforeAutospacing="0" w:after="120" w:afterAutospacing="0"/>
        <w:ind w:firstLine="720"/>
        <w:jc w:val="both"/>
        <w:rPr>
          <w:sz w:val="28"/>
          <w:szCs w:val="28"/>
          <w:lang w:val="en-US"/>
        </w:rPr>
      </w:pPr>
      <w:r w:rsidRPr="00457CB5">
        <w:rPr>
          <w:sz w:val="28"/>
          <w:szCs w:val="28"/>
          <w:lang w:val="en-US"/>
        </w:rPr>
        <w:lastRenderedPageBreak/>
        <w:t>1</w:t>
      </w:r>
      <w:r w:rsidR="00814244" w:rsidRPr="00457CB5">
        <w:rPr>
          <w:sz w:val="28"/>
          <w:szCs w:val="28"/>
          <w:lang w:val="en-US"/>
        </w:rPr>
        <w:t>00</w:t>
      </w:r>
      <w:r w:rsidRPr="00457CB5">
        <w:rPr>
          <w:sz w:val="28"/>
          <w:szCs w:val="28"/>
          <w:lang w:val="en-US"/>
        </w:rPr>
        <w:t xml:space="preserve">. </w:t>
      </w:r>
      <w:r w:rsidR="00931F85" w:rsidRPr="00457CB5">
        <w:rPr>
          <w:sz w:val="28"/>
          <w:szCs w:val="28"/>
          <w:lang w:val="en-US"/>
        </w:rPr>
        <w:t xml:space="preserve">Popova M., Mitova V., Dimitrov M., Rosmini C., Tsacheva I., Shestakova P., Karashanova D., Karadjova I., Koseva N. Mesoporous Silica with an Alveolar Construction Obtained by Eco-Friendly Treatment of Rice Husks // </w:t>
      </w:r>
      <w:r w:rsidR="00931F85" w:rsidRPr="00457CB5">
        <w:rPr>
          <w:i/>
          <w:iCs/>
          <w:sz w:val="28"/>
          <w:szCs w:val="28"/>
          <w:lang w:val="en-US"/>
        </w:rPr>
        <w:t>Molecules</w:t>
      </w:r>
      <w:r w:rsidR="00931F85" w:rsidRPr="00457CB5">
        <w:rPr>
          <w:sz w:val="28"/>
          <w:szCs w:val="28"/>
          <w:lang w:val="en-US"/>
        </w:rPr>
        <w:t>. – 2024. – Vol. 29, № 15. – Art. 3540.</w:t>
      </w:r>
    </w:p>
    <w:p w14:paraId="5C833DD6" w14:textId="58DE5C1E" w:rsidR="00F011D4" w:rsidRPr="00457CB5" w:rsidRDefault="00F011D4" w:rsidP="00F011D4">
      <w:pPr>
        <w:spacing w:before="120" w:after="120" w:line="240" w:lineRule="auto"/>
        <w:ind w:firstLine="720"/>
        <w:jc w:val="both"/>
        <w:rPr>
          <w:rFonts w:ascii="Times New Roman" w:eastAsia="Times New Roman" w:hAnsi="Times New Roman" w:cs="Times New Roman"/>
          <w:kern w:val="0"/>
          <w:sz w:val="28"/>
          <w:szCs w:val="28"/>
          <w:lang w:val="en-US"/>
          <w14:ligatures w14:val="none"/>
        </w:rPr>
      </w:pPr>
      <w:r w:rsidRPr="00457CB5">
        <w:rPr>
          <w:rFonts w:ascii="Times New Roman" w:hAnsi="Times New Roman" w:cs="Times New Roman"/>
          <w:sz w:val="28"/>
          <w:szCs w:val="28"/>
          <w:lang w:val="en-US"/>
        </w:rPr>
        <w:t>10</w:t>
      </w:r>
      <w:r w:rsidR="006F0BBA" w:rsidRPr="00457CB5">
        <w:rPr>
          <w:rFonts w:ascii="Times New Roman" w:hAnsi="Times New Roman" w:cs="Times New Roman"/>
          <w:sz w:val="28"/>
          <w:szCs w:val="28"/>
          <w:lang w:val="en-US"/>
        </w:rPr>
        <w:t>1</w:t>
      </w:r>
      <w:r w:rsidRPr="00457CB5">
        <w:rPr>
          <w:rFonts w:ascii="Times New Roman" w:hAnsi="Times New Roman" w:cs="Times New Roman"/>
          <w:sz w:val="28"/>
          <w:szCs w:val="28"/>
          <w:lang w:val="en-US"/>
        </w:rPr>
        <w:t xml:space="preserve">. </w:t>
      </w:r>
      <w:r w:rsidRPr="00457CB5">
        <w:rPr>
          <w:rFonts w:ascii="Times New Roman" w:eastAsia="Times New Roman" w:hAnsi="Times New Roman" w:cs="Times New Roman"/>
          <w:kern w:val="0"/>
          <w:sz w:val="28"/>
          <w:szCs w:val="28"/>
          <w:lang w:val="en-US"/>
          <w14:ligatures w14:val="none"/>
        </w:rPr>
        <w:t xml:space="preserve">Liu D., Seeburg D., Kreft S., Bindig R., Hartmann I., Schneider D., Enke D., Wohlrab S. Rice Husk Derived Porous Silica as Support for Pd and CeO₂ for Low Temperature Catalytic Methane Combustion // </w:t>
      </w:r>
      <w:r w:rsidRPr="00457CB5">
        <w:rPr>
          <w:rFonts w:ascii="Times New Roman" w:eastAsia="Times New Roman" w:hAnsi="Times New Roman" w:cs="Times New Roman"/>
          <w:i/>
          <w:iCs/>
          <w:kern w:val="0"/>
          <w:sz w:val="28"/>
          <w:szCs w:val="28"/>
          <w:lang w:val="en-US"/>
          <w14:ligatures w14:val="none"/>
        </w:rPr>
        <w:t>Catalysts</w:t>
      </w:r>
      <w:r w:rsidRPr="00457CB5">
        <w:rPr>
          <w:rFonts w:ascii="Times New Roman" w:eastAsia="Times New Roman" w:hAnsi="Times New Roman" w:cs="Times New Roman"/>
          <w:kern w:val="0"/>
          <w:sz w:val="28"/>
          <w:szCs w:val="28"/>
          <w:lang w:val="en-US"/>
          <w14:ligatures w14:val="none"/>
        </w:rPr>
        <w:t>. – 2019. – Vol. 9, № 1. – Art. 26.</w:t>
      </w:r>
    </w:p>
    <w:p w14:paraId="6577774E" w14:textId="17015421" w:rsidR="00C234EF" w:rsidRPr="00457CB5" w:rsidRDefault="00F011D4" w:rsidP="003F70E6">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10</w:t>
      </w:r>
      <w:r w:rsidR="006F0BBA" w:rsidRPr="00457CB5">
        <w:rPr>
          <w:rFonts w:ascii="Times New Roman" w:hAnsi="Times New Roman" w:cs="Times New Roman"/>
          <w:sz w:val="28"/>
          <w:szCs w:val="28"/>
          <w:lang w:val="en-US"/>
        </w:rPr>
        <w:t>2</w:t>
      </w:r>
      <w:r w:rsidRPr="00457CB5">
        <w:rPr>
          <w:rFonts w:ascii="Times New Roman" w:hAnsi="Times New Roman" w:cs="Times New Roman"/>
          <w:sz w:val="28"/>
          <w:szCs w:val="28"/>
          <w:lang w:val="en-US"/>
        </w:rPr>
        <w:t xml:space="preserve">. </w:t>
      </w:r>
      <w:r w:rsidR="001215E9" w:rsidRPr="00457CB5">
        <w:rPr>
          <w:rFonts w:ascii="Times New Roman" w:hAnsi="Times New Roman" w:cs="Times New Roman"/>
          <w:sz w:val="28"/>
          <w:szCs w:val="28"/>
          <w:lang w:val="en-US"/>
        </w:rPr>
        <w:t xml:space="preserve">Dhaneswara D., Fatriansyah J.F., Situmorang F.W., Haqoh A.N. Synthesis of Amorphous Silica from Rice Husk Ash: Comparing HCl and CH₃COOH Acidification Methods and Various Alkaline Concentrations // </w:t>
      </w:r>
      <w:r w:rsidR="001215E9" w:rsidRPr="00457CB5">
        <w:rPr>
          <w:rStyle w:val="ae"/>
          <w:rFonts w:ascii="Times New Roman" w:hAnsi="Times New Roman" w:cs="Times New Roman"/>
          <w:sz w:val="28"/>
          <w:szCs w:val="28"/>
          <w:lang w:val="en-US"/>
        </w:rPr>
        <w:t>International Journal of Technology</w:t>
      </w:r>
      <w:r w:rsidR="001215E9" w:rsidRPr="00457CB5">
        <w:rPr>
          <w:rFonts w:ascii="Times New Roman" w:hAnsi="Times New Roman" w:cs="Times New Roman"/>
          <w:sz w:val="28"/>
          <w:szCs w:val="28"/>
          <w:lang w:val="en-US"/>
        </w:rPr>
        <w:t>. — 2020. — Vol. 11, No. 1. — P. 200–208.</w:t>
      </w:r>
    </w:p>
    <w:p w14:paraId="22468053" w14:textId="4A41DBCB" w:rsidR="00891971" w:rsidRPr="00457CB5" w:rsidRDefault="00891971" w:rsidP="003F70E6">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10</w:t>
      </w:r>
      <w:r w:rsidR="006F0BBA" w:rsidRPr="00457CB5">
        <w:rPr>
          <w:rFonts w:ascii="Times New Roman" w:hAnsi="Times New Roman" w:cs="Times New Roman"/>
          <w:sz w:val="28"/>
          <w:szCs w:val="28"/>
          <w:lang w:val="en-US"/>
        </w:rPr>
        <w:t>3</w:t>
      </w:r>
      <w:r w:rsidRPr="00457CB5">
        <w:rPr>
          <w:rFonts w:ascii="Times New Roman" w:hAnsi="Times New Roman" w:cs="Times New Roman"/>
          <w:sz w:val="28"/>
          <w:szCs w:val="28"/>
          <w:lang w:val="en-US"/>
        </w:rPr>
        <w:t xml:space="preserve">. </w:t>
      </w:r>
      <w:r w:rsidR="00CB635E" w:rsidRPr="00457CB5">
        <w:rPr>
          <w:rFonts w:ascii="Times New Roman" w:hAnsi="Times New Roman" w:cs="Times New Roman"/>
          <w:sz w:val="28"/>
          <w:szCs w:val="28"/>
          <w:lang w:val="en-US"/>
        </w:rPr>
        <w:t xml:space="preserve">Azat S., Kapizov O., Akhmetov M., et al. Extraction of high-purity silica from rice husk via hydrochloric acid leaching treatment // </w:t>
      </w:r>
      <w:r w:rsidR="00CB635E" w:rsidRPr="00457CB5">
        <w:rPr>
          <w:rFonts w:ascii="Times New Roman" w:hAnsi="Times New Roman" w:cs="Times New Roman"/>
          <w:i/>
          <w:iCs/>
          <w:sz w:val="28"/>
          <w:szCs w:val="28"/>
          <w:lang w:val="en-US"/>
        </w:rPr>
        <w:t>Turkish Journal of Chemistry</w:t>
      </w:r>
      <w:r w:rsidR="00CB635E" w:rsidRPr="00457CB5">
        <w:rPr>
          <w:rFonts w:ascii="Times New Roman" w:hAnsi="Times New Roman" w:cs="Times New Roman"/>
          <w:sz w:val="28"/>
          <w:szCs w:val="28"/>
          <w:lang w:val="en-US"/>
        </w:rPr>
        <w:t>. – 2021. – Vol. 45, № 2. – P. 345–356.</w:t>
      </w:r>
    </w:p>
    <w:p w14:paraId="08459090" w14:textId="37A58E5B" w:rsidR="00D96DDC" w:rsidRPr="00457CB5" w:rsidRDefault="00D96DDC" w:rsidP="00D96DDC">
      <w:pPr>
        <w:pStyle w:val="af"/>
        <w:spacing w:before="120" w:beforeAutospacing="0" w:after="120" w:afterAutospacing="0"/>
        <w:ind w:firstLine="720"/>
        <w:jc w:val="both"/>
        <w:rPr>
          <w:sz w:val="28"/>
          <w:szCs w:val="28"/>
          <w:lang w:val="en-US"/>
        </w:rPr>
      </w:pPr>
      <w:r w:rsidRPr="00457CB5">
        <w:rPr>
          <w:sz w:val="28"/>
          <w:szCs w:val="28"/>
          <w:lang w:val="en-US"/>
        </w:rPr>
        <w:t>10</w:t>
      </w:r>
      <w:r w:rsidR="006F0BBA" w:rsidRPr="00457CB5">
        <w:rPr>
          <w:sz w:val="28"/>
          <w:szCs w:val="28"/>
          <w:lang w:val="en-US"/>
        </w:rPr>
        <w:t>4</w:t>
      </w:r>
      <w:r w:rsidRPr="00457CB5">
        <w:rPr>
          <w:sz w:val="28"/>
          <w:szCs w:val="28"/>
          <w:lang w:val="en-US"/>
        </w:rPr>
        <w:t xml:space="preserve">. Sawasdee V., et al. Rice Husk Ash Characterization and Utilization as a Source of Silica // </w:t>
      </w:r>
      <w:r w:rsidRPr="00457CB5">
        <w:rPr>
          <w:i/>
          <w:iCs/>
          <w:sz w:val="28"/>
          <w:szCs w:val="28"/>
          <w:lang w:val="en-US"/>
        </w:rPr>
        <w:t>Chemical Engineering Transactions</w:t>
      </w:r>
      <w:r w:rsidRPr="00457CB5">
        <w:rPr>
          <w:sz w:val="28"/>
          <w:szCs w:val="28"/>
          <w:lang w:val="en-US"/>
        </w:rPr>
        <w:t xml:space="preserve">. – 2022. – </w:t>
      </w:r>
      <w:r w:rsidRPr="00457CB5">
        <w:rPr>
          <w:sz w:val="28"/>
          <w:szCs w:val="28"/>
        </w:rPr>
        <w:t>Т</w:t>
      </w:r>
      <w:r w:rsidRPr="00457CB5">
        <w:rPr>
          <w:sz w:val="28"/>
          <w:szCs w:val="28"/>
          <w:lang w:val="en-US"/>
        </w:rPr>
        <w:t xml:space="preserve">. 93. – </w:t>
      </w:r>
      <w:r w:rsidRPr="00457CB5">
        <w:rPr>
          <w:sz w:val="28"/>
          <w:szCs w:val="28"/>
        </w:rPr>
        <w:t>Б</w:t>
      </w:r>
      <w:r w:rsidRPr="00457CB5">
        <w:rPr>
          <w:sz w:val="28"/>
          <w:szCs w:val="28"/>
          <w:lang w:val="en-US"/>
        </w:rPr>
        <w:t>. 79–84.</w:t>
      </w:r>
    </w:p>
    <w:p w14:paraId="23760067" w14:textId="3C11F55E" w:rsidR="00D96DDC" w:rsidRPr="00457CB5" w:rsidRDefault="00D96DDC" w:rsidP="003F70E6">
      <w:pPr>
        <w:spacing w:before="120" w:after="120" w:line="240" w:lineRule="auto"/>
        <w:ind w:firstLine="720"/>
        <w:jc w:val="both"/>
        <w:rPr>
          <w:rFonts w:ascii="Times New Roman" w:eastAsia="Times New Roman" w:hAnsi="Times New Roman" w:cs="Times New Roman"/>
          <w:kern w:val="0"/>
          <w:sz w:val="28"/>
          <w:szCs w:val="28"/>
          <w:lang w:val="en-US"/>
          <w14:ligatures w14:val="none"/>
        </w:rPr>
      </w:pPr>
      <w:r w:rsidRPr="00457CB5">
        <w:rPr>
          <w:rFonts w:ascii="Times New Roman" w:hAnsi="Times New Roman" w:cs="Times New Roman"/>
          <w:sz w:val="28"/>
          <w:szCs w:val="28"/>
          <w:lang w:val="en-US"/>
        </w:rPr>
        <w:t>10</w:t>
      </w:r>
      <w:r w:rsidR="006F0BBA" w:rsidRPr="00457CB5">
        <w:rPr>
          <w:rFonts w:ascii="Times New Roman" w:hAnsi="Times New Roman" w:cs="Times New Roman"/>
          <w:sz w:val="28"/>
          <w:szCs w:val="28"/>
          <w:lang w:val="en-US"/>
        </w:rPr>
        <w:t>5</w:t>
      </w:r>
      <w:r w:rsidRPr="00457CB5">
        <w:rPr>
          <w:rFonts w:ascii="Times New Roman" w:hAnsi="Times New Roman" w:cs="Times New Roman"/>
          <w:sz w:val="28"/>
          <w:szCs w:val="28"/>
          <w:lang w:val="en-US"/>
        </w:rPr>
        <w:t xml:space="preserve">. </w:t>
      </w:r>
      <w:r w:rsidR="00DF3557" w:rsidRPr="00457CB5">
        <w:rPr>
          <w:rFonts w:ascii="Times New Roman" w:eastAsia="Times New Roman" w:hAnsi="Times New Roman" w:cs="Times New Roman"/>
          <w:kern w:val="0"/>
          <w:sz w:val="28"/>
          <w:szCs w:val="28"/>
          <w:lang w:val="en-US"/>
          <w14:ligatures w14:val="none"/>
        </w:rPr>
        <w:t xml:space="preserve">Jeong H. W., Kim J., Park S. Comparative Analysis of Biosilica from Rice Husk and Its Characterization // </w:t>
      </w:r>
      <w:r w:rsidR="00DF3557" w:rsidRPr="00457CB5">
        <w:rPr>
          <w:rFonts w:ascii="Times New Roman" w:eastAsia="Times New Roman" w:hAnsi="Times New Roman" w:cs="Times New Roman"/>
          <w:i/>
          <w:iCs/>
          <w:kern w:val="0"/>
          <w:sz w:val="28"/>
          <w:szCs w:val="28"/>
          <w:lang w:val="en-US"/>
          <w14:ligatures w14:val="none"/>
        </w:rPr>
        <w:t>Polymers</w:t>
      </w:r>
      <w:r w:rsidR="00DF3557" w:rsidRPr="00457CB5">
        <w:rPr>
          <w:rFonts w:ascii="Times New Roman" w:eastAsia="Times New Roman" w:hAnsi="Times New Roman" w:cs="Times New Roman"/>
          <w:kern w:val="0"/>
          <w:sz w:val="28"/>
          <w:szCs w:val="28"/>
          <w:lang w:val="en-US"/>
          <w14:ligatures w14:val="none"/>
        </w:rPr>
        <w:t>. – 2025. – Vol. 17, № 3. – Art. 406.</w:t>
      </w:r>
    </w:p>
    <w:p w14:paraId="618EFB46" w14:textId="2C6F9490" w:rsidR="00464FAE" w:rsidRPr="00457CB5" w:rsidRDefault="00464FAE" w:rsidP="00464FAE">
      <w:pPr>
        <w:spacing w:before="120" w:after="120" w:line="240" w:lineRule="auto"/>
        <w:ind w:firstLine="720"/>
        <w:jc w:val="both"/>
        <w:rPr>
          <w:rFonts w:ascii="Times New Roman" w:eastAsia="Times New Roman" w:hAnsi="Times New Roman" w:cs="Times New Roman"/>
          <w:kern w:val="0"/>
          <w:sz w:val="28"/>
          <w:szCs w:val="28"/>
          <w:lang w:val="en-US"/>
          <w14:ligatures w14:val="none"/>
        </w:rPr>
      </w:pPr>
      <w:r w:rsidRPr="00457CB5">
        <w:rPr>
          <w:rFonts w:ascii="Times New Roman" w:eastAsia="Times New Roman" w:hAnsi="Times New Roman" w:cs="Times New Roman"/>
          <w:kern w:val="0"/>
          <w:sz w:val="28"/>
          <w:szCs w:val="28"/>
          <w:lang w:val="en-US"/>
          <w14:ligatures w14:val="none"/>
        </w:rPr>
        <w:t>10</w:t>
      </w:r>
      <w:r w:rsidR="006F0BBA" w:rsidRPr="00457CB5">
        <w:rPr>
          <w:rFonts w:ascii="Times New Roman" w:eastAsia="Times New Roman" w:hAnsi="Times New Roman" w:cs="Times New Roman"/>
          <w:kern w:val="0"/>
          <w:sz w:val="28"/>
          <w:szCs w:val="28"/>
          <w:lang w:val="en-US"/>
          <w14:ligatures w14:val="none"/>
        </w:rPr>
        <w:t>6</w:t>
      </w:r>
      <w:r w:rsidRPr="00457CB5">
        <w:rPr>
          <w:rFonts w:ascii="Times New Roman" w:eastAsia="Times New Roman" w:hAnsi="Times New Roman" w:cs="Times New Roman"/>
          <w:kern w:val="0"/>
          <w:sz w:val="28"/>
          <w:szCs w:val="28"/>
          <w:lang w:val="en-US"/>
          <w14:ligatures w14:val="none"/>
        </w:rPr>
        <w:t xml:space="preserve">. Hamidu I., Bawa S., Abubakar L., et al. Synthesis of silica and silicon from rice husk feedstock: A review // </w:t>
      </w:r>
      <w:r w:rsidRPr="00457CB5">
        <w:rPr>
          <w:rFonts w:ascii="Times New Roman" w:eastAsia="Times New Roman" w:hAnsi="Times New Roman" w:cs="Times New Roman"/>
          <w:i/>
          <w:iCs/>
          <w:kern w:val="0"/>
          <w:sz w:val="28"/>
          <w:szCs w:val="28"/>
          <w:lang w:val="en-US"/>
          <w14:ligatures w14:val="none"/>
        </w:rPr>
        <w:t>Materials Today: Sustainability</w:t>
      </w:r>
      <w:r w:rsidRPr="00457CB5">
        <w:rPr>
          <w:rFonts w:ascii="Times New Roman" w:eastAsia="Times New Roman" w:hAnsi="Times New Roman" w:cs="Times New Roman"/>
          <w:kern w:val="0"/>
          <w:sz w:val="28"/>
          <w:szCs w:val="28"/>
          <w:lang w:val="en-US"/>
          <w14:ligatures w14:val="none"/>
        </w:rPr>
        <w:t>. – 2025. – Vol. 23. – P. 100456.</w:t>
      </w:r>
    </w:p>
    <w:p w14:paraId="1258A861" w14:textId="5715254B" w:rsidR="00796795" w:rsidRPr="00457CB5" w:rsidRDefault="001F21F7" w:rsidP="003F70E6">
      <w:pPr>
        <w:spacing w:before="120" w:after="120" w:line="240" w:lineRule="auto"/>
        <w:ind w:firstLine="720"/>
        <w:jc w:val="both"/>
        <w:rPr>
          <w:rFonts w:ascii="Times New Roman" w:eastAsia="Times New Roman" w:hAnsi="Times New Roman" w:cs="Times New Roman"/>
          <w:kern w:val="0"/>
          <w:sz w:val="28"/>
          <w:szCs w:val="28"/>
          <w:lang w:val="en-US"/>
          <w14:ligatures w14:val="none"/>
        </w:rPr>
      </w:pPr>
      <w:r w:rsidRPr="00457CB5">
        <w:rPr>
          <w:rFonts w:ascii="Times New Roman" w:hAnsi="Times New Roman" w:cs="Times New Roman"/>
          <w:sz w:val="28"/>
          <w:szCs w:val="28"/>
          <w:lang w:val="en-US"/>
        </w:rPr>
        <w:t>1</w:t>
      </w:r>
      <w:r w:rsidR="006F0BBA" w:rsidRPr="00457CB5">
        <w:rPr>
          <w:rFonts w:ascii="Times New Roman" w:hAnsi="Times New Roman" w:cs="Times New Roman"/>
          <w:sz w:val="28"/>
          <w:szCs w:val="28"/>
          <w:lang w:val="en-US"/>
        </w:rPr>
        <w:t>07</w:t>
      </w:r>
      <w:r w:rsidRPr="00457CB5">
        <w:rPr>
          <w:rFonts w:ascii="Times New Roman" w:hAnsi="Times New Roman" w:cs="Times New Roman"/>
          <w:sz w:val="28"/>
          <w:szCs w:val="28"/>
          <w:lang w:val="en-US"/>
        </w:rPr>
        <w:t xml:space="preserve">. </w:t>
      </w:r>
      <w:r w:rsidRPr="00457CB5">
        <w:rPr>
          <w:rFonts w:ascii="Times New Roman" w:eastAsia="Times New Roman" w:hAnsi="Times New Roman" w:cs="Times New Roman"/>
          <w:kern w:val="0"/>
          <w:sz w:val="28"/>
          <w:szCs w:val="28"/>
          <w:lang w:val="en-US"/>
          <w14:ligatures w14:val="none"/>
        </w:rPr>
        <w:t>Ahmaruzzaman M. A review on the utilization of fly ash // Progress in Energy and Combustion Science. – 2010. – Vol. 36. – P. 327–363.</w:t>
      </w:r>
    </w:p>
    <w:p w14:paraId="43A69813" w14:textId="3AED5816" w:rsidR="00F4123E" w:rsidRPr="00457CB5" w:rsidRDefault="001F21F7" w:rsidP="00F4123E">
      <w:pPr>
        <w:spacing w:before="120" w:after="120" w:line="240" w:lineRule="auto"/>
        <w:ind w:firstLine="720"/>
        <w:jc w:val="both"/>
        <w:rPr>
          <w:rFonts w:ascii="Times New Roman" w:hAnsi="Times New Roman" w:cs="Times New Roman"/>
          <w:sz w:val="28"/>
          <w:szCs w:val="28"/>
          <w:lang w:val="en-US"/>
        </w:rPr>
      </w:pPr>
      <w:r w:rsidRPr="00457CB5">
        <w:rPr>
          <w:rFonts w:ascii="Times New Roman" w:eastAsia="Times New Roman" w:hAnsi="Times New Roman" w:cs="Times New Roman"/>
          <w:kern w:val="0"/>
          <w:sz w:val="28"/>
          <w:szCs w:val="28"/>
          <w:lang w:val="en-US"/>
          <w14:ligatures w14:val="none"/>
        </w:rPr>
        <w:t>1</w:t>
      </w:r>
      <w:r w:rsidR="006F0BBA" w:rsidRPr="00457CB5">
        <w:rPr>
          <w:rFonts w:ascii="Times New Roman" w:eastAsia="Times New Roman" w:hAnsi="Times New Roman" w:cs="Times New Roman"/>
          <w:kern w:val="0"/>
          <w:sz w:val="28"/>
          <w:szCs w:val="28"/>
          <w:lang w:val="en-US"/>
          <w14:ligatures w14:val="none"/>
        </w:rPr>
        <w:t>08</w:t>
      </w:r>
      <w:r w:rsidRPr="00457CB5">
        <w:rPr>
          <w:rFonts w:ascii="Times New Roman" w:eastAsia="Times New Roman" w:hAnsi="Times New Roman" w:cs="Times New Roman"/>
          <w:kern w:val="0"/>
          <w:sz w:val="28"/>
          <w:szCs w:val="28"/>
          <w:lang w:val="en-US"/>
          <w14:ligatures w14:val="none"/>
        </w:rPr>
        <w:t xml:space="preserve">. </w:t>
      </w:r>
      <w:r w:rsidR="00F4123E" w:rsidRPr="00457CB5">
        <w:rPr>
          <w:rFonts w:ascii="Times New Roman" w:hAnsi="Times New Roman" w:cs="Times New Roman"/>
          <w:sz w:val="28"/>
          <w:szCs w:val="28"/>
          <w:lang w:val="en-US"/>
        </w:rPr>
        <w:t xml:space="preserve">Längauer D., Jaspers M., Rybachuk M., et al. Preparation of synthetic zeolites from coal fly ash by alkaline hydrothermal treatment // </w:t>
      </w:r>
      <w:r w:rsidR="00F4123E" w:rsidRPr="00457CB5">
        <w:rPr>
          <w:rStyle w:val="ae"/>
          <w:rFonts w:ascii="Times New Roman" w:hAnsi="Times New Roman" w:cs="Times New Roman"/>
          <w:sz w:val="28"/>
          <w:szCs w:val="28"/>
          <w:lang w:val="en-US"/>
        </w:rPr>
        <w:t>Applied Clay Science</w:t>
      </w:r>
      <w:r w:rsidR="00F4123E" w:rsidRPr="00457CB5">
        <w:rPr>
          <w:rFonts w:ascii="Times New Roman" w:hAnsi="Times New Roman" w:cs="Times New Roman"/>
          <w:sz w:val="28"/>
          <w:szCs w:val="28"/>
          <w:lang w:val="en-US"/>
        </w:rPr>
        <w:t>. – 2021. – Vol. 199. – Art. 105963. – DOI: 10.1016/j.clay.2020.105963.</w:t>
      </w:r>
    </w:p>
    <w:p w14:paraId="3860A909" w14:textId="68463AD1" w:rsidR="001F21F7" w:rsidRPr="00457CB5" w:rsidRDefault="002E1430" w:rsidP="003F70E6">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1</w:t>
      </w:r>
      <w:r w:rsidR="006F0BBA" w:rsidRPr="00457CB5">
        <w:rPr>
          <w:rFonts w:ascii="Times New Roman" w:hAnsi="Times New Roman" w:cs="Times New Roman"/>
          <w:sz w:val="28"/>
          <w:szCs w:val="28"/>
          <w:lang w:val="en-US"/>
        </w:rPr>
        <w:t>09</w:t>
      </w:r>
      <w:r w:rsidRPr="00457CB5">
        <w:rPr>
          <w:rFonts w:ascii="Times New Roman" w:hAnsi="Times New Roman" w:cs="Times New Roman"/>
          <w:sz w:val="28"/>
          <w:szCs w:val="28"/>
          <w:lang w:val="en-US"/>
        </w:rPr>
        <w:t>. Panitchakarn P., Laosiripojana N., Viriya-umpikul N., Pavasant P. Synthesis of high-purity Na-A and Na-X zeolite from coal fly ash // Journal of the Air &amp; Waste Management Association. – 2014. – Vol. 64. – No. 5.</w:t>
      </w:r>
    </w:p>
    <w:p w14:paraId="0A4E42B2" w14:textId="0736F240" w:rsidR="001C237E" w:rsidRPr="00457CB5" w:rsidRDefault="002E1430" w:rsidP="001C237E">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11</w:t>
      </w:r>
      <w:r w:rsidR="006F0BBA" w:rsidRPr="00457CB5">
        <w:rPr>
          <w:rFonts w:ascii="Times New Roman" w:hAnsi="Times New Roman" w:cs="Times New Roman"/>
          <w:sz w:val="28"/>
          <w:szCs w:val="28"/>
          <w:lang w:val="en-US"/>
        </w:rPr>
        <w:t>0</w:t>
      </w:r>
      <w:r w:rsidRPr="00457CB5">
        <w:rPr>
          <w:rFonts w:ascii="Times New Roman" w:hAnsi="Times New Roman" w:cs="Times New Roman"/>
          <w:sz w:val="28"/>
          <w:szCs w:val="28"/>
          <w:lang w:val="en-US"/>
        </w:rPr>
        <w:t xml:space="preserve">. </w:t>
      </w:r>
      <w:r w:rsidR="001C237E" w:rsidRPr="00457CB5">
        <w:rPr>
          <w:rFonts w:ascii="Times New Roman" w:hAnsi="Times New Roman" w:cs="Times New Roman"/>
          <w:sz w:val="28"/>
          <w:szCs w:val="28"/>
          <w:lang w:val="en-US"/>
        </w:rPr>
        <w:t xml:space="preserve">Hamidi A., et al. Fly ash treatment via conventional and microwave-assisted organic-acid leaching: kinetics and LCA // </w:t>
      </w:r>
      <w:r w:rsidR="001C237E" w:rsidRPr="00457CB5">
        <w:rPr>
          <w:rStyle w:val="ae"/>
          <w:rFonts w:ascii="Times New Roman" w:hAnsi="Times New Roman" w:cs="Times New Roman"/>
          <w:sz w:val="28"/>
          <w:szCs w:val="28"/>
          <w:lang w:val="en-US"/>
        </w:rPr>
        <w:t>Journal / PubMed</w:t>
      </w:r>
      <w:r w:rsidR="001C237E" w:rsidRPr="00457CB5">
        <w:rPr>
          <w:rFonts w:ascii="Times New Roman" w:hAnsi="Times New Roman" w:cs="Times New Roman"/>
          <w:sz w:val="28"/>
          <w:szCs w:val="28"/>
          <w:lang w:val="en-US"/>
        </w:rPr>
        <w:t>. – 2024. – (microwave-assisted leaching study).</w:t>
      </w:r>
    </w:p>
    <w:p w14:paraId="5001B8F9" w14:textId="08090C65" w:rsidR="002E1430" w:rsidRPr="00457CB5" w:rsidRDefault="001C237E" w:rsidP="003F70E6">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11</w:t>
      </w:r>
      <w:r w:rsidR="006F0BBA" w:rsidRPr="00457CB5">
        <w:rPr>
          <w:rFonts w:ascii="Times New Roman" w:hAnsi="Times New Roman" w:cs="Times New Roman"/>
          <w:sz w:val="28"/>
          <w:szCs w:val="28"/>
          <w:lang w:val="en-US"/>
        </w:rPr>
        <w:t>1</w:t>
      </w:r>
      <w:r w:rsidRPr="00457CB5">
        <w:rPr>
          <w:rFonts w:ascii="Times New Roman" w:hAnsi="Times New Roman" w:cs="Times New Roman"/>
          <w:sz w:val="28"/>
          <w:szCs w:val="28"/>
          <w:lang w:val="en-US"/>
        </w:rPr>
        <w:t xml:space="preserve">. </w:t>
      </w:r>
      <w:r w:rsidR="00B67046" w:rsidRPr="00457CB5">
        <w:rPr>
          <w:rFonts w:ascii="Times New Roman" w:hAnsi="Times New Roman" w:cs="Times New Roman"/>
          <w:sz w:val="28"/>
          <w:szCs w:val="28"/>
          <w:lang w:val="en-US"/>
        </w:rPr>
        <w:t>Wang H., Zhang Y., Liu Z., Chen G., Li Y., Xu J. Melting characteristics of coal ash and properties of resulting slags: relation to SiO₂, Al₂O₃ and Fe₂O₃ contents // ACS Omega. – 2021. – Vol. 6. – No. 19. – P. 12626–12636.</w:t>
      </w:r>
    </w:p>
    <w:p w14:paraId="1561EA83" w14:textId="08297EF1" w:rsidR="00D44BB9" w:rsidRPr="00457CB5" w:rsidRDefault="00D44BB9" w:rsidP="003F70E6">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11</w:t>
      </w:r>
      <w:r w:rsidR="006F0BBA" w:rsidRPr="00457CB5">
        <w:rPr>
          <w:rFonts w:ascii="Times New Roman" w:hAnsi="Times New Roman" w:cs="Times New Roman"/>
          <w:sz w:val="28"/>
          <w:szCs w:val="28"/>
          <w:lang w:val="en-US"/>
        </w:rPr>
        <w:t>2</w:t>
      </w:r>
      <w:r w:rsidRPr="00457CB5">
        <w:rPr>
          <w:rFonts w:ascii="Times New Roman" w:hAnsi="Times New Roman" w:cs="Times New Roman"/>
          <w:sz w:val="28"/>
          <w:szCs w:val="28"/>
          <w:lang w:val="en-US"/>
        </w:rPr>
        <w:t xml:space="preserve">. </w:t>
      </w:r>
      <w:r w:rsidR="007031A3" w:rsidRPr="00457CB5">
        <w:rPr>
          <w:rFonts w:ascii="Times New Roman" w:hAnsi="Times New Roman" w:cs="Times New Roman"/>
          <w:sz w:val="28"/>
          <w:szCs w:val="28"/>
          <w:lang w:val="en-US"/>
        </w:rPr>
        <w:t>Paramitha T. Conversion of coal fly ash to zeolite by alkaline fusion–hydrothermal method: A review // Proceedings of the International Seminar of Science and Applied Technology (ISSAT 2020). – 2020.</w:t>
      </w:r>
    </w:p>
    <w:p w14:paraId="48EDC0F4" w14:textId="47C894F2" w:rsidR="007E662D" w:rsidRPr="00457CB5" w:rsidRDefault="007E662D" w:rsidP="007E662D">
      <w:pPr>
        <w:pStyle w:val="af"/>
        <w:spacing w:before="120" w:beforeAutospacing="0" w:after="120" w:afterAutospacing="0"/>
        <w:ind w:firstLine="720"/>
        <w:jc w:val="both"/>
        <w:rPr>
          <w:sz w:val="28"/>
          <w:szCs w:val="28"/>
          <w:lang w:val="en-US"/>
        </w:rPr>
      </w:pPr>
      <w:r w:rsidRPr="00457CB5">
        <w:rPr>
          <w:sz w:val="28"/>
          <w:szCs w:val="28"/>
          <w:lang w:val="en-US"/>
        </w:rPr>
        <w:lastRenderedPageBreak/>
        <w:t>11</w:t>
      </w:r>
      <w:r w:rsidR="006F0BBA" w:rsidRPr="00457CB5">
        <w:rPr>
          <w:sz w:val="28"/>
          <w:szCs w:val="28"/>
          <w:lang w:val="en-US"/>
        </w:rPr>
        <w:t>3</w:t>
      </w:r>
      <w:r w:rsidRPr="00457CB5">
        <w:rPr>
          <w:sz w:val="28"/>
          <w:szCs w:val="28"/>
          <w:lang w:val="en-US"/>
        </w:rPr>
        <w:t xml:space="preserve">. Gomes S., Lancellotti I., et al. Characterization of mullite in silicoaluminous fly ash by XRD and other techniques // </w:t>
      </w:r>
      <w:r w:rsidRPr="00457CB5">
        <w:rPr>
          <w:rStyle w:val="ae"/>
          <w:sz w:val="28"/>
          <w:szCs w:val="28"/>
          <w:lang w:val="en-US"/>
        </w:rPr>
        <w:t>Applied Clay Science</w:t>
      </w:r>
      <w:r w:rsidRPr="00457CB5">
        <w:rPr>
          <w:sz w:val="28"/>
          <w:szCs w:val="28"/>
          <w:lang w:val="en-US"/>
        </w:rPr>
        <w:t>. – 2000. – Vol. 16. – P. 123–134.</w:t>
      </w:r>
    </w:p>
    <w:p w14:paraId="3A24A189" w14:textId="2F787440" w:rsidR="0080548A" w:rsidRPr="00457CB5" w:rsidRDefault="0080548A" w:rsidP="0080548A">
      <w:pPr>
        <w:pStyle w:val="af"/>
        <w:spacing w:before="120" w:beforeAutospacing="0" w:after="120" w:afterAutospacing="0"/>
        <w:ind w:firstLine="720"/>
        <w:jc w:val="both"/>
        <w:rPr>
          <w:sz w:val="28"/>
          <w:szCs w:val="28"/>
          <w:lang w:val="en-US"/>
        </w:rPr>
      </w:pPr>
      <w:r w:rsidRPr="00457CB5">
        <w:rPr>
          <w:sz w:val="28"/>
          <w:szCs w:val="28"/>
          <w:lang w:val="en-US"/>
        </w:rPr>
        <w:t>11</w:t>
      </w:r>
      <w:r w:rsidR="00C933CC" w:rsidRPr="00457CB5">
        <w:rPr>
          <w:sz w:val="28"/>
          <w:szCs w:val="28"/>
          <w:lang w:val="en-US"/>
        </w:rPr>
        <w:t>4</w:t>
      </w:r>
      <w:r w:rsidRPr="00457CB5">
        <w:rPr>
          <w:sz w:val="28"/>
          <w:szCs w:val="28"/>
          <w:lang w:val="en-US"/>
        </w:rPr>
        <w:t xml:space="preserve">. Grabias-Blicharz E., et al. Mechanochemically Assisted Coal Fly Ash Conversion into Zeolitic Materials: synthesis and characterization // </w:t>
      </w:r>
      <w:r w:rsidRPr="00457CB5">
        <w:rPr>
          <w:rStyle w:val="ae"/>
          <w:sz w:val="28"/>
          <w:szCs w:val="28"/>
          <w:lang w:val="en-US"/>
        </w:rPr>
        <w:t>Materials</w:t>
      </w:r>
      <w:r w:rsidRPr="00457CB5">
        <w:rPr>
          <w:sz w:val="28"/>
          <w:szCs w:val="28"/>
          <w:lang w:val="en-US"/>
        </w:rPr>
        <w:t>. – 2022. – Vol. 15. – Art. 7112.</w:t>
      </w:r>
    </w:p>
    <w:p w14:paraId="4CFD8014" w14:textId="015A9CE6" w:rsidR="007E662D" w:rsidRPr="00457CB5" w:rsidRDefault="0080548A" w:rsidP="003F70E6">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11</w:t>
      </w:r>
      <w:r w:rsidR="00C933CC" w:rsidRPr="00457CB5">
        <w:rPr>
          <w:rFonts w:ascii="Times New Roman" w:hAnsi="Times New Roman" w:cs="Times New Roman"/>
          <w:sz w:val="28"/>
          <w:szCs w:val="28"/>
          <w:lang w:val="en-US"/>
        </w:rPr>
        <w:t>5</w:t>
      </w:r>
      <w:r w:rsidRPr="00457CB5">
        <w:rPr>
          <w:rFonts w:ascii="Times New Roman" w:hAnsi="Times New Roman" w:cs="Times New Roman"/>
          <w:sz w:val="28"/>
          <w:szCs w:val="28"/>
          <w:lang w:val="en-US"/>
        </w:rPr>
        <w:t xml:space="preserve">. </w:t>
      </w:r>
      <w:r w:rsidR="00BF18B8" w:rsidRPr="00457CB5">
        <w:rPr>
          <w:rFonts w:ascii="Times New Roman" w:hAnsi="Times New Roman" w:cs="Times New Roman"/>
          <w:sz w:val="28"/>
          <w:szCs w:val="28"/>
          <w:lang w:val="en-US"/>
        </w:rPr>
        <w:t>Vu D. H., Le T. H., Nguyen V. H., Pham T. T. H., Dang T. T., Bui X. T. Composition and morphology characteristics of magnetic particles in fly ash // Applied Sciences. – 2019. – Vol. 9. – No. 9. – Art. 1964.</w:t>
      </w:r>
    </w:p>
    <w:p w14:paraId="3CE7BFF6" w14:textId="4DCAD019" w:rsidR="00CE7CC0" w:rsidRPr="00457CB5" w:rsidRDefault="00CE7CC0" w:rsidP="00CE7CC0">
      <w:pPr>
        <w:pStyle w:val="af"/>
        <w:spacing w:before="120" w:beforeAutospacing="0" w:after="120" w:afterAutospacing="0"/>
        <w:ind w:firstLine="720"/>
        <w:jc w:val="both"/>
        <w:rPr>
          <w:sz w:val="28"/>
          <w:szCs w:val="28"/>
          <w:lang w:val="en-US"/>
        </w:rPr>
      </w:pPr>
      <w:r w:rsidRPr="00457CB5">
        <w:rPr>
          <w:sz w:val="28"/>
          <w:szCs w:val="28"/>
          <w:lang w:val="en-US"/>
        </w:rPr>
        <w:t>1</w:t>
      </w:r>
      <w:r w:rsidR="004F70A7" w:rsidRPr="00457CB5">
        <w:rPr>
          <w:sz w:val="28"/>
          <w:szCs w:val="28"/>
          <w:lang w:val="en-US"/>
        </w:rPr>
        <w:t>16</w:t>
      </w:r>
      <w:r w:rsidRPr="00457CB5">
        <w:rPr>
          <w:sz w:val="28"/>
          <w:szCs w:val="28"/>
          <w:lang w:val="en-US"/>
        </w:rPr>
        <w:t xml:space="preserve">. Shabani J. M., Ameh A. E., Oyekola O., Babajide O. O., Petrik L. Fusion-Assisted Hydrothermal Synthesis and Post-Synthesis Modification of Mesoporous Hydroxy Sodalite Zeolite Prepared from Waste Coal Fly Ash for Biodiesel Production // </w:t>
      </w:r>
      <w:r w:rsidRPr="00457CB5">
        <w:rPr>
          <w:rStyle w:val="ae"/>
          <w:sz w:val="28"/>
          <w:szCs w:val="28"/>
          <w:lang w:val="en-US"/>
        </w:rPr>
        <w:t>Catalysts</w:t>
      </w:r>
      <w:r w:rsidRPr="00457CB5">
        <w:rPr>
          <w:sz w:val="28"/>
          <w:szCs w:val="28"/>
          <w:lang w:val="en-US"/>
        </w:rPr>
        <w:t>. – 2022. – Vol. 12, No. 12. – Art. 1652.</w:t>
      </w:r>
    </w:p>
    <w:p w14:paraId="0C701688" w14:textId="15F37BA1" w:rsidR="0098504C" w:rsidRPr="00457CB5" w:rsidRDefault="00C27E48" w:rsidP="0098504C">
      <w:pPr>
        <w:pStyle w:val="af"/>
        <w:spacing w:before="120" w:beforeAutospacing="0" w:after="120" w:afterAutospacing="0"/>
        <w:ind w:firstLine="720"/>
        <w:jc w:val="both"/>
        <w:rPr>
          <w:sz w:val="28"/>
          <w:szCs w:val="28"/>
          <w:lang w:val="en-US"/>
        </w:rPr>
      </w:pPr>
      <w:r w:rsidRPr="00457CB5">
        <w:rPr>
          <w:sz w:val="28"/>
          <w:szCs w:val="28"/>
          <w:lang w:val="en-US"/>
        </w:rPr>
        <w:t>1</w:t>
      </w:r>
      <w:r w:rsidR="005E198F" w:rsidRPr="00457CB5">
        <w:rPr>
          <w:sz w:val="28"/>
          <w:szCs w:val="28"/>
          <w:lang w:val="en-US"/>
        </w:rPr>
        <w:t>17</w:t>
      </w:r>
      <w:r w:rsidRPr="00457CB5">
        <w:rPr>
          <w:sz w:val="28"/>
          <w:szCs w:val="28"/>
          <w:lang w:val="en-US"/>
        </w:rPr>
        <w:t xml:space="preserve">. </w:t>
      </w:r>
      <w:r w:rsidR="0098504C" w:rsidRPr="00457CB5">
        <w:rPr>
          <w:sz w:val="28"/>
          <w:szCs w:val="28"/>
          <w:lang w:val="en-US"/>
        </w:rPr>
        <w:t xml:space="preserve">Koshlak H., Ren X., et al. Synthesis of zeolites from coal fly ash using alkaline activation: review and case studies // </w:t>
      </w:r>
      <w:r w:rsidR="0098504C" w:rsidRPr="00457CB5">
        <w:rPr>
          <w:rStyle w:val="ae"/>
          <w:sz w:val="28"/>
          <w:szCs w:val="28"/>
          <w:lang w:val="en-US"/>
        </w:rPr>
        <w:t>Materials</w:t>
      </w:r>
      <w:r w:rsidR="0098504C" w:rsidRPr="00457CB5">
        <w:rPr>
          <w:sz w:val="28"/>
          <w:szCs w:val="28"/>
          <w:lang w:val="en-US"/>
        </w:rPr>
        <w:t>. – 2023. – Vol. 16. – Art. 4120.</w:t>
      </w:r>
    </w:p>
    <w:p w14:paraId="182C9948" w14:textId="3A1D5AC2" w:rsidR="004C084B" w:rsidRPr="00457CB5" w:rsidRDefault="004C084B" w:rsidP="004C084B">
      <w:pPr>
        <w:spacing w:before="120" w:after="120" w:line="240" w:lineRule="auto"/>
        <w:ind w:firstLine="720"/>
        <w:jc w:val="both"/>
        <w:rPr>
          <w:rFonts w:ascii="Times New Roman" w:eastAsia="Times New Roman" w:hAnsi="Times New Roman" w:cs="Times New Roman"/>
          <w:kern w:val="0"/>
          <w:sz w:val="28"/>
          <w:szCs w:val="28"/>
          <w:lang w:val="en-US"/>
          <w14:ligatures w14:val="none"/>
        </w:rPr>
      </w:pPr>
      <w:r w:rsidRPr="00457CB5">
        <w:rPr>
          <w:rFonts w:ascii="Times New Roman" w:hAnsi="Times New Roman" w:cs="Times New Roman"/>
          <w:sz w:val="28"/>
          <w:szCs w:val="28"/>
          <w:lang w:val="en-US"/>
        </w:rPr>
        <w:t>1</w:t>
      </w:r>
      <w:r w:rsidR="005E198F" w:rsidRPr="00457CB5">
        <w:rPr>
          <w:rFonts w:ascii="Times New Roman" w:hAnsi="Times New Roman" w:cs="Times New Roman"/>
          <w:sz w:val="28"/>
          <w:szCs w:val="28"/>
          <w:lang w:val="en-US"/>
        </w:rPr>
        <w:t>18</w:t>
      </w:r>
      <w:r w:rsidRPr="00457CB5">
        <w:rPr>
          <w:rFonts w:ascii="Times New Roman" w:hAnsi="Times New Roman" w:cs="Times New Roman"/>
          <w:sz w:val="28"/>
          <w:szCs w:val="28"/>
          <w:lang w:val="en-US"/>
        </w:rPr>
        <w:t xml:space="preserve">. </w:t>
      </w:r>
      <w:r w:rsidRPr="00457CB5">
        <w:rPr>
          <w:rFonts w:ascii="Times New Roman" w:eastAsia="Times New Roman" w:hAnsi="Times New Roman" w:cs="Times New Roman"/>
          <w:kern w:val="0"/>
          <w:sz w:val="28"/>
          <w:szCs w:val="28"/>
          <w:lang w:val="en-US"/>
          <w14:ligatures w14:val="none"/>
        </w:rPr>
        <w:t>Moreno N., Querol X., Andrés J. M., Stanton K., Towler M., Nugteren H., Janssen M., Jurkovicova M., Jones R. Physico-chemical characteristics of European pulverized coal combustion fly ashes // Fuel. – 2005. – Vol. 84. – P. 1351–1363.</w:t>
      </w:r>
    </w:p>
    <w:p w14:paraId="4FFA09A1" w14:textId="2C203371" w:rsidR="00CE7CC0" w:rsidRPr="00457CB5" w:rsidRDefault="00AA776B" w:rsidP="003F70E6">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1</w:t>
      </w:r>
      <w:r w:rsidR="005E198F" w:rsidRPr="00457CB5">
        <w:rPr>
          <w:rFonts w:ascii="Times New Roman" w:hAnsi="Times New Roman" w:cs="Times New Roman"/>
          <w:sz w:val="28"/>
          <w:szCs w:val="28"/>
          <w:lang w:val="en-US"/>
        </w:rPr>
        <w:t>19</w:t>
      </w:r>
      <w:r w:rsidRPr="00457CB5">
        <w:rPr>
          <w:rFonts w:ascii="Times New Roman" w:hAnsi="Times New Roman" w:cs="Times New Roman"/>
          <w:sz w:val="28"/>
          <w:szCs w:val="28"/>
          <w:lang w:val="en-US"/>
        </w:rPr>
        <w:t>. ASTM C618-19. Standard Specification for Coal Fly Ash and Raw or Calcined Natural Pozzolan for Use in Concrete. – ASTM International, 2019.</w:t>
      </w:r>
    </w:p>
    <w:p w14:paraId="668FED2C" w14:textId="5677C854" w:rsidR="00AA776B" w:rsidRPr="00457CB5" w:rsidRDefault="00AA776B" w:rsidP="003F70E6">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12</w:t>
      </w:r>
      <w:r w:rsidR="005E198F" w:rsidRPr="00457CB5">
        <w:rPr>
          <w:rFonts w:ascii="Times New Roman" w:hAnsi="Times New Roman" w:cs="Times New Roman"/>
          <w:sz w:val="28"/>
          <w:szCs w:val="28"/>
          <w:lang w:val="en-US"/>
        </w:rPr>
        <w:t>0</w:t>
      </w:r>
      <w:r w:rsidRPr="00457CB5">
        <w:rPr>
          <w:rFonts w:ascii="Times New Roman" w:hAnsi="Times New Roman" w:cs="Times New Roman"/>
          <w:sz w:val="28"/>
          <w:szCs w:val="28"/>
          <w:lang w:val="en-US"/>
        </w:rPr>
        <w:t xml:space="preserve">. </w:t>
      </w:r>
      <w:r w:rsidR="003B40CB" w:rsidRPr="00457CB5">
        <w:rPr>
          <w:rFonts w:ascii="Times New Roman" w:hAnsi="Times New Roman" w:cs="Times New Roman"/>
          <w:sz w:val="28"/>
          <w:szCs w:val="28"/>
          <w:lang w:val="en-US"/>
        </w:rPr>
        <w:t>Hollman G. G., Steenbruggen G., Janssen-Jurkovičová M. A two-step process for the synthesis of zeolites from coal fly ash // Fuel. – 1999. – Vol. 78. – No. 10. – P. 1225–1230.</w:t>
      </w:r>
    </w:p>
    <w:p w14:paraId="3CF2A790" w14:textId="19BC1DD0" w:rsidR="00C20D91" w:rsidRPr="00457CB5" w:rsidRDefault="00C7383A" w:rsidP="00C20D91">
      <w:pPr>
        <w:pStyle w:val="af"/>
        <w:spacing w:before="120" w:beforeAutospacing="0" w:after="120" w:afterAutospacing="0"/>
        <w:ind w:firstLine="720"/>
        <w:jc w:val="both"/>
        <w:rPr>
          <w:sz w:val="28"/>
          <w:szCs w:val="28"/>
          <w:lang w:val="en-US"/>
        </w:rPr>
      </w:pPr>
      <w:r w:rsidRPr="00457CB5">
        <w:rPr>
          <w:sz w:val="28"/>
          <w:szCs w:val="28"/>
          <w:lang w:val="en-US"/>
        </w:rPr>
        <w:t>12</w:t>
      </w:r>
      <w:r w:rsidR="00653A54" w:rsidRPr="00457CB5">
        <w:rPr>
          <w:sz w:val="28"/>
          <w:szCs w:val="28"/>
          <w:lang w:val="en-US"/>
        </w:rPr>
        <w:t>1</w:t>
      </w:r>
      <w:r w:rsidRPr="00457CB5">
        <w:rPr>
          <w:sz w:val="28"/>
          <w:szCs w:val="28"/>
          <w:lang w:val="en-US"/>
        </w:rPr>
        <w:t xml:space="preserve">. </w:t>
      </w:r>
      <w:r w:rsidR="00B04765" w:rsidRPr="00457CB5">
        <w:rPr>
          <w:sz w:val="28"/>
          <w:szCs w:val="28"/>
          <w:lang w:val="en-US"/>
        </w:rPr>
        <w:t>B. Jha, D.N. Singh, A three step process for purification of fly ash zeolites by hydrothermal treatment, Appl. Clay Sci. 90 (2014) 122–129.</w:t>
      </w:r>
    </w:p>
    <w:p w14:paraId="291A3478" w14:textId="37E625C7" w:rsidR="00C7383A" w:rsidRPr="00457CB5" w:rsidRDefault="00B04765" w:rsidP="00C20D91">
      <w:pPr>
        <w:pStyle w:val="af"/>
        <w:spacing w:before="120" w:beforeAutospacing="0" w:after="120" w:afterAutospacing="0"/>
        <w:ind w:firstLine="720"/>
        <w:jc w:val="both"/>
        <w:rPr>
          <w:sz w:val="28"/>
          <w:szCs w:val="28"/>
          <w:lang w:val="en-US"/>
        </w:rPr>
      </w:pPr>
      <w:r w:rsidRPr="00457CB5">
        <w:rPr>
          <w:sz w:val="28"/>
          <w:szCs w:val="28"/>
          <w:lang w:val="en-US"/>
        </w:rPr>
        <w:t>12</w:t>
      </w:r>
      <w:r w:rsidR="00653A54" w:rsidRPr="00457CB5">
        <w:rPr>
          <w:sz w:val="28"/>
          <w:szCs w:val="28"/>
          <w:lang w:val="en-US"/>
        </w:rPr>
        <w:t>2</w:t>
      </w:r>
      <w:r w:rsidRPr="00457CB5">
        <w:rPr>
          <w:sz w:val="28"/>
          <w:szCs w:val="28"/>
          <w:lang w:val="en-US"/>
        </w:rPr>
        <w:t xml:space="preserve">. </w:t>
      </w:r>
      <w:r w:rsidR="00EA0F55" w:rsidRPr="00457CB5">
        <w:rPr>
          <w:sz w:val="28"/>
          <w:szCs w:val="28"/>
          <w:lang w:val="en-US"/>
        </w:rPr>
        <w:t>Yao Q., Peng Y., Chen M., Wang Y., Ding J., Ma B., Wang Q., Lu S. One-step high efficiency synthesis of zeolite from fly ash by mechanochemical method as a low-cost adsorbent for cadmium removal // Journal of Environmental Chemical Engineering. – 2024. – Vol. 12. – No. 1. – Art. 111877.</w:t>
      </w:r>
    </w:p>
    <w:p w14:paraId="6D880B0E" w14:textId="35C8626A" w:rsidR="00B666CC" w:rsidRPr="00457CB5" w:rsidRDefault="00B666CC" w:rsidP="00C20D91">
      <w:pPr>
        <w:pStyle w:val="af"/>
        <w:spacing w:before="120" w:beforeAutospacing="0" w:after="120" w:afterAutospacing="0"/>
        <w:ind w:firstLine="720"/>
        <w:jc w:val="both"/>
        <w:rPr>
          <w:sz w:val="28"/>
          <w:szCs w:val="28"/>
          <w:lang w:val="en-US"/>
        </w:rPr>
      </w:pPr>
      <w:r w:rsidRPr="00457CB5">
        <w:rPr>
          <w:sz w:val="28"/>
          <w:szCs w:val="28"/>
          <w:lang w:val="en-US"/>
        </w:rPr>
        <w:t>12</w:t>
      </w:r>
      <w:r w:rsidR="00653A54" w:rsidRPr="00457CB5">
        <w:rPr>
          <w:sz w:val="28"/>
          <w:szCs w:val="28"/>
          <w:lang w:val="en-US"/>
        </w:rPr>
        <w:t>3</w:t>
      </w:r>
      <w:r w:rsidRPr="00457CB5">
        <w:rPr>
          <w:sz w:val="28"/>
          <w:szCs w:val="28"/>
          <w:lang w:val="en-US"/>
        </w:rPr>
        <w:t>. Wang J., Li D., Ju F., Han L., Chang L., Bao W. Supercritical hydrothermal synthesis of zeolites from coal fly ash for mercury removal from coal derived gas // Fuel Processing Technology. – 2015. – Vol. 136. – P. 96–105.</w:t>
      </w:r>
    </w:p>
    <w:p w14:paraId="1BE89D72" w14:textId="026AB9D6" w:rsidR="00B666CC" w:rsidRPr="00457CB5" w:rsidRDefault="00B837DE" w:rsidP="00C20D91">
      <w:pPr>
        <w:pStyle w:val="af"/>
        <w:spacing w:before="120" w:beforeAutospacing="0" w:after="120" w:afterAutospacing="0"/>
        <w:ind w:firstLine="720"/>
        <w:jc w:val="both"/>
        <w:rPr>
          <w:sz w:val="28"/>
          <w:szCs w:val="28"/>
          <w:lang w:val="en-US"/>
        </w:rPr>
      </w:pPr>
      <w:r w:rsidRPr="00457CB5">
        <w:rPr>
          <w:sz w:val="28"/>
          <w:szCs w:val="28"/>
          <w:lang w:val="en-US"/>
        </w:rPr>
        <w:t>12</w:t>
      </w:r>
      <w:r w:rsidR="00790116" w:rsidRPr="00457CB5">
        <w:rPr>
          <w:sz w:val="28"/>
          <w:szCs w:val="28"/>
          <w:lang w:val="en-US"/>
        </w:rPr>
        <w:t>4</w:t>
      </w:r>
      <w:r w:rsidRPr="00457CB5">
        <w:rPr>
          <w:sz w:val="28"/>
          <w:szCs w:val="28"/>
          <w:lang w:val="en-US"/>
        </w:rPr>
        <w:t xml:space="preserve">. </w:t>
      </w:r>
      <w:r w:rsidR="004977E9" w:rsidRPr="00457CB5">
        <w:rPr>
          <w:sz w:val="28"/>
          <w:szCs w:val="28"/>
          <w:lang w:val="en-US"/>
        </w:rPr>
        <w:t>Viso M., Chelaru A.-M. Hydrothermally modified fly ash for heavy metals and dyes removal in advanced wastewater treatment // Journal of Water Process Engineering. – 2014. – Vol. 2. – P. 43–50.</w:t>
      </w:r>
    </w:p>
    <w:p w14:paraId="03C6E7E7" w14:textId="375E39CB" w:rsidR="00F31578" w:rsidRPr="00457CB5" w:rsidRDefault="004977E9" w:rsidP="00C20D91">
      <w:pPr>
        <w:pStyle w:val="af"/>
        <w:spacing w:before="120" w:beforeAutospacing="0" w:after="120" w:afterAutospacing="0"/>
        <w:ind w:firstLine="720"/>
        <w:jc w:val="both"/>
        <w:rPr>
          <w:sz w:val="28"/>
          <w:szCs w:val="28"/>
          <w:lang w:val="en-US"/>
        </w:rPr>
      </w:pPr>
      <w:r w:rsidRPr="00457CB5">
        <w:rPr>
          <w:sz w:val="28"/>
          <w:szCs w:val="28"/>
          <w:lang w:val="en-US"/>
        </w:rPr>
        <w:t>1</w:t>
      </w:r>
      <w:r w:rsidR="00790116" w:rsidRPr="00457CB5">
        <w:rPr>
          <w:sz w:val="28"/>
          <w:szCs w:val="28"/>
          <w:lang w:val="en-US"/>
        </w:rPr>
        <w:t>25</w:t>
      </w:r>
      <w:r w:rsidRPr="00457CB5">
        <w:rPr>
          <w:sz w:val="28"/>
          <w:szCs w:val="28"/>
          <w:lang w:val="en-US"/>
        </w:rPr>
        <w:t xml:space="preserve">. </w:t>
      </w:r>
      <w:r w:rsidR="005A4CA8" w:rsidRPr="00457CB5">
        <w:rPr>
          <w:sz w:val="28"/>
          <w:szCs w:val="28"/>
          <w:lang w:val="en-US"/>
        </w:rPr>
        <w:t>Liu Y., Luo Q., Wang G., Li X., Na P. Synthesis and characterization of zeolite from coal fly ash // Materials Research Express. – 2018. – Vol. 5. – No. 5. – Art. 055013.</w:t>
      </w:r>
    </w:p>
    <w:p w14:paraId="3494D9DF" w14:textId="757FF359" w:rsidR="0084554A" w:rsidRPr="00457CB5" w:rsidRDefault="0084554A" w:rsidP="00C20D91">
      <w:pPr>
        <w:pStyle w:val="af"/>
        <w:spacing w:before="120" w:beforeAutospacing="0" w:after="120" w:afterAutospacing="0"/>
        <w:ind w:firstLine="720"/>
        <w:jc w:val="both"/>
        <w:rPr>
          <w:sz w:val="28"/>
          <w:szCs w:val="28"/>
          <w:lang w:val="en-US"/>
        </w:rPr>
      </w:pPr>
      <w:r w:rsidRPr="00457CB5">
        <w:rPr>
          <w:sz w:val="28"/>
          <w:szCs w:val="28"/>
          <w:lang w:val="en-US"/>
        </w:rPr>
        <w:lastRenderedPageBreak/>
        <w:t>1</w:t>
      </w:r>
      <w:r w:rsidR="00790116" w:rsidRPr="00457CB5">
        <w:rPr>
          <w:sz w:val="28"/>
          <w:szCs w:val="28"/>
          <w:lang w:val="en-US"/>
        </w:rPr>
        <w:t>26</w:t>
      </w:r>
      <w:r w:rsidRPr="00457CB5">
        <w:rPr>
          <w:sz w:val="28"/>
          <w:szCs w:val="28"/>
          <w:lang w:val="en-US"/>
        </w:rPr>
        <w:t>. Aldahri T., Behin J., Kazemian H., Rohani S. Synthesis of zeolite Na-P from coal fly ash by thermo-sonochemical treatment // Fuel. – 2016. – Vol. 182. – P. 494–501.</w:t>
      </w:r>
    </w:p>
    <w:p w14:paraId="4B0A6337" w14:textId="30E1F17E" w:rsidR="0084554A" w:rsidRPr="00457CB5" w:rsidRDefault="0084554A" w:rsidP="00C20D91">
      <w:pPr>
        <w:pStyle w:val="af"/>
        <w:spacing w:before="120" w:beforeAutospacing="0" w:after="120" w:afterAutospacing="0"/>
        <w:ind w:firstLine="720"/>
        <w:jc w:val="both"/>
        <w:rPr>
          <w:sz w:val="28"/>
          <w:szCs w:val="28"/>
          <w:lang w:val="en-US"/>
        </w:rPr>
      </w:pPr>
      <w:r w:rsidRPr="00457CB5">
        <w:rPr>
          <w:sz w:val="28"/>
          <w:szCs w:val="28"/>
          <w:lang w:val="en-US"/>
        </w:rPr>
        <w:t>1</w:t>
      </w:r>
      <w:r w:rsidR="00790116" w:rsidRPr="00457CB5">
        <w:rPr>
          <w:sz w:val="28"/>
          <w:szCs w:val="28"/>
          <w:lang w:val="en-US"/>
        </w:rPr>
        <w:t>27</w:t>
      </w:r>
      <w:r w:rsidRPr="00457CB5">
        <w:rPr>
          <w:sz w:val="28"/>
          <w:szCs w:val="28"/>
          <w:lang w:val="en-US"/>
        </w:rPr>
        <w:t xml:space="preserve">. </w:t>
      </w:r>
      <w:r w:rsidR="0079275C" w:rsidRPr="00457CB5">
        <w:rPr>
          <w:sz w:val="28"/>
          <w:szCs w:val="28"/>
          <w:lang w:val="en-US"/>
        </w:rPr>
        <w:t>Morzyk J., Francu W., Panek R., Sobczyk M., Ruciński P., Szerement J., Jarosz R., Malinowska L., Bajda T., Mierzwa-Herztek M. Zeolite composite materials from fly ash: An assessment of physicochemical and adsorption properties // Materials. – 2023. – Vol. 16. – Art. 1242.</w:t>
      </w:r>
    </w:p>
    <w:p w14:paraId="0EC28D5B" w14:textId="196967B8" w:rsidR="00B86B9F" w:rsidRPr="00457CB5" w:rsidRDefault="00B86B9F" w:rsidP="00B86B9F">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1</w:t>
      </w:r>
      <w:r w:rsidR="00790116" w:rsidRPr="00457CB5">
        <w:rPr>
          <w:rFonts w:ascii="Times New Roman" w:hAnsi="Times New Roman" w:cs="Times New Roman"/>
          <w:sz w:val="28"/>
          <w:szCs w:val="28"/>
          <w:lang w:val="en-US"/>
        </w:rPr>
        <w:t>28</w:t>
      </w:r>
      <w:r w:rsidRPr="00457CB5">
        <w:rPr>
          <w:rFonts w:ascii="Times New Roman" w:hAnsi="Times New Roman" w:cs="Times New Roman"/>
          <w:sz w:val="28"/>
          <w:szCs w:val="28"/>
          <w:lang w:val="en-US"/>
        </w:rPr>
        <w:t xml:space="preserve">. Motsi, T., Rowson, N. A., &amp; Simmons, M. J. H. </w:t>
      </w:r>
      <w:r w:rsidRPr="00457CB5">
        <w:rPr>
          <w:rStyle w:val="ae"/>
          <w:rFonts w:ascii="Times New Roman" w:hAnsi="Times New Roman" w:cs="Times New Roman"/>
          <w:sz w:val="28"/>
          <w:szCs w:val="28"/>
          <w:lang w:val="en-US"/>
        </w:rPr>
        <w:t>Adsorption of heavy metals from acid mine drainage by fly ash-based zeolites</w:t>
      </w:r>
      <w:r w:rsidRPr="00457CB5">
        <w:rPr>
          <w:rFonts w:ascii="Times New Roman" w:hAnsi="Times New Roman" w:cs="Times New Roman"/>
          <w:sz w:val="28"/>
          <w:szCs w:val="28"/>
          <w:lang w:val="en-US"/>
        </w:rPr>
        <w:t xml:space="preserve">. </w:t>
      </w:r>
      <w:r w:rsidRPr="00457CB5">
        <w:rPr>
          <w:rStyle w:val="ac"/>
          <w:rFonts w:ascii="Times New Roman" w:hAnsi="Times New Roman" w:cs="Times New Roman"/>
          <w:b w:val="0"/>
          <w:bCs w:val="0"/>
          <w:sz w:val="28"/>
          <w:szCs w:val="28"/>
          <w:lang w:val="en-US"/>
        </w:rPr>
        <w:t>International Journal of Mineral Processing</w:t>
      </w:r>
      <w:r w:rsidRPr="00457CB5">
        <w:rPr>
          <w:rFonts w:ascii="Times New Roman" w:hAnsi="Times New Roman" w:cs="Times New Roman"/>
          <w:sz w:val="28"/>
          <w:szCs w:val="28"/>
          <w:lang w:val="en-US"/>
        </w:rPr>
        <w:t>, 2009, 92(1–2), 42–48.</w:t>
      </w:r>
    </w:p>
    <w:p w14:paraId="7D2D395E" w14:textId="7BADF034" w:rsidR="00B86B9F" w:rsidRPr="00457CB5" w:rsidRDefault="00E72EE0" w:rsidP="00C20D91">
      <w:pPr>
        <w:pStyle w:val="af"/>
        <w:spacing w:before="120" w:beforeAutospacing="0" w:after="120" w:afterAutospacing="0"/>
        <w:ind w:firstLine="720"/>
        <w:jc w:val="both"/>
        <w:rPr>
          <w:rStyle w:val="ab"/>
          <w:color w:val="auto"/>
          <w:sz w:val="28"/>
          <w:szCs w:val="28"/>
          <w:u w:val="none"/>
          <w:lang w:val="en-US"/>
        </w:rPr>
      </w:pPr>
      <w:r w:rsidRPr="00457CB5">
        <w:rPr>
          <w:sz w:val="28"/>
          <w:szCs w:val="28"/>
          <w:lang w:val="en-US"/>
        </w:rPr>
        <w:t>1</w:t>
      </w:r>
      <w:r w:rsidR="00464C51" w:rsidRPr="00457CB5">
        <w:rPr>
          <w:sz w:val="28"/>
          <w:szCs w:val="28"/>
          <w:lang w:val="en-US"/>
        </w:rPr>
        <w:t>29</w:t>
      </w:r>
      <w:r w:rsidRPr="00457CB5">
        <w:rPr>
          <w:sz w:val="28"/>
          <w:szCs w:val="28"/>
          <w:lang w:val="en-US"/>
        </w:rPr>
        <w:t xml:space="preserve">. Benkacem, T., Belhamel, K., &amp; Amrane, A. </w:t>
      </w:r>
      <w:r w:rsidRPr="00457CB5">
        <w:rPr>
          <w:rStyle w:val="ae"/>
          <w:sz w:val="28"/>
          <w:szCs w:val="28"/>
          <w:lang w:val="en-US"/>
        </w:rPr>
        <w:t>Zeta potential and adsorption behaviour of NaX zeolite synthesized from coal fly ash</w:t>
      </w:r>
      <w:r w:rsidRPr="00457CB5">
        <w:rPr>
          <w:sz w:val="28"/>
          <w:szCs w:val="28"/>
          <w:lang w:val="en-US"/>
        </w:rPr>
        <w:t xml:space="preserve">. </w:t>
      </w:r>
      <w:r w:rsidRPr="00457CB5">
        <w:rPr>
          <w:rStyle w:val="ac"/>
          <w:b w:val="0"/>
          <w:bCs w:val="0"/>
          <w:sz w:val="28"/>
          <w:szCs w:val="28"/>
          <w:lang w:val="en-US"/>
        </w:rPr>
        <w:t>Environmental Nanotechnology, Monitoring &amp; Management</w:t>
      </w:r>
      <w:r w:rsidRPr="00457CB5">
        <w:rPr>
          <w:sz w:val="28"/>
          <w:szCs w:val="28"/>
          <w:lang w:val="en-US"/>
        </w:rPr>
        <w:t>, 2020, 14, 100348.</w:t>
      </w:r>
    </w:p>
    <w:p w14:paraId="42C98C82" w14:textId="13DC8695" w:rsidR="0079275C" w:rsidRPr="00457CB5" w:rsidRDefault="0079275C" w:rsidP="00C20D91">
      <w:pPr>
        <w:pStyle w:val="af"/>
        <w:spacing w:before="120" w:beforeAutospacing="0" w:after="120" w:afterAutospacing="0"/>
        <w:ind w:firstLine="720"/>
        <w:jc w:val="both"/>
        <w:rPr>
          <w:sz w:val="28"/>
          <w:szCs w:val="28"/>
          <w:lang w:val="en-US"/>
        </w:rPr>
      </w:pPr>
      <w:r w:rsidRPr="00457CB5">
        <w:rPr>
          <w:rStyle w:val="ab"/>
          <w:color w:val="auto"/>
          <w:sz w:val="28"/>
          <w:szCs w:val="28"/>
          <w:u w:val="none"/>
          <w:lang w:val="en-US"/>
        </w:rPr>
        <w:t>13</w:t>
      </w:r>
      <w:r w:rsidR="00790116" w:rsidRPr="00457CB5">
        <w:rPr>
          <w:rStyle w:val="ab"/>
          <w:color w:val="auto"/>
          <w:sz w:val="28"/>
          <w:szCs w:val="28"/>
          <w:u w:val="none"/>
          <w:lang w:val="en-US"/>
        </w:rPr>
        <w:t>0</w:t>
      </w:r>
      <w:r w:rsidRPr="00457CB5">
        <w:rPr>
          <w:rStyle w:val="ab"/>
          <w:color w:val="auto"/>
          <w:sz w:val="28"/>
          <w:szCs w:val="28"/>
          <w:u w:val="none"/>
          <w:lang w:val="en-US"/>
        </w:rPr>
        <w:t xml:space="preserve">. </w:t>
      </w:r>
      <w:r w:rsidR="00D23332" w:rsidRPr="00457CB5">
        <w:rPr>
          <w:sz w:val="28"/>
          <w:szCs w:val="28"/>
          <w:lang w:val="en-US"/>
        </w:rPr>
        <w:t>Cao Y., Huang H., Zhang B., et al. Integrated micro–meso–macro porous zeolites for enhanced catalytic performance // Nature Communications. – 2023. – Vol. 14. – Art. 1345.</w:t>
      </w:r>
    </w:p>
    <w:p w14:paraId="104CE806" w14:textId="6F352D38" w:rsidR="00EB1BB9" w:rsidRPr="00457CB5" w:rsidRDefault="00EB1BB9" w:rsidP="00C20D91">
      <w:pPr>
        <w:pStyle w:val="af"/>
        <w:spacing w:before="120" w:beforeAutospacing="0" w:after="120" w:afterAutospacing="0"/>
        <w:ind w:firstLine="720"/>
        <w:jc w:val="both"/>
        <w:rPr>
          <w:sz w:val="28"/>
          <w:szCs w:val="28"/>
          <w:lang w:val="en-US"/>
        </w:rPr>
      </w:pPr>
      <w:r w:rsidRPr="00457CB5">
        <w:rPr>
          <w:sz w:val="28"/>
          <w:szCs w:val="28"/>
          <w:lang w:val="en-US"/>
        </w:rPr>
        <w:t>13</w:t>
      </w:r>
      <w:r w:rsidR="00E17B07" w:rsidRPr="00457CB5">
        <w:rPr>
          <w:sz w:val="28"/>
          <w:szCs w:val="28"/>
          <w:lang w:val="en-US"/>
        </w:rPr>
        <w:t>1</w:t>
      </w:r>
      <w:r w:rsidRPr="00457CB5">
        <w:rPr>
          <w:sz w:val="28"/>
          <w:szCs w:val="28"/>
          <w:lang w:val="en-US"/>
        </w:rPr>
        <w:t xml:space="preserve">. </w:t>
      </w:r>
      <w:r w:rsidR="00CF76ED" w:rsidRPr="00457CB5">
        <w:rPr>
          <w:sz w:val="28"/>
          <w:szCs w:val="28"/>
          <w:lang w:val="en-US"/>
        </w:rPr>
        <w:t>Oliveira D. S., Lima R. B., Pergher S. B. C., Caldeira V. P. S. Hierarchical zeolite synthesis by alkaline treatment: advantages and applications // Catalysts. – 2023. – Vol. 13. – No. 2. – Art. 316.</w:t>
      </w:r>
    </w:p>
    <w:p w14:paraId="5E1301B5" w14:textId="44F1F305" w:rsidR="009751DC" w:rsidRPr="00457CB5" w:rsidRDefault="009751DC" w:rsidP="009751DC">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13</w:t>
      </w:r>
      <w:r w:rsidR="00E17B07" w:rsidRPr="00457CB5">
        <w:rPr>
          <w:rFonts w:ascii="Times New Roman" w:hAnsi="Times New Roman" w:cs="Times New Roman"/>
          <w:sz w:val="28"/>
          <w:szCs w:val="28"/>
          <w:lang w:val="en-US"/>
        </w:rPr>
        <w:t>2</w:t>
      </w:r>
      <w:r w:rsidRPr="00457CB5">
        <w:rPr>
          <w:rFonts w:ascii="Times New Roman" w:hAnsi="Times New Roman" w:cs="Times New Roman"/>
          <w:sz w:val="28"/>
          <w:szCs w:val="28"/>
          <w:lang w:val="en-US"/>
        </w:rPr>
        <w:t xml:space="preserve">. Zhang, Yuyan; Shamzhy, Mariya; Kubů, Martin; Čejka, Jiří. </w:t>
      </w:r>
      <w:r w:rsidRPr="00457CB5">
        <w:rPr>
          <w:rStyle w:val="ac"/>
          <w:rFonts w:ascii="Times New Roman" w:hAnsi="Times New Roman" w:cs="Times New Roman"/>
          <w:b w:val="0"/>
          <w:bCs w:val="0"/>
          <w:sz w:val="28"/>
          <w:szCs w:val="28"/>
          <w:lang w:val="en-US"/>
        </w:rPr>
        <w:t>Nanosponge hierarchical micro-mesoporous MFI zeolites as a high-performance catalyst for the hydroamination of methyl acrylate with aniline.</w:t>
      </w:r>
      <w:r w:rsidRPr="00457CB5">
        <w:rPr>
          <w:rFonts w:ascii="Times New Roman" w:hAnsi="Times New Roman" w:cs="Times New Roman"/>
          <w:sz w:val="28"/>
          <w:szCs w:val="28"/>
          <w:lang w:val="en-US"/>
        </w:rPr>
        <w:t xml:space="preserve"> </w:t>
      </w:r>
      <w:r w:rsidRPr="00457CB5">
        <w:rPr>
          <w:rStyle w:val="ae"/>
          <w:rFonts w:ascii="Times New Roman" w:hAnsi="Times New Roman" w:cs="Times New Roman"/>
          <w:sz w:val="28"/>
          <w:szCs w:val="28"/>
          <w:lang w:val="en-US"/>
        </w:rPr>
        <w:t>Microporous and Mesoporous Materials</w:t>
      </w:r>
      <w:r w:rsidRPr="00457CB5">
        <w:rPr>
          <w:rFonts w:ascii="Times New Roman" w:hAnsi="Times New Roman" w:cs="Times New Roman"/>
          <w:sz w:val="28"/>
          <w:szCs w:val="28"/>
          <w:lang w:val="en-US"/>
        </w:rPr>
        <w:t xml:space="preserve">, </w:t>
      </w:r>
      <w:r w:rsidRPr="00457CB5">
        <w:rPr>
          <w:rStyle w:val="ac"/>
          <w:rFonts w:ascii="Times New Roman" w:hAnsi="Times New Roman" w:cs="Times New Roman"/>
          <w:b w:val="0"/>
          <w:bCs w:val="0"/>
          <w:sz w:val="28"/>
          <w:szCs w:val="28"/>
          <w:lang w:val="en-US"/>
        </w:rPr>
        <w:t>341</w:t>
      </w:r>
      <w:r w:rsidRPr="00457CB5">
        <w:rPr>
          <w:rFonts w:ascii="Times New Roman" w:hAnsi="Times New Roman" w:cs="Times New Roman"/>
          <w:sz w:val="28"/>
          <w:szCs w:val="28"/>
          <w:lang w:val="en-US"/>
        </w:rPr>
        <w:t xml:space="preserve"> (2022), </w:t>
      </w:r>
      <w:r w:rsidRPr="00457CB5">
        <w:rPr>
          <w:rStyle w:val="ac"/>
          <w:rFonts w:ascii="Times New Roman" w:hAnsi="Times New Roman" w:cs="Times New Roman"/>
          <w:b w:val="0"/>
          <w:bCs w:val="0"/>
          <w:sz w:val="28"/>
          <w:szCs w:val="28"/>
          <w:lang w:val="en-US"/>
        </w:rPr>
        <w:t>Article 112087</w:t>
      </w:r>
      <w:r w:rsidRPr="00457CB5">
        <w:rPr>
          <w:rFonts w:ascii="Times New Roman" w:hAnsi="Times New Roman" w:cs="Times New Roman"/>
          <w:sz w:val="28"/>
          <w:szCs w:val="28"/>
          <w:lang w:val="en-US"/>
        </w:rPr>
        <w:t>.</w:t>
      </w:r>
    </w:p>
    <w:p w14:paraId="482BBB17" w14:textId="034AFD49" w:rsidR="00AC1BB2" w:rsidRPr="00457CB5" w:rsidRDefault="00CF76ED" w:rsidP="00AC1BB2">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13</w:t>
      </w:r>
      <w:r w:rsidR="00E17B07" w:rsidRPr="00457CB5">
        <w:rPr>
          <w:rFonts w:ascii="Times New Roman" w:hAnsi="Times New Roman" w:cs="Times New Roman"/>
          <w:sz w:val="28"/>
          <w:szCs w:val="28"/>
          <w:lang w:val="en-US"/>
        </w:rPr>
        <w:t>3</w:t>
      </w:r>
      <w:r w:rsidRPr="00457CB5">
        <w:rPr>
          <w:rFonts w:ascii="Times New Roman" w:hAnsi="Times New Roman" w:cs="Times New Roman"/>
          <w:sz w:val="28"/>
          <w:szCs w:val="28"/>
          <w:lang w:val="en-US"/>
        </w:rPr>
        <w:t xml:space="preserve">. </w:t>
      </w:r>
      <w:r w:rsidR="00AC1BB2" w:rsidRPr="00457CB5">
        <w:rPr>
          <w:rFonts w:ascii="Times New Roman" w:hAnsi="Times New Roman" w:cs="Times New Roman"/>
          <w:sz w:val="28"/>
          <w:szCs w:val="28"/>
          <w:lang w:val="en-US"/>
        </w:rPr>
        <w:t xml:space="preserve">Belviso, C., et al. “Thermal analysis and structure of zeolite from coal fly ash.” </w:t>
      </w:r>
      <w:r w:rsidR="00AC1BB2" w:rsidRPr="00457CB5">
        <w:rPr>
          <w:rStyle w:val="ae"/>
          <w:rFonts w:ascii="Times New Roman" w:hAnsi="Times New Roman" w:cs="Times New Roman"/>
          <w:sz w:val="28"/>
          <w:szCs w:val="28"/>
          <w:lang w:val="en-US"/>
        </w:rPr>
        <w:t>Journal of Thermal Analysis and Calorimetry</w:t>
      </w:r>
      <w:r w:rsidR="00AC1BB2" w:rsidRPr="00457CB5">
        <w:rPr>
          <w:rFonts w:ascii="Times New Roman" w:hAnsi="Times New Roman" w:cs="Times New Roman"/>
          <w:sz w:val="28"/>
          <w:szCs w:val="28"/>
          <w:lang w:val="en-US"/>
        </w:rPr>
        <w:t xml:space="preserve">, </w:t>
      </w:r>
      <w:r w:rsidR="00AC1BB2" w:rsidRPr="00457CB5">
        <w:rPr>
          <w:rStyle w:val="ac"/>
          <w:rFonts w:ascii="Times New Roman" w:hAnsi="Times New Roman" w:cs="Times New Roman"/>
          <w:b w:val="0"/>
          <w:bCs w:val="0"/>
          <w:sz w:val="28"/>
          <w:szCs w:val="28"/>
          <w:lang w:val="en-US"/>
        </w:rPr>
        <w:t>2021</w:t>
      </w:r>
      <w:r w:rsidR="00AC1BB2" w:rsidRPr="00457CB5">
        <w:rPr>
          <w:rFonts w:ascii="Times New Roman" w:hAnsi="Times New Roman" w:cs="Times New Roman"/>
          <w:sz w:val="28"/>
          <w:szCs w:val="28"/>
          <w:lang w:val="en-US"/>
        </w:rPr>
        <w:t>, 146(3), 981–992.</w:t>
      </w:r>
    </w:p>
    <w:p w14:paraId="171E5737" w14:textId="2DE2A8CE" w:rsidR="00401554" w:rsidRPr="00457CB5" w:rsidRDefault="00AC1BB2" w:rsidP="009751DC">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1</w:t>
      </w:r>
      <w:r w:rsidR="00E17B07" w:rsidRPr="00457CB5">
        <w:rPr>
          <w:rFonts w:ascii="Times New Roman" w:hAnsi="Times New Roman" w:cs="Times New Roman"/>
          <w:sz w:val="28"/>
          <w:szCs w:val="28"/>
          <w:lang w:val="en-US"/>
        </w:rPr>
        <w:t>34</w:t>
      </w:r>
      <w:r w:rsidRPr="00457CB5">
        <w:rPr>
          <w:rFonts w:ascii="Times New Roman" w:hAnsi="Times New Roman" w:cs="Times New Roman"/>
          <w:sz w:val="28"/>
          <w:szCs w:val="28"/>
          <w:lang w:val="en-US"/>
        </w:rPr>
        <w:t xml:space="preserve">. </w:t>
      </w:r>
      <w:r w:rsidR="00401554" w:rsidRPr="00457CB5">
        <w:rPr>
          <w:rFonts w:ascii="Times New Roman" w:hAnsi="Times New Roman" w:cs="Times New Roman"/>
          <w:sz w:val="28"/>
          <w:szCs w:val="28"/>
          <w:lang w:val="en-US"/>
        </w:rPr>
        <w:t>Monteiro W. F., Diz F. M., Andrieu L., Morrone F. B., Ligabue R. A., Bernardo-Gusmão K., Souza M. O. de, Schwanke A. J. Waste to health: Ag-LTA zeolites obtained by green synthesis from diatom and rice-based residues with antitumoral activity // Microporous and Mesoporous Materials. – 2020. – Vol. 307. – Art. 110508.</w:t>
      </w:r>
    </w:p>
    <w:p w14:paraId="35B30475" w14:textId="4D358BF4" w:rsidR="00726651" w:rsidRPr="00457CB5" w:rsidRDefault="005072E2" w:rsidP="00726651">
      <w:pPr>
        <w:spacing w:before="120" w:after="120" w:line="240" w:lineRule="auto"/>
        <w:ind w:firstLine="720"/>
        <w:jc w:val="both"/>
        <w:rPr>
          <w:rFonts w:ascii="Times New Roman" w:hAnsi="Times New Roman" w:cs="Times New Roman"/>
          <w:sz w:val="28"/>
          <w:szCs w:val="28"/>
          <w:lang w:val="en-US"/>
        </w:rPr>
      </w:pPr>
      <w:r w:rsidRPr="00457CB5">
        <w:rPr>
          <w:rStyle w:val="ab"/>
          <w:rFonts w:ascii="Times New Roman" w:hAnsi="Times New Roman" w:cs="Times New Roman"/>
          <w:color w:val="auto"/>
          <w:sz w:val="28"/>
          <w:szCs w:val="28"/>
          <w:u w:val="none"/>
          <w:lang w:val="en-US"/>
        </w:rPr>
        <w:t>1</w:t>
      </w:r>
      <w:r w:rsidR="00E17B07" w:rsidRPr="00457CB5">
        <w:rPr>
          <w:rStyle w:val="ab"/>
          <w:rFonts w:ascii="Times New Roman" w:hAnsi="Times New Roman" w:cs="Times New Roman"/>
          <w:color w:val="auto"/>
          <w:sz w:val="28"/>
          <w:szCs w:val="28"/>
          <w:u w:val="none"/>
          <w:lang w:val="en-US"/>
        </w:rPr>
        <w:t>35</w:t>
      </w:r>
      <w:r w:rsidRPr="00457CB5">
        <w:rPr>
          <w:rStyle w:val="ab"/>
          <w:rFonts w:ascii="Times New Roman" w:hAnsi="Times New Roman" w:cs="Times New Roman"/>
          <w:color w:val="auto"/>
          <w:sz w:val="28"/>
          <w:szCs w:val="28"/>
          <w:u w:val="none"/>
          <w:lang w:val="en-US"/>
        </w:rPr>
        <w:t xml:space="preserve">. </w:t>
      </w:r>
      <w:r w:rsidR="00726651" w:rsidRPr="00457CB5">
        <w:rPr>
          <w:rStyle w:val="ac"/>
          <w:rFonts w:ascii="Times New Roman" w:hAnsi="Times New Roman" w:cs="Times New Roman"/>
          <w:b w:val="0"/>
          <w:bCs w:val="0"/>
          <w:sz w:val="28"/>
          <w:szCs w:val="28"/>
          <w:lang w:val="en-US"/>
        </w:rPr>
        <w:t>Chakraborty, S.</w:t>
      </w:r>
      <w:r w:rsidR="00726651" w:rsidRPr="00457CB5">
        <w:rPr>
          <w:rFonts w:ascii="Times New Roman" w:hAnsi="Times New Roman" w:cs="Times New Roman"/>
          <w:sz w:val="28"/>
          <w:szCs w:val="28"/>
          <w:lang w:val="en-US"/>
        </w:rPr>
        <w:t xml:space="preserve">, et al. </w:t>
      </w:r>
      <w:r w:rsidR="00726651" w:rsidRPr="00457CB5">
        <w:rPr>
          <w:rStyle w:val="ae"/>
          <w:rFonts w:ascii="Times New Roman" w:hAnsi="Times New Roman" w:cs="Times New Roman"/>
          <w:sz w:val="28"/>
          <w:szCs w:val="28"/>
          <w:lang w:val="en-US"/>
        </w:rPr>
        <w:t>Sustainable synthesis of multifunctional nanomaterials on silica from rice husk.</w:t>
      </w:r>
      <w:r w:rsidR="00726651" w:rsidRPr="00457CB5">
        <w:rPr>
          <w:rFonts w:ascii="Times New Roman" w:hAnsi="Times New Roman" w:cs="Times New Roman"/>
          <w:sz w:val="28"/>
          <w:szCs w:val="28"/>
          <w:lang w:val="en-US"/>
        </w:rPr>
        <w:t xml:space="preserve"> </w:t>
      </w:r>
      <w:r w:rsidR="00726651" w:rsidRPr="00457CB5">
        <w:rPr>
          <w:rStyle w:val="ac"/>
          <w:rFonts w:ascii="Times New Roman" w:hAnsi="Times New Roman" w:cs="Times New Roman"/>
          <w:b w:val="0"/>
          <w:bCs w:val="0"/>
          <w:sz w:val="28"/>
          <w:szCs w:val="28"/>
          <w:lang w:val="en-US"/>
        </w:rPr>
        <w:t>Journal of Cleaner Production</w:t>
      </w:r>
      <w:r w:rsidR="00726651" w:rsidRPr="00457CB5">
        <w:rPr>
          <w:rFonts w:ascii="Times New Roman" w:hAnsi="Times New Roman" w:cs="Times New Roman"/>
          <w:sz w:val="28"/>
          <w:szCs w:val="28"/>
          <w:lang w:val="en-US"/>
        </w:rPr>
        <w:t>, 2023, 427, 139572.</w:t>
      </w:r>
    </w:p>
    <w:p w14:paraId="26D44B7F" w14:textId="7C06BA8F" w:rsidR="00C73DB9" w:rsidRPr="00457CB5" w:rsidRDefault="00284630" w:rsidP="00C73DB9">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1</w:t>
      </w:r>
      <w:r w:rsidR="00E17B07" w:rsidRPr="00457CB5">
        <w:rPr>
          <w:rFonts w:ascii="Times New Roman" w:hAnsi="Times New Roman" w:cs="Times New Roman"/>
          <w:sz w:val="28"/>
          <w:szCs w:val="28"/>
          <w:lang w:val="en-US"/>
        </w:rPr>
        <w:t>36</w:t>
      </w:r>
      <w:r w:rsidRPr="00457CB5">
        <w:rPr>
          <w:rFonts w:ascii="Times New Roman" w:hAnsi="Times New Roman" w:cs="Times New Roman"/>
          <w:sz w:val="28"/>
          <w:szCs w:val="28"/>
          <w:lang w:val="en-US"/>
        </w:rPr>
        <w:t>.</w:t>
      </w:r>
      <w:r w:rsidR="00C73DB9" w:rsidRPr="00457CB5">
        <w:rPr>
          <w:rFonts w:ascii="Times New Roman" w:hAnsi="Times New Roman" w:cs="Times New Roman"/>
          <w:sz w:val="28"/>
          <w:szCs w:val="28"/>
          <w:lang w:val="en-US"/>
        </w:rPr>
        <w:t xml:space="preserve"> </w:t>
      </w:r>
      <w:r w:rsidR="00C73DB9" w:rsidRPr="00457CB5">
        <w:rPr>
          <w:rStyle w:val="ac"/>
          <w:rFonts w:ascii="Times New Roman" w:hAnsi="Times New Roman" w:cs="Times New Roman"/>
          <w:b w:val="0"/>
          <w:bCs w:val="0"/>
          <w:sz w:val="28"/>
          <w:szCs w:val="28"/>
          <w:lang w:val="en-US"/>
        </w:rPr>
        <w:t>Sherpa, L.</w:t>
      </w:r>
      <w:r w:rsidR="00C73DB9" w:rsidRPr="00457CB5">
        <w:rPr>
          <w:rFonts w:ascii="Times New Roman" w:hAnsi="Times New Roman" w:cs="Times New Roman"/>
          <w:sz w:val="28"/>
          <w:szCs w:val="28"/>
          <w:lang w:val="en-US"/>
        </w:rPr>
        <w:t xml:space="preserve">, et al. </w:t>
      </w:r>
      <w:r w:rsidR="00C73DB9" w:rsidRPr="00457CB5">
        <w:rPr>
          <w:rStyle w:val="ae"/>
          <w:rFonts w:ascii="Times New Roman" w:hAnsi="Times New Roman" w:cs="Times New Roman"/>
          <w:sz w:val="28"/>
          <w:szCs w:val="28"/>
          <w:lang w:val="en-US"/>
        </w:rPr>
        <w:t>Refining shape and size of silver nanoparticles using ion-assisted methods.</w:t>
      </w:r>
      <w:r w:rsidR="00C73DB9" w:rsidRPr="00457CB5">
        <w:rPr>
          <w:rFonts w:ascii="Times New Roman" w:hAnsi="Times New Roman" w:cs="Times New Roman"/>
          <w:sz w:val="28"/>
          <w:szCs w:val="28"/>
          <w:lang w:val="en-US"/>
        </w:rPr>
        <w:t xml:space="preserve"> </w:t>
      </w:r>
      <w:r w:rsidR="00C73DB9" w:rsidRPr="00457CB5">
        <w:rPr>
          <w:rStyle w:val="ac"/>
          <w:rFonts w:ascii="Times New Roman" w:hAnsi="Times New Roman" w:cs="Times New Roman"/>
          <w:b w:val="0"/>
          <w:bCs w:val="0"/>
          <w:sz w:val="28"/>
          <w:szCs w:val="28"/>
          <w:lang w:val="en-US"/>
        </w:rPr>
        <w:t>Materials Chemistry and Physics</w:t>
      </w:r>
      <w:r w:rsidR="00C73DB9" w:rsidRPr="00457CB5">
        <w:rPr>
          <w:rFonts w:ascii="Times New Roman" w:hAnsi="Times New Roman" w:cs="Times New Roman"/>
          <w:sz w:val="28"/>
          <w:szCs w:val="28"/>
          <w:lang w:val="en-US"/>
        </w:rPr>
        <w:t>, 2024, 315, 128582.</w:t>
      </w:r>
    </w:p>
    <w:p w14:paraId="34742559" w14:textId="1FF468B9" w:rsidR="00550BEE" w:rsidRPr="00457CB5" w:rsidRDefault="00550BEE" w:rsidP="00550BEE">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1</w:t>
      </w:r>
      <w:r w:rsidR="00E17B07" w:rsidRPr="00457CB5">
        <w:rPr>
          <w:rFonts w:ascii="Times New Roman" w:hAnsi="Times New Roman" w:cs="Times New Roman"/>
          <w:sz w:val="28"/>
          <w:szCs w:val="28"/>
          <w:lang w:val="en-US"/>
        </w:rPr>
        <w:t>37</w:t>
      </w:r>
      <w:r w:rsidRPr="00457CB5">
        <w:rPr>
          <w:rFonts w:ascii="Times New Roman" w:hAnsi="Times New Roman" w:cs="Times New Roman"/>
          <w:sz w:val="28"/>
          <w:szCs w:val="28"/>
          <w:lang w:val="en-US"/>
        </w:rPr>
        <w:t xml:space="preserve">. </w:t>
      </w:r>
      <w:r w:rsidRPr="00457CB5">
        <w:rPr>
          <w:rStyle w:val="ac"/>
          <w:rFonts w:ascii="Times New Roman" w:hAnsi="Times New Roman" w:cs="Times New Roman"/>
          <w:b w:val="0"/>
          <w:bCs w:val="0"/>
          <w:sz w:val="28"/>
          <w:szCs w:val="28"/>
          <w:lang w:val="en-US"/>
        </w:rPr>
        <w:t>Almatroudi, A.</w:t>
      </w:r>
      <w:r w:rsidRPr="00457CB5">
        <w:rPr>
          <w:rFonts w:ascii="Times New Roman" w:hAnsi="Times New Roman" w:cs="Times New Roman"/>
          <w:sz w:val="28"/>
          <w:szCs w:val="28"/>
          <w:lang w:val="en-US"/>
        </w:rPr>
        <w:t xml:space="preserve">, et al. </w:t>
      </w:r>
      <w:r w:rsidRPr="00457CB5">
        <w:rPr>
          <w:rStyle w:val="ae"/>
          <w:rFonts w:ascii="Times New Roman" w:hAnsi="Times New Roman" w:cs="Times New Roman"/>
          <w:sz w:val="28"/>
          <w:szCs w:val="28"/>
          <w:lang w:val="en-US"/>
        </w:rPr>
        <w:t>Silver nanoparticles: synthesis, characterisation and applications.</w:t>
      </w:r>
      <w:r w:rsidRPr="00457CB5">
        <w:rPr>
          <w:rFonts w:ascii="Times New Roman" w:hAnsi="Times New Roman" w:cs="Times New Roman"/>
          <w:sz w:val="28"/>
          <w:szCs w:val="28"/>
          <w:lang w:val="en-US"/>
        </w:rPr>
        <w:t xml:space="preserve"> </w:t>
      </w:r>
      <w:r w:rsidRPr="00457CB5">
        <w:rPr>
          <w:rStyle w:val="ac"/>
          <w:rFonts w:ascii="Times New Roman" w:hAnsi="Times New Roman" w:cs="Times New Roman"/>
          <w:b w:val="0"/>
          <w:bCs w:val="0"/>
          <w:sz w:val="28"/>
          <w:szCs w:val="28"/>
          <w:lang w:val="en-US"/>
        </w:rPr>
        <w:t>Materials</w:t>
      </w:r>
      <w:r w:rsidRPr="00457CB5">
        <w:rPr>
          <w:rFonts w:ascii="Times New Roman" w:hAnsi="Times New Roman" w:cs="Times New Roman"/>
          <w:sz w:val="28"/>
          <w:szCs w:val="28"/>
          <w:lang w:val="en-US"/>
        </w:rPr>
        <w:t>, 2020, 13(23), 6042.</w:t>
      </w:r>
    </w:p>
    <w:p w14:paraId="7243427A" w14:textId="705985EE" w:rsidR="005072E2" w:rsidRPr="00457CB5" w:rsidRDefault="009B2E01" w:rsidP="009751DC">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1</w:t>
      </w:r>
      <w:r w:rsidR="00E17B07" w:rsidRPr="00457CB5">
        <w:rPr>
          <w:rFonts w:ascii="Times New Roman" w:hAnsi="Times New Roman" w:cs="Times New Roman"/>
          <w:sz w:val="28"/>
          <w:szCs w:val="28"/>
          <w:lang w:val="en-US"/>
        </w:rPr>
        <w:t>38</w:t>
      </w:r>
      <w:r w:rsidRPr="00457CB5">
        <w:rPr>
          <w:rFonts w:ascii="Times New Roman" w:hAnsi="Times New Roman" w:cs="Times New Roman"/>
          <w:sz w:val="28"/>
          <w:szCs w:val="28"/>
          <w:lang w:val="en-US"/>
        </w:rPr>
        <w:t xml:space="preserve">. </w:t>
      </w:r>
      <w:r w:rsidR="00BF5448" w:rsidRPr="00457CB5">
        <w:rPr>
          <w:rFonts w:ascii="Times New Roman" w:hAnsi="Times New Roman" w:cs="Times New Roman"/>
          <w:sz w:val="28"/>
          <w:szCs w:val="28"/>
          <w:lang w:val="en-US"/>
        </w:rPr>
        <w:t xml:space="preserve">Krachuamram S., Chayakul K., Kanomatahip J. Synthesis and characterization of NaX-type zeolites prepared by different silica and alumina </w:t>
      </w:r>
      <w:r w:rsidR="00BF5448" w:rsidRPr="00457CB5">
        <w:rPr>
          <w:rFonts w:ascii="Times New Roman" w:hAnsi="Times New Roman" w:cs="Times New Roman"/>
          <w:sz w:val="28"/>
          <w:szCs w:val="28"/>
          <w:lang w:val="en-US"/>
        </w:rPr>
        <w:lastRenderedPageBreak/>
        <w:t>sources and their CO₂ adsorption properties // Microporous and Mesoporous Materials. – 2021. – Vol. 310. – Art. 110632.</w:t>
      </w:r>
    </w:p>
    <w:p w14:paraId="37CA6720" w14:textId="41EB7808" w:rsidR="009751DC" w:rsidRPr="00457CB5" w:rsidRDefault="00A5361D" w:rsidP="00C20D91">
      <w:pPr>
        <w:pStyle w:val="af"/>
        <w:spacing w:before="120" w:beforeAutospacing="0" w:after="120" w:afterAutospacing="0"/>
        <w:ind w:firstLine="720"/>
        <w:jc w:val="both"/>
        <w:rPr>
          <w:sz w:val="28"/>
          <w:szCs w:val="28"/>
          <w:lang w:val="en-US"/>
        </w:rPr>
      </w:pPr>
      <w:r w:rsidRPr="00457CB5">
        <w:rPr>
          <w:sz w:val="28"/>
          <w:szCs w:val="28"/>
          <w:lang w:val="en-US"/>
        </w:rPr>
        <w:t>1</w:t>
      </w:r>
      <w:r w:rsidR="00E17B07" w:rsidRPr="00457CB5">
        <w:rPr>
          <w:sz w:val="28"/>
          <w:szCs w:val="28"/>
          <w:lang w:val="en-US"/>
        </w:rPr>
        <w:t>39</w:t>
      </w:r>
      <w:r w:rsidRPr="00457CB5">
        <w:rPr>
          <w:sz w:val="28"/>
          <w:szCs w:val="28"/>
          <w:lang w:val="en-US"/>
        </w:rPr>
        <w:t>.</w:t>
      </w:r>
      <w:r w:rsidR="00B8116B" w:rsidRPr="00457CB5">
        <w:rPr>
          <w:sz w:val="28"/>
          <w:szCs w:val="28"/>
          <w:lang w:val="en-US"/>
        </w:rPr>
        <w:t xml:space="preserve"> </w:t>
      </w:r>
      <w:r w:rsidR="00B8116B" w:rsidRPr="00457CB5">
        <w:rPr>
          <w:rStyle w:val="ac"/>
          <w:b w:val="0"/>
          <w:bCs w:val="0"/>
          <w:sz w:val="28"/>
          <w:szCs w:val="28"/>
          <w:lang w:val="en-US"/>
        </w:rPr>
        <w:t>Rahman, M. A.</w:t>
      </w:r>
      <w:r w:rsidR="00B8116B" w:rsidRPr="00457CB5">
        <w:rPr>
          <w:sz w:val="28"/>
          <w:szCs w:val="28"/>
          <w:lang w:val="en-US"/>
        </w:rPr>
        <w:t xml:space="preserve">, et al. Synthesis and characterization of Ag/NaX zeolites derived from rice husk ash. </w:t>
      </w:r>
      <w:r w:rsidR="00B8116B" w:rsidRPr="00457CB5">
        <w:rPr>
          <w:rStyle w:val="ae"/>
          <w:sz w:val="28"/>
          <w:szCs w:val="28"/>
          <w:lang w:val="en-US"/>
        </w:rPr>
        <w:t>Journal of Environmental Chemical Engineering</w:t>
      </w:r>
      <w:r w:rsidR="00B8116B" w:rsidRPr="00457CB5">
        <w:rPr>
          <w:sz w:val="28"/>
          <w:szCs w:val="28"/>
          <w:lang w:val="en-US"/>
        </w:rPr>
        <w:t>. – 2022. – Vol. 10, № 8. – P. 108356.</w:t>
      </w:r>
    </w:p>
    <w:p w14:paraId="78B8D9A9" w14:textId="27511BE1" w:rsidR="005F1F32" w:rsidRPr="00457CB5" w:rsidRDefault="00B8116B" w:rsidP="005F1F32">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14</w:t>
      </w:r>
      <w:r w:rsidR="00E17B07" w:rsidRPr="00457CB5">
        <w:rPr>
          <w:rFonts w:ascii="Times New Roman" w:hAnsi="Times New Roman" w:cs="Times New Roman"/>
          <w:sz w:val="28"/>
          <w:szCs w:val="28"/>
          <w:lang w:val="en-US"/>
        </w:rPr>
        <w:t>0</w:t>
      </w:r>
      <w:r w:rsidRPr="00457CB5">
        <w:rPr>
          <w:rFonts w:ascii="Times New Roman" w:hAnsi="Times New Roman" w:cs="Times New Roman"/>
          <w:sz w:val="28"/>
          <w:szCs w:val="28"/>
          <w:lang w:val="en-US"/>
        </w:rPr>
        <w:t xml:space="preserve">. </w:t>
      </w:r>
      <w:r w:rsidR="005F1F32" w:rsidRPr="00457CB5">
        <w:rPr>
          <w:rStyle w:val="ac"/>
          <w:rFonts w:ascii="Times New Roman" w:hAnsi="Times New Roman" w:cs="Times New Roman"/>
          <w:b w:val="0"/>
          <w:bCs w:val="0"/>
          <w:sz w:val="28"/>
          <w:szCs w:val="28"/>
          <w:lang w:val="en-US"/>
        </w:rPr>
        <w:t>Kumar, R.</w:t>
      </w:r>
      <w:r w:rsidR="005F1F32" w:rsidRPr="00457CB5">
        <w:rPr>
          <w:rFonts w:ascii="Times New Roman" w:hAnsi="Times New Roman" w:cs="Times New Roman"/>
          <w:sz w:val="28"/>
          <w:szCs w:val="28"/>
          <w:lang w:val="en-US"/>
        </w:rPr>
        <w:t xml:space="preserve">, </w:t>
      </w:r>
      <w:r w:rsidR="005F1F32" w:rsidRPr="00457CB5">
        <w:rPr>
          <w:rStyle w:val="ac"/>
          <w:rFonts w:ascii="Times New Roman" w:hAnsi="Times New Roman" w:cs="Times New Roman"/>
          <w:b w:val="0"/>
          <w:bCs w:val="0"/>
          <w:sz w:val="28"/>
          <w:szCs w:val="28"/>
          <w:lang w:val="en-US"/>
        </w:rPr>
        <w:t>Patel, A.</w:t>
      </w:r>
      <w:r w:rsidR="005F1F32" w:rsidRPr="00457CB5">
        <w:rPr>
          <w:rFonts w:ascii="Times New Roman" w:hAnsi="Times New Roman" w:cs="Times New Roman"/>
          <w:sz w:val="28"/>
          <w:szCs w:val="28"/>
          <w:lang w:val="en-US"/>
        </w:rPr>
        <w:t xml:space="preserve">, </w:t>
      </w:r>
      <w:r w:rsidR="005F1F32" w:rsidRPr="00457CB5">
        <w:rPr>
          <w:rStyle w:val="ac"/>
          <w:rFonts w:ascii="Times New Roman" w:hAnsi="Times New Roman" w:cs="Times New Roman"/>
          <w:b w:val="0"/>
          <w:bCs w:val="0"/>
          <w:sz w:val="28"/>
          <w:szCs w:val="28"/>
          <w:lang w:val="en-US"/>
        </w:rPr>
        <w:t>Singh, P.</w:t>
      </w:r>
      <w:r w:rsidR="005F1F32" w:rsidRPr="00457CB5">
        <w:rPr>
          <w:rFonts w:ascii="Times New Roman" w:hAnsi="Times New Roman" w:cs="Times New Roman"/>
          <w:sz w:val="28"/>
          <w:szCs w:val="28"/>
          <w:lang w:val="en-US"/>
        </w:rPr>
        <w:t xml:space="preserve"> Structural and morphological assessment of AgNPs-NaX composites synthesized via co-precipitation. </w:t>
      </w:r>
      <w:r w:rsidR="005F1F32" w:rsidRPr="00457CB5">
        <w:rPr>
          <w:rStyle w:val="ae"/>
          <w:rFonts w:ascii="Times New Roman" w:hAnsi="Times New Roman" w:cs="Times New Roman"/>
          <w:sz w:val="28"/>
          <w:szCs w:val="28"/>
          <w:lang w:val="en-US"/>
        </w:rPr>
        <w:t>Ceramics International</w:t>
      </w:r>
      <w:r w:rsidR="005F1F32" w:rsidRPr="00457CB5">
        <w:rPr>
          <w:rFonts w:ascii="Times New Roman" w:hAnsi="Times New Roman" w:cs="Times New Roman"/>
          <w:sz w:val="28"/>
          <w:szCs w:val="28"/>
          <w:lang w:val="en-US"/>
        </w:rPr>
        <w:t>. – 2024. – Vol. 50(2). – P. 2483–2492.</w:t>
      </w:r>
    </w:p>
    <w:p w14:paraId="252E660C" w14:textId="4584F53A" w:rsidR="00327314" w:rsidRPr="00457CB5" w:rsidRDefault="005F1F32" w:rsidP="00327314">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14</w:t>
      </w:r>
      <w:r w:rsidR="00E17B07" w:rsidRPr="00457CB5">
        <w:rPr>
          <w:rFonts w:ascii="Times New Roman" w:hAnsi="Times New Roman" w:cs="Times New Roman"/>
          <w:sz w:val="28"/>
          <w:szCs w:val="28"/>
          <w:lang w:val="en-US"/>
        </w:rPr>
        <w:t>1</w:t>
      </w:r>
      <w:r w:rsidRPr="00457CB5">
        <w:rPr>
          <w:rFonts w:ascii="Times New Roman" w:hAnsi="Times New Roman" w:cs="Times New Roman"/>
          <w:sz w:val="28"/>
          <w:szCs w:val="28"/>
          <w:lang w:val="en-US"/>
        </w:rPr>
        <w:t xml:space="preserve">. </w:t>
      </w:r>
      <w:r w:rsidR="00327314" w:rsidRPr="00457CB5">
        <w:rPr>
          <w:rFonts w:ascii="Times New Roman" w:hAnsi="Times New Roman" w:cs="Times New Roman"/>
          <w:sz w:val="28"/>
          <w:szCs w:val="28"/>
          <w:lang w:val="en-US"/>
        </w:rPr>
        <w:t xml:space="preserve">Horta-Fraijo, P., López-Ortiz, A., &amp; Martínez-Pérez, C. </w:t>
      </w:r>
      <w:r w:rsidR="00327314" w:rsidRPr="00457CB5">
        <w:rPr>
          <w:rStyle w:val="ae"/>
          <w:rFonts w:ascii="Times New Roman" w:hAnsi="Times New Roman" w:cs="Times New Roman"/>
          <w:sz w:val="28"/>
          <w:szCs w:val="28"/>
          <w:lang w:val="en-US"/>
        </w:rPr>
        <w:t>Ag nanoparticles in A4 zeolite as efficient catalysts for pollutant degradation.</w:t>
      </w:r>
      <w:r w:rsidR="00327314" w:rsidRPr="00457CB5">
        <w:rPr>
          <w:rFonts w:ascii="Times New Roman" w:hAnsi="Times New Roman" w:cs="Times New Roman"/>
          <w:sz w:val="28"/>
          <w:szCs w:val="28"/>
          <w:lang w:val="en-US"/>
        </w:rPr>
        <w:t xml:space="preserve"> // </w:t>
      </w:r>
      <w:r w:rsidR="00327314" w:rsidRPr="00457CB5">
        <w:rPr>
          <w:rStyle w:val="ae"/>
          <w:rFonts w:ascii="Times New Roman" w:hAnsi="Times New Roman" w:cs="Times New Roman"/>
          <w:sz w:val="28"/>
          <w:szCs w:val="28"/>
          <w:lang w:val="en-US"/>
        </w:rPr>
        <w:t>Microporous and Mesoporous Materials.</w:t>
      </w:r>
      <w:r w:rsidR="00327314" w:rsidRPr="00457CB5">
        <w:rPr>
          <w:rFonts w:ascii="Times New Roman" w:hAnsi="Times New Roman" w:cs="Times New Roman"/>
          <w:sz w:val="28"/>
          <w:szCs w:val="28"/>
          <w:lang w:val="en-US"/>
        </w:rPr>
        <w:t xml:space="preserve"> – 2023. – Vol. 368. – P. 112–119.</w:t>
      </w:r>
    </w:p>
    <w:p w14:paraId="000D9555" w14:textId="30A41A36" w:rsidR="00327314" w:rsidRPr="00457CB5" w:rsidRDefault="00327314" w:rsidP="00327314">
      <w:pPr>
        <w:spacing w:before="120" w:after="120" w:line="240" w:lineRule="auto"/>
        <w:ind w:firstLine="720"/>
        <w:jc w:val="both"/>
        <w:rPr>
          <w:rFonts w:ascii="Times New Roman" w:hAnsi="Times New Roman" w:cs="Times New Roman"/>
          <w:sz w:val="28"/>
          <w:szCs w:val="28"/>
          <w:lang w:val="kk-KZ"/>
        </w:rPr>
      </w:pPr>
      <w:r w:rsidRPr="00457CB5">
        <w:rPr>
          <w:rFonts w:ascii="Times New Roman" w:eastAsia="Times New Roman" w:hAnsi="Times New Roman" w:cs="Times New Roman"/>
          <w:kern w:val="0"/>
          <w:sz w:val="28"/>
          <w:szCs w:val="28"/>
          <w:lang w:val="kk-KZ"/>
          <w14:ligatures w14:val="none"/>
        </w:rPr>
        <w:t>14</w:t>
      </w:r>
      <w:r w:rsidR="00E17B07" w:rsidRPr="00457CB5">
        <w:rPr>
          <w:rFonts w:ascii="Times New Roman" w:eastAsia="Times New Roman" w:hAnsi="Times New Roman" w:cs="Times New Roman"/>
          <w:kern w:val="0"/>
          <w:sz w:val="28"/>
          <w:szCs w:val="28"/>
          <w:lang w:val="en-US"/>
          <w14:ligatures w14:val="none"/>
        </w:rPr>
        <w:t>2</w:t>
      </w:r>
      <w:r w:rsidRPr="00457CB5">
        <w:rPr>
          <w:rFonts w:ascii="Times New Roman" w:eastAsia="Times New Roman" w:hAnsi="Times New Roman" w:cs="Times New Roman"/>
          <w:kern w:val="0"/>
          <w:sz w:val="28"/>
          <w:szCs w:val="28"/>
          <w:lang w:val="kk-KZ"/>
          <w14:ligatures w14:val="none"/>
        </w:rPr>
        <w:t xml:space="preserve">. </w:t>
      </w:r>
      <w:r w:rsidRPr="00457CB5">
        <w:rPr>
          <w:rFonts w:ascii="Times New Roman" w:hAnsi="Times New Roman" w:cs="Times New Roman"/>
          <w:sz w:val="28"/>
          <w:szCs w:val="28"/>
          <w:lang w:val="en-US"/>
        </w:rPr>
        <w:t xml:space="preserve">Zheng, Y., Li, X., &amp; Zhao, W. </w:t>
      </w:r>
      <w:r w:rsidRPr="00457CB5">
        <w:rPr>
          <w:rStyle w:val="ae"/>
          <w:rFonts w:ascii="Times New Roman" w:hAnsi="Times New Roman" w:cs="Times New Roman"/>
          <w:sz w:val="28"/>
          <w:szCs w:val="28"/>
          <w:lang w:val="en-US"/>
        </w:rPr>
        <w:t>Silver-Exchanged Zeolite Y Catalyzes a Selective Insertion Reaction.</w:t>
      </w:r>
      <w:r w:rsidRPr="00457CB5">
        <w:rPr>
          <w:rFonts w:ascii="Times New Roman" w:hAnsi="Times New Roman" w:cs="Times New Roman"/>
          <w:sz w:val="28"/>
          <w:szCs w:val="28"/>
          <w:lang w:val="en-US"/>
        </w:rPr>
        <w:t xml:space="preserve"> // </w:t>
      </w:r>
      <w:r w:rsidRPr="00457CB5">
        <w:rPr>
          <w:rStyle w:val="ae"/>
          <w:rFonts w:ascii="Times New Roman" w:hAnsi="Times New Roman" w:cs="Times New Roman"/>
          <w:sz w:val="28"/>
          <w:szCs w:val="28"/>
          <w:lang w:val="en-US"/>
        </w:rPr>
        <w:t>Journal of the American Chemical Society.</w:t>
      </w:r>
      <w:r w:rsidRPr="00457CB5">
        <w:rPr>
          <w:rFonts w:ascii="Times New Roman" w:hAnsi="Times New Roman" w:cs="Times New Roman"/>
          <w:sz w:val="28"/>
          <w:szCs w:val="28"/>
          <w:lang w:val="en-US"/>
        </w:rPr>
        <w:t xml:space="preserve"> – 2023. – Vol. 145(7). – P. 3124–3132.</w:t>
      </w:r>
    </w:p>
    <w:p w14:paraId="10D94F3D" w14:textId="4899330F" w:rsidR="00B8116B" w:rsidRPr="00457CB5" w:rsidRDefault="00CF7291" w:rsidP="00C20D91">
      <w:pPr>
        <w:pStyle w:val="af"/>
        <w:spacing w:before="120" w:beforeAutospacing="0" w:after="120" w:afterAutospacing="0"/>
        <w:ind w:firstLine="720"/>
        <w:jc w:val="both"/>
        <w:rPr>
          <w:sz w:val="28"/>
          <w:szCs w:val="28"/>
          <w:lang w:val="en-US"/>
        </w:rPr>
      </w:pPr>
      <w:r w:rsidRPr="00457CB5">
        <w:rPr>
          <w:sz w:val="28"/>
          <w:szCs w:val="28"/>
          <w:lang w:val="kk-KZ"/>
        </w:rPr>
        <w:t>14</w:t>
      </w:r>
      <w:r w:rsidR="00E17B07" w:rsidRPr="00457CB5">
        <w:rPr>
          <w:sz w:val="28"/>
          <w:szCs w:val="28"/>
          <w:lang w:val="en-US"/>
        </w:rPr>
        <w:t>3</w:t>
      </w:r>
      <w:r w:rsidRPr="00457CB5">
        <w:rPr>
          <w:sz w:val="28"/>
          <w:szCs w:val="28"/>
          <w:lang w:val="kk-KZ"/>
        </w:rPr>
        <w:t xml:space="preserve">. </w:t>
      </w:r>
      <w:r w:rsidR="00614A9B" w:rsidRPr="00457CB5">
        <w:rPr>
          <w:sz w:val="28"/>
          <w:szCs w:val="28"/>
          <w:lang w:val="en-US"/>
        </w:rPr>
        <w:t xml:space="preserve">Zhao, R., Wang, Y., &amp; Li, B. </w:t>
      </w:r>
      <w:r w:rsidR="00614A9B" w:rsidRPr="00457CB5">
        <w:rPr>
          <w:rStyle w:val="ae"/>
          <w:sz w:val="28"/>
          <w:szCs w:val="28"/>
          <w:lang w:val="en-US"/>
        </w:rPr>
        <w:t>Enhanced removal of dyes and heavy metals by surfactant-modified zeolite composites</w:t>
      </w:r>
      <w:r w:rsidR="00614A9B" w:rsidRPr="00457CB5">
        <w:rPr>
          <w:sz w:val="28"/>
          <w:szCs w:val="28"/>
          <w:lang w:val="en-US"/>
        </w:rPr>
        <w:t xml:space="preserve"> // </w:t>
      </w:r>
      <w:r w:rsidR="00614A9B" w:rsidRPr="00457CB5">
        <w:rPr>
          <w:rStyle w:val="ac"/>
          <w:b w:val="0"/>
          <w:bCs w:val="0"/>
          <w:sz w:val="28"/>
          <w:szCs w:val="28"/>
          <w:lang w:val="en-US"/>
        </w:rPr>
        <w:t>ES Publisher Journal of Environmental Nanotechnology</w:t>
      </w:r>
      <w:r w:rsidR="00614A9B" w:rsidRPr="00457CB5">
        <w:rPr>
          <w:sz w:val="28"/>
          <w:szCs w:val="28"/>
          <w:lang w:val="en-US"/>
        </w:rPr>
        <w:t>. – 2022. – Vol. 9(3). – P. 155–165.</w:t>
      </w:r>
    </w:p>
    <w:p w14:paraId="0698EB24" w14:textId="22157AD6" w:rsidR="000042F1" w:rsidRPr="00457CB5" w:rsidRDefault="000042F1" w:rsidP="000042F1">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kk-KZ"/>
        </w:rPr>
        <w:t>1</w:t>
      </w:r>
      <w:r w:rsidR="00E17B07" w:rsidRPr="00457CB5">
        <w:rPr>
          <w:rFonts w:ascii="Times New Roman" w:hAnsi="Times New Roman" w:cs="Times New Roman"/>
          <w:sz w:val="28"/>
          <w:szCs w:val="28"/>
          <w:lang w:val="en-US"/>
        </w:rPr>
        <w:t>44</w:t>
      </w:r>
      <w:r w:rsidRPr="00457CB5">
        <w:rPr>
          <w:rFonts w:ascii="Times New Roman" w:hAnsi="Times New Roman" w:cs="Times New Roman"/>
          <w:sz w:val="28"/>
          <w:szCs w:val="28"/>
          <w:lang w:val="kk-KZ"/>
        </w:rPr>
        <w:t xml:space="preserve">. </w:t>
      </w:r>
      <w:r w:rsidRPr="00457CB5">
        <w:rPr>
          <w:rFonts w:ascii="Times New Roman" w:hAnsi="Times New Roman" w:cs="Times New Roman"/>
          <w:sz w:val="28"/>
          <w:szCs w:val="28"/>
          <w:lang w:val="en-US"/>
        </w:rPr>
        <w:t xml:space="preserve">Liu, H., Xu, W., &amp; Zhang, X. </w:t>
      </w:r>
      <w:r w:rsidRPr="00457CB5">
        <w:rPr>
          <w:rStyle w:val="ae"/>
          <w:rFonts w:ascii="Times New Roman" w:hAnsi="Times New Roman" w:cs="Times New Roman"/>
          <w:sz w:val="28"/>
          <w:szCs w:val="28"/>
          <w:lang w:val="en-US"/>
        </w:rPr>
        <w:t>Time-dependent adsorption behavior of organic pollutants on modified zeolites</w:t>
      </w:r>
      <w:r w:rsidRPr="00457CB5">
        <w:rPr>
          <w:rFonts w:ascii="Times New Roman" w:hAnsi="Times New Roman" w:cs="Times New Roman"/>
          <w:sz w:val="28"/>
          <w:szCs w:val="28"/>
          <w:lang w:val="en-US"/>
        </w:rPr>
        <w:t xml:space="preserve"> // </w:t>
      </w:r>
      <w:r w:rsidRPr="00457CB5">
        <w:rPr>
          <w:rStyle w:val="ac"/>
          <w:rFonts w:ascii="Times New Roman" w:hAnsi="Times New Roman" w:cs="Times New Roman"/>
          <w:b w:val="0"/>
          <w:bCs w:val="0"/>
          <w:sz w:val="28"/>
          <w:szCs w:val="28"/>
          <w:lang w:val="en-US"/>
        </w:rPr>
        <w:t>ES Publisher Advanced Environmental Materials</w:t>
      </w:r>
      <w:r w:rsidRPr="00457CB5">
        <w:rPr>
          <w:rFonts w:ascii="Times New Roman" w:hAnsi="Times New Roman" w:cs="Times New Roman"/>
          <w:sz w:val="28"/>
          <w:szCs w:val="28"/>
          <w:lang w:val="en-US"/>
        </w:rPr>
        <w:t>. – 2023. – Vol. 11(4). – P. 402–411.</w:t>
      </w:r>
    </w:p>
    <w:p w14:paraId="104B4F33" w14:textId="5086183F" w:rsidR="00E17C2C" w:rsidRPr="00457CB5" w:rsidRDefault="00E17C2C" w:rsidP="00E17C2C">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kk-KZ"/>
        </w:rPr>
        <w:t>1</w:t>
      </w:r>
      <w:r w:rsidR="00E17B07" w:rsidRPr="00457CB5">
        <w:rPr>
          <w:rFonts w:ascii="Times New Roman" w:hAnsi="Times New Roman" w:cs="Times New Roman"/>
          <w:sz w:val="28"/>
          <w:szCs w:val="28"/>
          <w:lang w:val="en-US"/>
        </w:rPr>
        <w:t>45</w:t>
      </w:r>
      <w:r w:rsidRPr="00457CB5">
        <w:rPr>
          <w:rFonts w:ascii="Times New Roman" w:hAnsi="Times New Roman" w:cs="Times New Roman"/>
          <w:sz w:val="28"/>
          <w:szCs w:val="28"/>
          <w:lang w:val="kk-KZ"/>
        </w:rPr>
        <w:t xml:space="preserve">. </w:t>
      </w:r>
      <w:r w:rsidRPr="00457CB5">
        <w:rPr>
          <w:rFonts w:ascii="Times New Roman" w:hAnsi="Times New Roman" w:cs="Times New Roman"/>
          <w:sz w:val="28"/>
          <w:szCs w:val="28"/>
          <w:lang w:val="en-US"/>
        </w:rPr>
        <w:t xml:space="preserve">Huang, C., Wang, J., &amp; Chen, S. </w:t>
      </w:r>
      <w:r w:rsidRPr="00457CB5">
        <w:rPr>
          <w:rStyle w:val="ae"/>
          <w:rFonts w:ascii="Times New Roman" w:hAnsi="Times New Roman" w:cs="Times New Roman"/>
          <w:sz w:val="28"/>
          <w:szCs w:val="28"/>
          <w:lang w:val="en-US"/>
        </w:rPr>
        <w:t>Comparative kinetic study of Hg²⁺ and dye adsorption on nano-zeolite composites</w:t>
      </w:r>
      <w:r w:rsidRPr="00457CB5">
        <w:rPr>
          <w:rFonts w:ascii="Times New Roman" w:hAnsi="Times New Roman" w:cs="Times New Roman"/>
          <w:sz w:val="28"/>
          <w:szCs w:val="28"/>
          <w:lang w:val="en-US"/>
        </w:rPr>
        <w:t xml:space="preserve"> // </w:t>
      </w:r>
      <w:r w:rsidRPr="00457CB5">
        <w:rPr>
          <w:rStyle w:val="ac"/>
          <w:rFonts w:ascii="Times New Roman" w:hAnsi="Times New Roman" w:cs="Times New Roman"/>
          <w:b w:val="0"/>
          <w:bCs w:val="0"/>
          <w:sz w:val="28"/>
          <w:szCs w:val="28"/>
          <w:lang w:val="en-US"/>
        </w:rPr>
        <w:t>ACS Applied Materials &amp; Interfaces</w:t>
      </w:r>
      <w:r w:rsidRPr="00457CB5">
        <w:rPr>
          <w:rFonts w:ascii="Times New Roman" w:hAnsi="Times New Roman" w:cs="Times New Roman"/>
          <w:sz w:val="28"/>
          <w:szCs w:val="28"/>
          <w:lang w:val="en-US"/>
        </w:rPr>
        <w:t>. – 2024. – Vol. 16(5). – P. 4823–4835</w:t>
      </w:r>
      <w:r w:rsidR="00E93C84" w:rsidRPr="00457CB5">
        <w:rPr>
          <w:rFonts w:ascii="Times New Roman" w:hAnsi="Times New Roman" w:cs="Times New Roman"/>
          <w:sz w:val="28"/>
          <w:szCs w:val="28"/>
          <w:lang w:val="en-US"/>
        </w:rPr>
        <w:t>.</w:t>
      </w:r>
    </w:p>
    <w:p w14:paraId="30A89D23" w14:textId="162975A0" w:rsidR="0042007F" w:rsidRPr="00457CB5" w:rsidRDefault="0042007F" w:rsidP="0042007F">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1</w:t>
      </w:r>
      <w:r w:rsidR="00E17B07" w:rsidRPr="00457CB5">
        <w:rPr>
          <w:rFonts w:ascii="Times New Roman" w:hAnsi="Times New Roman" w:cs="Times New Roman"/>
          <w:sz w:val="28"/>
          <w:szCs w:val="28"/>
          <w:lang w:val="en-US"/>
        </w:rPr>
        <w:t>46</w:t>
      </w:r>
      <w:r w:rsidRPr="00457CB5">
        <w:rPr>
          <w:rFonts w:ascii="Times New Roman" w:hAnsi="Times New Roman" w:cs="Times New Roman"/>
          <w:sz w:val="28"/>
          <w:szCs w:val="28"/>
          <w:lang w:val="en-US"/>
        </w:rPr>
        <w:t xml:space="preserve">. Ruíz-Baltazar, A. de Jesús; Pérez, R. </w:t>
      </w:r>
      <w:r w:rsidRPr="00457CB5">
        <w:rPr>
          <w:rStyle w:val="ae"/>
          <w:rFonts w:ascii="Times New Roman" w:hAnsi="Times New Roman" w:cs="Times New Roman"/>
          <w:sz w:val="28"/>
          <w:szCs w:val="28"/>
          <w:lang w:val="en-US"/>
        </w:rPr>
        <w:t>Analysis for the Sorption Kinetics of Ag Nanoparticles on Natural Clinoptilolite.</w:t>
      </w:r>
      <w:r w:rsidRPr="00457CB5">
        <w:rPr>
          <w:rFonts w:ascii="Times New Roman" w:hAnsi="Times New Roman" w:cs="Times New Roman"/>
          <w:sz w:val="28"/>
          <w:szCs w:val="28"/>
          <w:lang w:val="en-US"/>
        </w:rPr>
        <w:t xml:space="preserve"> Advances in Condensed Matter Physics. – 2015. – Vol. 2015. – Article ID 284518.</w:t>
      </w:r>
    </w:p>
    <w:p w14:paraId="3198F560" w14:textId="47FB5DE6" w:rsidR="00326DB1" w:rsidRPr="00457CB5" w:rsidRDefault="00326DB1" w:rsidP="00326DB1">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1</w:t>
      </w:r>
      <w:r w:rsidR="00E17B07" w:rsidRPr="00457CB5">
        <w:rPr>
          <w:rFonts w:ascii="Times New Roman" w:hAnsi="Times New Roman" w:cs="Times New Roman"/>
          <w:sz w:val="28"/>
          <w:szCs w:val="28"/>
          <w:lang w:val="en-US"/>
        </w:rPr>
        <w:t>47</w:t>
      </w:r>
      <w:r w:rsidRPr="00457CB5">
        <w:rPr>
          <w:rFonts w:ascii="Times New Roman" w:hAnsi="Times New Roman" w:cs="Times New Roman"/>
          <w:sz w:val="28"/>
          <w:szCs w:val="28"/>
          <w:lang w:val="en-US"/>
        </w:rPr>
        <w:t xml:space="preserve">. Abbas, M.; Trari, M. </w:t>
      </w:r>
      <w:r w:rsidRPr="00457CB5">
        <w:rPr>
          <w:rStyle w:val="ae"/>
          <w:rFonts w:ascii="Times New Roman" w:hAnsi="Times New Roman" w:cs="Times New Roman"/>
          <w:sz w:val="28"/>
          <w:szCs w:val="28"/>
          <w:lang w:val="en-US"/>
        </w:rPr>
        <w:t>Adsorption Behavior of Methylene Blue Onto Activated Coconut Shells: Kinetic, Thermodynamic, Mechanism and Regeneration of the Adsorbent.</w:t>
      </w:r>
      <w:r w:rsidRPr="00457CB5">
        <w:rPr>
          <w:rFonts w:ascii="Times New Roman" w:hAnsi="Times New Roman" w:cs="Times New Roman"/>
          <w:sz w:val="28"/>
          <w:szCs w:val="28"/>
          <w:lang w:val="en-US"/>
        </w:rPr>
        <w:t xml:space="preserve"> Scientific Reports (SAGE). – 2024. – Vol. 14. – P. 1205.</w:t>
      </w:r>
    </w:p>
    <w:p w14:paraId="580629C1" w14:textId="0B201944" w:rsidR="00E0791A" w:rsidRPr="00457CB5" w:rsidRDefault="00DA7725" w:rsidP="00163FB8">
      <w:pPr>
        <w:spacing w:before="120" w:after="120" w:line="240" w:lineRule="auto"/>
        <w:ind w:firstLine="720"/>
        <w:jc w:val="both"/>
        <w:rPr>
          <w:rFonts w:ascii="Times New Roman" w:hAnsi="Times New Roman" w:cs="Times New Roman"/>
          <w:sz w:val="28"/>
          <w:szCs w:val="28"/>
          <w:lang w:val="en-US"/>
        </w:rPr>
      </w:pPr>
      <w:r w:rsidRPr="00457CB5">
        <w:rPr>
          <w:rFonts w:ascii="Times New Roman" w:hAnsi="Times New Roman" w:cs="Times New Roman"/>
          <w:sz w:val="28"/>
          <w:szCs w:val="28"/>
          <w:lang w:val="en-US"/>
        </w:rPr>
        <w:t>1</w:t>
      </w:r>
      <w:r w:rsidR="00E17B07" w:rsidRPr="00457CB5">
        <w:rPr>
          <w:rFonts w:ascii="Times New Roman" w:hAnsi="Times New Roman" w:cs="Times New Roman"/>
          <w:sz w:val="28"/>
          <w:szCs w:val="28"/>
          <w:lang w:val="en-US"/>
        </w:rPr>
        <w:t>48</w:t>
      </w:r>
      <w:r w:rsidRPr="00457CB5">
        <w:rPr>
          <w:rFonts w:ascii="Times New Roman" w:hAnsi="Times New Roman" w:cs="Times New Roman"/>
          <w:sz w:val="28"/>
          <w:szCs w:val="28"/>
          <w:lang w:val="en-US"/>
        </w:rPr>
        <w:t xml:space="preserve">. </w:t>
      </w:r>
      <w:r w:rsidRPr="00457CB5">
        <w:rPr>
          <w:rStyle w:val="ac"/>
          <w:rFonts w:ascii="Times New Roman" w:hAnsi="Times New Roman" w:cs="Times New Roman"/>
          <w:b w:val="0"/>
          <w:bCs w:val="0"/>
          <w:sz w:val="28"/>
          <w:szCs w:val="28"/>
          <w:lang w:val="en-US"/>
        </w:rPr>
        <w:t>Li X.</w:t>
      </w:r>
      <w:r w:rsidRPr="00457CB5">
        <w:rPr>
          <w:rFonts w:ascii="Times New Roman" w:hAnsi="Times New Roman" w:cs="Times New Roman"/>
          <w:sz w:val="28"/>
          <w:szCs w:val="28"/>
          <w:lang w:val="en-US"/>
        </w:rPr>
        <w:t xml:space="preserve">, </w:t>
      </w:r>
      <w:r w:rsidRPr="00457CB5">
        <w:rPr>
          <w:rStyle w:val="ac"/>
          <w:rFonts w:ascii="Times New Roman" w:hAnsi="Times New Roman" w:cs="Times New Roman"/>
          <w:b w:val="0"/>
          <w:bCs w:val="0"/>
          <w:sz w:val="28"/>
          <w:szCs w:val="28"/>
          <w:lang w:val="en-US"/>
        </w:rPr>
        <w:t>Zhao L.</w:t>
      </w:r>
      <w:r w:rsidRPr="00457CB5">
        <w:rPr>
          <w:rFonts w:ascii="Times New Roman" w:hAnsi="Times New Roman" w:cs="Times New Roman"/>
          <w:sz w:val="28"/>
          <w:szCs w:val="28"/>
          <w:lang w:val="en-US"/>
        </w:rPr>
        <w:t xml:space="preserve">, </w:t>
      </w:r>
      <w:r w:rsidRPr="00457CB5">
        <w:rPr>
          <w:rStyle w:val="ac"/>
          <w:rFonts w:ascii="Times New Roman" w:hAnsi="Times New Roman" w:cs="Times New Roman"/>
          <w:b w:val="0"/>
          <w:bCs w:val="0"/>
          <w:sz w:val="28"/>
          <w:szCs w:val="28"/>
          <w:lang w:val="en-US"/>
        </w:rPr>
        <w:t>Li Y.</w:t>
      </w:r>
      <w:r w:rsidRPr="00457CB5">
        <w:rPr>
          <w:rFonts w:ascii="Times New Roman" w:hAnsi="Times New Roman" w:cs="Times New Roman"/>
          <w:sz w:val="28"/>
          <w:szCs w:val="28"/>
          <w:lang w:val="en-US"/>
        </w:rPr>
        <w:t xml:space="preserve"> Silver-Nanoparticle-Modified Zeolite for Mercury Removal: Adsorption Isotherms and Mechanism // </w:t>
      </w:r>
      <w:r w:rsidRPr="00457CB5">
        <w:rPr>
          <w:rStyle w:val="ae"/>
          <w:rFonts w:ascii="Times New Roman" w:hAnsi="Times New Roman" w:cs="Times New Roman"/>
          <w:sz w:val="28"/>
          <w:szCs w:val="28"/>
          <w:lang w:val="en-US"/>
        </w:rPr>
        <w:t>Journal of Hazardous Materials</w:t>
      </w:r>
      <w:r w:rsidRPr="00457CB5">
        <w:rPr>
          <w:rFonts w:ascii="Times New Roman" w:hAnsi="Times New Roman" w:cs="Times New Roman"/>
          <w:sz w:val="28"/>
          <w:szCs w:val="28"/>
          <w:lang w:val="en-US"/>
        </w:rPr>
        <w:t xml:space="preserve">. — 2022. — Vol. 429. — P. 128–137. </w:t>
      </w:r>
      <w:bookmarkEnd w:id="9"/>
    </w:p>
    <w:sectPr w:rsidR="00E0791A" w:rsidRPr="00457CB5" w:rsidSect="00162CA2">
      <w:footerReference w:type="default" r:id="rId75"/>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10BA52" w14:textId="77777777" w:rsidR="00A505D8" w:rsidRDefault="00A505D8" w:rsidP="00B50CCE">
      <w:pPr>
        <w:spacing w:after="0" w:line="240" w:lineRule="auto"/>
      </w:pPr>
      <w:r>
        <w:separator/>
      </w:r>
    </w:p>
  </w:endnote>
  <w:endnote w:type="continuationSeparator" w:id="0">
    <w:p w14:paraId="1BF09818" w14:textId="77777777" w:rsidR="00A505D8" w:rsidRDefault="00A505D8" w:rsidP="00B50CCE">
      <w:pPr>
        <w:spacing w:after="0" w:line="240" w:lineRule="auto"/>
      </w:pPr>
      <w:r>
        <w:continuationSeparator/>
      </w:r>
    </w:p>
  </w:endnote>
  <w:endnote w:type="continuationNotice" w:id="1">
    <w:p w14:paraId="54CE93AB" w14:textId="77777777" w:rsidR="00A505D8" w:rsidRDefault="00A505D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319393607"/>
      <w:docPartObj>
        <w:docPartGallery w:val="Page Numbers (Bottom of Page)"/>
        <w:docPartUnique/>
      </w:docPartObj>
    </w:sdtPr>
    <w:sdtEndPr/>
    <w:sdtContent>
      <w:p w14:paraId="3FD1A0D3" w14:textId="53D65F8C" w:rsidR="00B50CCE" w:rsidRPr="00B50CCE" w:rsidRDefault="00B50CCE">
        <w:pPr>
          <w:pStyle w:val="a7"/>
          <w:jc w:val="right"/>
          <w:rPr>
            <w:rFonts w:ascii="Times New Roman" w:hAnsi="Times New Roman" w:cs="Times New Roman"/>
            <w:sz w:val="24"/>
            <w:szCs w:val="24"/>
          </w:rPr>
        </w:pPr>
        <w:r w:rsidRPr="00B50CCE">
          <w:rPr>
            <w:rFonts w:ascii="Times New Roman" w:hAnsi="Times New Roman" w:cs="Times New Roman"/>
            <w:sz w:val="24"/>
            <w:szCs w:val="24"/>
          </w:rPr>
          <w:fldChar w:fldCharType="begin"/>
        </w:r>
        <w:r w:rsidRPr="00B50CCE">
          <w:rPr>
            <w:rFonts w:ascii="Times New Roman" w:hAnsi="Times New Roman" w:cs="Times New Roman"/>
            <w:sz w:val="24"/>
            <w:szCs w:val="24"/>
          </w:rPr>
          <w:instrText>PAGE   \* MERGEFORMAT</w:instrText>
        </w:r>
        <w:r w:rsidRPr="00B50CCE">
          <w:rPr>
            <w:rFonts w:ascii="Times New Roman" w:hAnsi="Times New Roman" w:cs="Times New Roman"/>
            <w:sz w:val="24"/>
            <w:szCs w:val="24"/>
          </w:rPr>
          <w:fldChar w:fldCharType="separate"/>
        </w:r>
        <w:r w:rsidRPr="00B50CCE">
          <w:rPr>
            <w:rFonts w:ascii="Times New Roman" w:hAnsi="Times New Roman" w:cs="Times New Roman"/>
            <w:sz w:val="24"/>
            <w:szCs w:val="24"/>
          </w:rPr>
          <w:t>2</w:t>
        </w:r>
        <w:r w:rsidRPr="00B50CCE">
          <w:rPr>
            <w:rFonts w:ascii="Times New Roman" w:hAnsi="Times New Roman" w:cs="Times New Roman"/>
            <w:sz w:val="24"/>
            <w:szCs w:val="24"/>
          </w:rPr>
          <w:fldChar w:fldCharType="end"/>
        </w:r>
      </w:p>
    </w:sdtContent>
  </w:sdt>
  <w:p w14:paraId="56E85DD9" w14:textId="77777777" w:rsidR="00B50CCE" w:rsidRPr="00B50CCE" w:rsidRDefault="00B50CCE">
    <w:pPr>
      <w:pStyle w:val="a7"/>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D7B5EE" w14:textId="77777777" w:rsidR="00A505D8" w:rsidRDefault="00A505D8" w:rsidP="00B50CCE">
      <w:pPr>
        <w:spacing w:after="0" w:line="240" w:lineRule="auto"/>
      </w:pPr>
      <w:r>
        <w:separator/>
      </w:r>
    </w:p>
  </w:footnote>
  <w:footnote w:type="continuationSeparator" w:id="0">
    <w:p w14:paraId="711A839C" w14:textId="77777777" w:rsidR="00A505D8" w:rsidRDefault="00A505D8" w:rsidP="00B50CCE">
      <w:pPr>
        <w:spacing w:after="0" w:line="240" w:lineRule="auto"/>
      </w:pPr>
      <w:r>
        <w:continuationSeparator/>
      </w:r>
    </w:p>
  </w:footnote>
  <w:footnote w:type="continuationNotice" w:id="1">
    <w:p w14:paraId="7997D06E" w14:textId="77777777" w:rsidR="00A505D8" w:rsidRDefault="00A505D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D73EF09A"/>
    <w:lvl w:ilvl="0">
      <w:start w:val="1"/>
      <w:numFmt w:val="decimal"/>
      <w:pStyle w:val="a"/>
      <w:lvlText w:val="%1."/>
      <w:lvlJc w:val="left"/>
      <w:pPr>
        <w:tabs>
          <w:tab w:val="num" w:pos="360"/>
        </w:tabs>
        <w:ind w:left="360" w:hanging="360"/>
      </w:pPr>
    </w:lvl>
  </w:abstractNum>
  <w:abstractNum w:abstractNumId="1" w15:restartNumberingAfterBreak="0">
    <w:nsid w:val="0110734B"/>
    <w:multiLevelType w:val="multilevel"/>
    <w:tmpl w:val="88128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9319B0"/>
    <w:multiLevelType w:val="hybridMultilevel"/>
    <w:tmpl w:val="583C7340"/>
    <w:lvl w:ilvl="0" w:tplc="2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 w15:restartNumberingAfterBreak="0">
    <w:nsid w:val="07520424"/>
    <w:multiLevelType w:val="hybridMultilevel"/>
    <w:tmpl w:val="76B6B080"/>
    <w:lvl w:ilvl="0" w:tplc="1E46BBB4">
      <w:start w:val="1"/>
      <w:numFmt w:val="decimal"/>
      <w:lvlText w:val="%1."/>
      <w:lvlJc w:val="left"/>
      <w:pPr>
        <w:ind w:left="1080" w:hanging="360"/>
      </w:pPr>
      <w:rPr>
        <w:rFonts w:hint="default"/>
      </w:rPr>
    </w:lvl>
    <w:lvl w:ilvl="1" w:tplc="10000019" w:tentative="1">
      <w:start w:val="1"/>
      <w:numFmt w:val="lowerLetter"/>
      <w:lvlText w:val="%2."/>
      <w:lvlJc w:val="left"/>
      <w:pPr>
        <w:ind w:left="1800" w:hanging="360"/>
      </w:pPr>
    </w:lvl>
    <w:lvl w:ilvl="2" w:tplc="1000001B" w:tentative="1">
      <w:start w:val="1"/>
      <w:numFmt w:val="lowerRoman"/>
      <w:lvlText w:val="%3."/>
      <w:lvlJc w:val="right"/>
      <w:pPr>
        <w:ind w:left="2520" w:hanging="180"/>
      </w:pPr>
    </w:lvl>
    <w:lvl w:ilvl="3" w:tplc="1000000F" w:tentative="1">
      <w:start w:val="1"/>
      <w:numFmt w:val="decimal"/>
      <w:lvlText w:val="%4."/>
      <w:lvlJc w:val="left"/>
      <w:pPr>
        <w:ind w:left="3240" w:hanging="360"/>
      </w:pPr>
    </w:lvl>
    <w:lvl w:ilvl="4" w:tplc="10000019" w:tentative="1">
      <w:start w:val="1"/>
      <w:numFmt w:val="lowerLetter"/>
      <w:lvlText w:val="%5."/>
      <w:lvlJc w:val="left"/>
      <w:pPr>
        <w:ind w:left="3960" w:hanging="360"/>
      </w:pPr>
    </w:lvl>
    <w:lvl w:ilvl="5" w:tplc="1000001B" w:tentative="1">
      <w:start w:val="1"/>
      <w:numFmt w:val="lowerRoman"/>
      <w:lvlText w:val="%6."/>
      <w:lvlJc w:val="right"/>
      <w:pPr>
        <w:ind w:left="4680" w:hanging="180"/>
      </w:pPr>
    </w:lvl>
    <w:lvl w:ilvl="6" w:tplc="1000000F" w:tentative="1">
      <w:start w:val="1"/>
      <w:numFmt w:val="decimal"/>
      <w:lvlText w:val="%7."/>
      <w:lvlJc w:val="left"/>
      <w:pPr>
        <w:ind w:left="5400" w:hanging="360"/>
      </w:pPr>
    </w:lvl>
    <w:lvl w:ilvl="7" w:tplc="10000019" w:tentative="1">
      <w:start w:val="1"/>
      <w:numFmt w:val="lowerLetter"/>
      <w:lvlText w:val="%8."/>
      <w:lvlJc w:val="left"/>
      <w:pPr>
        <w:ind w:left="6120" w:hanging="360"/>
      </w:pPr>
    </w:lvl>
    <w:lvl w:ilvl="8" w:tplc="1000001B" w:tentative="1">
      <w:start w:val="1"/>
      <w:numFmt w:val="lowerRoman"/>
      <w:lvlText w:val="%9."/>
      <w:lvlJc w:val="right"/>
      <w:pPr>
        <w:ind w:left="6840" w:hanging="180"/>
      </w:pPr>
    </w:lvl>
  </w:abstractNum>
  <w:abstractNum w:abstractNumId="4" w15:restartNumberingAfterBreak="0">
    <w:nsid w:val="0A65787A"/>
    <w:multiLevelType w:val="multilevel"/>
    <w:tmpl w:val="71C88F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093B94"/>
    <w:multiLevelType w:val="hybridMultilevel"/>
    <w:tmpl w:val="B5169C12"/>
    <w:lvl w:ilvl="0" w:tplc="2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6" w15:restartNumberingAfterBreak="0">
    <w:nsid w:val="13DB7F3E"/>
    <w:multiLevelType w:val="hybridMultilevel"/>
    <w:tmpl w:val="62A2563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191A1DC9"/>
    <w:multiLevelType w:val="hybridMultilevel"/>
    <w:tmpl w:val="D77C56FC"/>
    <w:lvl w:ilvl="0" w:tplc="2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8" w15:restartNumberingAfterBreak="0">
    <w:nsid w:val="1A086B92"/>
    <w:multiLevelType w:val="multilevel"/>
    <w:tmpl w:val="0AB41D76"/>
    <w:lvl w:ilvl="0">
      <w:start w:val="1"/>
      <w:numFmt w:val="decimal"/>
      <w:lvlText w:val="%1."/>
      <w:lvlJc w:val="left"/>
      <w:pPr>
        <w:ind w:left="720" w:hanging="360"/>
      </w:p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229E3897"/>
    <w:multiLevelType w:val="hybridMultilevel"/>
    <w:tmpl w:val="6BF0507A"/>
    <w:lvl w:ilvl="0" w:tplc="C9DA492A">
      <w:start w:val="1"/>
      <w:numFmt w:val="decimal"/>
      <w:lvlText w:val="%1."/>
      <w:lvlJc w:val="left"/>
      <w:pPr>
        <w:tabs>
          <w:tab w:val="num" w:pos="720"/>
        </w:tabs>
        <w:ind w:left="720" w:hanging="360"/>
      </w:pPr>
    </w:lvl>
    <w:lvl w:ilvl="1" w:tplc="48E61A56" w:tentative="1">
      <w:start w:val="1"/>
      <w:numFmt w:val="decimal"/>
      <w:lvlText w:val="%2."/>
      <w:lvlJc w:val="left"/>
      <w:pPr>
        <w:tabs>
          <w:tab w:val="num" w:pos="1440"/>
        </w:tabs>
        <w:ind w:left="1440" w:hanging="360"/>
      </w:pPr>
    </w:lvl>
    <w:lvl w:ilvl="2" w:tplc="BC7EC640" w:tentative="1">
      <w:start w:val="1"/>
      <w:numFmt w:val="decimal"/>
      <w:lvlText w:val="%3."/>
      <w:lvlJc w:val="left"/>
      <w:pPr>
        <w:tabs>
          <w:tab w:val="num" w:pos="2160"/>
        </w:tabs>
        <w:ind w:left="2160" w:hanging="360"/>
      </w:pPr>
    </w:lvl>
    <w:lvl w:ilvl="3" w:tplc="F7D2CAC6" w:tentative="1">
      <w:start w:val="1"/>
      <w:numFmt w:val="decimal"/>
      <w:lvlText w:val="%4."/>
      <w:lvlJc w:val="left"/>
      <w:pPr>
        <w:tabs>
          <w:tab w:val="num" w:pos="2880"/>
        </w:tabs>
        <w:ind w:left="2880" w:hanging="360"/>
      </w:pPr>
    </w:lvl>
    <w:lvl w:ilvl="4" w:tplc="BE44AC9C" w:tentative="1">
      <w:start w:val="1"/>
      <w:numFmt w:val="decimal"/>
      <w:lvlText w:val="%5."/>
      <w:lvlJc w:val="left"/>
      <w:pPr>
        <w:tabs>
          <w:tab w:val="num" w:pos="3600"/>
        </w:tabs>
        <w:ind w:left="3600" w:hanging="360"/>
      </w:pPr>
    </w:lvl>
    <w:lvl w:ilvl="5" w:tplc="730872A6" w:tentative="1">
      <w:start w:val="1"/>
      <w:numFmt w:val="decimal"/>
      <w:lvlText w:val="%6."/>
      <w:lvlJc w:val="left"/>
      <w:pPr>
        <w:tabs>
          <w:tab w:val="num" w:pos="4320"/>
        </w:tabs>
        <w:ind w:left="4320" w:hanging="360"/>
      </w:pPr>
    </w:lvl>
    <w:lvl w:ilvl="6" w:tplc="C38ED9F4" w:tentative="1">
      <w:start w:val="1"/>
      <w:numFmt w:val="decimal"/>
      <w:lvlText w:val="%7."/>
      <w:lvlJc w:val="left"/>
      <w:pPr>
        <w:tabs>
          <w:tab w:val="num" w:pos="5040"/>
        </w:tabs>
        <w:ind w:left="5040" w:hanging="360"/>
      </w:pPr>
    </w:lvl>
    <w:lvl w:ilvl="7" w:tplc="F6A840D4" w:tentative="1">
      <w:start w:val="1"/>
      <w:numFmt w:val="decimal"/>
      <w:lvlText w:val="%8."/>
      <w:lvlJc w:val="left"/>
      <w:pPr>
        <w:tabs>
          <w:tab w:val="num" w:pos="5760"/>
        </w:tabs>
        <w:ind w:left="5760" w:hanging="360"/>
      </w:pPr>
    </w:lvl>
    <w:lvl w:ilvl="8" w:tplc="67D8497C" w:tentative="1">
      <w:start w:val="1"/>
      <w:numFmt w:val="decimal"/>
      <w:lvlText w:val="%9."/>
      <w:lvlJc w:val="left"/>
      <w:pPr>
        <w:tabs>
          <w:tab w:val="num" w:pos="6480"/>
        </w:tabs>
        <w:ind w:left="6480" w:hanging="360"/>
      </w:pPr>
    </w:lvl>
  </w:abstractNum>
  <w:abstractNum w:abstractNumId="10" w15:restartNumberingAfterBreak="0">
    <w:nsid w:val="28D35FF1"/>
    <w:multiLevelType w:val="hybridMultilevel"/>
    <w:tmpl w:val="BEDCAC8C"/>
    <w:lvl w:ilvl="0" w:tplc="20000005">
      <w:start w:val="1"/>
      <w:numFmt w:val="bullet"/>
      <w:lvlText w:val=""/>
      <w:lvlJc w:val="left"/>
      <w:pPr>
        <w:ind w:left="770" w:hanging="360"/>
      </w:pPr>
      <w:rPr>
        <w:rFonts w:ascii="Wingdings" w:hAnsi="Wingdings" w:hint="default"/>
      </w:rPr>
    </w:lvl>
    <w:lvl w:ilvl="1" w:tplc="20000003" w:tentative="1">
      <w:start w:val="1"/>
      <w:numFmt w:val="bullet"/>
      <w:lvlText w:val="o"/>
      <w:lvlJc w:val="left"/>
      <w:pPr>
        <w:ind w:left="1490" w:hanging="360"/>
      </w:pPr>
      <w:rPr>
        <w:rFonts w:ascii="Courier New" w:hAnsi="Courier New" w:cs="Courier New" w:hint="default"/>
      </w:rPr>
    </w:lvl>
    <w:lvl w:ilvl="2" w:tplc="20000005" w:tentative="1">
      <w:start w:val="1"/>
      <w:numFmt w:val="bullet"/>
      <w:lvlText w:val=""/>
      <w:lvlJc w:val="left"/>
      <w:pPr>
        <w:ind w:left="2210" w:hanging="360"/>
      </w:pPr>
      <w:rPr>
        <w:rFonts w:ascii="Wingdings" w:hAnsi="Wingdings" w:hint="default"/>
      </w:rPr>
    </w:lvl>
    <w:lvl w:ilvl="3" w:tplc="20000001" w:tentative="1">
      <w:start w:val="1"/>
      <w:numFmt w:val="bullet"/>
      <w:lvlText w:val=""/>
      <w:lvlJc w:val="left"/>
      <w:pPr>
        <w:ind w:left="2930" w:hanging="360"/>
      </w:pPr>
      <w:rPr>
        <w:rFonts w:ascii="Symbol" w:hAnsi="Symbol" w:hint="default"/>
      </w:rPr>
    </w:lvl>
    <w:lvl w:ilvl="4" w:tplc="20000003" w:tentative="1">
      <w:start w:val="1"/>
      <w:numFmt w:val="bullet"/>
      <w:lvlText w:val="o"/>
      <w:lvlJc w:val="left"/>
      <w:pPr>
        <w:ind w:left="3650" w:hanging="360"/>
      </w:pPr>
      <w:rPr>
        <w:rFonts w:ascii="Courier New" w:hAnsi="Courier New" w:cs="Courier New" w:hint="default"/>
      </w:rPr>
    </w:lvl>
    <w:lvl w:ilvl="5" w:tplc="20000005" w:tentative="1">
      <w:start w:val="1"/>
      <w:numFmt w:val="bullet"/>
      <w:lvlText w:val=""/>
      <w:lvlJc w:val="left"/>
      <w:pPr>
        <w:ind w:left="4370" w:hanging="360"/>
      </w:pPr>
      <w:rPr>
        <w:rFonts w:ascii="Wingdings" w:hAnsi="Wingdings" w:hint="default"/>
      </w:rPr>
    </w:lvl>
    <w:lvl w:ilvl="6" w:tplc="20000001" w:tentative="1">
      <w:start w:val="1"/>
      <w:numFmt w:val="bullet"/>
      <w:lvlText w:val=""/>
      <w:lvlJc w:val="left"/>
      <w:pPr>
        <w:ind w:left="5090" w:hanging="360"/>
      </w:pPr>
      <w:rPr>
        <w:rFonts w:ascii="Symbol" w:hAnsi="Symbol" w:hint="default"/>
      </w:rPr>
    </w:lvl>
    <w:lvl w:ilvl="7" w:tplc="20000003" w:tentative="1">
      <w:start w:val="1"/>
      <w:numFmt w:val="bullet"/>
      <w:lvlText w:val="o"/>
      <w:lvlJc w:val="left"/>
      <w:pPr>
        <w:ind w:left="5810" w:hanging="360"/>
      </w:pPr>
      <w:rPr>
        <w:rFonts w:ascii="Courier New" w:hAnsi="Courier New" w:cs="Courier New" w:hint="default"/>
      </w:rPr>
    </w:lvl>
    <w:lvl w:ilvl="8" w:tplc="20000005" w:tentative="1">
      <w:start w:val="1"/>
      <w:numFmt w:val="bullet"/>
      <w:lvlText w:val=""/>
      <w:lvlJc w:val="left"/>
      <w:pPr>
        <w:ind w:left="6530" w:hanging="360"/>
      </w:pPr>
      <w:rPr>
        <w:rFonts w:ascii="Wingdings" w:hAnsi="Wingdings" w:hint="default"/>
      </w:rPr>
    </w:lvl>
  </w:abstractNum>
  <w:abstractNum w:abstractNumId="11" w15:restartNumberingAfterBreak="0">
    <w:nsid w:val="2B4363A9"/>
    <w:multiLevelType w:val="hybridMultilevel"/>
    <w:tmpl w:val="36BE8DE2"/>
    <w:lvl w:ilvl="0" w:tplc="2000000D">
      <w:start w:val="1"/>
      <w:numFmt w:val="bullet"/>
      <w:lvlText w:val=""/>
      <w:lvlJc w:val="left"/>
      <w:pPr>
        <w:ind w:left="720" w:hanging="360"/>
      </w:pPr>
      <w:rPr>
        <w:rFonts w:ascii="Wingdings" w:hAnsi="Wingdings"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2" w15:restartNumberingAfterBreak="0">
    <w:nsid w:val="2C0C739C"/>
    <w:multiLevelType w:val="hybridMultilevel"/>
    <w:tmpl w:val="D51295E4"/>
    <w:lvl w:ilvl="0" w:tplc="2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3" w15:restartNumberingAfterBreak="0">
    <w:nsid w:val="2C545F3E"/>
    <w:multiLevelType w:val="multilevel"/>
    <w:tmpl w:val="156658FC"/>
    <w:lvl w:ilvl="0">
      <w:start w:val="1"/>
      <w:numFmt w:val="decimal"/>
      <w:lvlText w:val="%1."/>
      <w:lvlJc w:val="left"/>
      <w:pPr>
        <w:tabs>
          <w:tab w:val="num" w:pos="720"/>
        </w:tabs>
        <w:ind w:left="720" w:hanging="360"/>
      </w:pPr>
    </w:lvl>
    <w:lvl w:ilvl="1">
      <w:start w:val="1"/>
      <w:numFmt w:val="decimal"/>
      <w:isLgl/>
      <w:lvlText w:val="%1.%2"/>
      <w:lvlJc w:val="left"/>
      <w:pPr>
        <w:ind w:left="1140" w:hanging="420"/>
      </w:pPr>
      <w:rPr>
        <w:rFonts w:hint="default"/>
        <w:lang w:val="kk-KZ"/>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4" w15:restartNumberingAfterBreak="0">
    <w:nsid w:val="30BC559A"/>
    <w:multiLevelType w:val="multilevel"/>
    <w:tmpl w:val="7D742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E9673E"/>
    <w:multiLevelType w:val="multilevel"/>
    <w:tmpl w:val="F530EDC8"/>
    <w:lvl w:ilvl="0">
      <w:start w:val="1"/>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6" w15:restartNumberingAfterBreak="0">
    <w:nsid w:val="349F70FB"/>
    <w:multiLevelType w:val="multilevel"/>
    <w:tmpl w:val="5CD26E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AD254AF"/>
    <w:multiLevelType w:val="hybridMultilevel"/>
    <w:tmpl w:val="34A8A27E"/>
    <w:lvl w:ilvl="0" w:tplc="D17C3986">
      <w:start w:val="1"/>
      <w:numFmt w:val="decimal"/>
      <w:lvlText w:val="%1."/>
      <w:lvlJc w:val="left"/>
      <w:pPr>
        <w:ind w:left="1080" w:hanging="360"/>
      </w:pPr>
      <w:rPr>
        <w:rFonts w:hint="default"/>
      </w:rPr>
    </w:lvl>
    <w:lvl w:ilvl="1" w:tplc="10000019" w:tentative="1">
      <w:start w:val="1"/>
      <w:numFmt w:val="lowerLetter"/>
      <w:lvlText w:val="%2."/>
      <w:lvlJc w:val="left"/>
      <w:pPr>
        <w:ind w:left="1800" w:hanging="360"/>
      </w:pPr>
    </w:lvl>
    <w:lvl w:ilvl="2" w:tplc="1000001B" w:tentative="1">
      <w:start w:val="1"/>
      <w:numFmt w:val="lowerRoman"/>
      <w:lvlText w:val="%3."/>
      <w:lvlJc w:val="right"/>
      <w:pPr>
        <w:ind w:left="2520" w:hanging="180"/>
      </w:pPr>
    </w:lvl>
    <w:lvl w:ilvl="3" w:tplc="1000000F" w:tentative="1">
      <w:start w:val="1"/>
      <w:numFmt w:val="decimal"/>
      <w:lvlText w:val="%4."/>
      <w:lvlJc w:val="left"/>
      <w:pPr>
        <w:ind w:left="3240" w:hanging="360"/>
      </w:pPr>
    </w:lvl>
    <w:lvl w:ilvl="4" w:tplc="10000019" w:tentative="1">
      <w:start w:val="1"/>
      <w:numFmt w:val="lowerLetter"/>
      <w:lvlText w:val="%5."/>
      <w:lvlJc w:val="left"/>
      <w:pPr>
        <w:ind w:left="3960" w:hanging="360"/>
      </w:pPr>
    </w:lvl>
    <w:lvl w:ilvl="5" w:tplc="1000001B" w:tentative="1">
      <w:start w:val="1"/>
      <w:numFmt w:val="lowerRoman"/>
      <w:lvlText w:val="%6."/>
      <w:lvlJc w:val="right"/>
      <w:pPr>
        <w:ind w:left="4680" w:hanging="180"/>
      </w:pPr>
    </w:lvl>
    <w:lvl w:ilvl="6" w:tplc="1000000F" w:tentative="1">
      <w:start w:val="1"/>
      <w:numFmt w:val="decimal"/>
      <w:lvlText w:val="%7."/>
      <w:lvlJc w:val="left"/>
      <w:pPr>
        <w:ind w:left="5400" w:hanging="360"/>
      </w:pPr>
    </w:lvl>
    <w:lvl w:ilvl="7" w:tplc="10000019" w:tentative="1">
      <w:start w:val="1"/>
      <w:numFmt w:val="lowerLetter"/>
      <w:lvlText w:val="%8."/>
      <w:lvlJc w:val="left"/>
      <w:pPr>
        <w:ind w:left="6120" w:hanging="360"/>
      </w:pPr>
    </w:lvl>
    <w:lvl w:ilvl="8" w:tplc="1000001B" w:tentative="1">
      <w:start w:val="1"/>
      <w:numFmt w:val="lowerRoman"/>
      <w:lvlText w:val="%9."/>
      <w:lvlJc w:val="right"/>
      <w:pPr>
        <w:ind w:left="6840" w:hanging="180"/>
      </w:pPr>
    </w:lvl>
  </w:abstractNum>
  <w:abstractNum w:abstractNumId="18" w15:restartNumberingAfterBreak="0">
    <w:nsid w:val="3B8D4816"/>
    <w:multiLevelType w:val="multilevel"/>
    <w:tmpl w:val="656A08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BDA479C"/>
    <w:multiLevelType w:val="multilevel"/>
    <w:tmpl w:val="EF0433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C2A46E8"/>
    <w:multiLevelType w:val="multilevel"/>
    <w:tmpl w:val="D9EA9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CEB3437"/>
    <w:multiLevelType w:val="multilevel"/>
    <w:tmpl w:val="A80E9A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DE11E39"/>
    <w:multiLevelType w:val="hybridMultilevel"/>
    <w:tmpl w:val="9A9A6FA6"/>
    <w:lvl w:ilvl="0" w:tplc="224C0D1E">
      <w:start w:val="3"/>
      <w:numFmt w:val="decimal"/>
      <w:lvlText w:val="%1"/>
      <w:lvlJc w:val="left"/>
      <w:pPr>
        <w:ind w:left="1080" w:hanging="360"/>
      </w:pPr>
      <w:rPr>
        <w:rFonts w:hint="default"/>
      </w:rPr>
    </w:lvl>
    <w:lvl w:ilvl="1" w:tplc="10000019" w:tentative="1">
      <w:start w:val="1"/>
      <w:numFmt w:val="lowerLetter"/>
      <w:lvlText w:val="%2."/>
      <w:lvlJc w:val="left"/>
      <w:pPr>
        <w:ind w:left="1800" w:hanging="360"/>
      </w:pPr>
    </w:lvl>
    <w:lvl w:ilvl="2" w:tplc="1000001B" w:tentative="1">
      <w:start w:val="1"/>
      <w:numFmt w:val="lowerRoman"/>
      <w:lvlText w:val="%3."/>
      <w:lvlJc w:val="right"/>
      <w:pPr>
        <w:ind w:left="2520" w:hanging="180"/>
      </w:pPr>
    </w:lvl>
    <w:lvl w:ilvl="3" w:tplc="1000000F" w:tentative="1">
      <w:start w:val="1"/>
      <w:numFmt w:val="decimal"/>
      <w:lvlText w:val="%4."/>
      <w:lvlJc w:val="left"/>
      <w:pPr>
        <w:ind w:left="3240" w:hanging="360"/>
      </w:pPr>
    </w:lvl>
    <w:lvl w:ilvl="4" w:tplc="10000019" w:tentative="1">
      <w:start w:val="1"/>
      <w:numFmt w:val="lowerLetter"/>
      <w:lvlText w:val="%5."/>
      <w:lvlJc w:val="left"/>
      <w:pPr>
        <w:ind w:left="3960" w:hanging="360"/>
      </w:pPr>
    </w:lvl>
    <w:lvl w:ilvl="5" w:tplc="1000001B" w:tentative="1">
      <w:start w:val="1"/>
      <w:numFmt w:val="lowerRoman"/>
      <w:lvlText w:val="%6."/>
      <w:lvlJc w:val="right"/>
      <w:pPr>
        <w:ind w:left="4680" w:hanging="180"/>
      </w:pPr>
    </w:lvl>
    <w:lvl w:ilvl="6" w:tplc="1000000F" w:tentative="1">
      <w:start w:val="1"/>
      <w:numFmt w:val="decimal"/>
      <w:lvlText w:val="%7."/>
      <w:lvlJc w:val="left"/>
      <w:pPr>
        <w:ind w:left="5400" w:hanging="360"/>
      </w:pPr>
    </w:lvl>
    <w:lvl w:ilvl="7" w:tplc="10000019" w:tentative="1">
      <w:start w:val="1"/>
      <w:numFmt w:val="lowerLetter"/>
      <w:lvlText w:val="%8."/>
      <w:lvlJc w:val="left"/>
      <w:pPr>
        <w:ind w:left="6120" w:hanging="360"/>
      </w:pPr>
    </w:lvl>
    <w:lvl w:ilvl="8" w:tplc="1000001B" w:tentative="1">
      <w:start w:val="1"/>
      <w:numFmt w:val="lowerRoman"/>
      <w:lvlText w:val="%9."/>
      <w:lvlJc w:val="right"/>
      <w:pPr>
        <w:ind w:left="6840" w:hanging="180"/>
      </w:pPr>
    </w:lvl>
  </w:abstractNum>
  <w:abstractNum w:abstractNumId="23" w15:restartNumberingAfterBreak="0">
    <w:nsid w:val="417976B2"/>
    <w:multiLevelType w:val="hybridMultilevel"/>
    <w:tmpl w:val="9CB08F2A"/>
    <w:lvl w:ilvl="0" w:tplc="B7F4B808">
      <w:start w:val="1"/>
      <w:numFmt w:val="decimal"/>
      <w:lvlText w:val="%1."/>
      <w:lvlJc w:val="left"/>
      <w:pPr>
        <w:ind w:left="790" w:hanging="430"/>
      </w:pPr>
      <w:rPr>
        <w:rFonts w:ascii="Times New Roman" w:hAnsi="Times New Roman" w:cs="Times New Roman"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4" w15:restartNumberingAfterBreak="0">
    <w:nsid w:val="4742637D"/>
    <w:multiLevelType w:val="hybridMultilevel"/>
    <w:tmpl w:val="0C126726"/>
    <w:lvl w:ilvl="0" w:tplc="8292B658">
      <w:start w:val="1"/>
      <w:numFmt w:val="decimal"/>
      <w:lvlText w:val="%1."/>
      <w:lvlJc w:val="left"/>
      <w:pPr>
        <w:tabs>
          <w:tab w:val="num" w:pos="720"/>
        </w:tabs>
        <w:ind w:left="720" w:hanging="360"/>
      </w:pPr>
    </w:lvl>
    <w:lvl w:ilvl="1" w:tplc="DD5813AA" w:tentative="1">
      <w:start w:val="1"/>
      <w:numFmt w:val="decimal"/>
      <w:lvlText w:val="%2."/>
      <w:lvlJc w:val="left"/>
      <w:pPr>
        <w:tabs>
          <w:tab w:val="num" w:pos="1440"/>
        </w:tabs>
        <w:ind w:left="1440" w:hanging="360"/>
      </w:pPr>
    </w:lvl>
    <w:lvl w:ilvl="2" w:tplc="AC10758A" w:tentative="1">
      <w:start w:val="1"/>
      <w:numFmt w:val="decimal"/>
      <w:lvlText w:val="%3."/>
      <w:lvlJc w:val="left"/>
      <w:pPr>
        <w:tabs>
          <w:tab w:val="num" w:pos="2160"/>
        </w:tabs>
        <w:ind w:left="2160" w:hanging="360"/>
      </w:pPr>
    </w:lvl>
    <w:lvl w:ilvl="3" w:tplc="9782EE70" w:tentative="1">
      <w:start w:val="1"/>
      <w:numFmt w:val="decimal"/>
      <w:lvlText w:val="%4."/>
      <w:lvlJc w:val="left"/>
      <w:pPr>
        <w:tabs>
          <w:tab w:val="num" w:pos="2880"/>
        </w:tabs>
        <w:ind w:left="2880" w:hanging="360"/>
      </w:pPr>
    </w:lvl>
    <w:lvl w:ilvl="4" w:tplc="04B4B2EE" w:tentative="1">
      <w:start w:val="1"/>
      <w:numFmt w:val="decimal"/>
      <w:lvlText w:val="%5."/>
      <w:lvlJc w:val="left"/>
      <w:pPr>
        <w:tabs>
          <w:tab w:val="num" w:pos="3600"/>
        </w:tabs>
        <w:ind w:left="3600" w:hanging="360"/>
      </w:pPr>
    </w:lvl>
    <w:lvl w:ilvl="5" w:tplc="C0BA3B84" w:tentative="1">
      <w:start w:val="1"/>
      <w:numFmt w:val="decimal"/>
      <w:lvlText w:val="%6."/>
      <w:lvlJc w:val="left"/>
      <w:pPr>
        <w:tabs>
          <w:tab w:val="num" w:pos="4320"/>
        </w:tabs>
        <w:ind w:left="4320" w:hanging="360"/>
      </w:pPr>
    </w:lvl>
    <w:lvl w:ilvl="6" w:tplc="C9F67DF4" w:tentative="1">
      <w:start w:val="1"/>
      <w:numFmt w:val="decimal"/>
      <w:lvlText w:val="%7."/>
      <w:lvlJc w:val="left"/>
      <w:pPr>
        <w:tabs>
          <w:tab w:val="num" w:pos="5040"/>
        </w:tabs>
        <w:ind w:left="5040" w:hanging="360"/>
      </w:pPr>
    </w:lvl>
    <w:lvl w:ilvl="7" w:tplc="6C9E7ABA" w:tentative="1">
      <w:start w:val="1"/>
      <w:numFmt w:val="decimal"/>
      <w:lvlText w:val="%8."/>
      <w:lvlJc w:val="left"/>
      <w:pPr>
        <w:tabs>
          <w:tab w:val="num" w:pos="5760"/>
        </w:tabs>
        <w:ind w:left="5760" w:hanging="360"/>
      </w:pPr>
    </w:lvl>
    <w:lvl w:ilvl="8" w:tplc="CFA0BF70" w:tentative="1">
      <w:start w:val="1"/>
      <w:numFmt w:val="decimal"/>
      <w:lvlText w:val="%9."/>
      <w:lvlJc w:val="left"/>
      <w:pPr>
        <w:tabs>
          <w:tab w:val="num" w:pos="6480"/>
        </w:tabs>
        <w:ind w:left="6480" w:hanging="360"/>
      </w:pPr>
    </w:lvl>
  </w:abstractNum>
  <w:abstractNum w:abstractNumId="25" w15:restartNumberingAfterBreak="0">
    <w:nsid w:val="4EA25F22"/>
    <w:multiLevelType w:val="multilevel"/>
    <w:tmpl w:val="AF42E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4B200BB"/>
    <w:multiLevelType w:val="multilevel"/>
    <w:tmpl w:val="5E1E1F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D2C1997"/>
    <w:multiLevelType w:val="hybridMultilevel"/>
    <w:tmpl w:val="DA7EB9A8"/>
    <w:lvl w:ilvl="0" w:tplc="2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8" w15:restartNumberingAfterBreak="0">
    <w:nsid w:val="5EA5218D"/>
    <w:multiLevelType w:val="hybridMultilevel"/>
    <w:tmpl w:val="C86EA48C"/>
    <w:lvl w:ilvl="0" w:tplc="03ECF256">
      <w:start w:val="1"/>
      <w:numFmt w:val="decimal"/>
      <w:lvlText w:val="%1"/>
      <w:lvlJc w:val="left"/>
      <w:pPr>
        <w:ind w:left="143" w:hanging="216"/>
      </w:pPr>
      <w:rPr>
        <w:rFonts w:ascii="Times New Roman" w:eastAsia="Times New Roman" w:hAnsi="Times New Roman" w:cs="Times New Roman" w:hint="default"/>
        <w:b w:val="0"/>
        <w:bCs w:val="0"/>
        <w:i w:val="0"/>
        <w:iCs w:val="0"/>
        <w:spacing w:val="0"/>
        <w:w w:val="100"/>
        <w:sz w:val="28"/>
        <w:szCs w:val="28"/>
        <w:lang w:val="kk-KZ" w:eastAsia="en-US" w:bidi="ar-SA"/>
      </w:rPr>
    </w:lvl>
    <w:lvl w:ilvl="1" w:tplc="8660B898">
      <w:numFmt w:val="bullet"/>
      <w:lvlText w:val="•"/>
      <w:lvlJc w:val="left"/>
      <w:pPr>
        <w:ind w:left="1118" w:hanging="216"/>
      </w:pPr>
      <w:rPr>
        <w:rFonts w:hint="default"/>
        <w:lang w:val="kk-KZ" w:eastAsia="en-US" w:bidi="ar-SA"/>
      </w:rPr>
    </w:lvl>
    <w:lvl w:ilvl="2" w:tplc="224C0576">
      <w:numFmt w:val="bullet"/>
      <w:lvlText w:val="•"/>
      <w:lvlJc w:val="left"/>
      <w:pPr>
        <w:ind w:left="2096" w:hanging="216"/>
      </w:pPr>
      <w:rPr>
        <w:rFonts w:hint="default"/>
        <w:lang w:val="kk-KZ" w:eastAsia="en-US" w:bidi="ar-SA"/>
      </w:rPr>
    </w:lvl>
    <w:lvl w:ilvl="3" w:tplc="BE264B4C">
      <w:numFmt w:val="bullet"/>
      <w:lvlText w:val="•"/>
      <w:lvlJc w:val="left"/>
      <w:pPr>
        <w:ind w:left="3074" w:hanging="216"/>
      </w:pPr>
      <w:rPr>
        <w:rFonts w:hint="default"/>
        <w:lang w:val="kk-KZ" w:eastAsia="en-US" w:bidi="ar-SA"/>
      </w:rPr>
    </w:lvl>
    <w:lvl w:ilvl="4" w:tplc="3A205DA0">
      <w:numFmt w:val="bullet"/>
      <w:lvlText w:val="•"/>
      <w:lvlJc w:val="left"/>
      <w:pPr>
        <w:ind w:left="4052" w:hanging="216"/>
      </w:pPr>
      <w:rPr>
        <w:rFonts w:hint="default"/>
        <w:lang w:val="kk-KZ" w:eastAsia="en-US" w:bidi="ar-SA"/>
      </w:rPr>
    </w:lvl>
    <w:lvl w:ilvl="5" w:tplc="33E67FB4">
      <w:numFmt w:val="bullet"/>
      <w:lvlText w:val="•"/>
      <w:lvlJc w:val="left"/>
      <w:pPr>
        <w:ind w:left="5031" w:hanging="216"/>
      </w:pPr>
      <w:rPr>
        <w:rFonts w:hint="default"/>
        <w:lang w:val="kk-KZ" w:eastAsia="en-US" w:bidi="ar-SA"/>
      </w:rPr>
    </w:lvl>
    <w:lvl w:ilvl="6" w:tplc="882C8BF2">
      <w:numFmt w:val="bullet"/>
      <w:lvlText w:val="•"/>
      <w:lvlJc w:val="left"/>
      <w:pPr>
        <w:ind w:left="6009" w:hanging="216"/>
      </w:pPr>
      <w:rPr>
        <w:rFonts w:hint="default"/>
        <w:lang w:val="kk-KZ" w:eastAsia="en-US" w:bidi="ar-SA"/>
      </w:rPr>
    </w:lvl>
    <w:lvl w:ilvl="7" w:tplc="4EC06E48">
      <w:numFmt w:val="bullet"/>
      <w:lvlText w:val="•"/>
      <w:lvlJc w:val="left"/>
      <w:pPr>
        <w:ind w:left="6987" w:hanging="216"/>
      </w:pPr>
      <w:rPr>
        <w:rFonts w:hint="default"/>
        <w:lang w:val="kk-KZ" w:eastAsia="en-US" w:bidi="ar-SA"/>
      </w:rPr>
    </w:lvl>
    <w:lvl w:ilvl="8" w:tplc="61B6D9B6">
      <w:numFmt w:val="bullet"/>
      <w:lvlText w:val="•"/>
      <w:lvlJc w:val="left"/>
      <w:pPr>
        <w:ind w:left="7965" w:hanging="216"/>
      </w:pPr>
      <w:rPr>
        <w:rFonts w:hint="default"/>
        <w:lang w:val="kk-KZ" w:eastAsia="en-US" w:bidi="ar-SA"/>
      </w:rPr>
    </w:lvl>
  </w:abstractNum>
  <w:abstractNum w:abstractNumId="29" w15:restartNumberingAfterBreak="0">
    <w:nsid w:val="6182087D"/>
    <w:multiLevelType w:val="multilevel"/>
    <w:tmpl w:val="BB786BDC"/>
    <w:lvl w:ilvl="0">
      <w:start w:val="1"/>
      <w:numFmt w:val="decimal"/>
      <w:lvlText w:val="%1."/>
      <w:lvlJc w:val="left"/>
      <w:pPr>
        <w:ind w:left="720" w:hanging="360"/>
      </w:pPr>
      <w:rPr>
        <w:rFonts w:hint="default"/>
        <w:b w:val="0"/>
        <w:bCs/>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0" w15:restartNumberingAfterBreak="0">
    <w:nsid w:val="621D4A2A"/>
    <w:multiLevelType w:val="hybridMultilevel"/>
    <w:tmpl w:val="C69AB7A0"/>
    <w:lvl w:ilvl="0" w:tplc="20000001">
      <w:start w:val="1"/>
      <w:numFmt w:val="bullet"/>
      <w:lvlText w:val=""/>
      <w:lvlJc w:val="left"/>
      <w:pPr>
        <w:ind w:left="1440" w:hanging="360"/>
      </w:pPr>
      <w:rPr>
        <w:rFonts w:ascii="Symbol" w:hAnsi="Symbol" w:hint="default"/>
      </w:rPr>
    </w:lvl>
    <w:lvl w:ilvl="1" w:tplc="10000003" w:tentative="1">
      <w:start w:val="1"/>
      <w:numFmt w:val="bullet"/>
      <w:lvlText w:val="o"/>
      <w:lvlJc w:val="left"/>
      <w:pPr>
        <w:ind w:left="2160" w:hanging="360"/>
      </w:pPr>
      <w:rPr>
        <w:rFonts w:ascii="Courier New" w:hAnsi="Courier New" w:cs="Courier New" w:hint="default"/>
      </w:rPr>
    </w:lvl>
    <w:lvl w:ilvl="2" w:tplc="10000005" w:tentative="1">
      <w:start w:val="1"/>
      <w:numFmt w:val="bullet"/>
      <w:lvlText w:val=""/>
      <w:lvlJc w:val="left"/>
      <w:pPr>
        <w:ind w:left="2880" w:hanging="360"/>
      </w:pPr>
      <w:rPr>
        <w:rFonts w:ascii="Wingdings" w:hAnsi="Wingdings" w:hint="default"/>
      </w:rPr>
    </w:lvl>
    <w:lvl w:ilvl="3" w:tplc="10000001" w:tentative="1">
      <w:start w:val="1"/>
      <w:numFmt w:val="bullet"/>
      <w:lvlText w:val=""/>
      <w:lvlJc w:val="left"/>
      <w:pPr>
        <w:ind w:left="3600" w:hanging="360"/>
      </w:pPr>
      <w:rPr>
        <w:rFonts w:ascii="Symbol" w:hAnsi="Symbol" w:hint="default"/>
      </w:rPr>
    </w:lvl>
    <w:lvl w:ilvl="4" w:tplc="10000003" w:tentative="1">
      <w:start w:val="1"/>
      <w:numFmt w:val="bullet"/>
      <w:lvlText w:val="o"/>
      <w:lvlJc w:val="left"/>
      <w:pPr>
        <w:ind w:left="4320" w:hanging="360"/>
      </w:pPr>
      <w:rPr>
        <w:rFonts w:ascii="Courier New" w:hAnsi="Courier New" w:cs="Courier New" w:hint="default"/>
      </w:rPr>
    </w:lvl>
    <w:lvl w:ilvl="5" w:tplc="10000005" w:tentative="1">
      <w:start w:val="1"/>
      <w:numFmt w:val="bullet"/>
      <w:lvlText w:val=""/>
      <w:lvlJc w:val="left"/>
      <w:pPr>
        <w:ind w:left="5040" w:hanging="360"/>
      </w:pPr>
      <w:rPr>
        <w:rFonts w:ascii="Wingdings" w:hAnsi="Wingdings" w:hint="default"/>
      </w:rPr>
    </w:lvl>
    <w:lvl w:ilvl="6" w:tplc="10000001" w:tentative="1">
      <w:start w:val="1"/>
      <w:numFmt w:val="bullet"/>
      <w:lvlText w:val=""/>
      <w:lvlJc w:val="left"/>
      <w:pPr>
        <w:ind w:left="5760" w:hanging="360"/>
      </w:pPr>
      <w:rPr>
        <w:rFonts w:ascii="Symbol" w:hAnsi="Symbol" w:hint="default"/>
      </w:rPr>
    </w:lvl>
    <w:lvl w:ilvl="7" w:tplc="10000003" w:tentative="1">
      <w:start w:val="1"/>
      <w:numFmt w:val="bullet"/>
      <w:lvlText w:val="o"/>
      <w:lvlJc w:val="left"/>
      <w:pPr>
        <w:ind w:left="6480" w:hanging="360"/>
      </w:pPr>
      <w:rPr>
        <w:rFonts w:ascii="Courier New" w:hAnsi="Courier New" w:cs="Courier New" w:hint="default"/>
      </w:rPr>
    </w:lvl>
    <w:lvl w:ilvl="8" w:tplc="10000005" w:tentative="1">
      <w:start w:val="1"/>
      <w:numFmt w:val="bullet"/>
      <w:lvlText w:val=""/>
      <w:lvlJc w:val="left"/>
      <w:pPr>
        <w:ind w:left="7200" w:hanging="360"/>
      </w:pPr>
      <w:rPr>
        <w:rFonts w:ascii="Wingdings" w:hAnsi="Wingdings" w:hint="default"/>
      </w:rPr>
    </w:lvl>
  </w:abstractNum>
  <w:abstractNum w:abstractNumId="31" w15:restartNumberingAfterBreak="0">
    <w:nsid w:val="6359135F"/>
    <w:multiLevelType w:val="hybridMultilevel"/>
    <w:tmpl w:val="B860AFD0"/>
    <w:lvl w:ilvl="0" w:tplc="2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2" w15:restartNumberingAfterBreak="0">
    <w:nsid w:val="636C6D18"/>
    <w:multiLevelType w:val="hybridMultilevel"/>
    <w:tmpl w:val="EDBCFC60"/>
    <w:lvl w:ilvl="0" w:tplc="879629EC">
      <w:start w:val="1"/>
      <w:numFmt w:val="bullet"/>
      <w:lvlText w:val="•"/>
      <w:lvlJc w:val="left"/>
      <w:pPr>
        <w:tabs>
          <w:tab w:val="num" w:pos="720"/>
        </w:tabs>
        <w:ind w:left="720" w:hanging="360"/>
      </w:pPr>
      <w:rPr>
        <w:rFonts w:ascii="Arial" w:hAnsi="Arial" w:hint="default"/>
      </w:rPr>
    </w:lvl>
    <w:lvl w:ilvl="1" w:tplc="A844E4F0" w:tentative="1">
      <w:start w:val="1"/>
      <w:numFmt w:val="bullet"/>
      <w:lvlText w:val="•"/>
      <w:lvlJc w:val="left"/>
      <w:pPr>
        <w:tabs>
          <w:tab w:val="num" w:pos="1440"/>
        </w:tabs>
        <w:ind w:left="1440" w:hanging="360"/>
      </w:pPr>
      <w:rPr>
        <w:rFonts w:ascii="Arial" w:hAnsi="Arial" w:hint="default"/>
      </w:rPr>
    </w:lvl>
    <w:lvl w:ilvl="2" w:tplc="792C2DC8" w:tentative="1">
      <w:start w:val="1"/>
      <w:numFmt w:val="bullet"/>
      <w:lvlText w:val="•"/>
      <w:lvlJc w:val="left"/>
      <w:pPr>
        <w:tabs>
          <w:tab w:val="num" w:pos="2160"/>
        </w:tabs>
        <w:ind w:left="2160" w:hanging="360"/>
      </w:pPr>
      <w:rPr>
        <w:rFonts w:ascii="Arial" w:hAnsi="Arial" w:hint="default"/>
      </w:rPr>
    </w:lvl>
    <w:lvl w:ilvl="3" w:tplc="BCA6D5DA" w:tentative="1">
      <w:start w:val="1"/>
      <w:numFmt w:val="bullet"/>
      <w:lvlText w:val="•"/>
      <w:lvlJc w:val="left"/>
      <w:pPr>
        <w:tabs>
          <w:tab w:val="num" w:pos="2880"/>
        </w:tabs>
        <w:ind w:left="2880" w:hanging="360"/>
      </w:pPr>
      <w:rPr>
        <w:rFonts w:ascii="Arial" w:hAnsi="Arial" w:hint="default"/>
      </w:rPr>
    </w:lvl>
    <w:lvl w:ilvl="4" w:tplc="C1102A54" w:tentative="1">
      <w:start w:val="1"/>
      <w:numFmt w:val="bullet"/>
      <w:lvlText w:val="•"/>
      <w:lvlJc w:val="left"/>
      <w:pPr>
        <w:tabs>
          <w:tab w:val="num" w:pos="3600"/>
        </w:tabs>
        <w:ind w:left="3600" w:hanging="360"/>
      </w:pPr>
      <w:rPr>
        <w:rFonts w:ascii="Arial" w:hAnsi="Arial" w:hint="default"/>
      </w:rPr>
    </w:lvl>
    <w:lvl w:ilvl="5" w:tplc="301ADED2" w:tentative="1">
      <w:start w:val="1"/>
      <w:numFmt w:val="bullet"/>
      <w:lvlText w:val="•"/>
      <w:lvlJc w:val="left"/>
      <w:pPr>
        <w:tabs>
          <w:tab w:val="num" w:pos="4320"/>
        </w:tabs>
        <w:ind w:left="4320" w:hanging="360"/>
      </w:pPr>
      <w:rPr>
        <w:rFonts w:ascii="Arial" w:hAnsi="Arial" w:hint="default"/>
      </w:rPr>
    </w:lvl>
    <w:lvl w:ilvl="6" w:tplc="B42C97A8" w:tentative="1">
      <w:start w:val="1"/>
      <w:numFmt w:val="bullet"/>
      <w:lvlText w:val="•"/>
      <w:lvlJc w:val="left"/>
      <w:pPr>
        <w:tabs>
          <w:tab w:val="num" w:pos="5040"/>
        </w:tabs>
        <w:ind w:left="5040" w:hanging="360"/>
      </w:pPr>
      <w:rPr>
        <w:rFonts w:ascii="Arial" w:hAnsi="Arial" w:hint="default"/>
      </w:rPr>
    </w:lvl>
    <w:lvl w:ilvl="7" w:tplc="B13A9C64" w:tentative="1">
      <w:start w:val="1"/>
      <w:numFmt w:val="bullet"/>
      <w:lvlText w:val="•"/>
      <w:lvlJc w:val="left"/>
      <w:pPr>
        <w:tabs>
          <w:tab w:val="num" w:pos="5760"/>
        </w:tabs>
        <w:ind w:left="5760" w:hanging="360"/>
      </w:pPr>
      <w:rPr>
        <w:rFonts w:ascii="Arial" w:hAnsi="Arial" w:hint="default"/>
      </w:rPr>
    </w:lvl>
    <w:lvl w:ilvl="8" w:tplc="53D46A90"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6EC307A9"/>
    <w:multiLevelType w:val="hybridMultilevel"/>
    <w:tmpl w:val="7B26C914"/>
    <w:lvl w:ilvl="0" w:tplc="8AAA4124">
      <w:start w:val="1"/>
      <w:numFmt w:val="decimal"/>
      <w:lvlText w:val="%1."/>
      <w:lvlJc w:val="left"/>
      <w:pPr>
        <w:ind w:left="1080" w:hanging="360"/>
      </w:pPr>
      <w:rPr>
        <w:rFonts w:hint="default"/>
      </w:rPr>
    </w:lvl>
    <w:lvl w:ilvl="1" w:tplc="10000019" w:tentative="1">
      <w:start w:val="1"/>
      <w:numFmt w:val="lowerLetter"/>
      <w:lvlText w:val="%2."/>
      <w:lvlJc w:val="left"/>
      <w:pPr>
        <w:ind w:left="1800" w:hanging="360"/>
      </w:pPr>
    </w:lvl>
    <w:lvl w:ilvl="2" w:tplc="1000001B" w:tentative="1">
      <w:start w:val="1"/>
      <w:numFmt w:val="lowerRoman"/>
      <w:lvlText w:val="%3."/>
      <w:lvlJc w:val="right"/>
      <w:pPr>
        <w:ind w:left="2520" w:hanging="180"/>
      </w:pPr>
    </w:lvl>
    <w:lvl w:ilvl="3" w:tplc="1000000F" w:tentative="1">
      <w:start w:val="1"/>
      <w:numFmt w:val="decimal"/>
      <w:lvlText w:val="%4."/>
      <w:lvlJc w:val="left"/>
      <w:pPr>
        <w:ind w:left="3240" w:hanging="360"/>
      </w:pPr>
    </w:lvl>
    <w:lvl w:ilvl="4" w:tplc="10000019" w:tentative="1">
      <w:start w:val="1"/>
      <w:numFmt w:val="lowerLetter"/>
      <w:lvlText w:val="%5."/>
      <w:lvlJc w:val="left"/>
      <w:pPr>
        <w:ind w:left="3960" w:hanging="360"/>
      </w:pPr>
    </w:lvl>
    <w:lvl w:ilvl="5" w:tplc="1000001B" w:tentative="1">
      <w:start w:val="1"/>
      <w:numFmt w:val="lowerRoman"/>
      <w:lvlText w:val="%6."/>
      <w:lvlJc w:val="right"/>
      <w:pPr>
        <w:ind w:left="4680" w:hanging="180"/>
      </w:pPr>
    </w:lvl>
    <w:lvl w:ilvl="6" w:tplc="1000000F" w:tentative="1">
      <w:start w:val="1"/>
      <w:numFmt w:val="decimal"/>
      <w:lvlText w:val="%7."/>
      <w:lvlJc w:val="left"/>
      <w:pPr>
        <w:ind w:left="5400" w:hanging="360"/>
      </w:pPr>
    </w:lvl>
    <w:lvl w:ilvl="7" w:tplc="10000019" w:tentative="1">
      <w:start w:val="1"/>
      <w:numFmt w:val="lowerLetter"/>
      <w:lvlText w:val="%8."/>
      <w:lvlJc w:val="left"/>
      <w:pPr>
        <w:ind w:left="6120" w:hanging="360"/>
      </w:pPr>
    </w:lvl>
    <w:lvl w:ilvl="8" w:tplc="1000001B" w:tentative="1">
      <w:start w:val="1"/>
      <w:numFmt w:val="lowerRoman"/>
      <w:lvlText w:val="%9."/>
      <w:lvlJc w:val="right"/>
      <w:pPr>
        <w:ind w:left="6840" w:hanging="180"/>
      </w:pPr>
    </w:lvl>
  </w:abstractNum>
  <w:abstractNum w:abstractNumId="34" w15:restartNumberingAfterBreak="0">
    <w:nsid w:val="71063F7B"/>
    <w:multiLevelType w:val="multilevel"/>
    <w:tmpl w:val="473E9234"/>
    <w:lvl w:ilvl="0">
      <w:start w:val="2"/>
      <w:numFmt w:val="decimal"/>
      <w:lvlText w:val="%1"/>
      <w:lvlJc w:val="left"/>
      <w:pPr>
        <w:ind w:left="560" w:hanging="560"/>
      </w:pPr>
      <w:rPr>
        <w:rFonts w:hint="default"/>
      </w:rPr>
    </w:lvl>
    <w:lvl w:ilvl="1">
      <w:start w:val="2"/>
      <w:numFmt w:val="decimal"/>
      <w:lvlText w:val="%1.%2"/>
      <w:lvlJc w:val="left"/>
      <w:pPr>
        <w:ind w:left="560" w:hanging="56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718D7760"/>
    <w:multiLevelType w:val="multilevel"/>
    <w:tmpl w:val="CEE489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39F77BB"/>
    <w:multiLevelType w:val="hybridMultilevel"/>
    <w:tmpl w:val="3F82D8D6"/>
    <w:lvl w:ilvl="0" w:tplc="2000000D">
      <w:start w:val="1"/>
      <w:numFmt w:val="bullet"/>
      <w:lvlText w:val=""/>
      <w:lvlJc w:val="left"/>
      <w:pPr>
        <w:ind w:left="1509" w:hanging="360"/>
      </w:pPr>
      <w:rPr>
        <w:rFonts w:ascii="Wingdings" w:hAnsi="Wingdings" w:hint="default"/>
      </w:rPr>
    </w:lvl>
    <w:lvl w:ilvl="1" w:tplc="10000003" w:tentative="1">
      <w:start w:val="1"/>
      <w:numFmt w:val="bullet"/>
      <w:lvlText w:val="o"/>
      <w:lvlJc w:val="left"/>
      <w:pPr>
        <w:ind w:left="2229" w:hanging="360"/>
      </w:pPr>
      <w:rPr>
        <w:rFonts w:ascii="Courier New" w:hAnsi="Courier New" w:cs="Courier New" w:hint="default"/>
      </w:rPr>
    </w:lvl>
    <w:lvl w:ilvl="2" w:tplc="10000005" w:tentative="1">
      <w:start w:val="1"/>
      <w:numFmt w:val="bullet"/>
      <w:lvlText w:val=""/>
      <w:lvlJc w:val="left"/>
      <w:pPr>
        <w:ind w:left="2949" w:hanging="360"/>
      </w:pPr>
      <w:rPr>
        <w:rFonts w:ascii="Wingdings" w:hAnsi="Wingdings" w:hint="default"/>
      </w:rPr>
    </w:lvl>
    <w:lvl w:ilvl="3" w:tplc="10000001" w:tentative="1">
      <w:start w:val="1"/>
      <w:numFmt w:val="bullet"/>
      <w:lvlText w:val=""/>
      <w:lvlJc w:val="left"/>
      <w:pPr>
        <w:ind w:left="3669" w:hanging="360"/>
      </w:pPr>
      <w:rPr>
        <w:rFonts w:ascii="Symbol" w:hAnsi="Symbol" w:hint="default"/>
      </w:rPr>
    </w:lvl>
    <w:lvl w:ilvl="4" w:tplc="10000003" w:tentative="1">
      <w:start w:val="1"/>
      <w:numFmt w:val="bullet"/>
      <w:lvlText w:val="o"/>
      <w:lvlJc w:val="left"/>
      <w:pPr>
        <w:ind w:left="4389" w:hanging="360"/>
      </w:pPr>
      <w:rPr>
        <w:rFonts w:ascii="Courier New" w:hAnsi="Courier New" w:cs="Courier New" w:hint="default"/>
      </w:rPr>
    </w:lvl>
    <w:lvl w:ilvl="5" w:tplc="10000005" w:tentative="1">
      <w:start w:val="1"/>
      <w:numFmt w:val="bullet"/>
      <w:lvlText w:val=""/>
      <w:lvlJc w:val="left"/>
      <w:pPr>
        <w:ind w:left="5109" w:hanging="360"/>
      </w:pPr>
      <w:rPr>
        <w:rFonts w:ascii="Wingdings" w:hAnsi="Wingdings" w:hint="default"/>
      </w:rPr>
    </w:lvl>
    <w:lvl w:ilvl="6" w:tplc="10000001" w:tentative="1">
      <w:start w:val="1"/>
      <w:numFmt w:val="bullet"/>
      <w:lvlText w:val=""/>
      <w:lvlJc w:val="left"/>
      <w:pPr>
        <w:ind w:left="5829" w:hanging="360"/>
      </w:pPr>
      <w:rPr>
        <w:rFonts w:ascii="Symbol" w:hAnsi="Symbol" w:hint="default"/>
      </w:rPr>
    </w:lvl>
    <w:lvl w:ilvl="7" w:tplc="10000003" w:tentative="1">
      <w:start w:val="1"/>
      <w:numFmt w:val="bullet"/>
      <w:lvlText w:val="o"/>
      <w:lvlJc w:val="left"/>
      <w:pPr>
        <w:ind w:left="6549" w:hanging="360"/>
      </w:pPr>
      <w:rPr>
        <w:rFonts w:ascii="Courier New" w:hAnsi="Courier New" w:cs="Courier New" w:hint="default"/>
      </w:rPr>
    </w:lvl>
    <w:lvl w:ilvl="8" w:tplc="10000005" w:tentative="1">
      <w:start w:val="1"/>
      <w:numFmt w:val="bullet"/>
      <w:lvlText w:val=""/>
      <w:lvlJc w:val="left"/>
      <w:pPr>
        <w:ind w:left="7269" w:hanging="360"/>
      </w:pPr>
      <w:rPr>
        <w:rFonts w:ascii="Wingdings" w:hAnsi="Wingdings" w:hint="default"/>
      </w:rPr>
    </w:lvl>
  </w:abstractNum>
  <w:abstractNum w:abstractNumId="37" w15:restartNumberingAfterBreak="0">
    <w:nsid w:val="749C4E72"/>
    <w:multiLevelType w:val="multilevel"/>
    <w:tmpl w:val="021E7DFA"/>
    <w:lvl w:ilvl="0">
      <w:start w:val="1"/>
      <w:numFmt w:val="decimal"/>
      <w:lvlText w:val="%1."/>
      <w:lvlJc w:val="left"/>
      <w:pPr>
        <w:ind w:left="720" w:hanging="360"/>
      </w:pPr>
      <w:rPr>
        <w:rFonts w:hint="default"/>
        <w:b w:val="0"/>
        <w:bCs w:val="0"/>
        <w:color w:val="auto"/>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8" w15:restartNumberingAfterBreak="0">
    <w:nsid w:val="74C44A20"/>
    <w:multiLevelType w:val="multilevel"/>
    <w:tmpl w:val="FDB83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8663001"/>
    <w:multiLevelType w:val="hybridMultilevel"/>
    <w:tmpl w:val="A4CE0BE4"/>
    <w:lvl w:ilvl="0" w:tplc="9EC0A46E">
      <w:start w:val="1"/>
      <w:numFmt w:val="decimal"/>
      <w:lvlText w:val="%1."/>
      <w:lvlJc w:val="left"/>
      <w:pPr>
        <w:tabs>
          <w:tab w:val="num" w:pos="720"/>
        </w:tabs>
        <w:ind w:left="720" w:hanging="360"/>
      </w:pPr>
      <w:rPr>
        <w:rFonts w:ascii="Times New Roman" w:eastAsiaTheme="minorHAnsi" w:hAnsi="Times New Roman" w:cs="Times New Roman"/>
      </w:rPr>
    </w:lvl>
    <w:lvl w:ilvl="1" w:tplc="6D1E8050" w:tentative="1">
      <w:start w:val="1"/>
      <w:numFmt w:val="bullet"/>
      <w:lvlText w:val="•"/>
      <w:lvlJc w:val="left"/>
      <w:pPr>
        <w:tabs>
          <w:tab w:val="num" w:pos="1440"/>
        </w:tabs>
        <w:ind w:left="1440" w:hanging="360"/>
      </w:pPr>
      <w:rPr>
        <w:rFonts w:ascii="Arial" w:hAnsi="Arial" w:hint="default"/>
      </w:rPr>
    </w:lvl>
    <w:lvl w:ilvl="2" w:tplc="17AA365E" w:tentative="1">
      <w:start w:val="1"/>
      <w:numFmt w:val="bullet"/>
      <w:lvlText w:val="•"/>
      <w:lvlJc w:val="left"/>
      <w:pPr>
        <w:tabs>
          <w:tab w:val="num" w:pos="2160"/>
        </w:tabs>
        <w:ind w:left="2160" w:hanging="360"/>
      </w:pPr>
      <w:rPr>
        <w:rFonts w:ascii="Arial" w:hAnsi="Arial" w:hint="default"/>
      </w:rPr>
    </w:lvl>
    <w:lvl w:ilvl="3" w:tplc="44CCBFF2" w:tentative="1">
      <w:start w:val="1"/>
      <w:numFmt w:val="bullet"/>
      <w:lvlText w:val="•"/>
      <w:lvlJc w:val="left"/>
      <w:pPr>
        <w:tabs>
          <w:tab w:val="num" w:pos="2880"/>
        </w:tabs>
        <w:ind w:left="2880" w:hanging="360"/>
      </w:pPr>
      <w:rPr>
        <w:rFonts w:ascii="Arial" w:hAnsi="Arial" w:hint="default"/>
      </w:rPr>
    </w:lvl>
    <w:lvl w:ilvl="4" w:tplc="41002832" w:tentative="1">
      <w:start w:val="1"/>
      <w:numFmt w:val="bullet"/>
      <w:lvlText w:val="•"/>
      <w:lvlJc w:val="left"/>
      <w:pPr>
        <w:tabs>
          <w:tab w:val="num" w:pos="3600"/>
        </w:tabs>
        <w:ind w:left="3600" w:hanging="360"/>
      </w:pPr>
      <w:rPr>
        <w:rFonts w:ascii="Arial" w:hAnsi="Arial" w:hint="default"/>
      </w:rPr>
    </w:lvl>
    <w:lvl w:ilvl="5" w:tplc="6EF06132" w:tentative="1">
      <w:start w:val="1"/>
      <w:numFmt w:val="bullet"/>
      <w:lvlText w:val="•"/>
      <w:lvlJc w:val="left"/>
      <w:pPr>
        <w:tabs>
          <w:tab w:val="num" w:pos="4320"/>
        </w:tabs>
        <w:ind w:left="4320" w:hanging="360"/>
      </w:pPr>
      <w:rPr>
        <w:rFonts w:ascii="Arial" w:hAnsi="Arial" w:hint="default"/>
      </w:rPr>
    </w:lvl>
    <w:lvl w:ilvl="6" w:tplc="11124E10" w:tentative="1">
      <w:start w:val="1"/>
      <w:numFmt w:val="bullet"/>
      <w:lvlText w:val="•"/>
      <w:lvlJc w:val="left"/>
      <w:pPr>
        <w:tabs>
          <w:tab w:val="num" w:pos="5040"/>
        </w:tabs>
        <w:ind w:left="5040" w:hanging="360"/>
      </w:pPr>
      <w:rPr>
        <w:rFonts w:ascii="Arial" w:hAnsi="Arial" w:hint="default"/>
      </w:rPr>
    </w:lvl>
    <w:lvl w:ilvl="7" w:tplc="1D62B194" w:tentative="1">
      <w:start w:val="1"/>
      <w:numFmt w:val="bullet"/>
      <w:lvlText w:val="•"/>
      <w:lvlJc w:val="left"/>
      <w:pPr>
        <w:tabs>
          <w:tab w:val="num" w:pos="5760"/>
        </w:tabs>
        <w:ind w:left="5760" w:hanging="360"/>
      </w:pPr>
      <w:rPr>
        <w:rFonts w:ascii="Arial" w:hAnsi="Arial" w:hint="default"/>
      </w:rPr>
    </w:lvl>
    <w:lvl w:ilvl="8" w:tplc="0AAA610A" w:tentative="1">
      <w:start w:val="1"/>
      <w:numFmt w:val="bullet"/>
      <w:lvlText w:val="•"/>
      <w:lvlJc w:val="left"/>
      <w:pPr>
        <w:tabs>
          <w:tab w:val="num" w:pos="6480"/>
        </w:tabs>
        <w:ind w:left="6480" w:hanging="360"/>
      </w:pPr>
      <w:rPr>
        <w:rFonts w:ascii="Arial" w:hAnsi="Arial" w:hint="default"/>
      </w:rPr>
    </w:lvl>
  </w:abstractNum>
  <w:abstractNum w:abstractNumId="40" w15:restartNumberingAfterBreak="0">
    <w:nsid w:val="7D020EC1"/>
    <w:multiLevelType w:val="multilevel"/>
    <w:tmpl w:val="446072FA"/>
    <w:lvl w:ilvl="0">
      <w:start w:val="1"/>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abstractNumId w:val="39"/>
  </w:num>
  <w:num w:numId="2">
    <w:abstractNumId w:val="13"/>
  </w:num>
  <w:num w:numId="3">
    <w:abstractNumId w:val="6"/>
  </w:num>
  <w:num w:numId="4">
    <w:abstractNumId w:val="29"/>
  </w:num>
  <w:num w:numId="5">
    <w:abstractNumId w:val="37"/>
  </w:num>
  <w:num w:numId="6">
    <w:abstractNumId w:val="10"/>
  </w:num>
  <w:num w:numId="7">
    <w:abstractNumId w:val="40"/>
  </w:num>
  <w:num w:numId="8">
    <w:abstractNumId w:val="17"/>
  </w:num>
  <w:num w:numId="9">
    <w:abstractNumId w:val="36"/>
  </w:num>
  <w:num w:numId="10">
    <w:abstractNumId w:val="11"/>
  </w:num>
  <w:num w:numId="11">
    <w:abstractNumId w:val="3"/>
  </w:num>
  <w:num w:numId="12">
    <w:abstractNumId w:val="8"/>
  </w:num>
  <w:num w:numId="13">
    <w:abstractNumId w:val="23"/>
  </w:num>
  <w:num w:numId="14">
    <w:abstractNumId w:val="22"/>
  </w:num>
  <w:num w:numId="15">
    <w:abstractNumId w:val="34"/>
  </w:num>
  <w:num w:numId="16">
    <w:abstractNumId w:val="26"/>
  </w:num>
  <w:num w:numId="17">
    <w:abstractNumId w:val="9"/>
  </w:num>
  <w:num w:numId="18">
    <w:abstractNumId w:val="15"/>
  </w:num>
  <w:num w:numId="19">
    <w:abstractNumId w:val="25"/>
  </w:num>
  <w:num w:numId="20">
    <w:abstractNumId w:val="20"/>
  </w:num>
  <w:num w:numId="21">
    <w:abstractNumId w:val="21"/>
  </w:num>
  <w:num w:numId="22">
    <w:abstractNumId w:val="31"/>
  </w:num>
  <w:num w:numId="23">
    <w:abstractNumId w:val="33"/>
  </w:num>
  <w:num w:numId="24">
    <w:abstractNumId w:val="27"/>
  </w:num>
  <w:num w:numId="25">
    <w:abstractNumId w:val="5"/>
  </w:num>
  <w:num w:numId="26">
    <w:abstractNumId w:val="12"/>
  </w:num>
  <w:num w:numId="27">
    <w:abstractNumId w:val="7"/>
  </w:num>
  <w:num w:numId="28">
    <w:abstractNumId w:val="30"/>
  </w:num>
  <w:num w:numId="29">
    <w:abstractNumId w:val="28"/>
  </w:num>
  <w:num w:numId="30">
    <w:abstractNumId w:val="14"/>
  </w:num>
  <w:num w:numId="31">
    <w:abstractNumId w:val="4"/>
  </w:num>
  <w:num w:numId="32">
    <w:abstractNumId w:val="0"/>
  </w:num>
  <w:num w:numId="33">
    <w:abstractNumId w:val="24"/>
  </w:num>
  <w:num w:numId="34">
    <w:abstractNumId w:val="1"/>
  </w:num>
  <w:num w:numId="35">
    <w:abstractNumId w:val="32"/>
  </w:num>
  <w:num w:numId="36">
    <w:abstractNumId w:val="19"/>
  </w:num>
  <w:num w:numId="37">
    <w:abstractNumId w:val="35"/>
  </w:num>
  <w:num w:numId="38">
    <w:abstractNumId w:val="16"/>
  </w:num>
  <w:num w:numId="39">
    <w:abstractNumId w:val="2"/>
  </w:num>
  <w:num w:numId="40">
    <w:abstractNumId w:val="18"/>
  </w:num>
  <w:num w:numId="41">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77"/>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47EB"/>
    <w:rsid w:val="00000BA7"/>
    <w:rsid w:val="00000C58"/>
    <w:rsid w:val="00000D96"/>
    <w:rsid w:val="00001148"/>
    <w:rsid w:val="00001F7F"/>
    <w:rsid w:val="00003C0A"/>
    <w:rsid w:val="000042F1"/>
    <w:rsid w:val="000046E0"/>
    <w:rsid w:val="00006C66"/>
    <w:rsid w:val="00007228"/>
    <w:rsid w:val="00007751"/>
    <w:rsid w:val="00010274"/>
    <w:rsid w:val="00010C3B"/>
    <w:rsid w:val="00013478"/>
    <w:rsid w:val="00014681"/>
    <w:rsid w:val="00020526"/>
    <w:rsid w:val="0002122F"/>
    <w:rsid w:val="00022AFB"/>
    <w:rsid w:val="00025C22"/>
    <w:rsid w:val="000260A3"/>
    <w:rsid w:val="000263F8"/>
    <w:rsid w:val="000272B9"/>
    <w:rsid w:val="0003203C"/>
    <w:rsid w:val="0003249D"/>
    <w:rsid w:val="00033957"/>
    <w:rsid w:val="00033F62"/>
    <w:rsid w:val="000342B4"/>
    <w:rsid w:val="00036013"/>
    <w:rsid w:val="00036DB3"/>
    <w:rsid w:val="00037EB4"/>
    <w:rsid w:val="00041D6C"/>
    <w:rsid w:val="0004217D"/>
    <w:rsid w:val="00043064"/>
    <w:rsid w:val="000435F8"/>
    <w:rsid w:val="0004387D"/>
    <w:rsid w:val="00045B7C"/>
    <w:rsid w:val="00045BD6"/>
    <w:rsid w:val="00047A6E"/>
    <w:rsid w:val="000505CC"/>
    <w:rsid w:val="00050BEE"/>
    <w:rsid w:val="00052AFF"/>
    <w:rsid w:val="00055DF4"/>
    <w:rsid w:val="00056718"/>
    <w:rsid w:val="00060BDE"/>
    <w:rsid w:val="0006198B"/>
    <w:rsid w:val="00062C8C"/>
    <w:rsid w:val="000661A4"/>
    <w:rsid w:val="000677FD"/>
    <w:rsid w:val="0007002F"/>
    <w:rsid w:val="00071099"/>
    <w:rsid w:val="000720E1"/>
    <w:rsid w:val="00073265"/>
    <w:rsid w:val="0007342E"/>
    <w:rsid w:val="00075554"/>
    <w:rsid w:val="00077355"/>
    <w:rsid w:val="0007793B"/>
    <w:rsid w:val="00077FF2"/>
    <w:rsid w:val="00080346"/>
    <w:rsid w:val="000805A2"/>
    <w:rsid w:val="00082C2E"/>
    <w:rsid w:val="000832FC"/>
    <w:rsid w:val="00083D11"/>
    <w:rsid w:val="00084047"/>
    <w:rsid w:val="0009059F"/>
    <w:rsid w:val="0009073D"/>
    <w:rsid w:val="00090C3C"/>
    <w:rsid w:val="00091962"/>
    <w:rsid w:val="0009314B"/>
    <w:rsid w:val="000A0462"/>
    <w:rsid w:val="000A35C9"/>
    <w:rsid w:val="000A38DF"/>
    <w:rsid w:val="000A3C38"/>
    <w:rsid w:val="000A53E3"/>
    <w:rsid w:val="000A6B5F"/>
    <w:rsid w:val="000B1311"/>
    <w:rsid w:val="000B191C"/>
    <w:rsid w:val="000B292E"/>
    <w:rsid w:val="000B47F8"/>
    <w:rsid w:val="000B4B7F"/>
    <w:rsid w:val="000B62FE"/>
    <w:rsid w:val="000C08A4"/>
    <w:rsid w:val="000C0BAA"/>
    <w:rsid w:val="000C0EC3"/>
    <w:rsid w:val="000C2363"/>
    <w:rsid w:val="000C41C2"/>
    <w:rsid w:val="000C537B"/>
    <w:rsid w:val="000C55BA"/>
    <w:rsid w:val="000C66DF"/>
    <w:rsid w:val="000C71CC"/>
    <w:rsid w:val="000C7674"/>
    <w:rsid w:val="000D1070"/>
    <w:rsid w:val="000D1C09"/>
    <w:rsid w:val="000D3E57"/>
    <w:rsid w:val="000D52A9"/>
    <w:rsid w:val="000D61BD"/>
    <w:rsid w:val="000E12D1"/>
    <w:rsid w:val="000E1628"/>
    <w:rsid w:val="000E1CAD"/>
    <w:rsid w:val="000E3795"/>
    <w:rsid w:val="000E44FD"/>
    <w:rsid w:val="000E4521"/>
    <w:rsid w:val="000E4610"/>
    <w:rsid w:val="000F07A9"/>
    <w:rsid w:val="000F1D8B"/>
    <w:rsid w:val="000F3075"/>
    <w:rsid w:val="000F336B"/>
    <w:rsid w:val="000F3495"/>
    <w:rsid w:val="000F3542"/>
    <w:rsid w:val="000F3AF5"/>
    <w:rsid w:val="000F5A24"/>
    <w:rsid w:val="000F7599"/>
    <w:rsid w:val="000F7802"/>
    <w:rsid w:val="001033C4"/>
    <w:rsid w:val="001033C9"/>
    <w:rsid w:val="001077F6"/>
    <w:rsid w:val="0011074D"/>
    <w:rsid w:val="001107D5"/>
    <w:rsid w:val="00110C3B"/>
    <w:rsid w:val="0011153A"/>
    <w:rsid w:val="00111E9B"/>
    <w:rsid w:val="001121C7"/>
    <w:rsid w:val="00112C68"/>
    <w:rsid w:val="0011424F"/>
    <w:rsid w:val="00115903"/>
    <w:rsid w:val="00116993"/>
    <w:rsid w:val="00117188"/>
    <w:rsid w:val="001177E9"/>
    <w:rsid w:val="00120156"/>
    <w:rsid w:val="00120667"/>
    <w:rsid w:val="001212E3"/>
    <w:rsid w:val="001215E9"/>
    <w:rsid w:val="00121C92"/>
    <w:rsid w:val="00121EB1"/>
    <w:rsid w:val="00122BAA"/>
    <w:rsid w:val="001236DE"/>
    <w:rsid w:val="0012385B"/>
    <w:rsid w:val="001250A5"/>
    <w:rsid w:val="00125B8A"/>
    <w:rsid w:val="00125C95"/>
    <w:rsid w:val="00127C56"/>
    <w:rsid w:val="001309E5"/>
    <w:rsid w:val="00131216"/>
    <w:rsid w:val="00131887"/>
    <w:rsid w:val="00131C06"/>
    <w:rsid w:val="00132F76"/>
    <w:rsid w:val="00133542"/>
    <w:rsid w:val="001341EE"/>
    <w:rsid w:val="0013590B"/>
    <w:rsid w:val="00137326"/>
    <w:rsid w:val="00140CC1"/>
    <w:rsid w:val="00141AD2"/>
    <w:rsid w:val="0014263E"/>
    <w:rsid w:val="00143536"/>
    <w:rsid w:val="00143EDE"/>
    <w:rsid w:val="0014595F"/>
    <w:rsid w:val="00145DB7"/>
    <w:rsid w:val="00145F6A"/>
    <w:rsid w:val="00147CFA"/>
    <w:rsid w:val="001501B0"/>
    <w:rsid w:val="001502B5"/>
    <w:rsid w:val="00150E7B"/>
    <w:rsid w:val="00151973"/>
    <w:rsid w:val="001536BD"/>
    <w:rsid w:val="001545C6"/>
    <w:rsid w:val="001555B9"/>
    <w:rsid w:val="00156605"/>
    <w:rsid w:val="00157958"/>
    <w:rsid w:val="00160654"/>
    <w:rsid w:val="00161643"/>
    <w:rsid w:val="00162CA2"/>
    <w:rsid w:val="0016347A"/>
    <w:rsid w:val="00163696"/>
    <w:rsid w:val="00163C40"/>
    <w:rsid w:val="00163FB8"/>
    <w:rsid w:val="00165009"/>
    <w:rsid w:val="00165981"/>
    <w:rsid w:val="001674C7"/>
    <w:rsid w:val="00170C75"/>
    <w:rsid w:val="00172795"/>
    <w:rsid w:val="00172B32"/>
    <w:rsid w:val="00173A21"/>
    <w:rsid w:val="00175C37"/>
    <w:rsid w:val="001769A2"/>
    <w:rsid w:val="00177B99"/>
    <w:rsid w:val="00180431"/>
    <w:rsid w:val="00180EFB"/>
    <w:rsid w:val="0018241F"/>
    <w:rsid w:val="0018268A"/>
    <w:rsid w:val="00185C6D"/>
    <w:rsid w:val="00185F30"/>
    <w:rsid w:val="00186B26"/>
    <w:rsid w:val="00186BB1"/>
    <w:rsid w:val="001912E7"/>
    <w:rsid w:val="00191BBD"/>
    <w:rsid w:val="0019235D"/>
    <w:rsid w:val="0019277E"/>
    <w:rsid w:val="0019320F"/>
    <w:rsid w:val="00193275"/>
    <w:rsid w:val="00194645"/>
    <w:rsid w:val="00194C83"/>
    <w:rsid w:val="001957A5"/>
    <w:rsid w:val="001957DD"/>
    <w:rsid w:val="001960C7"/>
    <w:rsid w:val="001A0D00"/>
    <w:rsid w:val="001A391F"/>
    <w:rsid w:val="001A4268"/>
    <w:rsid w:val="001A4C57"/>
    <w:rsid w:val="001A5844"/>
    <w:rsid w:val="001A5C1E"/>
    <w:rsid w:val="001A64CF"/>
    <w:rsid w:val="001A7339"/>
    <w:rsid w:val="001B1CA1"/>
    <w:rsid w:val="001B431D"/>
    <w:rsid w:val="001B4382"/>
    <w:rsid w:val="001B7024"/>
    <w:rsid w:val="001B70BD"/>
    <w:rsid w:val="001B7187"/>
    <w:rsid w:val="001C13D2"/>
    <w:rsid w:val="001C235E"/>
    <w:rsid w:val="001C237E"/>
    <w:rsid w:val="001C2C81"/>
    <w:rsid w:val="001C2CE3"/>
    <w:rsid w:val="001C335E"/>
    <w:rsid w:val="001C33B7"/>
    <w:rsid w:val="001C4DF5"/>
    <w:rsid w:val="001C4E75"/>
    <w:rsid w:val="001C6222"/>
    <w:rsid w:val="001C6973"/>
    <w:rsid w:val="001C7B14"/>
    <w:rsid w:val="001D3EB8"/>
    <w:rsid w:val="001D52C0"/>
    <w:rsid w:val="001D59D2"/>
    <w:rsid w:val="001D72C2"/>
    <w:rsid w:val="001E11E1"/>
    <w:rsid w:val="001E199A"/>
    <w:rsid w:val="001E2EBB"/>
    <w:rsid w:val="001E4C26"/>
    <w:rsid w:val="001E732E"/>
    <w:rsid w:val="001F1119"/>
    <w:rsid w:val="001F1A23"/>
    <w:rsid w:val="001F21F7"/>
    <w:rsid w:val="001F2964"/>
    <w:rsid w:val="001F3FEE"/>
    <w:rsid w:val="001F5616"/>
    <w:rsid w:val="001F7BC3"/>
    <w:rsid w:val="0020102E"/>
    <w:rsid w:val="00201158"/>
    <w:rsid w:val="0020273C"/>
    <w:rsid w:val="0020382B"/>
    <w:rsid w:val="002057B4"/>
    <w:rsid w:val="00206275"/>
    <w:rsid w:val="0020793B"/>
    <w:rsid w:val="00212094"/>
    <w:rsid w:val="0021429D"/>
    <w:rsid w:val="002156AF"/>
    <w:rsid w:val="00215764"/>
    <w:rsid w:val="00217CD4"/>
    <w:rsid w:val="00220E4D"/>
    <w:rsid w:val="00222266"/>
    <w:rsid w:val="00223C27"/>
    <w:rsid w:val="00225A18"/>
    <w:rsid w:val="00226442"/>
    <w:rsid w:val="00226B89"/>
    <w:rsid w:val="002277E3"/>
    <w:rsid w:val="00227948"/>
    <w:rsid w:val="0022797D"/>
    <w:rsid w:val="002319F5"/>
    <w:rsid w:val="002322F7"/>
    <w:rsid w:val="0023308A"/>
    <w:rsid w:val="00233561"/>
    <w:rsid w:val="0023474D"/>
    <w:rsid w:val="002347EB"/>
    <w:rsid w:val="0023537D"/>
    <w:rsid w:val="0024094A"/>
    <w:rsid w:val="00240EA3"/>
    <w:rsid w:val="00241AE6"/>
    <w:rsid w:val="00242B73"/>
    <w:rsid w:val="00244242"/>
    <w:rsid w:val="0024464D"/>
    <w:rsid w:val="00245162"/>
    <w:rsid w:val="00245936"/>
    <w:rsid w:val="0024699B"/>
    <w:rsid w:val="002469CB"/>
    <w:rsid w:val="00247861"/>
    <w:rsid w:val="002502ED"/>
    <w:rsid w:val="002509AC"/>
    <w:rsid w:val="00251593"/>
    <w:rsid w:val="002519EC"/>
    <w:rsid w:val="00252CF7"/>
    <w:rsid w:val="002538A5"/>
    <w:rsid w:val="00257729"/>
    <w:rsid w:val="00257E10"/>
    <w:rsid w:val="00260068"/>
    <w:rsid w:val="00264FE2"/>
    <w:rsid w:val="0026506E"/>
    <w:rsid w:val="00265CF0"/>
    <w:rsid w:val="00270FF9"/>
    <w:rsid w:val="00271CBA"/>
    <w:rsid w:val="00271F31"/>
    <w:rsid w:val="00272888"/>
    <w:rsid w:val="00274A94"/>
    <w:rsid w:val="00274D32"/>
    <w:rsid w:val="0027649E"/>
    <w:rsid w:val="00276739"/>
    <w:rsid w:val="00276F00"/>
    <w:rsid w:val="00280286"/>
    <w:rsid w:val="0028186F"/>
    <w:rsid w:val="0028256F"/>
    <w:rsid w:val="0028312C"/>
    <w:rsid w:val="002836AF"/>
    <w:rsid w:val="00284630"/>
    <w:rsid w:val="00284EAB"/>
    <w:rsid w:val="00286B45"/>
    <w:rsid w:val="00287630"/>
    <w:rsid w:val="00290536"/>
    <w:rsid w:val="002919CA"/>
    <w:rsid w:val="00291FC4"/>
    <w:rsid w:val="0029305D"/>
    <w:rsid w:val="00293995"/>
    <w:rsid w:val="00295C32"/>
    <w:rsid w:val="002974D9"/>
    <w:rsid w:val="002A0E1E"/>
    <w:rsid w:val="002A1850"/>
    <w:rsid w:val="002A22F6"/>
    <w:rsid w:val="002A33A5"/>
    <w:rsid w:val="002B0844"/>
    <w:rsid w:val="002B685F"/>
    <w:rsid w:val="002C382F"/>
    <w:rsid w:val="002C4852"/>
    <w:rsid w:val="002C5838"/>
    <w:rsid w:val="002C61B7"/>
    <w:rsid w:val="002C6B61"/>
    <w:rsid w:val="002D10F5"/>
    <w:rsid w:val="002D5A05"/>
    <w:rsid w:val="002D648E"/>
    <w:rsid w:val="002E052C"/>
    <w:rsid w:val="002E1430"/>
    <w:rsid w:val="002E15C3"/>
    <w:rsid w:val="002E1862"/>
    <w:rsid w:val="002E22BF"/>
    <w:rsid w:val="002E3D97"/>
    <w:rsid w:val="002E4051"/>
    <w:rsid w:val="002E70F5"/>
    <w:rsid w:val="002F06C3"/>
    <w:rsid w:val="002F12E9"/>
    <w:rsid w:val="002F1BF1"/>
    <w:rsid w:val="002F361D"/>
    <w:rsid w:val="002F3675"/>
    <w:rsid w:val="002F4060"/>
    <w:rsid w:val="002F64C8"/>
    <w:rsid w:val="002F6C29"/>
    <w:rsid w:val="002F729A"/>
    <w:rsid w:val="002F73B0"/>
    <w:rsid w:val="003027C7"/>
    <w:rsid w:val="00302B6E"/>
    <w:rsid w:val="00302FAE"/>
    <w:rsid w:val="003048A6"/>
    <w:rsid w:val="00305CF0"/>
    <w:rsid w:val="003101A9"/>
    <w:rsid w:val="00310A4A"/>
    <w:rsid w:val="003200C0"/>
    <w:rsid w:val="00320199"/>
    <w:rsid w:val="00326DB1"/>
    <w:rsid w:val="00327314"/>
    <w:rsid w:val="00327C17"/>
    <w:rsid w:val="00333902"/>
    <w:rsid w:val="00336103"/>
    <w:rsid w:val="003373F2"/>
    <w:rsid w:val="00337EEE"/>
    <w:rsid w:val="0034150D"/>
    <w:rsid w:val="00342FA5"/>
    <w:rsid w:val="003433E2"/>
    <w:rsid w:val="003434DB"/>
    <w:rsid w:val="00344E2C"/>
    <w:rsid w:val="00345F85"/>
    <w:rsid w:val="00346EAA"/>
    <w:rsid w:val="00346FAB"/>
    <w:rsid w:val="00350674"/>
    <w:rsid w:val="00351D5D"/>
    <w:rsid w:val="00354652"/>
    <w:rsid w:val="00354B63"/>
    <w:rsid w:val="00354EE0"/>
    <w:rsid w:val="003552D8"/>
    <w:rsid w:val="00356DC1"/>
    <w:rsid w:val="003616B9"/>
    <w:rsid w:val="00366079"/>
    <w:rsid w:val="003705D6"/>
    <w:rsid w:val="00373458"/>
    <w:rsid w:val="003754E8"/>
    <w:rsid w:val="0037605E"/>
    <w:rsid w:val="0037636F"/>
    <w:rsid w:val="003770B7"/>
    <w:rsid w:val="00377EC5"/>
    <w:rsid w:val="0038163D"/>
    <w:rsid w:val="00381C8B"/>
    <w:rsid w:val="00383DA4"/>
    <w:rsid w:val="00384205"/>
    <w:rsid w:val="003842CC"/>
    <w:rsid w:val="0038472B"/>
    <w:rsid w:val="00385505"/>
    <w:rsid w:val="00385FA8"/>
    <w:rsid w:val="003868D5"/>
    <w:rsid w:val="003917B6"/>
    <w:rsid w:val="00391BF3"/>
    <w:rsid w:val="003924ED"/>
    <w:rsid w:val="0039408E"/>
    <w:rsid w:val="003943CF"/>
    <w:rsid w:val="003952F3"/>
    <w:rsid w:val="00395A0C"/>
    <w:rsid w:val="00395BC7"/>
    <w:rsid w:val="0039782C"/>
    <w:rsid w:val="003A184C"/>
    <w:rsid w:val="003A35EB"/>
    <w:rsid w:val="003A37BE"/>
    <w:rsid w:val="003A522C"/>
    <w:rsid w:val="003A7C2E"/>
    <w:rsid w:val="003B032E"/>
    <w:rsid w:val="003B117A"/>
    <w:rsid w:val="003B12B9"/>
    <w:rsid w:val="003B1B90"/>
    <w:rsid w:val="003B40CB"/>
    <w:rsid w:val="003B4A58"/>
    <w:rsid w:val="003B4BC4"/>
    <w:rsid w:val="003B4DDC"/>
    <w:rsid w:val="003C0068"/>
    <w:rsid w:val="003C0516"/>
    <w:rsid w:val="003C1611"/>
    <w:rsid w:val="003C17D3"/>
    <w:rsid w:val="003C18AD"/>
    <w:rsid w:val="003C1FDF"/>
    <w:rsid w:val="003C5301"/>
    <w:rsid w:val="003C5525"/>
    <w:rsid w:val="003C5C0F"/>
    <w:rsid w:val="003C6AEF"/>
    <w:rsid w:val="003D0D3C"/>
    <w:rsid w:val="003D4EAC"/>
    <w:rsid w:val="003D548C"/>
    <w:rsid w:val="003D6603"/>
    <w:rsid w:val="003E0BA4"/>
    <w:rsid w:val="003E0F48"/>
    <w:rsid w:val="003E1C37"/>
    <w:rsid w:val="003E3759"/>
    <w:rsid w:val="003E4760"/>
    <w:rsid w:val="003E4834"/>
    <w:rsid w:val="003E5E4B"/>
    <w:rsid w:val="003F14B5"/>
    <w:rsid w:val="003F2DCE"/>
    <w:rsid w:val="003F34CE"/>
    <w:rsid w:val="003F506A"/>
    <w:rsid w:val="003F5A69"/>
    <w:rsid w:val="003F5DC3"/>
    <w:rsid w:val="003F6340"/>
    <w:rsid w:val="003F661F"/>
    <w:rsid w:val="003F6710"/>
    <w:rsid w:val="003F70E6"/>
    <w:rsid w:val="0040066D"/>
    <w:rsid w:val="004012DD"/>
    <w:rsid w:val="0040154E"/>
    <w:rsid w:val="00401554"/>
    <w:rsid w:val="0040259D"/>
    <w:rsid w:val="00404BE2"/>
    <w:rsid w:val="00404D50"/>
    <w:rsid w:val="00405114"/>
    <w:rsid w:val="0040639F"/>
    <w:rsid w:val="00407339"/>
    <w:rsid w:val="00407971"/>
    <w:rsid w:val="00410751"/>
    <w:rsid w:val="00410D95"/>
    <w:rsid w:val="00411873"/>
    <w:rsid w:val="00413EF4"/>
    <w:rsid w:val="00415B64"/>
    <w:rsid w:val="00417315"/>
    <w:rsid w:val="0042007F"/>
    <w:rsid w:val="00421CA7"/>
    <w:rsid w:val="004225C1"/>
    <w:rsid w:val="0042337D"/>
    <w:rsid w:val="00423E7D"/>
    <w:rsid w:val="004241EF"/>
    <w:rsid w:val="00424A0D"/>
    <w:rsid w:val="00427927"/>
    <w:rsid w:val="00427D47"/>
    <w:rsid w:val="00436AF8"/>
    <w:rsid w:val="0044177E"/>
    <w:rsid w:val="00443433"/>
    <w:rsid w:val="00443CC5"/>
    <w:rsid w:val="00444295"/>
    <w:rsid w:val="00445151"/>
    <w:rsid w:val="00446AA4"/>
    <w:rsid w:val="00446EB0"/>
    <w:rsid w:val="00450D2D"/>
    <w:rsid w:val="00450D8B"/>
    <w:rsid w:val="00451307"/>
    <w:rsid w:val="004514D4"/>
    <w:rsid w:val="00451930"/>
    <w:rsid w:val="0045218C"/>
    <w:rsid w:val="00453E2A"/>
    <w:rsid w:val="004552D2"/>
    <w:rsid w:val="004557FD"/>
    <w:rsid w:val="00455AB0"/>
    <w:rsid w:val="00456A09"/>
    <w:rsid w:val="00457CB5"/>
    <w:rsid w:val="00460697"/>
    <w:rsid w:val="00462054"/>
    <w:rsid w:val="00463B08"/>
    <w:rsid w:val="004643EF"/>
    <w:rsid w:val="00464884"/>
    <w:rsid w:val="00464C51"/>
    <w:rsid w:val="00464FAE"/>
    <w:rsid w:val="00466399"/>
    <w:rsid w:val="004672EC"/>
    <w:rsid w:val="00473AE5"/>
    <w:rsid w:val="00473F2E"/>
    <w:rsid w:val="00476731"/>
    <w:rsid w:val="00480628"/>
    <w:rsid w:val="00481AA1"/>
    <w:rsid w:val="00482852"/>
    <w:rsid w:val="00483034"/>
    <w:rsid w:val="004832F2"/>
    <w:rsid w:val="00485833"/>
    <w:rsid w:val="00487F28"/>
    <w:rsid w:val="00487F35"/>
    <w:rsid w:val="00490064"/>
    <w:rsid w:val="00490715"/>
    <w:rsid w:val="0049087B"/>
    <w:rsid w:val="00490CCA"/>
    <w:rsid w:val="00491F62"/>
    <w:rsid w:val="00492D55"/>
    <w:rsid w:val="00494CFD"/>
    <w:rsid w:val="004954FE"/>
    <w:rsid w:val="00495D19"/>
    <w:rsid w:val="004977E9"/>
    <w:rsid w:val="004A0C31"/>
    <w:rsid w:val="004A0F7A"/>
    <w:rsid w:val="004A2376"/>
    <w:rsid w:val="004A2ED3"/>
    <w:rsid w:val="004A3440"/>
    <w:rsid w:val="004A349A"/>
    <w:rsid w:val="004A49C5"/>
    <w:rsid w:val="004A5975"/>
    <w:rsid w:val="004A5FC6"/>
    <w:rsid w:val="004A71AF"/>
    <w:rsid w:val="004A7858"/>
    <w:rsid w:val="004B0D51"/>
    <w:rsid w:val="004B1432"/>
    <w:rsid w:val="004B143E"/>
    <w:rsid w:val="004B1C7A"/>
    <w:rsid w:val="004B289C"/>
    <w:rsid w:val="004B3B82"/>
    <w:rsid w:val="004B568D"/>
    <w:rsid w:val="004B7097"/>
    <w:rsid w:val="004B7CA8"/>
    <w:rsid w:val="004C084B"/>
    <w:rsid w:val="004C1843"/>
    <w:rsid w:val="004C1D9F"/>
    <w:rsid w:val="004C2067"/>
    <w:rsid w:val="004C22AC"/>
    <w:rsid w:val="004C3886"/>
    <w:rsid w:val="004C6528"/>
    <w:rsid w:val="004C74A3"/>
    <w:rsid w:val="004D0B19"/>
    <w:rsid w:val="004D21E7"/>
    <w:rsid w:val="004D58AF"/>
    <w:rsid w:val="004E0854"/>
    <w:rsid w:val="004E0966"/>
    <w:rsid w:val="004E0BD3"/>
    <w:rsid w:val="004E19EC"/>
    <w:rsid w:val="004E3A01"/>
    <w:rsid w:val="004E3D67"/>
    <w:rsid w:val="004E41AC"/>
    <w:rsid w:val="004E45FE"/>
    <w:rsid w:val="004E4922"/>
    <w:rsid w:val="004E4A92"/>
    <w:rsid w:val="004E5380"/>
    <w:rsid w:val="004E62C9"/>
    <w:rsid w:val="004E68CE"/>
    <w:rsid w:val="004F07D2"/>
    <w:rsid w:val="004F2677"/>
    <w:rsid w:val="004F282A"/>
    <w:rsid w:val="004F3EFD"/>
    <w:rsid w:val="004F3F14"/>
    <w:rsid w:val="004F40D8"/>
    <w:rsid w:val="004F4C00"/>
    <w:rsid w:val="004F5E30"/>
    <w:rsid w:val="004F6660"/>
    <w:rsid w:val="004F666D"/>
    <w:rsid w:val="004F69FB"/>
    <w:rsid w:val="004F70A7"/>
    <w:rsid w:val="005021D7"/>
    <w:rsid w:val="005035CF"/>
    <w:rsid w:val="005048B1"/>
    <w:rsid w:val="00504AD9"/>
    <w:rsid w:val="00506963"/>
    <w:rsid w:val="005072E2"/>
    <w:rsid w:val="00511935"/>
    <w:rsid w:val="00512396"/>
    <w:rsid w:val="005125E4"/>
    <w:rsid w:val="0051288A"/>
    <w:rsid w:val="005129CF"/>
    <w:rsid w:val="00513C4B"/>
    <w:rsid w:val="00515A99"/>
    <w:rsid w:val="00515C7A"/>
    <w:rsid w:val="005166F3"/>
    <w:rsid w:val="0051743B"/>
    <w:rsid w:val="00517C7A"/>
    <w:rsid w:val="00520543"/>
    <w:rsid w:val="00521D93"/>
    <w:rsid w:val="00522F75"/>
    <w:rsid w:val="00523090"/>
    <w:rsid w:val="00523A41"/>
    <w:rsid w:val="00524098"/>
    <w:rsid w:val="00524D5C"/>
    <w:rsid w:val="00525995"/>
    <w:rsid w:val="00525CC8"/>
    <w:rsid w:val="0052693D"/>
    <w:rsid w:val="00527DF0"/>
    <w:rsid w:val="00527E82"/>
    <w:rsid w:val="00527E86"/>
    <w:rsid w:val="00530A06"/>
    <w:rsid w:val="0053148D"/>
    <w:rsid w:val="005327AF"/>
    <w:rsid w:val="005342AD"/>
    <w:rsid w:val="00534C7B"/>
    <w:rsid w:val="005357C7"/>
    <w:rsid w:val="005360C0"/>
    <w:rsid w:val="00537289"/>
    <w:rsid w:val="00540E8D"/>
    <w:rsid w:val="00542A87"/>
    <w:rsid w:val="00542C75"/>
    <w:rsid w:val="00544C6B"/>
    <w:rsid w:val="00546B11"/>
    <w:rsid w:val="0054740F"/>
    <w:rsid w:val="00547820"/>
    <w:rsid w:val="00547EEA"/>
    <w:rsid w:val="005508FA"/>
    <w:rsid w:val="00550BEE"/>
    <w:rsid w:val="00551346"/>
    <w:rsid w:val="00552FFD"/>
    <w:rsid w:val="00553D1E"/>
    <w:rsid w:val="005547FA"/>
    <w:rsid w:val="00556351"/>
    <w:rsid w:val="005566EC"/>
    <w:rsid w:val="005573E5"/>
    <w:rsid w:val="005578E6"/>
    <w:rsid w:val="0056163F"/>
    <w:rsid w:val="005621E6"/>
    <w:rsid w:val="005669CF"/>
    <w:rsid w:val="005670FB"/>
    <w:rsid w:val="0057104B"/>
    <w:rsid w:val="0057125D"/>
    <w:rsid w:val="00572706"/>
    <w:rsid w:val="00573069"/>
    <w:rsid w:val="0057395B"/>
    <w:rsid w:val="00573C76"/>
    <w:rsid w:val="005749FC"/>
    <w:rsid w:val="005751EA"/>
    <w:rsid w:val="005757D5"/>
    <w:rsid w:val="00576F33"/>
    <w:rsid w:val="005771D5"/>
    <w:rsid w:val="00577DB9"/>
    <w:rsid w:val="00577EAB"/>
    <w:rsid w:val="00581158"/>
    <w:rsid w:val="00583ADA"/>
    <w:rsid w:val="00585638"/>
    <w:rsid w:val="0058634F"/>
    <w:rsid w:val="0058748E"/>
    <w:rsid w:val="00590C32"/>
    <w:rsid w:val="005911AA"/>
    <w:rsid w:val="005912E9"/>
    <w:rsid w:val="0059372D"/>
    <w:rsid w:val="00596D17"/>
    <w:rsid w:val="005A0132"/>
    <w:rsid w:val="005A08A6"/>
    <w:rsid w:val="005A1F61"/>
    <w:rsid w:val="005A3156"/>
    <w:rsid w:val="005A31F6"/>
    <w:rsid w:val="005A3AB3"/>
    <w:rsid w:val="005A3DF5"/>
    <w:rsid w:val="005A4CA8"/>
    <w:rsid w:val="005A557D"/>
    <w:rsid w:val="005A55C0"/>
    <w:rsid w:val="005A64A7"/>
    <w:rsid w:val="005B02CF"/>
    <w:rsid w:val="005B03AC"/>
    <w:rsid w:val="005B0D80"/>
    <w:rsid w:val="005B236E"/>
    <w:rsid w:val="005B3802"/>
    <w:rsid w:val="005B59D0"/>
    <w:rsid w:val="005B6F1A"/>
    <w:rsid w:val="005C1A84"/>
    <w:rsid w:val="005C283F"/>
    <w:rsid w:val="005C3306"/>
    <w:rsid w:val="005C57A6"/>
    <w:rsid w:val="005C691A"/>
    <w:rsid w:val="005C6E54"/>
    <w:rsid w:val="005C765F"/>
    <w:rsid w:val="005D23BE"/>
    <w:rsid w:val="005D582F"/>
    <w:rsid w:val="005D6EC7"/>
    <w:rsid w:val="005D70F9"/>
    <w:rsid w:val="005D771D"/>
    <w:rsid w:val="005E0240"/>
    <w:rsid w:val="005E198F"/>
    <w:rsid w:val="005E1B8A"/>
    <w:rsid w:val="005E30FD"/>
    <w:rsid w:val="005E31F1"/>
    <w:rsid w:val="005E3A2A"/>
    <w:rsid w:val="005E5A2A"/>
    <w:rsid w:val="005E66B9"/>
    <w:rsid w:val="005E6D5F"/>
    <w:rsid w:val="005E7396"/>
    <w:rsid w:val="005F1251"/>
    <w:rsid w:val="005F1F32"/>
    <w:rsid w:val="005F2AAE"/>
    <w:rsid w:val="00600E71"/>
    <w:rsid w:val="006027B3"/>
    <w:rsid w:val="006029C0"/>
    <w:rsid w:val="00603026"/>
    <w:rsid w:val="00603B8A"/>
    <w:rsid w:val="00603F89"/>
    <w:rsid w:val="00606460"/>
    <w:rsid w:val="0060653F"/>
    <w:rsid w:val="006078A6"/>
    <w:rsid w:val="00610F36"/>
    <w:rsid w:val="00611CC8"/>
    <w:rsid w:val="00612CD7"/>
    <w:rsid w:val="0061316F"/>
    <w:rsid w:val="0061348A"/>
    <w:rsid w:val="00614A9B"/>
    <w:rsid w:val="00615039"/>
    <w:rsid w:val="0062269F"/>
    <w:rsid w:val="00622B0D"/>
    <w:rsid w:val="00622B74"/>
    <w:rsid w:val="0062301D"/>
    <w:rsid w:val="006231F0"/>
    <w:rsid w:val="0062414F"/>
    <w:rsid w:val="00624388"/>
    <w:rsid w:val="006244FC"/>
    <w:rsid w:val="00626096"/>
    <w:rsid w:val="006267D8"/>
    <w:rsid w:val="00627261"/>
    <w:rsid w:val="00627D12"/>
    <w:rsid w:val="00631D45"/>
    <w:rsid w:val="0063291E"/>
    <w:rsid w:val="00632B4D"/>
    <w:rsid w:val="00634131"/>
    <w:rsid w:val="006344B2"/>
    <w:rsid w:val="00635312"/>
    <w:rsid w:val="00635AE2"/>
    <w:rsid w:val="00635FB7"/>
    <w:rsid w:val="00637D2F"/>
    <w:rsid w:val="0064121D"/>
    <w:rsid w:val="00641492"/>
    <w:rsid w:val="00642450"/>
    <w:rsid w:val="00643726"/>
    <w:rsid w:val="00645161"/>
    <w:rsid w:val="0064649A"/>
    <w:rsid w:val="00646B2A"/>
    <w:rsid w:val="00647BE3"/>
    <w:rsid w:val="00647D84"/>
    <w:rsid w:val="00651AF3"/>
    <w:rsid w:val="00652345"/>
    <w:rsid w:val="006527FE"/>
    <w:rsid w:val="00653A54"/>
    <w:rsid w:val="00654282"/>
    <w:rsid w:val="00656787"/>
    <w:rsid w:val="00661F72"/>
    <w:rsid w:val="00662D54"/>
    <w:rsid w:val="00663698"/>
    <w:rsid w:val="0066570A"/>
    <w:rsid w:val="006658FF"/>
    <w:rsid w:val="00666055"/>
    <w:rsid w:val="006663FB"/>
    <w:rsid w:val="00667162"/>
    <w:rsid w:val="0067092D"/>
    <w:rsid w:val="00673137"/>
    <w:rsid w:val="00673715"/>
    <w:rsid w:val="00674521"/>
    <w:rsid w:val="00674A40"/>
    <w:rsid w:val="00676539"/>
    <w:rsid w:val="006768C8"/>
    <w:rsid w:val="006771EC"/>
    <w:rsid w:val="006778A9"/>
    <w:rsid w:val="00681AA0"/>
    <w:rsid w:val="00681E96"/>
    <w:rsid w:val="00685686"/>
    <w:rsid w:val="006873B1"/>
    <w:rsid w:val="00690CEE"/>
    <w:rsid w:val="00690E23"/>
    <w:rsid w:val="0069285E"/>
    <w:rsid w:val="00694304"/>
    <w:rsid w:val="0069455F"/>
    <w:rsid w:val="00694D60"/>
    <w:rsid w:val="00695090"/>
    <w:rsid w:val="00695921"/>
    <w:rsid w:val="00695EF1"/>
    <w:rsid w:val="00697FFA"/>
    <w:rsid w:val="006A0BC7"/>
    <w:rsid w:val="006A0C3F"/>
    <w:rsid w:val="006A0F4E"/>
    <w:rsid w:val="006A26B9"/>
    <w:rsid w:val="006A2DDE"/>
    <w:rsid w:val="006A2EE0"/>
    <w:rsid w:val="006A392E"/>
    <w:rsid w:val="006A412B"/>
    <w:rsid w:val="006A5E58"/>
    <w:rsid w:val="006B14E0"/>
    <w:rsid w:val="006B198A"/>
    <w:rsid w:val="006B2D96"/>
    <w:rsid w:val="006B2F0C"/>
    <w:rsid w:val="006B3EE5"/>
    <w:rsid w:val="006B4DAF"/>
    <w:rsid w:val="006B4E30"/>
    <w:rsid w:val="006B6573"/>
    <w:rsid w:val="006C0863"/>
    <w:rsid w:val="006C090D"/>
    <w:rsid w:val="006C0D19"/>
    <w:rsid w:val="006C3334"/>
    <w:rsid w:val="006C3F30"/>
    <w:rsid w:val="006C674B"/>
    <w:rsid w:val="006D08A6"/>
    <w:rsid w:val="006D194A"/>
    <w:rsid w:val="006D3E83"/>
    <w:rsid w:val="006D4C3A"/>
    <w:rsid w:val="006D5916"/>
    <w:rsid w:val="006D5DBF"/>
    <w:rsid w:val="006D6945"/>
    <w:rsid w:val="006D7878"/>
    <w:rsid w:val="006E0663"/>
    <w:rsid w:val="006E236A"/>
    <w:rsid w:val="006E2CB6"/>
    <w:rsid w:val="006E51E1"/>
    <w:rsid w:val="006E5E61"/>
    <w:rsid w:val="006E5F61"/>
    <w:rsid w:val="006E6D73"/>
    <w:rsid w:val="006E7069"/>
    <w:rsid w:val="006E7E13"/>
    <w:rsid w:val="006F00E1"/>
    <w:rsid w:val="006F0BBA"/>
    <w:rsid w:val="006F0BC2"/>
    <w:rsid w:val="006F142A"/>
    <w:rsid w:val="006F142F"/>
    <w:rsid w:val="006F4119"/>
    <w:rsid w:val="006F6E4D"/>
    <w:rsid w:val="006F770D"/>
    <w:rsid w:val="006F7F4F"/>
    <w:rsid w:val="00701443"/>
    <w:rsid w:val="00701DFC"/>
    <w:rsid w:val="00702DB8"/>
    <w:rsid w:val="007031A3"/>
    <w:rsid w:val="00703999"/>
    <w:rsid w:val="0070707B"/>
    <w:rsid w:val="00707EB6"/>
    <w:rsid w:val="00713060"/>
    <w:rsid w:val="00713D15"/>
    <w:rsid w:val="00715A10"/>
    <w:rsid w:val="00715B7F"/>
    <w:rsid w:val="0071755A"/>
    <w:rsid w:val="00720D24"/>
    <w:rsid w:val="00721389"/>
    <w:rsid w:val="00722AB6"/>
    <w:rsid w:val="00722F78"/>
    <w:rsid w:val="00726651"/>
    <w:rsid w:val="00727624"/>
    <w:rsid w:val="00727C48"/>
    <w:rsid w:val="00727F4E"/>
    <w:rsid w:val="00732CCD"/>
    <w:rsid w:val="007340B8"/>
    <w:rsid w:val="007356CE"/>
    <w:rsid w:val="00735AD7"/>
    <w:rsid w:val="00735CD9"/>
    <w:rsid w:val="00736434"/>
    <w:rsid w:val="007379B6"/>
    <w:rsid w:val="0074114C"/>
    <w:rsid w:val="007413A0"/>
    <w:rsid w:val="00741964"/>
    <w:rsid w:val="00741B09"/>
    <w:rsid w:val="007421BA"/>
    <w:rsid w:val="0074279E"/>
    <w:rsid w:val="00742949"/>
    <w:rsid w:val="0074352D"/>
    <w:rsid w:val="007438FD"/>
    <w:rsid w:val="0074392D"/>
    <w:rsid w:val="00743D55"/>
    <w:rsid w:val="00743F3E"/>
    <w:rsid w:val="00743FFE"/>
    <w:rsid w:val="00744EC7"/>
    <w:rsid w:val="007458CC"/>
    <w:rsid w:val="00745D2E"/>
    <w:rsid w:val="00746063"/>
    <w:rsid w:val="00747128"/>
    <w:rsid w:val="007475F7"/>
    <w:rsid w:val="007503A6"/>
    <w:rsid w:val="007517CE"/>
    <w:rsid w:val="00751C96"/>
    <w:rsid w:val="007532B9"/>
    <w:rsid w:val="007541D0"/>
    <w:rsid w:val="0075477E"/>
    <w:rsid w:val="0075569B"/>
    <w:rsid w:val="0075701A"/>
    <w:rsid w:val="007571E2"/>
    <w:rsid w:val="00760B79"/>
    <w:rsid w:val="00761CBA"/>
    <w:rsid w:val="00764B7B"/>
    <w:rsid w:val="00764D5F"/>
    <w:rsid w:val="0076578F"/>
    <w:rsid w:val="00765E44"/>
    <w:rsid w:val="00767228"/>
    <w:rsid w:val="00770554"/>
    <w:rsid w:val="00770ED6"/>
    <w:rsid w:val="007712D3"/>
    <w:rsid w:val="00771AF6"/>
    <w:rsid w:val="00772428"/>
    <w:rsid w:val="00774E32"/>
    <w:rsid w:val="00776023"/>
    <w:rsid w:val="007768B5"/>
    <w:rsid w:val="0077704F"/>
    <w:rsid w:val="00780A80"/>
    <w:rsid w:val="00780E9D"/>
    <w:rsid w:val="00781C47"/>
    <w:rsid w:val="00781C90"/>
    <w:rsid w:val="00784E8D"/>
    <w:rsid w:val="007865A6"/>
    <w:rsid w:val="00786B39"/>
    <w:rsid w:val="00787055"/>
    <w:rsid w:val="00787C2D"/>
    <w:rsid w:val="00790116"/>
    <w:rsid w:val="00790225"/>
    <w:rsid w:val="00790318"/>
    <w:rsid w:val="0079275C"/>
    <w:rsid w:val="007929D1"/>
    <w:rsid w:val="00793227"/>
    <w:rsid w:val="00794EF5"/>
    <w:rsid w:val="00795349"/>
    <w:rsid w:val="0079599B"/>
    <w:rsid w:val="00795C06"/>
    <w:rsid w:val="00796795"/>
    <w:rsid w:val="007A0093"/>
    <w:rsid w:val="007A0F00"/>
    <w:rsid w:val="007A15FE"/>
    <w:rsid w:val="007A3111"/>
    <w:rsid w:val="007A6124"/>
    <w:rsid w:val="007A61AF"/>
    <w:rsid w:val="007A68C9"/>
    <w:rsid w:val="007B023A"/>
    <w:rsid w:val="007B03E8"/>
    <w:rsid w:val="007B0E1E"/>
    <w:rsid w:val="007B16E8"/>
    <w:rsid w:val="007B174C"/>
    <w:rsid w:val="007B25DF"/>
    <w:rsid w:val="007B384E"/>
    <w:rsid w:val="007B3BC2"/>
    <w:rsid w:val="007B7F5C"/>
    <w:rsid w:val="007C0825"/>
    <w:rsid w:val="007C0872"/>
    <w:rsid w:val="007C094C"/>
    <w:rsid w:val="007C16C3"/>
    <w:rsid w:val="007C1A6D"/>
    <w:rsid w:val="007C2408"/>
    <w:rsid w:val="007C28FA"/>
    <w:rsid w:val="007C2B27"/>
    <w:rsid w:val="007C3D6E"/>
    <w:rsid w:val="007C5214"/>
    <w:rsid w:val="007C5822"/>
    <w:rsid w:val="007C6E38"/>
    <w:rsid w:val="007D0D5E"/>
    <w:rsid w:val="007D108A"/>
    <w:rsid w:val="007D2E11"/>
    <w:rsid w:val="007D318C"/>
    <w:rsid w:val="007D4A3B"/>
    <w:rsid w:val="007D52CC"/>
    <w:rsid w:val="007D5878"/>
    <w:rsid w:val="007D5CE7"/>
    <w:rsid w:val="007D602F"/>
    <w:rsid w:val="007E0045"/>
    <w:rsid w:val="007E15F7"/>
    <w:rsid w:val="007E4066"/>
    <w:rsid w:val="007E59D5"/>
    <w:rsid w:val="007E5FC5"/>
    <w:rsid w:val="007E662D"/>
    <w:rsid w:val="007F019C"/>
    <w:rsid w:val="007F0A8C"/>
    <w:rsid w:val="007F1205"/>
    <w:rsid w:val="007F4ADB"/>
    <w:rsid w:val="007F5C02"/>
    <w:rsid w:val="007F7155"/>
    <w:rsid w:val="00800247"/>
    <w:rsid w:val="00801D04"/>
    <w:rsid w:val="008021A8"/>
    <w:rsid w:val="0080283E"/>
    <w:rsid w:val="0080422D"/>
    <w:rsid w:val="00804D6B"/>
    <w:rsid w:val="008053D6"/>
    <w:rsid w:val="0080548A"/>
    <w:rsid w:val="00806108"/>
    <w:rsid w:val="00807664"/>
    <w:rsid w:val="00807E39"/>
    <w:rsid w:val="008100D9"/>
    <w:rsid w:val="00810341"/>
    <w:rsid w:val="00810BA1"/>
    <w:rsid w:val="00813B22"/>
    <w:rsid w:val="00814244"/>
    <w:rsid w:val="008143BA"/>
    <w:rsid w:val="00814D3E"/>
    <w:rsid w:val="008157A0"/>
    <w:rsid w:val="00815CB2"/>
    <w:rsid w:val="00815D2F"/>
    <w:rsid w:val="00816492"/>
    <w:rsid w:val="008168D4"/>
    <w:rsid w:val="008172D2"/>
    <w:rsid w:val="00820C6C"/>
    <w:rsid w:val="00821873"/>
    <w:rsid w:val="00823D96"/>
    <w:rsid w:val="008241E6"/>
    <w:rsid w:val="008258E9"/>
    <w:rsid w:val="00826CF3"/>
    <w:rsid w:val="00826D30"/>
    <w:rsid w:val="00826D88"/>
    <w:rsid w:val="00830179"/>
    <w:rsid w:val="008320E7"/>
    <w:rsid w:val="008327D8"/>
    <w:rsid w:val="00833247"/>
    <w:rsid w:val="00833999"/>
    <w:rsid w:val="008347E8"/>
    <w:rsid w:val="0083498C"/>
    <w:rsid w:val="0083580E"/>
    <w:rsid w:val="008362E5"/>
    <w:rsid w:val="008378DB"/>
    <w:rsid w:val="00837A72"/>
    <w:rsid w:val="00837AE0"/>
    <w:rsid w:val="00837BE3"/>
    <w:rsid w:val="00842089"/>
    <w:rsid w:val="00843096"/>
    <w:rsid w:val="0084554A"/>
    <w:rsid w:val="00845641"/>
    <w:rsid w:val="00846F0E"/>
    <w:rsid w:val="00847105"/>
    <w:rsid w:val="008503B9"/>
    <w:rsid w:val="0085134D"/>
    <w:rsid w:val="00851D9F"/>
    <w:rsid w:val="008539C6"/>
    <w:rsid w:val="00854B4F"/>
    <w:rsid w:val="0085628B"/>
    <w:rsid w:val="008570DD"/>
    <w:rsid w:val="00857439"/>
    <w:rsid w:val="008576BE"/>
    <w:rsid w:val="0086166B"/>
    <w:rsid w:val="0086334E"/>
    <w:rsid w:val="00863733"/>
    <w:rsid w:val="00864779"/>
    <w:rsid w:val="008665B0"/>
    <w:rsid w:val="00866641"/>
    <w:rsid w:val="00867BF4"/>
    <w:rsid w:val="00870D25"/>
    <w:rsid w:val="008720E5"/>
    <w:rsid w:val="008733DA"/>
    <w:rsid w:val="0087358E"/>
    <w:rsid w:val="00873E5B"/>
    <w:rsid w:val="008757D4"/>
    <w:rsid w:val="008761FE"/>
    <w:rsid w:val="0087782B"/>
    <w:rsid w:val="00877EAB"/>
    <w:rsid w:val="008812CA"/>
    <w:rsid w:val="008814CF"/>
    <w:rsid w:val="0088278B"/>
    <w:rsid w:val="00883E2D"/>
    <w:rsid w:val="00884BEE"/>
    <w:rsid w:val="00885324"/>
    <w:rsid w:val="008855FB"/>
    <w:rsid w:val="0088660F"/>
    <w:rsid w:val="00887B07"/>
    <w:rsid w:val="00890EDB"/>
    <w:rsid w:val="00891734"/>
    <w:rsid w:val="00891971"/>
    <w:rsid w:val="00891A61"/>
    <w:rsid w:val="00891E1D"/>
    <w:rsid w:val="0089213C"/>
    <w:rsid w:val="00892C9A"/>
    <w:rsid w:val="00892EBB"/>
    <w:rsid w:val="00892F3D"/>
    <w:rsid w:val="00893278"/>
    <w:rsid w:val="00893EB5"/>
    <w:rsid w:val="00893EEE"/>
    <w:rsid w:val="00895646"/>
    <w:rsid w:val="00895915"/>
    <w:rsid w:val="00895CAF"/>
    <w:rsid w:val="00895FBE"/>
    <w:rsid w:val="008960AF"/>
    <w:rsid w:val="008966D4"/>
    <w:rsid w:val="008969EC"/>
    <w:rsid w:val="00897399"/>
    <w:rsid w:val="008A0EE0"/>
    <w:rsid w:val="008A2B0C"/>
    <w:rsid w:val="008A2C6A"/>
    <w:rsid w:val="008A32B1"/>
    <w:rsid w:val="008A3906"/>
    <w:rsid w:val="008A590F"/>
    <w:rsid w:val="008A6C8A"/>
    <w:rsid w:val="008A78C0"/>
    <w:rsid w:val="008B0321"/>
    <w:rsid w:val="008B1F04"/>
    <w:rsid w:val="008B46D1"/>
    <w:rsid w:val="008B5083"/>
    <w:rsid w:val="008B5CFA"/>
    <w:rsid w:val="008C0264"/>
    <w:rsid w:val="008C05FE"/>
    <w:rsid w:val="008C0AF3"/>
    <w:rsid w:val="008C0CA1"/>
    <w:rsid w:val="008C14F2"/>
    <w:rsid w:val="008C355F"/>
    <w:rsid w:val="008C3F28"/>
    <w:rsid w:val="008C459D"/>
    <w:rsid w:val="008C5258"/>
    <w:rsid w:val="008C55EE"/>
    <w:rsid w:val="008C6596"/>
    <w:rsid w:val="008C766F"/>
    <w:rsid w:val="008D0613"/>
    <w:rsid w:val="008D271D"/>
    <w:rsid w:val="008D3E4B"/>
    <w:rsid w:val="008D41E2"/>
    <w:rsid w:val="008D4383"/>
    <w:rsid w:val="008D60DF"/>
    <w:rsid w:val="008D71D1"/>
    <w:rsid w:val="008E248B"/>
    <w:rsid w:val="008E47B8"/>
    <w:rsid w:val="008E50A2"/>
    <w:rsid w:val="008E5332"/>
    <w:rsid w:val="008E64B2"/>
    <w:rsid w:val="008E693F"/>
    <w:rsid w:val="008F1231"/>
    <w:rsid w:val="008F2791"/>
    <w:rsid w:val="008F4AA9"/>
    <w:rsid w:val="008F6583"/>
    <w:rsid w:val="00901717"/>
    <w:rsid w:val="0090251F"/>
    <w:rsid w:val="009036B9"/>
    <w:rsid w:val="0090375D"/>
    <w:rsid w:val="00904B10"/>
    <w:rsid w:val="00904D68"/>
    <w:rsid w:val="00907253"/>
    <w:rsid w:val="00911418"/>
    <w:rsid w:val="00911957"/>
    <w:rsid w:val="0091237A"/>
    <w:rsid w:val="00912576"/>
    <w:rsid w:val="00913455"/>
    <w:rsid w:val="00913D20"/>
    <w:rsid w:val="00914557"/>
    <w:rsid w:val="00915A9F"/>
    <w:rsid w:val="00916124"/>
    <w:rsid w:val="00921ABD"/>
    <w:rsid w:val="00921D08"/>
    <w:rsid w:val="00926BAA"/>
    <w:rsid w:val="00927C29"/>
    <w:rsid w:val="00927F36"/>
    <w:rsid w:val="00931F85"/>
    <w:rsid w:val="009324F9"/>
    <w:rsid w:val="009338B0"/>
    <w:rsid w:val="00934107"/>
    <w:rsid w:val="009346FE"/>
    <w:rsid w:val="00941FB7"/>
    <w:rsid w:val="00944853"/>
    <w:rsid w:val="00944C10"/>
    <w:rsid w:val="00944EFB"/>
    <w:rsid w:val="00945601"/>
    <w:rsid w:val="00945B01"/>
    <w:rsid w:val="00946D17"/>
    <w:rsid w:val="009500F6"/>
    <w:rsid w:val="009509E3"/>
    <w:rsid w:val="00951ED4"/>
    <w:rsid w:val="00952DBE"/>
    <w:rsid w:val="009567D0"/>
    <w:rsid w:val="00956FAB"/>
    <w:rsid w:val="009572A5"/>
    <w:rsid w:val="00957F16"/>
    <w:rsid w:val="00960509"/>
    <w:rsid w:val="0096128A"/>
    <w:rsid w:val="00961C6F"/>
    <w:rsid w:val="00963274"/>
    <w:rsid w:val="00966469"/>
    <w:rsid w:val="00967360"/>
    <w:rsid w:val="00967A49"/>
    <w:rsid w:val="00973BCB"/>
    <w:rsid w:val="00974F85"/>
    <w:rsid w:val="009751DC"/>
    <w:rsid w:val="00975275"/>
    <w:rsid w:val="00982754"/>
    <w:rsid w:val="009838B8"/>
    <w:rsid w:val="0098419E"/>
    <w:rsid w:val="00984722"/>
    <w:rsid w:val="00984CB7"/>
    <w:rsid w:val="00984F67"/>
    <w:rsid w:val="0098504C"/>
    <w:rsid w:val="00985160"/>
    <w:rsid w:val="00985A5D"/>
    <w:rsid w:val="00985D51"/>
    <w:rsid w:val="00986C43"/>
    <w:rsid w:val="00991BE0"/>
    <w:rsid w:val="009942A0"/>
    <w:rsid w:val="00994C30"/>
    <w:rsid w:val="00995959"/>
    <w:rsid w:val="009A07C8"/>
    <w:rsid w:val="009A2D3F"/>
    <w:rsid w:val="009A31E5"/>
    <w:rsid w:val="009A325B"/>
    <w:rsid w:val="009A4688"/>
    <w:rsid w:val="009A4F33"/>
    <w:rsid w:val="009A539B"/>
    <w:rsid w:val="009A790C"/>
    <w:rsid w:val="009A7AB1"/>
    <w:rsid w:val="009B0C5E"/>
    <w:rsid w:val="009B2E01"/>
    <w:rsid w:val="009B542C"/>
    <w:rsid w:val="009B5870"/>
    <w:rsid w:val="009B7BFA"/>
    <w:rsid w:val="009C7666"/>
    <w:rsid w:val="009C7B3D"/>
    <w:rsid w:val="009C7DE9"/>
    <w:rsid w:val="009D1DC9"/>
    <w:rsid w:val="009D20C8"/>
    <w:rsid w:val="009D2CA0"/>
    <w:rsid w:val="009D53A1"/>
    <w:rsid w:val="009D5D62"/>
    <w:rsid w:val="009D7876"/>
    <w:rsid w:val="009E0AAB"/>
    <w:rsid w:val="009E1242"/>
    <w:rsid w:val="009E17C7"/>
    <w:rsid w:val="009E23F9"/>
    <w:rsid w:val="009E4A3C"/>
    <w:rsid w:val="009E5522"/>
    <w:rsid w:val="009E626C"/>
    <w:rsid w:val="009E7929"/>
    <w:rsid w:val="009E7F4C"/>
    <w:rsid w:val="009F263B"/>
    <w:rsid w:val="009F2C65"/>
    <w:rsid w:val="009F32A2"/>
    <w:rsid w:val="009F4952"/>
    <w:rsid w:val="009F4E4C"/>
    <w:rsid w:val="00A02B47"/>
    <w:rsid w:val="00A03C15"/>
    <w:rsid w:val="00A04A62"/>
    <w:rsid w:val="00A11715"/>
    <w:rsid w:val="00A1201E"/>
    <w:rsid w:val="00A125B6"/>
    <w:rsid w:val="00A12BED"/>
    <w:rsid w:val="00A13541"/>
    <w:rsid w:val="00A155D0"/>
    <w:rsid w:val="00A16122"/>
    <w:rsid w:val="00A21823"/>
    <w:rsid w:val="00A219B7"/>
    <w:rsid w:val="00A21D13"/>
    <w:rsid w:val="00A23BAC"/>
    <w:rsid w:val="00A24F6B"/>
    <w:rsid w:val="00A2622E"/>
    <w:rsid w:val="00A26EE5"/>
    <w:rsid w:val="00A27FEF"/>
    <w:rsid w:val="00A30F31"/>
    <w:rsid w:val="00A31AD9"/>
    <w:rsid w:val="00A31E67"/>
    <w:rsid w:val="00A33673"/>
    <w:rsid w:val="00A33EC0"/>
    <w:rsid w:val="00A35801"/>
    <w:rsid w:val="00A36DA6"/>
    <w:rsid w:val="00A416BB"/>
    <w:rsid w:val="00A43FB5"/>
    <w:rsid w:val="00A44FB2"/>
    <w:rsid w:val="00A46AC7"/>
    <w:rsid w:val="00A47887"/>
    <w:rsid w:val="00A4797D"/>
    <w:rsid w:val="00A505D8"/>
    <w:rsid w:val="00A52200"/>
    <w:rsid w:val="00A52F94"/>
    <w:rsid w:val="00A5361D"/>
    <w:rsid w:val="00A53CEC"/>
    <w:rsid w:val="00A54F96"/>
    <w:rsid w:val="00A55E4C"/>
    <w:rsid w:val="00A577BE"/>
    <w:rsid w:val="00A604E5"/>
    <w:rsid w:val="00A60C3A"/>
    <w:rsid w:val="00A617ED"/>
    <w:rsid w:val="00A62C87"/>
    <w:rsid w:val="00A635AC"/>
    <w:rsid w:val="00A66EFE"/>
    <w:rsid w:val="00A7030A"/>
    <w:rsid w:val="00A718ED"/>
    <w:rsid w:val="00A71D97"/>
    <w:rsid w:val="00A726B6"/>
    <w:rsid w:val="00A73C00"/>
    <w:rsid w:val="00A75C23"/>
    <w:rsid w:val="00A8000E"/>
    <w:rsid w:val="00A80A1D"/>
    <w:rsid w:val="00A82392"/>
    <w:rsid w:val="00A8334D"/>
    <w:rsid w:val="00A83C27"/>
    <w:rsid w:val="00A8423C"/>
    <w:rsid w:val="00A844A6"/>
    <w:rsid w:val="00A8470B"/>
    <w:rsid w:val="00A849CE"/>
    <w:rsid w:val="00A85988"/>
    <w:rsid w:val="00A869EC"/>
    <w:rsid w:val="00A87F3A"/>
    <w:rsid w:val="00A911C4"/>
    <w:rsid w:val="00A9167F"/>
    <w:rsid w:val="00A932E6"/>
    <w:rsid w:val="00A948A1"/>
    <w:rsid w:val="00A94EA8"/>
    <w:rsid w:val="00A9569B"/>
    <w:rsid w:val="00A95DF3"/>
    <w:rsid w:val="00A9690A"/>
    <w:rsid w:val="00A9697C"/>
    <w:rsid w:val="00A971BE"/>
    <w:rsid w:val="00A9795B"/>
    <w:rsid w:val="00AA11E6"/>
    <w:rsid w:val="00AA177B"/>
    <w:rsid w:val="00AA17E0"/>
    <w:rsid w:val="00AA2230"/>
    <w:rsid w:val="00AA2AC5"/>
    <w:rsid w:val="00AA2F2F"/>
    <w:rsid w:val="00AA5B37"/>
    <w:rsid w:val="00AA615E"/>
    <w:rsid w:val="00AA7461"/>
    <w:rsid w:val="00AA776B"/>
    <w:rsid w:val="00AB0A39"/>
    <w:rsid w:val="00AB16D3"/>
    <w:rsid w:val="00AB4339"/>
    <w:rsid w:val="00AB5458"/>
    <w:rsid w:val="00AB55F4"/>
    <w:rsid w:val="00AB6402"/>
    <w:rsid w:val="00AB6782"/>
    <w:rsid w:val="00AC1429"/>
    <w:rsid w:val="00AC1BB2"/>
    <w:rsid w:val="00AC3E8F"/>
    <w:rsid w:val="00AC65B1"/>
    <w:rsid w:val="00AD0A5E"/>
    <w:rsid w:val="00AD1EF9"/>
    <w:rsid w:val="00AD2058"/>
    <w:rsid w:val="00AD2B18"/>
    <w:rsid w:val="00AD4399"/>
    <w:rsid w:val="00AD550A"/>
    <w:rsid w:val="00AD5D60"/>
    <w:rsid w:val="00AD71A7"/>
    <w:rsid w:val="00AD7F7F"/>
    <w:rsid w:val="00AE13BF"/>
    <w:rsid w:val="00AE1A8D"/>
    <w:rsid w:val="00AE4A6E"/>
    <w:rsid w:val="00AE5338"/>
    <w:rsid w:val="00AE6C2B"/>
    <w:rsid w:val="00AE6F33"/>
    <w:rsid w:val="00AF09F1"/>
    <w:rsid w:val="00AF1583"/>
    <w:rsid w:val="00AF40F7"/>
    <w:rsid w:val="00AF57E9"/>
    <w:rsid w:val="00B007D2"/>
    <w:rsid w:val="00B00C78"/>
    <w:rsid w:val="00B044DF"/>
    <w:rsid w:val="00B04765"/>
    <w:rsid w:val="00B05182"/>
    <w:rsid w:val="00B053BD"/>
    <w:rsid w:val="00B10150"/>
    <w:rsid w:val="00B11CD7"/>
    <w:rsid w:val="00B11F8E"/>
    <w:rsid w:val="00B13195"/>
    <w:rsid w:val="00B174D1"/>
    <w:rsid w:val="00B17E09"/>
    <w:rsid w:val="00B22C5F"/>
    <w:rsid w:val="00B22E14"/>
    <w:rsid w:val="00B22F87"/>
    <w:rsid w:val="00B24457"/>
    <w:rsid w:val="00B249E9"/>
    <w:rsid w:val="00B3151F"/>
    <w:rsid w:val="00B3329A"/>
    <w:rsid w:val="00B37083"/>
    <w:rsid w:val="00B37DCE"/>
    <w:rsid w:val="00B40154"/>
    <w:rsid w:val="00B409A2"/>
    <w:rsid w:val="00B40FB2"/>
    <w:rsid w:val="00B41624"/>
    <w:rsid w:val="00B41C9D"/>
    <w:rsid w:val="00B43840"/>
    <w:rsid w:val="00B443A0"/>
    <w:rsid w:val="00B446B8"/>
    <w:rsid w:val="00B4509B"/>
    <w:rsid w:val="00B466BB"/>
    <w:rsid w:val="00B5030D"/>
    <w:rsid w:val="00B50CCE"/>
    <w:rsid w:val="00B51365"/>
    <w:rsid w:val="00B5161B"/>
    <w:rsid w:val="00B52E9B"/>
    <w:rsid w:val="00B53A20"/>
    <w:rsid w:val="00B57444"/>
    <w:rsid w:val="00B609FA"/>
    <w:rsid w:val="00B61186"/>
    <w:rsid w:val="00B6178B"/>
    <w:rsid w:val="00B629B6"/>
    <w:rsid w:val="00B62DEC"/>
    <w:rsid w:val="00B63F99"/>
    <w:rsid w:val="00B64122"/>
    <w:rsid w:val="00B64622"/>
    <w:rsid w:val="00B66205"/>
    <w:rsid w:val="00B666CC"/>
    <w:rsid w:val="00B67046"/>
    <w:rsid w:val="00B678DD"/>
    <w:rsid w:val="00B703B4"/>
    <w:rsid w:val="00B70721"/>
    <w:rsid w:val="00B7140C"/>
    <w:rsid w:val="00B72251"/>
    <w:rsid w:val="00B73949"/>
    <w:rsid w:val="00B74A23"/>
    <w:rsid w:val="00B762F3"/>
    <w:rsid w:val="00B8116B"/>
    <w:rsid w:val="00B81F7D"/>
    <w:rsid w:val="00B823E8"/>
    <w:rsid w:val="00B837DE"/>
    <w:rsid w:val="00B838A9"/>
    <w:rsid w:val="00B83907"/>
    <w:rsid w:val="00B8660A"/>
    <w:rsid w:val="00B86B9F"/>
    <w:rsid w:val="00B87720"/>
    <w:rsid w:val="00B87F8E"/>
    <w:rsid w:val="00B907E0"/>
    <w:rsid w:val="00B90B7D"/>
    <w:rsid w:val="00B9232D"/>
    <w:rsid w:val="00B92954"/>
    <w:rsid w:val="00B945BF"/>
    <w:rsid w:val="00B9535D"/>
    <w:rsid w:val="00B961C4"/>
    <w:rsid w:val="00B963EF"/>
    <w:rsid w:val="00BA0B08"/>
    <w:rsid w:val="00BA2CD6"/>
    <w:rsid w:val="00BA405F"/>
    <w:rsid w:val="00BA4875"/>
    <w:rsid w:val="00BA4EBF"/>
    <w:rsid w:val="00BA7930"/>
    <w:rsid w:val="00BB0A2A"/>
    <w:rsid w:val="00BB15C9"/>
    <w:rsid w:val="00BB4A7F"/>
    <w:rsid w:val="00BB6C4C"/>
    <w:rsid w:val="00BB79E1"/>
    <w:rsid w:val="00BC0213"/>
    <w:rsid w:val="00BC1189"/>
    <w:rsid w:val="00BC20B3"/>
    <w:rsid w:val="00BC2621"/>
    <w:rsid w:val="00BC2B00"/>
    <w:rsid w:val="00BC2D9E"/>
    <w:rsid w:val="00BC3093"/>
    <w:rsid w:val="00BC45BA"/>
    <w:rsid w:val="00BC5252"/>
    <w:rsid w:val="00BC6DD7"/>
    <w:rsid w:val="00BD0169"/>
    <w:rsid w:val="00BD1725"/>
    <w:rsid w:val="00BD1736"/>
    <w:rsid w:val="00BD1BC4"/>
    <w:rsid w:val="00BD4F6B"/>
    <w:rsid w:val="00BD626C"/>
    <w:rsid w:val="00BD63E9"/>
    <w:rsid w:val="00BD6519"/>
    <w:rsid w:val="00BD6646"/>
    <w:rsid w:val="00BD78C2"/>
    <w:rsid w:val="00BE1480"/>
    <w:rsid w:val="00BE4201"/>
    <w:rsid w:val="00BE5E16"/>
    <w:rsid w:val="00BE5FFD"/>
    <w:rsid w:val="00BE6008"/>
    <w:rsid w:val="00BE6DE8"/>
    <w:rsid w:val="00BF0B26"/>
    <w:rsid w:val="00BF18B8"/>
    <w:rsid w:val="00BF1F1B"/>
    <w:rsid w:val="00BF3A20"/>
    <w:rsid w:val="00BF5448"/>
    <w:rsid w:val="00BF59C8"/>
    <w:rsid w:val="00BF5FB4"/>
    <w:rsid w:val="00C001D2"/>
    <w:rsid w:val="00C02CFA"/>
    <w:rsid w:val="00C0336C"/>
    <w:rsid w:val="00C04069"/>
    <w:rsid w:val="00C04D08"/>
    <w:rsid w:val="00C0681A"/>
    <w:rsid w:val="00C07E72"/>
    <w:rsid w:val="00C11F50"/>
    <w:rsid w:val="00C1280C"/>
    <w:rsid w:val="00C13291"/>
    <w:rsid w:val="00C13B45"/>
    <w:rsid w:val="00C13D7F"/>
    <w:rsid w:val="00C16133"/>
    <w:rsid w:val="00C16A0C"/>
    <w:rsid w:val="00C20D91"/>
    <w:rsid w:val="00C20EE1"/>
    <w:rsid w:val="00C214E5"/>
    <w:rsid w:val="00C234EF"/>
    <w:rsid w:val="00C23FD8"/>
    <w:rsid w:val="00C2529B"/>
    <w:rsid w:val="00C27E48"/>
    <w:rsid w:val="00C30FAA"/>
    <w:rsid w:val="00C35C19"/>
    <w:rsid w:val="00C35DE8"/>
    <w:rsid w:val="00C3639D"/>
    <w:rsid w:val="00C36544"/>
    <w:rsid w:val="00C36DD0"/>
    <w:rsid w:val="00C3744E"/>
    <w:rsid w:val="00C4001A"/>
    <w:rsid w:val="00C40E77"/>
    <w:rsid w:val="00C41B2D"/>
    <w:rsid w:val="00C42595"/>
    <w:rsid w:val="00C4271C"/>
    <w:rsid w:val="00C42DE0"/>
    <w:rsid w:val="00C43C39"/>
    <w:rsid w:val="00C43C7E"/>
    <w:rsid w:val="00C45DF5"/>
    <w:rsid w:val="00C507B6"/>
    <w:rsid w:val="00C50855"/>
    <w:rsid w:val="00C51B04"/>
    <w:rsid w:val="00C51E8C"/>
    <w:rsid w:val="00C54F42"/>
    <w:rsid w:val="00C55EBE"/>
    <w:rsid w:val="00C56FF2"/>
    <w:rsid w:val="00C60B82"/>
    <w:rsid w:val="00C61248"/>
    <w:rsid w:val="00C621B8"/>
    <w:rsid w:val="00C623D1"/>
    <w:rsid w:val="00C639EE"/>
    <w:rsid w:val="00C644D8"/>
    <w:rsid w:val="00C65FE2"/>
    <w:rsid w:val="00C66775"/>
    <w:rsid w:val="00C67618"/>
    <w:rsid w:val="00C70310"/>
    <w:rsid w:val="00C71253"/>
    <w:rsid w:val="00C71643"/>
    <w:rsid w:val="00C71A9E"/>
    <w:rsid w:val="00C7223F"/>
    <w:rsid w:val="00C7383A"/>
    <w:rsid w:val="00C73DB9"/>
    <w:rsid w:val="00C73F95"/>
    <w:rsid w:val="00C75A1C"/>
    <w:rsid w:val="00C769F4"/>
    <w:rsid w:val="00C77F8F"/>
    <w:rsid w:val="00C80537"/>
    <w:rsid w:val="00C80782"/>
    <w:rsid w:val="00C818D5"/>
    <w:rsid w:val="00C820DF"/>
    <w:rsid w:val="00C82FD7"/>
    <w:rsid w:val="00C83CFC"/>
    <w:rsid w:val="00C83D0D"/>
    <w:rsid w:val="00C846F5"/>
    <w:rsid w:val="00C84F46"/>
    <w:rsid w:val="00C865E6"/>
    <w:rsid w:val="00C87836"/>
    <w:rsid w:val="00C902A6"/>
    <w:rsid w:val="00C91B02"/>
    <w:rsid w:val="00C933CC"/>
    <w:rsid w:val="00C9423B"/>
    <w:rsid w:val="00C94439"/>
    <w:rsid w:val="00C952DF"/>
    <w:rsid w:val="00C95923"/>
    <w:rsid w:val="00C9639A"/>
    <w:rsid w:val="00C977C1"/>
    <w:rsid w:val="00C97946"/>
    <w:rsid w:val="00CA02C8"/>
    <w:rsid w:val="00CA2D1D"/>
    <w:rsid w:val="00CA2F0C"/>
    <w:rsid w:val="00CA6C7C"/>
    <w:rsid w:val="00CB0820"/>
    <w:rsid w:val="00CB36FA"/>
    <w:rsid w:val="00CB635E"/>
    <w:rsid w:val="00CB74EC"/>
    <w:rsid w:val="00CC0E10"/>
    <w:rsid w:val="00CC2175"/>
    <w:rsid w:val="00CC21CF"/>
    <w:rsid w:val="00CC2983"/>
    <w:rsid w:val="00CC4AEA"/>
    <w:rsid w:val="00CC4B43"/>
    <w:rsid w:val="00CD0A1A"/>
    <w:rsid w:val="00CD1F7D"/>
    <w:rsid w:val="00CD2006"/>
    <w:rsid w:val="00CD2F08"/>
    <w:rsid w:val="00CD3175"/>
    <w:rsid w:val="00CD350E"/>
    <w:rsid w:val="00CD414A"/>
    <w:rsid w:val="00CE1754"/>
    <w:rsid w:val="00CE2AF9"/>
    <w:rsid w:val="00CE3949"/>
    <w:rsid w:val="00CE5535"/>
    <w:rsid w:val="00CE7A0B"/>
    <w:rsid w:val="00CE7CC0"/>
    <w:rsid w:val="00CF19F2"/>
    <w:rsid w:val="00CF34CC"/>
    <w:rsid w:val="00CF4D40"/>
    <w:rsid w:val="00CF5D2E"/>
    <w:rsid w:val="00CF6DCC"/>
    <w:rsid w:val="00CF7221"/>
    <w:rsid w:val="00CF7291"/>
    <w:rsid w:val="00CF76ED"/>
    <w:rsid w:val="00D013E3"/>
    <w:rsid w:val="00D03AD6"/>
    <w:rsid w:val="00D04746"/>
    <w:rsid w:val="00D04F56"/>
    <w:rsid w:val="00D05551"/>
    <w:rsid w:val="00D05609"/>
    <w:rsid w:val="00D061BD"/>
    <w:rsid w:val="00D078BE"/>
    <w:rsid w:val="00D07CB8"/>
    <w:rsid w:val="00D117B1"/>
    <w:rsid w:val="00D11A04"/>
    <w:rsid w:val="00D1368C"/>
    <w:rsid w:val="00D150F5"/>
    <w:rsid w:val="00D16409"/>
    <w:rsid w:val="00D16639"/>
    <w:rsid w:val="00D22514"/>
    <w:rsid w:val="00D230CB"/>
    <w:rsid w:val="00D23332"/>
    <w:rsid w:val="00D2526C"/>
    <w:rsid w:val="00D3059F"/>
    <w:rsid w:val="00D30707"/>
    <w:rsid w:val="00D3072A"/>
    <w:rsid w:val="00D327B0"/>
    <w:rsid w:val="00D33BDC"/>
    <w:rsid w:val="00D3546F"/>
    <w:rsid w:val="00D364E9"/>
    <w:rsid w:val="00D4017A"/>
    <w:rsid w:val="00D405C4"/>
    <w:rsid w:val="00D415EB"/>
    <w:rsid w:val="00D4165A"/>
    <w:rsid w:val="00D429CC"/>
    <w:rsid w:val="00D44BB9"/>
    <w:rsid w:val="00D45B55"/>
    <w:rsid w:val="00D46229"/>
    <w:rsid w:val="00D46F84"/>
    <w:rsid w:val="00D47060"/>
    <w:rsid w:val="00D47E02"/>
    <w:rsid w:val="00D50122"/>
    <w:rsid w:val="00D50690"/>
    <w:rsid w:val="00D52634"/>
    <w:rsid w:val="00D52F0C"/>
    <w:rsid w:val="00D5399B"/>
    <w:rsid w:val="00D54E6B"/>
    <w:rsid w:val="00D557AB"/>
    <w:rsid w:val="00D55C93"/>
    <w:rsid w:val="00D56F14"/>
    <w:rsid w:val="00D60252"/>
    <w:rsid w:val="00D607A1"/>
    <w:rsid w:val="00D613FF"/>
    <w:rsid w:val="00D621F7"/>
    <w:rsid w:val="00D63D52"/>
    <w:rsid w:val="00D64FD8"/>
    <w:rsid w:val="00D656B0"/>
    <w:rsid w:val="00D65BB5"/>
    <w:rsid w:val="00D70B5B"/>
    <w:rsid w:val="00D721CB"/>
    <w:rsid w:val="00D7352D"/>
    <w:rsid w:val="00D73E3D"/>
    <w:rsid w:val="00D742A4"/>
    <w:rsid w:val="00D74735"/>
    <w:rsid w:val="00D74B57"/>
    <w:rsid w:val="00D77A77"/>
    <w:rsid w:val="00D8189C"/>
    <w:rsid w:val="00D823F6"/>
    <w:rsid w:val="00D83E75"/>
    <w:rsid w:val="00D841CD"/>
    <w:rsid w:val="00D92875"/>
    <w:rsid w:val="00D938F0"/>
    <w:rsid w:val="00D94E1C"/>
    <w:rsid w:val="00D96606"/>
    <w:rsid w:val="00D96BC2"/>
    <w:rsid w:val="00D96DDC"/>
    <w:rsid w:val="00D974DE"/>
    <w:rsid w:val="00DA25D7"/>
    <w:rsid w:val="00DA41DF"/>
    <w:rsid w:val="00DA4A12"/>
    <w:rsid w:val="00DA5386"/>
    <w:rsid w:val="00DA67FA"/>
    <w:rsid w:val="00DA7725"/>
    <w:rsid w:val="00DB273A"/>
    <w:rsid w:val="00DB323B"/>
    <w:rsid w:val="00DB4BE4"/>
    <w:rsid w:val="00DB5C80"/>
    <w:rsid w:val="00DC0BB1"/>
    <w:rsid w:val="00DC1835"/>
    <w:rsid w:val="00DC1DAF"/>
    <w:rsid w:val="00DC28C7"/>
    <w:rsid w:val="00DC3552"/>
    <w:rsid w:val="00DC4E55"/>
    <w:rsid w:val="00DC5CB6"/>
    <w:rsid w:val="00DD02D3"/>
    <w:rsid w:val="00DD0950"/>
    <w:rsid w:val="00DD0D4D"/>
    <w:rsid w:val="00DD1B22"/>
    <w:rsid w:val="00DD1EEE"/>
    <w:rsid w:val="00DD2EDC"/>
    <w:rsid w:val="00DD37D6"/>
    <w:rsid w:val="00DD6494"/>
    <w:rsid w:val="00DE066E"/>
    <w:rsid w:val="00DE07F1"/>
    <w:rsid w:val="00DE0CA5"/>
    <w:rsid w:val="00DE0E26"/>
    <w:rsid w:val="00DE136A"/>
    <w:rsid w:val="00DE14EB"/>
    <w:rsid w:val="00DE1F77"/>
    <w:rsid w:val="00DE37FB"/>
    <w:rsid w:val="00DE3BD2"/>
    <w:rsid w:val="00DE4E59"/>
    <w:rsid w:val="00DE561C"/>
    <w:rsid w:val="00DE6B3B"/>
    <w:rsid w:val="00DE70F5"/>
    <w:rsid w:val="00DF1523"/>
    <w:rsid w:val="00DF3557"/>
    <w:rsid w:val="00DF3A6A"/>
    <w:rsid w:val="00DF3DA3"/>
    <w:rsid w:val="00DF5FCC"/>
    <w:rsid w:val="00E040F6"/>
    <w:rsid w:val="00E05E41"/>
    <w:rsid w:val="00E0791A"/>
    <w:rsid w:val="00E13538"/>
    <w:rsid w:val="00E166DE"/>
    <w:rsid w:val="00E17B07"/>
    <w:rsid w:val="00E17C2C"/>
    <w:rsid w:val="00E2076E"/>
    <w:rsid w:val="00E20F2B"/>
    <w:rsid w:val="00E22BFF"/>
    <w:rsid w:val="00E25CAE"/>
    <w:rsid w:val="00E26CA4"/>
    <w:rsid w:val="00E27767"/>
    <w:rsid w:val="00E31865"/>
    <w:rsid w:val="00E323F2"/>
    <w:rsid w:val="00E32B54"/>
    <w:rsid w:val="00E34C75"/>
    <w:rsid w:val="00E351E1"/>
    <w:rsid w:val="00E375DD"/>
    <w:rsid w:val="00E3770A"/>
    <w:rsid w:val="00E40656"/>
    <w:rsid w:val="00E41BBA"/>
    <w:rsid w:val="00E4230C"/>
    <w:rsid w:val="00E42648"/>
    <w:rsid w:val="00E42DF0"/>
    <w:rsid w:val="00E4319A"/>
    <w:rsid w:val="00E437D9"/>
    <w:rsid w:val="00E47524"/>
    <w:rsid w:val="00E47939"/>
    <w:rsid w:val="00E50FFD"/>
    <w:rsid w:val="00E526B0"/>
    <w:rsid w:val="00E572FB"/>
    <w:rsid w:val="00E57832"/>
    <w:rsid w:val="00E6222C"/>
    <w:rsid w:val="00E6342E"/>
    <w:rsid w:val="00E66F27"/>
    <w:rsid w:val="00E6704E"/>
    <w:rsid w:val="00E70086"/>
    <w:rsid w:val="00E704BB"/>
    <w:rsid w:val="00E70F47"/>
    <w:rsid w:val="00E71367"/>
    <w:rsid w:val="00E71BC8"/>
    <w:rsid w:val="00E72EE0"/>
    <w:rsid w:val="00E73290"/>
    <w:rsid w:val="00E73690"/>
    <w:rsid w:val="00E73D6B"/>
    <w:rsid w:val="00E74512"/>
    <w:rsid w:val="00E74F95"/>
    <w:rsid w:val="00E7547F"/>
    <w:rsid w:val="00E76BBD"/>
    <w:rsid w:val="00E7719A"/>
    <w:rsid w:val="00E81235"/>
    <w:rsid w:val="00E8248C"/>
    <w:rsid w:val="00E8299D"/>
    <w:rsid w:val="00E82A9A"/>
    <w:rsid w:val="00E83531"/>
    <w:rsid w:val="00E83DCA"/>
    <w:rsid w:val="00E877F6"/>
    <w:rsid w:val="00E909B2"/>
    <w:rsid w:val="00E90EEE"/>
    <w:rsid w:val="00E93C84"/>
    <w:rsid w:val="00E96876"/>
    <w:rsid w:val="00E971E8"/>
    <w:rsid w:val="00EA0442"/>
    <w:rsid w:val="00EA0F55"/>
    <w:rsid w:val="00EA63A4"/>
    <w:rsid w:val="00EB1997"/>
    <w:rsid w:val="00EB1BB9"/>
    <w:rsid w:val="00EB28C2"/>
    <w:rsid w:val="00EB2CCB"/>
    <w:rsid w:val="00EB37AA"/>
    <w:rsid w:val="00EB5A55"/>
    <w:rsid w:val="00EB60BF"/>
    <w:rsid w:val="00EB705F"/>
    <w:rsid w:val="00EC02ED"/>
    <w:rsid w:val="00EC0EAC"/>
    <w:rsid w:val="00EC28B2"/>
    <w:rsid w:val="00EC33A6"/>
    <w:rsid w:val="00EC362C"/>
    <w:rsid w:val="00EC4069"/>
    <w:rsid w:val="00EC59DC"/>
    <w:rsid w:val="00EC7E0C"/>
    <w:rsid w:val="00EC7E62"/>
    <w:rsid w:val="00EC7E9A"/>
    <w:rsid w:val="00ED4E43"/>
    <w:rsid w:val="00EE055B"/>
    <w:rsid w:val="00EE0E5D"/>
    <w:rsid w:val="00EE11CD"/>
    <w:rsid w:val="00EE1490"/>
    <w:rsid w:val="00EE38C9"/>
    <w:rsid w:val="00EE477D"/>
    <w:rsid w:val="00EE63DA"/>
    <w:rsid w:val="00EE6A0D"/>
    <w:rsid w:val="00EE7070"/>
    <w:rsid w:val="00EE7A47"/>
    <w:rsid w:val="00EF0CDF"/>
    <w:rsid w:val="00EF0F89"/>
    <w:rsid w:val="00EF14C8"/>
    <w:rsid w:val="00EF2FB1"/>
    <w:rsid w:val="00EF36B2"/>
    <w:rsid w:val="00EF6E63"/>
    <w:rsid w:val="00EF72C4"/>
    <w:rsid w:val="00EF73C1"/>
    <w:rsid w:val="00F00195"/>
    <w:rsid w:val="00F00DFE"/>
    <w:rsid w:val="00F011D4"/>
    <w:rsid w:val="00F02902"/>
    <w:rsid w:val="00F03790"/>
    <w:rsid w:val="00F0470C"/>
    <w:rsid w:val="00F050FF"/>
    <w:rsid w:val="00F05C54"/>
    <w:rsid w:val="00F060C7"/>
    <w:rsid w:val="00F06BEE"/>
    <w:rsid w:val="00F102B1"/>
    <w:rsid w:val="00F10FC6"/>
    <w:rsid w:val="00F13392"/>
    <w:rsid w:val="00F1492D"/>
    <w:rsid w:val="00F14DD3"/>
    <w:rsid w:val="00F176FD"/>
    <w:rsid w:val="00F23338"/>
    <w:rsid w:val="00F24165"/>
    <w:rsid w:val="00F256EB"/>
    <w:rsid w:val="00F2599C"/>
    <w:rsid w:val="00F26549"/>
    <w:rsid w:val="00F3116D"/>
    <w:rsid w:val="00F31578"/>
    <w:rsid w:val="00F3585A"/>
    <w:rsid w:val="00F3652B"/>
    <w:rsid w:val="00F36F37"/>
    <w:rsid w:val="00F374CD"/>
    <w:rsid w:val="00F4123E"/>
    <w:rsid w:val="00F428D7"/>
    <w:rsid w:val="00F42A5E"/>
    <w:rsid w:val="00F430C1"/>
    <w:rsid w:val="00F44226"/>
    <w:rsid w:val="00F46479"/>
    <w:rsid w:val="00F46F50"/>
    <w:rsid w:val="00F4708D"/>
    <w:rsid w:val="00F52061"/>
    <w:rsid w:val="00F601F4"/>
    <w:rsid w:val="00F669F5"/>
    <w:rsid w:val="00F6798E"/>
    <w:rsid w:val="00F708D5"/>
    <w:rsid w:val="00F71E47"/>
    <w:rsid w:val="00F72424"/>
    <w:rsid w:val="00F72660"/>
    <w:rsid w:val="00F76936"/>
    <w:rsid w:val="00F80F69"/>
    <w:rsid w:val="00F81145"/>
    <w:rsid w:val="00F81A8D"/>
    <w:rsid w:val="00F8499F"/>
    <w:rsid w:val="00F86FF1"/>
    <w:rsid w:val="00F870EB"/>
    <w:rsid w:val="00F901DD"/>
    <w:rsid w:val="00F921A0"/>
    <w:rsid w:val="00F92508"/>
    <w:rsid w:val="00F9269B"/>
    <w:rsid w:val="00F964CA"/>
    <w:rsid w:val="00F9771C"/>
    <w:rsid w:val="00F97C7B"/>
    <w:rsid w:val="00FA0BFB"/>
    <w:rsid w:val="00FA0DB8"/>
    <w:rsid w:val="00FA3D1B"/>
    <w:rsid w:val="00FA5022"/>
    <w:rsid w:val="00FA52E1"/>
    <w:rsid w:val="00FA6365"/>
    <w:rsid w:val="00FA663C"/>
    <w:rsid w:val="00FA6C5C"/>
    <w:rsid w:val="00FB00B2"/>
    <w:rsid w:val="00FB17A8"/>
    <w:rsid w:val="00FB196B"/>
    <w:rsid w:val="00FB3D66"/>
    <w:rsid w:val="00FB4406"/>
    <w:rsid w:val="00FB5493"/>
    <w:rsid w:val="00FB54D2"/>
    <w:rsid w:val="00FB68BA"/>
    <w:rsid w:val="00FB6F0D"/>
    <w:rsid w:val="00FC0181"/>
    <w:rsid w:val="00FC1F4A"/>
    <w:rsid w:val="00FC2DB8"/>
    <w:rsid w:val="00FC466C"/>
    <w:rsid w:val="00FC4925"/>
    <w:rsid w:val="00FC4A53"/>
    <w:rsid w:val="00FC5150"/>
    <w:rsid w:val="00FC79E4"/>
    <w:rsid w:val="00FD02A9"/>
    <w:rsid w:val="00FD1351"/>
    <w:rsid w:val="00FD1D11"/>
    <w:rsid w:val="00FD4DDC"/>
    <w:rsid w:val="00FD7355"/>
    <w:rsid w:val="00FD7884"/>
    <w:rsid w:val="00FE106D"/>
    <w:rsid w:val="00FE2AC8"/>
    <w:rsid w:val="00FE2DD1"/>
    <w:rsid w:val="00FE49A9"/>
    <w:rsid w:val="00FE530C"/>
    <w:rsid w:val="00FE73F8"/>
    <w:rsid w:val="00FF046F"/>
    <w:rsid w:val="00FF2ED0"/>
    <w:rsid w:val="00FF30D4"/>
    <w:rsid w:val="00FF46E0"/>
    <w:rsid w:val="00FF5471"/>
    <w:rsid w:val="00FF5E01"/>
    <w:rsid w:val="00FF6E23"/>
    <w:rsid w:val="00FF77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FE977"/>
  <w15:chartTrackingRefBased/>
  <w15:docId w15:val="{B0CEAD92-E616-463C-88FC-9AD6E7755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style>
  <w:style w:type="paragraph" w:styleId="1">
    <w:name w:val="heading 1"/>
    <w:basedOn w:val="a0"/>
    <w:next w:val="a0"/>
    <w:link w:val="10"/>
    <w:uiPriority w:val="9"/>
    <w:qFormat/>
    <w:rsid w:val="0019235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0"/>
    <w:link w:val="20"/>
    <w:uiPriority w:val="9"/>
    <w:qFormat/>
    <w:rsid w:val="00F601F4"/>
    <w:pPr>
      <w:spacing w:before="100" w:beforeAutospacing="1" w:after="100" w:afterAutospacing="1" w:line="240" w:lineRule="auto"/>
      <w:outlineLvl w:val="1"/>
    </w:pPr>
    <w:rPr>
      <w:rFonts w:ascii="Times New Roman" w:eastAsia="Times New Roman" w:hAnsi="Times New Roman" w:cs="Times New Roman"/>
      <w:b/>
      <w:bCs/>
      <w:kern w:val="0"/>
      <w:sz w:val="36"/>
      <w:szCs w:val="36"/>
      <w14:ligatures w14:val="none"/>
    </w:rPr>
  </w:style>
  <w:style w:type="paragraph" w:styleId="3">
    <w:name w:val="heading 3"/>
    <w:basedOn w:val="a0"/>
    <w:next w:val="a0"/>
    <w:link w:val="30"/>
    <w:uiPriority w:val="9"/>
    <w:semiHidden/>
    <w:unhideWhenUsed/>
    <w:qFormat/>
    <w:rsid w:val="0068568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39"/>
    <w:rsid w:val="006B4D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0"/>
    <w:link w:val="a6"/>
    <w:uiPriority w:val="99"/>
    <w:unhideWhenUsed/>
    <w:rsid w:val="00B50CCE"/>
    <w:pPr>
      <w:tabs>
        <w:tab w:val="center" w:pos="4677"/>
        <w:tab w:val="right" w:pos="9355"/>
      </w:tabs>
      <w:spacing w:after="0" w:line="240" w:lineRule="auto"/>
    </w:pPr>
  </w:style>
  <w:style w:type="character" w:customStyle="1" w:styleId="a6">
    <w:name w:val="Верхний колонтитул Знак"/>
    <w:basedOn w:val="a1"/>
    <w:link w:val="a5"/>
    <w:uiPriority w:val="99"/>
    <w:rsid w:val="00B50CCE"/>
  </w:style>
  <w:style w:type="paragraph" w:styleId="a7">
    <w:name w:val="footer"/>
    <w:basedOn w:val="a0"/>
    <w:link w:val="a8"/>
    <w:uiPriority w:val="99"/>
    <w:unhideWhenUsed/>
    <w:rsid w:val="00B50CCE"/>
    <w:pPr>
      <w:tabs>
        <w:tab w:val="center" w:pos="4677"/>
        <w:tab w:val="right" w:pos="9355"/>
      </w:tabs>
      <w:spacing w:after="0" w:line="240" w:lineRule="auto"/>
    </w:pPr>
  </w:style>
  <w:style w:type="character" w:customStyle="1" w:styleId="a8">
    <w:name w:val="Нижний колонтитул Знак"/>
    <w:basedOn w:val="a1"/>
    <w:link w:val="a7"/>
    <w:uiPriority w:val="99"/>
    <w:rsid w:val="00B50CCE"/>
  </w:style>
  <w:style w:type="paragraph" w:styleId="a9">
    <w:name w:val="List Paragraph"/>
    <w:aliases w:val="Bullet List,FooterText,numbered,List Paragraph,Абзац списка2,Абзац с отступом,Heading1,Colorful List - Accent 11,маркированный,без абзаца,ПАРАГРАФ"/>
    <w:basedOn w:val="a0"/>
    <w:link w:val="aa"/>
    <w:uiPriority w:val="34"/>
    <w:qFormat/>
    <w:rsid w:val="00427927"/>
    <w:pPr>
      <w:spacing w:after="0" w:line="240" w:lineRule="auto"/>
      <w:ind w:left="720"/>
      <w:contextualSpacing/>
    </w:pPr>
    <w:rPr>
      <w:rFonts w:ascii="Times New Roman" w:eastAsia="Times New Roman" w:hAnsi="Times New Roman" w:cs="Times New Roman"/>
      <w:kern w:val="0"/>
      <w:sz w:val="24"/>
      <w:szCs w:val="24"/>
      <w14:ligatures w14:val="none"/>
    </w:rPr>
  </w:style>
  <w:style w:type="character" w:customStyle="1" w:styleId="aa">
    <w:name w:val="Абзац списка Знак"/>
    <w:aliases w:val="Bullet List Знак,FooterText Знак,numbered Знак,List Paragraph Знак,Абзац списка2 Знак,Абзац с отступом Знак,Heading1 Знак,Colorful List - Accent 11 Знак,маркированный Знак,без абзаца Знак,ПАРАГРАФ Знак"/>
    <w:link w:val="a9"/>
    <w:uiPriority w:val="34"/>
    <w:locked/>
    <w:rsid w:val="00446AA4"/>
    <w:rPr>
      <w:rFonts w:ascii="Times New Roman" w:eastAsia="Times New Roman" w:hAnsi="Times New Roman" w:cs="Times New Roman"/>
      <w:kern w:val="0"/>
      <w:sz w:val="24"/>
      <w:szCs w:val="24"/>
      <w14:ligatures w14:val="none"/>
    </w:rPr>
  </w:style>
  <w:style w:type="character" w:styleId="ab">
    <w:name w:val="Hyperlink"/>
    <w:uiPriority w:val="99"/>
    <w:rsid w:val="00446AA4"/>
    <w:rPr>
      <w:color w:val="0000FF"/>
      <w:u w:val="single"/>
    </w:rPr>
  </w:style>
  <w:style w:type="character" w:styleId="ac">
    <w:name w:val="Strong"/>
    <w:basedOn w:val="a1"/>
    <w:uiPriority w:val="22"/>
    <w:qFormat/>
    <w:rsid w:val="00446AA4"/>
    <w:rPr>
      <w:b/>
      <w:bCs/>
    </w:rPr>
  </w:style>
  <w:style w:type="character" w:styleId="ad">
    <w:name w:val="FollowedHyperlink"/>
    <w:basedOn w:val="a1"/>
    <w:uiPriority w:val="99"/>
    <w:semiHidden/>
    <w:unhideWhenUsed/>
    <w:rsid w:val="00EB5A55"/>
    <w:rPr>
      <w:color w:val="954F72" w:themeColor="followedHyperlink"/>
      <w:u w:val="single"/>
    </w:rPr>
  </w:style>
  <w:style w:type="character" w:styleId="ae">
    <w:name w:val="Emphasis"/>
    <w:basedOn w:val="a1"/>
    <w:uiPriority w:val="20"/>
    <w:qFormat/>
    <w:rsid w:val="00EB5A55"/>
    <w:rPr>
      <w:i/>
      <w:iCs/>
    </w:rPr>
  </w:style>
  <w:style w:type="paragraph" w:styleId="af">
    <w:name w:val="Normal (Web)"/>
    <w:basedOn w:val="a0"/>
    <w:uiPriority w:val="99"/>
    <w:unhideWhenUsed/>
    <w:rsid w:val="00B11F8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ezkurwreuab5ozgtqnkl">
    <w:name w:val="ezkurwreuab5ozgtqnkl"/>
    <w:basedOn w:val="a1"/>
    <w:rsid w:val="00E20F2B"/>
  </w:style>
  <w:style w:type="paragraph" w:customStyle="1" w:styleId="MDPI42tablebody">
    <w:name w:val="MDPI_4.2_table_body"/>
    <w:qFormat/>
    <w:rsid w:val="0085628B"/>
    <w:pPr>
      <w:adjustRightInd w:val="0"/>
      <w:snapToGrid w:val="0"/>
      <w:spacing w:after="0" w:line="260" w:lineRule="atLeast"/>
      <w:jc w:val="center"/>
    </w:pPr>
    <w:rPr>
      <w:rFonts w:ascii="Palatino Linotype" w:eastAsia="Times New Roman" w:hAnsi="Palatino Linotype" w:cs="Times New Roman"/>
      <w:snapToGrid w:val="0"/>
      <w:color w:val="000000"/>
      <w:kern w:val="0"/>
      <w:sz w:val="20"/>
      <w:szCs w:val="20"/>
      <w:lang w:val="en-US" w:eastAsia="de-DE" w:bidi="en-US"/>
      <w14:ligatures w14:val="none"/>
    </w:rPr>
  </w:style>
  <w:style w:type="table" w:customStyle="1" w:styleId="MDPI41threelinetable">
    <w:name w:val="MDPI_4.1_three_line_table"/>
    <w:basedOn w:val="a2"/>
    <w:uiPriority w:val="99"/>
    <w:rsid w:val="0085628B"/>
    <w:pPr>
      <w:adjustRightInd w:val="0"/>
      <w:snapToGrid w:val="0"/>
      <w:spacing w:after="0" w:line="240" w:lineRule="auto"/>
      <w:jc w:val="center"/>
    </w:pPr>
    <w:rPr>
      <w:rFonts w:ascii="Palatino Linotype" w:eastAsia="SimSun" w:hAnsi="Palatino Linotype" w:cs="Times New Roman"/>
      <w:color w:val="000000"/>
      <w:kern w:val="0"/>
      <w:sz w:val="20"/>
      <w:szCs w:val="20"/>
      <w:lang w:val="en-US" w:eastAsia="zh-CN"/>
      <w14:ligatures w14:val="none"/>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customStyle="1" w:styleId="anegp0gi0b9av8jahpyh">
    <w:name w:val="anegp0gi0b9av8jahpyh"/>
    <w:basedOn w:val="a1"/>
    <w:rsid w:val="00DE3BD2"/>
  </w:style>
  <w:style w:type="table" w:customStyle="1" w:styleId="11">
    <w:name w:val="Сетка таблицы1"/>
    <w:basedOn w:val="a2"/>
    <w:next w:val="a4"/>
    <w:uiPriority w:val="39"/>
    <w:rsid w:val="00CE5535"/>
    <w:pPr>
      <w:spacing w:after="0" w:line="260" w:lineRule="atLeast"/>
      <w:jc w:val="both"/>
    </w:pPr>
    <w:rPr>
      <w:rFonts w:ascii="Palatino Linotype" w:eastAsia="SimSun" w:hAnsi="Palatino Linotype" w:cs="Times New Roman"/>
      <w:color w:val="000000"/>
      <w:kern w:val="0"/>
      <w:sz w:val="20"/>
      <w:szCs w:val="2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1"/>
    <w:link w:val="2"/>
    <w:uiPriority w:val="9"/>
    <w:rsid w:val="00F601F4"/>
    <w:rPr>
      <w:rFonts w:ascii="Times New Roman" w:eastAsia="Times New Roman" w:hAnsi="Times New Roman" w:cs="Times New Roman"/>
      <w:b/>
      <w:bCs/>
      <w:kern w:val="0"/>
      <w:sz w:val="36"/>
      <w:szCs w:val="36"/>
      <w14:ligatures w14:val="none"/>
    </w:rPr>
  </w:style>
  <w:style w:type="character" w:customStyle="1" w:styleId="organictitlecontentspan">
    <w:name w:val="organictitlecontentspan"/>
    <w:basedOn w:val="a1"/>
    <w:rsid w:val="00F601F4"/>
  </w:style>
  <w:style w:type="character" w:styleId="af0">
    <w:name w:val="Unresolved Mention"/>
    <w:basedOn w:val="a1"/>
    <w:uiPriority w:val="99"/>
    <w:semiHidden/>
    <w:unhideWhenUsed/>
    <w:rsid w:val="00B40154"/>
    <w:rPr>
      <w:color w:val="605E5C"/>
      <w:shd w:val="clear" w:color="auto" w:fill="E1DFDD"/>
    </w:rPr>
  </w:style>
  <w:style w:type="paragraph" w:styleId="z-">
    <w:name w:val="HTML Top of Form"/>
    <w:basedOn w:val="a0"/>
    <w:next w:val="a0"/>
    <w:link w:val="z-0"/>
    <w:hidden/>
    <w:uiPriority w:val="99"/>
    <w:semiHidden/>
    <w:unhideWhenUsed/>
    <w:rsid w:val="0074352D"/>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0">
    <w:name w:val="z-Начало формы Знак"/>
    <w:basedOn w:val="a1"/>
    <w:link w:val="z-"/>
    <w:uiPriority w:val="99"/>
    <w:semiHidden/>
    <w:rsid w:val="0074352D"/>
    <w:rPr>
      <w:rFonts w:ascii="Arial" w:eastAsia="Times New Roman" w:hAnsi="Arial" w:cs="Arial"/>
      <w:vanish/>
      <w:kern w:val="0"/>
      <w:sz w:val="16"/>
      <w:szCs w:val="16"/>
      <w14:ligatures w14:val="none"/>
    </w:rPr>
  </w:style>
  <w:style w:type="paragraph" w:styleId="z-1">
    <w:name w:val="HTML Bottom of Form"/>
    <w:basedOn w:val="a0"/>
    <w:next w:val="a0"/>
    <w:link w:val="z-2"/>
    <w:hidden/>
    <w:uiPriority w:val="99"/>
    <w:semiHidden/>
    <w:unhideWhenUsed/>
    <w:rsid w:val="0074352D"/>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2">
    <w:name w:val="z-Конец формы Знак"/>
    <w:basedOn w:val="a1"/>
    <w:link w:val="z-1"/>
    <w:uiPriority w:val="99"/>
    <w:semiHidden/>
    <w:rsid w:val="0074352D"/>
    <w:rPr>
      <w:rFonts w:ascii="Arial" w:eastAsia="Times New Roman" w:hAnsi="Arial" w:cs="Arial"/>
      <w:vanish/>
      <w:kern w:val="0"/>
      <w:sz w:val="16"/>
      <w:szCs w:val="16"/>
      <w14:ligatures w14:val="none"/>
    </w:rPr>
  </w:style>
  <w:style w:type="character" w:customStyle="1" w:styleId="30">
    <w:name w:val="Заголовок 3 Знак"/>
    <w:basedOn w:val="a1"/>
    <w:link w:val="3"/>
    <w:uiPriority w:val="9"/>
    <w:semiHidden/>
    <w:rsid w:val="00685686"/>
    <w:rPr>
      <w:rFonts w:asciiTheme="majorHAnsi" w:eastAsiaTheme="majorEastAsia" w:hAnsiTheme="majorHAnsi" w:cstheme="majorBidi"/>
      <w:color w:val="1F3763" w:themeColor="accent1" w:themeShade="7F"/>
      <w:sz w:val="24"/>
      <w:szCs w:val="24"/>
    </w:rPr>
  </w:style>
  <w:style w:type="paragraph" w:styleId="af1">
    <w:name w:val="Body Text"/>
    <w:basedOn w:val="a0"/>
    <w:link w:val="af2"/>
    <w:uiPriority w:val="1"/>
    <w:qFormat/>
    <w:rsid w:val="00AD1EF9"/>
    <w:pPr>
      <w:widowControl w:val="0"/>
      <w:autoSpaceDE w:val="0"/>
      <w:autoSpaceDN w:val="0"/>
      <w:spacing w:after="0" w:line="240" w:lineRule="auto"/>
      <w:ind w:left="143"/>
      <w:jc w:val="both"/>
    </w:pPr>
    <w:rPr>
      <w:rFonts w:ascii="Times New Roman" w:eastAsia="Times New Roman" w:hAnsi="Times New Roman" w:cs="Times New Roman"/>
      <w:kern w:val="0"/>
      <w:sz w:val="28"/>
      <w:szCs w:val="28"/>
      <w:lang w:val="kk-KZ"/>
      <w14:ligatures w14:val="none"/>
    </w:rPr>
  </w:style>
  <w:style w:type="character" w:customStyle="1" w:styleId="af2">
    <w:name w:val="Основной текст Знак"/>
    <w:basedOn w:val="a1"/>
    <w:link w:val="af1"/>
    <w:uiPriority w:val="1"/>
    <w:rsid w:val="00AD1EF9"/>
    <w:rPr>
      <w:rFonts w:ascii="Times New Roman" w:eastAsia="Times New Roman" w:hAnsi="Times New Roman" w:cs="Times New Roman"/>
      <w:kern w:val="0"/>
      <w:sz w:val="28"/>
      <w:szCs w:val="28"/>
      <w:lang w:val="kk-KZ"/>
      <w14:ligatures w14:val="none"/>
    </w:rPr>
  </w:style>
  <w:style w:type="character" w:customStyle="1" w:styleId="ms-1">
    <w:name w:val="ms-1"/>
    <w:basedOn w:val="a1"/>
    <w:rsid w:val="00490715"/>
  </w:style>
  <w:style w:type="character" w:customStyle="1" w:styleId="max-w-15ch">
    <w:name w:val="max-w-[15ch]"/>
    <w:basedOn w:val="a1"/>
    <w:rsid w:val="00490715"/>
  </w:style>
  <w:style w:type="paragraph" w:styleId="a">
    <w:name w:val="List Number"/>
    <w:basedOn w:val="a0"/>
    <w:uiPriority w:val="99"/>
    <w:unhideWhenUsed/>
    <w:rsid w:val="007C16C3"/>
    <w:pPr>
      <w:numPr>
        <w:numId w:val="32"/>
      </w:numPr>
      <w:spacing w:after="200" w:line="276" w:lineRule="auto"/>
      <w:contextualSpacing/>
    </w:pPr>
    <w:rPr>
      <w:rFonts w:ascii="Times New Roman" w:eastAsiaTheme="minorEastAsia" w:hAnsi="Times New Roman"/>
      <w:kern w:val="0"/>
      <w:sz w:val="28"/>
      <w:lang w:val="en-US"/>
      <w14:ligatures w14:val="none"/>
    </w:rPr>
  </w:style>
  <w:style w:type="paragraph" w:styleId="af3">
    <w:name w:val="Revision"/>
    <w:hidden/>
    <w:uiPriority w:val="99"/>
    <w:semiHidden/>
    <w:rsid w:val="005D771D"/>
    <w:pPr>
      <w:spacing w:after="0" w:line="240" w:lineRule="auto"/>
    </w:pPr>
  </w:style>
  <w:style w:type="character" w:customStyle="1" w:styleId="10">
    <w:name w:val="Заголовок 1 Знак"/>
    <w:basedOn w:val="a1"/>
    <w:link w:val="1"/>
    <w:uiPriority w:val="9"/>
    <w:rsid w:val="0019235D"/>
    <w:rPr>
      <w:rFonts w:asciiTheme="majorHAnsi" w:eastAsiaTheme="majorEastAsia" w:hAnsiTheme="majorHAnsi" w:cstheme="majorBidi"/>
      <w:color w:val="2F5496" w:themeColor="accent1" w:themeShade="BF"/>
      <w:sz w:val="32"/>
      <w:szCs w:val="32"/>
    </w:rPr>
  </w:style>
  <w:style w:type="paragraph" w:customStyle="1" w:styleId="nova-legacy-e-listitem">
    <w:name w:val="nova-legacy-e-list__item"/>
    <w:basedOn w:val="a0"/>
    <w:rsid w:val="0019235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62900">
      <w:bodyDiv w:val="1"/>
      <w:marLeft w:val="0"/>
      <w:marRight w:val="0"/>
      <w:marTop w:val="0"/>
      <w:marBottom w:val="0"/>
      <w:divBdr>
        <w:top w:val="none" w:sz="0" w:space="0" w:color="auto"/>
        <w:left w:val="none" w:sz="0" w:space="0" w:color="auto"/>
        <w:bottom w:val="none" w:sz="0" w:space="0" w:color="auto"/>
        <w:right w:val="none" w:sz="0" w:space="0" w:color="auto"/>
      </w:divBdr>
    </w:div>
    <w:div w:id="9796991">
      <w:bodyDiv w:val="1"/>
      <w:marLeft w:val="0"/>
      <w:marRight w:val="0"/>
      <w:marTop w:val="0"/>
      <w:marBottom w:val="0"/>
      <w:divBdr>
        <w:top w:val="none" w:sz="0" w:space="0" w:color="auto"/>
        <w:left w:val="none" w:sz="0" w:space="0" w:color="auto"/>
        <w:bottom w:val="none" w:sz="0" w:space="0" w:color="auto"/>
        <w:right w:val="none" w:sz="0" w:space="0" w:color="auto"/>
      </w:divBdr>
    </w:div>
    <w:div w:id="44334797">
      <w:bodyDiv w:val="1"/>
      <w:marLeft w:val="0"/>
      <w:marRight w:val="0"/>
      <w:marTop w:val="0"/>
      <w:marBottom w:val="0"/>
      <w:divBdr>
        <w:top w:val="none" w:sz="0" w:space="0" w:color="auto"/>
        <w:left w:val="none" w:sz="0" w:space="0" w:color="auto"/>
        <w:bottom w:val="none" w:sz="0" w:space="0" w:color="auto"/>
        <w:right w:val="none" w:sz="0" w:space="0" w:color="auto"/>
      </w:divBdr>
    </w:div>
    <w:div w:id="58479551">
      <w:bodyDiv w:val="1"/>
      <w:marLeft w:val="0"/>
      <w:marRight w:val="0"/>
      <w:marTop w:val="0"/>
      <w:marBottom w:val="0"/>
      <w:divBdr>
        <w:top w:val="none" w:sz="0" w:space="0" w:color="auto"/>
        <w:left w:val="none" w:sz="0" w:space="0" w:color="auto"/>
        <w:bottom w:val="none" w:sz="0" w:space="0" w:color="auto"/>
        <w:right w:val="none" w:sz="0" w:space="0" w:color="auto"/>
      </w:divBdr>
    </w:div>
    <w:div w:id="82384204">
      <w:bodyDiv w:val="1"/>
      <w:marLeft w:val="0"/>
      <w:marRight w:val="0"/>
      <w:marTop w:val="0"/>
      <w:marBottom w:val="0"/>
      <w:divBdr>
        <w:top w:val="none" w:sz="0" w:space="0" w:color="auto"/>
        <w:left w:val="none" w:sz="0" w:space="0" w:color="auto"/>
        <w:bottom w:val="none" w:sz="0" w:space="0" w:color="auto"/>
        <w:right w:val="none" w:sz="0" w:space="0" w:color="auto"/>
      </w:divBdr>
    </w:div>
    <w:div w:id="112595663">
      <w:bodyDiv w:val="1"/>
      <w:marLeft w:val="0"/>
      <w:marRight w:val="0"/>
      <w:marTop w:val="0"/>
      <w:marBottom w:val="0"/>
      <w:divBdr>
        <w:top w:val="none" w:sz="0" w:space="0" w:color="auto"/>
        <w:left w:val="none" w:sz="0" w:space="0" w:color="auto"/>
        <w:bottom w:val="none" w:sz="0" w:space="0" w:color="auto"/>
        <w:right w:val="none" w:sz="0" w:space="0" w:color="auto"/>
      </w:divBdr>
    </w:div>
    <w:div w:id="116414573">
      <w:bodyDiv w:val="1"/>
      <w:marLeft w:val="0"/>
      <w:marRight w:val="0"/>
      <w:marTop w:val="0"/>
      <w:marBottom w:val="0"/>
      <w:divBdr>
        <w:top w:val="none" w:sz="0" w:space="0" w:color="auto"/>
        <w:left w:val="none" w:sz="0" w:space="0" w:color="auto"/>
        <w:bottom w:val="none" w:sz="0" w:space="0" w:color="auto"/>
        <w:right w:val="none" w:sz="0" w:space="0" w:color="auto"/>
      </w:divBdr>
      <w:divsChild>
        <w:div w:id="92286624">
          <w:marLeft w:val="0"/>
          <w:marRight w:val="0"/>
          <w:marTop w:val="0"/>
          <w:marBottom w:val="0"/>
          <w:divBdr>
            <w:top w:val="none" w:sz="0" w:space="0" w:color="auto"/>
            <w:left w:val="none" w:sz="0" w:space="0" w:color="auto"/>
            <w:bottom w:val="none" w:sz="0" w:space="0" w:color="auto"/>
            <w:right w:val="none" w:sz="0" w:space="0" w:color="auto"/>
          </w:divBdr>
          <w:divsChild>
            <w:div w:id="1949772993">
              <w:marLeft w:val="0"/>
              <w:marRight w:val="0"/>
              <w:marTop w:val="0"/>
              <w:marBottom w:val="0"/>
              <w:divBdr>
                <w:top w:val="none" w:sz="0" w:space="0" w:color="auto"/>
                <w:left w:val="none" w:sz="0" w:space="0" w:color="auto"/>
                <w:bottom w:val="none" w:sz="0" w:space="0" w:color="auto"/>
                <w:right w:val="none" w:sz="0" w:space="0" w:color="auto"/>
              </w:divBdr>
              <w:divsChild>
                <w:div w:id="1359046646">
                  <w:marLeft w:val="0"/>
                  <w:marRight w:val="0"/>
                  <w:marTop w:val="0"/>
                  <w:marBottom w:val="0"/>
                  <w:divBdr>
                    <w:top w:val="none" w:sz="0" w:space="0" w:color="auto"/>
                    <w:left w:val="none" w:sz="0" w:space="0" w:color="auto"/>
                    <w:bottom w:val="none" w:sz="0" w:space="0" w:color="auto"/>
                    <w:right w:val="none" w:sz="0" w:space="0" w:color="auto"/>
                  </w:divBdr>
                  <w:divsChild>
                    <w:div w:id="1051273448">
                      <w:marLeft w:val="0"/>
                      <w:marRight w:val="0"/>
                      <w:marTop w:val="0"/>
                      <w:marBottom w:val="0"/>
                      <w:divBdr>
                        <w:top w:val="none" w:sz="0" w:space="0" w:color="auto"/>
                        <w:left w:val="none" w:sz="0" w:space="0" w:color="auto"/>
                        <w:bottom w:val="none" w:sz="0" w:space="0" w:color="auto"/>
                        <w:right w:val="none" w:sz="0" w:space="0" w:color="auto"/>
                      </w:divBdr>
                      <w:divsChild>
                        <w:div w:id="1084914555">
                          <w:marLeft w:val="0"/>
                          <w:marRight w:val="0"/>
                          <w:marTop w:val="0"/>
                          <w:marBottom w:val="0"/>
                          <w:divBdr>
                            <w:top w:val="none" w:sz="0" w:space="0" w:color="auto"/>
                            <w:left w:val="none" w:sz="0" w:space="0" w:color="auto"/>
                            <w:bottom w:val="none" w:sz="0" w:space="0" w:color="auto"/>
                            <w:right w:val="none" w:sz="0" w:space="0" w:color="auto"/>
                          </w:divBdr>
                          <w:divsChild>
                            <w:div w:id="351079033">
                              <w:marLeft w:val="0"/>
                              <w:marRight w:val="0"/>
                              <w:marTop w:val="0"/>
                              <w:marBottom w:val="0"/>
                              <w:divBdr>
                                <w:top w:val="none" w:sz="0" w:space="0" w:color="auto"/>
                                <w:left w:val="none" w:sz="0" w:space="0" w:color="auto"/>
                                <w:bottom w:val="none" w:sz="0" w:space="0" w:color="auto"/>
                                <w:right w:val="none" w:sz="0" w:space="0" w:color="auto"/>
                              </w:divBdr>
                              <w:divsChild>
                                <w:div w:id="1325622453">
                                  <w:marLeft w:val="0"/>
                                  <w:marRight w:val="0"/>
                                  <w:marTop w:val="0"/>
                                  <w:marBottom w:val="0"/>
                                  <w:divBdr>
                                    <w:top w:val="none" w:sz="0" w:space="0" w:color="auto"/>
                                    <w:left w:val="none" w:sz="0" w:space="0" w:color="auto"/>
                                    <w:bottom w:val="none" w:sz="0" w:space="0" w:color="auto"/>
                                    <w:right w:val="none" w:sz="0" w:space="0" w:color="auto"/>
                                  </w:divBdr>
                                  <w:divsChild>
                                    <w:div w:id="71899086">
                                      <w:marLeft w:val="0"/>
                                      <w:marRight w:val="0"/>
                                      <w:marTop w:val="0"/>
                                      <w:marBottom w:val="0"/>
                                      <w:divBdr>
                                        <w:top w:val="none" w:sz="0" w:space="0" w:color="auto"/>
                                        <w:left w:val="none" w:sz="0" w:space="0" w:color="auto"/>
                                        <w:bottom w:val="none" w:sz="0" w:space="0" w:color="auto"/>
                                        <w:right w:val="none" w:sz="0" w:space="0" w:color="auto"/>
                                      </w:divBdr>
                                      <w:divsChild>
                                        <w:div w:id="1061445752">
                                          <w:marLeft w:val="0"/>
                                          <w:marRight w:val="0"/>
                                          <w:marTop w:val="0"/>
                                          <w:marBottom w:val="0"/>
                                          <w:divBdr>
                                            <w:top w:val="none" w:sz="0" w:space="0" w:color="auto"/>
                                            <w:left w:val="none" w:sz="0" w:space="0" w:color="auto"/>
                                            <w:bottom w:val="none" w:sz="0" w:space="0" w:color="auto"/>
                                            <w:right w:val="none" w:sz="0" w:space="0" w:color="auto"/>
                                          </w:divBdr>
                                          <w:divsChild>
                                            <w:div w:id="1261645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64454732">
          <w:marLeft w:val="0"/>
          <w:marRight w:val="0"/>
          <w:marTop w:val="0"/>
          <w:marBottom w:val="0"/>
          <w:divBdr>
            <w:top w:val="none" w:sz="0" w:space="0" w:color="auto"/>
            <w:left w:val="none" w:sz="0" w:space="0" w:color="auto"/>
            <w:bottom w:val="none" w:sz="0" w:space="0" w:color="auto"/>
            <w:right w:val="none" w:sz="0" w:space="0" w:color="auto"/>
          </w:divBdr>
          <w:divsChild>
            <w:div w:id="1898130862">
              <w:marLeft w:val="0"/>
              <w:marRight w:val="0"/>
              <w:marTop w:val="0"/>
              <w:marBottom w:val="0"/>
              <w:divBdr>
                <w:top w:val="none" w:sz="0" w:space="0" w:color="auto"/>
                <w:left w:val="none" w:sz="0" w:space="0" w:color="auto"/>
                <w:bottom w:val="none" w:sz="0" w:space="0" w:color="auto"/>
                <w:right w:val="none" w:sz="0" w:space="0" w:color="auto"/>
              </w:divBdr>
              <w:divsChild>
                <w:div w:id="1405686661">
                  <w:marLeft w:val="0"/>
                  <w:marRight w:val="0"/>
                  <w:marTop w:val="0"/>
                  <w:marBottom w:val="0"/>
                  <w:divBdr>
                    <w:top w:val="none" w:sz="0" w:space="0" w:color="auto"/>
                    <w:left w:val="none" w:sz="0" w:space="0" w:color="auto"/>
                    <w:bottom w:val="none" w:sz="0" w:space="0" w:color="auto"/>
                    <w:right w:val="none" w:sz="0" w:space="0" w:color="auto"/>
                  </w:divBdr>
                  <w:divsChild>
                    <w:div w:id="605190301">
                      <w:marLeft w:val="0"/>
                      <w:marRight w:val="0"/>
                      <w:marTop w:val="0"/>
                      <w:marBottom w:val="0"/>
                      <w:divBdr>
                        <w:top w:val="none" w:sz="0" w:space="0" w:color="auto"/>
                        <w:left w:val="none" w:sz="0" w:space="0" w:color="auto"/>
                        <w:bottom w:val="none" w:sz="0" w:space="0" w:color="auto"/>
                        <w:right w:val="none" w:sz="0" w:space="0" w:color="auto"/>
                      </w:divBdr>
                      <w:divsChild>
                        <w:div w:id="2110660835">
                          <w:marLeft w:val="0"/>
                          <w:marRight w:val="0"/>
                          <w:marTop w:val="0"/>
                          <w:marBottom w:val="0"/>
                          <w:divBdr>
                            <w:top w:val="none" w:sz="0" w:space="0" w:color="auto"/>
                            <w:left w:val="none" w:sz="0" w:space="0" w:color="auto"/>
                            <w:bottom w:val="none" w:sz="0" w:space="0" w:color="auto"/>
                            <w:right w:val="none" w:sz="0" w:space="0" w:color="auto"/>
                          </w:divBdr>
                          <w:divsChild>
                            <w:div w:id="1121654819">
                              <w:marLeft w:val="0"/>
                              <w:marRight w:val="0"/>
                              <w:marTop w:val="0"/>
                              <w:marBottom w:val="0"/>
                              <w:divBdr>
                                <w:top w:val="none" w:sz="0" w:space="0" w:color="auto"/>
                                <w:left w:val="none" w:sz="0" w:space="0" w:color="auto"/>
                                <w:bottom w:val="none" w:sz="0" w:space="0" w:color="auto"/>
                                <w:right w:val="none" w:sz="0" w:space="0" w:color="auto"/>
                              </w:divBdr>
                              <w:divsChild>
                                <w:div w:id="1889562427">
                                  <w:marLeft w:val="0"/>
                                  <w:marRight w:val="0"/>
                                  <w:marTop w:val="0"/>
                                  <w:marBottom w:val="0"/>
                                  <w:divBdr>
                                    <w:top w:val="none" w:sz="0" w:space="0" w:color="auto"/>
                                    <w:left w:val="none" w:sz="0" w:space="0" w:color="auto"/>
                                    <w:bottom w:val="none" w:sz="0" w:space="0" w:color="auto"/>
                                    <w:right w:val="none" w:sz="0" w:space="0" w:color="auto"/>
                                  </w:divBdr>
                                  <w:divsChild>
                                    <w:div w:id="1918129161">
                                      <w:marLeft w:val="0"/>
                                      <w:marRight w:val="0"/>
                                      <w:marTop w:val="0"/>
                                      <w:marBottom w:val="0"/>
                                      <w:divBdr>
                                        <w:top w:val="none" w:sz="0" w:space="0" w:color="auto"/>
                                        <w:left w:val="none" w:sz="0" w:space="0" w:color="auto"/>
                                        <w:bottom w:val="none" w:sz="0" w:space="0" w:color="auto"/>
                                        <w:right w:val="none" w:sz="0" w:space="0" w:color="auto"/>
                                      </w:divBdr>
                                      <w:divsChild>
                                        <w:div w:id="980964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881828">
      <w:bodyDiv w:val="1"/>
      <w:marLeft w:val="0"/>
      <w:marRight w:val="0"/>
      <w:marTop w:val="0"/>
      <w:marBottom w:val="0"/>
      <w:divBdr>
        <w:top w:val="none" w:sz="0" w:space="0" w:color="auto"/>
        <w:left w:val="none" w:sz="0" w:space="0" w:color="auto"/>
        <w:bottom w:val="none" w:sz="0" w:space="0" w:color="auto"/>
        <w:right w:val="none" w:sz="0" w:space="0" w:color="auto"/>
      </w:divBdr>
    </w:div>
    <w:div w:id="141507672">
      <w:bodyDiv w:val="1"/>
      <w:marLeft w:val="0"/>
      <w:marRight w:val="0"/>
      <w:marTop w:val="0"/>
      <w:marBottom w:val="0"/>
      <w:divBdr>
        <w:top w:val="none" w:sz="0" w:space="0" w:color="auto"/>
        <w:left w:val="none" w:sz="0" w:space="0" w:color="auto"/>
        <w:bottom w:val="none" w:sz="0" w:space="0" w:color="auto"/>
        <w:right w:val="none" w:sz="0" w:space="0" w:color="auto"/>
      </w:divBdr>
    </w:div>
    <w:div w:id="159079736">
      <w:bodyDiv w:val="1"/>
      <w:marLeft w:val="0"/>
      <w:marRight w:val="0"/>
      <w:marTop w:val="0"/>
      <w:marBottom w:val="0"/>
      <w:divBdr>
        <w:top w:val="none" w:sz="0" w:space="0" w:color="auto"/>
        <w:left w:val="none" w:sz="0" w:space="0" w:color="auto"/>
        <w:bottom w:val="none" w:sz="0" w:space="0" w:color="auto"/>
        <w:right w:val="none" w:sz="0" w:space="0" w:color="auto"/>
      </w:divBdr>
    </w:div>
    <w:div w:id="166286412">
      <w:bodyDiv w:val="1"/>
      <w:marLeft w:val="0"/>
      <w:marRight w:val="0"/>
      <w:marTop w:val="0"/>
      <w:marBottom w:val="0"/>
      <w:divBdr>
        <w:top w:val="none" w:sz="0" w:space="0" w:color="auto"/>
        <w:left w:val="none" w:sz="0" w:space="0" w:color="auto"/>
        <w:bottom w:val="none" w:sz="0" w:space="0" w:color="auto"/>
        <w:right w:val="none" w:sz="0" w:space="0" w:color="auto"/>
      </w:divBdr>
    </w:div>
    <w:div w:id="169100958">
      <w:bodyDiv w:val="1"/>
      <w:marLeft w:val="0"/>
      <w:marRight w:val="0"/>
      <w:marTop w:val="0"/>
      <w:marBottom w:val="0"/>
      <w:divBdr>
        <w:top w:val="none" w:sz="0" w:space="0" w:color="auto"/>
        <w:left w:val="none" w:sz="0" w:space="0" w:color="auto"/>
        <w:bottom w:val="none" w:sz="0" w:space="0" w:color="auto"/>
        <w:right w:val="none" w:sz="0" w:space="0" w:color="auto"/>
      </w:divBdr>
    </w:div>
    <w:div w:id="178274570">
      <w:bodyDiv w:val="1"/>
      <w:marLeft w:val="0"/>
      <w:marRight w:val="0"/>
      <w:marTop w:val="0"/>
      <w:marBottom w:val="0"/>
      <w:divBdr>
        <w:top w:val="none" w:sz="0" w:space="0" w:color="auto"/>
        <w:left w:val="none" w:sz="0" w:space="0" w:color="auto"/>
        <w:bottom w:val="none" w:sz="0" w:space="0" w:color="auto"/>
        <w:right w:val="none" w:sz="0" w:space="0" w:color="auto"/>
      </w:divBdr>
    </w:div>
    <w:div w:id="222758573">
      <w:bodyDiv w:val="1"/>
      <w:marLeft w:val="0"/>
      <w:marRight w:val="0"/>
      <w:marTop w:val="0"/>
      <w:marBottom w:val="0"/>
      <w:divBdr>
        <w:top w:val="none" w:sz="0" w:space="0" w:color="auto"/>
        <w:left w:val="none" w:sz="0" w:space="0" w:color="auto"/>
        <w:bottom w:val="none" w:sz="0" w:space="0" w:color="auto"/>
        <w:right w:val="none" w:sz="0" w:space="0" w:color="auto"/>
      </w:divBdr>
    </w:div>
    <w:div w:id="230970216">
      <w:bodyDiv w:val="1"/>
      <w:marLeft w:val="0"/>
      <w:marRight w:val="0"/>
      <w:marTop w:val="0"/>
      <w:marBottom w:val="0"/>
      <w:divBdr>
        <w:top w:val="none" w:sz="0" w:space="0" w:color="auto"/>
        <w:left w:val="none" w:sz="0" w:space="0" w:color="auto"/>
        <w:bottom w:val="none" w:sz="0" w:space="0" w:color="auto"/>
        <w:right w:val="none" w:sz="0" w:space="0" w:color="auto"/>
      </w:divBdr>
    </w:div>
    <w:div w:id="243153904">
      <w:bodyDiv w:val="1"/>
      <w:marLeft w:val="0"/>
      <w:marRight w:val="0"/>
      <w:marTop w:val="0"/>
      <w:marBottom w:val="0"/>
      <w:divBdr>
        <w:top w:val="none" w:sz="0" w:space="0" w:color="auto"/>
        <w:left w:val="none" w:sz="0" w:space="0" w:color="auto"/>
        <w:bottom w:val="none" w:sz="0" w:space="0" w:color="auto"/>
        <w:right w:val="none" w:sz="0" w:space="0" w:color="auto"/>
      </w:divBdr>
    </w:div>
    <w:div w:id="247546541">
      <w:bodyDiv w:val="1"/>
      <w:marLeft w:val="0"/>
      <w:marRight w:val="0"/>
      <w:marTop w:val="0"/>
      <w:marBottom w:val="0"/>
      <w:divBdr>
        <w:top w:val="none" w:sz="0" w:space="0" w:color="auto"/>
        <w:left w:val="none" w:sz="0" w:space="0" w:color="auto"/>
        <w:bottom w:val="none" w:sz="0" w:space="0" w:color="auto"/>
        <w:right w:val="none" w:sz="0" w:space="0" w:color="auto"/>
      </w:divBdr>
    </w:div>
    <w:div w:id="269555573">
      <w:bodyDiv w:val="1"/>
      <w:marLeft w:val="0"/>
      <w:marRight w:val="0"/>
      <w:marTop w:val="0"/>
      <w:marBottom w:val="0"/>
      <w:divBdr>
        <w:top w:val="none" w:sz="0" w:space="0" w:color="auto"/>
        <w:left w:val="none" w:sz="0" w:space="0" w:color="auto"/>
        <w:bottom w:val="none" w:sz="0" w:space="0" w:color="auto"/>
        <w:right w:val="none" w:sz="0" w:space="0" w:color="auto"/>
      </w:divBdr>
    </w:div>
    <w:div w:id="274405168">
      <w:bodyDiv w:val="1"/>
      <w:marLeft w:val="0"/>
      <w:marRight w:val="0"/>
      <w:marTop w:val="0"/>
      <w:marBottom w:val="0"/>
      <w:divBdr>
        <w:top w:val="none" w:sz="0" w:space="0" w:color="auto"/>
        <w:left w:val="none" w:sz="0" w:space="0" w:color="auto"/>
        <w:bottom w:val="none" w:sz="0" w:space="0" w:color="auto"/>
        <w:right w:val="none" w:sz="0" w:space="0" w:color="auto"/>
      </w:divBdr>
    </w:div>
    <w:div w:id="277568078">
      <w:bodyDiv w:val="1"/>
      <w:marLeft w:val="0"/>
      <w:marRight w:val="0"/>
      <w:marTop w:val="0"/>
      <w:marBottom w:val="0"/>
      <w:divBdr>
        <w:top w:val="none" w:sz="0" w:space="0" w:color="auto"/>
        <w:left w:val="none" w:sz="0" w:space="0" w:color="auto"/>
        <w:bottom w:val="none" w:sz="0" w:space="0" w:color="auto"/>
        <w:right w:val="none" w:sz="0" w:space="0" w:color="auto"/>
      </w:divBdr>
    </w:div>
    <w:div w:id="324018775">
      <w:bodyDiv w:val="1"/>
      <w:marLeft w:val="0"/>
      <w:marRight w:val="0"/>
      <w:marTop w:val="0"/>
      <w:marBottom w:val="0"/>
      <w:divBdr>
        <w:top w:val="none" w:sz="0" w:space="0" w:color="auto"/>
        <w:left w:val="none" w:sz="0" w:space="0" w:color="auto"/>
        <w:bottom w:val="none" w:sz="0" w:space="0" w:color="auto"/>
        <w:right w:val="none" w:sz="0" w:space="0" w:color="auto"/>
      </w:divBdr>
    </w:div>
    <w:div w:id="365757074">
      <w:bodyDiv w:val="1"/>
      <w:marLeft w:val="0"/>
      <w:marRight w:val="0"/>
      <w:marTop w:val="0"/>
      <w:marBottom w:val="0"/>
      <w:divBdr>
        <w:top w:val="none" w:sz="0" w:space="0" w:color="auto"/>
        <w:left w:val="none" w:sz="0" w:space="0" w:color="auto"/>
        <w:bottom w:val="none" w:sz="0" w:space="0" w:color="auto"/>
        <w:right w:val="none" w:sz="0" w:space="0" w:color="auto"/>
      </w:divBdr>
    </w:div>
    <w:div w:id="376243784">
      <w:bodyDiv w:val="1"/>
      <w:marLeft w:val="0"/>
      <w:marRight w:val="0"/>
      <w:marTop w:val="0"/>
      <w:marBottom w:val="0"/>
      <w:divBdr>
        <w:top w:val="none" w:sz="0" w:space="0" w:color="auto"/>
        <w:left w:val="none" w:sz="0" w:space="0" w:color="auto"/>
        <w:bottom w:val="none" w:sz="0" w:space="0" w:color="auto"/>
        <w:right w:val="none" w:sz="0" w:space="0" w:color="auto"/>
      </w:divBdr>
    </w:div>
    <w:div w:id="378553529">
      <w:bodyDiv w:val="1"/>
      <w:marLeft w:val="0"/>
      <w:marRight w:val="0"/>
      <w:marTop w:val="0"/>
      <w:marBottom w:val="0"/>
      <w:divBdr>
        <w:top w:val="none" w:sz="0" w:space="0" w:color="auto"/>
        <w:left w:val="none" w:sz="0" w:space="0" w:color="auto"/>
        <w:bottom w:val="none" w:sz="0" w:space="0" w:color="auto"/>
        <w:right w:val="none" w:sz="0" w:space="0" w:color="auto"/>
      </w:divBdr>
    </w:div>
    <w:div w:id="379785985">
      <w:bodyDiv w:val="1"/>
      <w:marLeft w:val="0"/>
      <w:marRight w:val="0"/>
      <w:marTop w:val="0"/>
      <w:marBottom w:val="0"/>
      <w:divBdr>
        <w:top w:val="none" w:sz="0" w:space="0" w:color="auto"/>
        <w:left w:val="none" w:sz="0" w:space="0" w:color="auto"/>
        <w:bottom w:val="none" w:sz="0" w:space="0" w:color="auto"/>
        <w:right w:val="none" w:sz="0" w:space="0" w:color="auto"/>
      </w:divBdr>
    </w:div>
    <w:div w:id="388461818">
      <w:bodyDiv w:val="1"/>
      <w:marLeft w:val="0"/>
      <w:marRight w:val="0"/>
      <w:marTop w:val="0"/>
      <w:marBottom w:val="0"/>
      <w:divBdr>
        <w:top w:val="none" w:sz="0" w:space="0" w:color="auto"/>
        <w:left w:val="none" w:sz="0" w:space="0" w:color="auto"/>
        <w:bottom w:val="none" w:sz="0" w:space="0" w:color="auto"/>
        <w:right w:val="none" w:sz="0" w:space="0" w:color="auto"/>
      </w:divBdr>
    </w:div>
    <w:div w:id="391150247">
      <w:bodyDiv w:val="1"/>
      <w:marLeft w:val="0"/>
      <w:marRight w:val="0"/>
      <w:marTop w:val="0"/>
      <w:marBottom w:val="0"/>
      <w:divBdr>
        <w:top w:val="none" w:sz="0" w:space="0" w:color="auto"/>
        <w:left w:val="none" w:sz="0" w:space="0" w:color="auto"/>
        <w:bottom w:val="none" w:sz="0" w:space="0" w:color="auto"/>
        <w:right w:val="none" w:sz="0" w:space="0" w:color="auto"/>
      </w:divBdr>
    </w:div>
    <w:div w:id="392196851">
      <w:bodyDiv w:val="1"/>
      <w:marLeft w:val="0"/>
      <w:marRight w:val="0"/>
      <w:marTop w:val="0"/>
      <w:marBottom w:val="0"/>
      <w:divBdr>
        <w:top w:val="none" w:sz="0" w:space="0" w:color="auto"/>
        <w:left w:val="none" w:sz="0" w:space="0" w:color="auto"/>
        <w:bottom w:val="none" w:sz="0" w:space="0" w:color="auto"/>
        <w:right w:val="none" w:sz="0" w:space="0" w:color="auto"/>
      </w:divBdr>
    </w:div>
    <w:div w:id="407583843">
      <w:bodyDiv w:val="1"/>
      <w:marLeft w:val="0"/>
      <w:marRight w:val="0"/>
      <w:marTop w:val="0"/>
      <w:marBottom w:val="0"/>
      <w:divBdr>
        <w:top w:val="none" w:sz="0" w:space="0" w:color="auto"/>
        <w:left w:val="none" w:sz="0" w:space="0" w:color="auto"/>
        <w:bottom w:val="none" w:sz="0" w:space="0" w:color="auto"/>
        <w:right w:val="none" w:sz="0" w:space="0" w:color="auto"/>
      </w:divBdr>
    </w:div>
    <w:div w:id="424812820">
      <w:bodyDiv w:val="1"/>
      <w:marLeft w:val="0"/>
      <w:marRight w:val="0"/>
      <w:marTop w:val="0"/>
      <w:marBottom w:val="0"/>
      <w:divBdr>
        <w:top w:val="none" w:sz="0" w:space="0" w:color="auto"/>
        <w:left w:val="none" w:sz="0" w:space="0" w:color="auto"/>
        <w:bottom w:val="none" w:sz="0" w:space="0" w:color="auto"/>
        <w:right w:val="none" w:sz="0" w:space="0" w:color="auto"/>
      </w:divBdr>
    </w:div>
    <w:div w:id="465977813">
      <w:bodyDiv w:val="1"/>
      <w:marLeft w:val="0"/>
      <w:marRight w:val="0"/>
      <w:marTop w:val="0"/>
      <w:marBottom w:val="0"/>
      <w:divBdr>
        <w:top w:val="none" w:sz="0" w:space="0" w:color="auto"/>
        <w:left w:val="none" w:sz="0" w:space="0" w:color="auto"/>
        <w:bottom w:val="none" w:sz="0" w:space="0" w:color="auto"/>
        <w:right w:val="none" w:sz="0" w:space="0" w:color="auto"/>
      </w:divBdr>
    </w:div>
    <w:div w:id="466162288">
      <w:bodyDiv w:val="1"/>
      <w:marLeft w:val="0"/>
      <w:marRight w:val="0"/>
      <w:marTop w:val="0"/>
      <w:marBottom w:val="0"/>
      <w:divBdr>
        <w:top w:val="none" w:sz="0" w:space="0" w:color="auto"/>
        <w:left w:val="none" w:sz="0" w:space="0" w:color="auto"/>
        <w:bottom w:val="none" w:sz="0" w:space="0" w:color="auto"/>
        <w:right w:val="none" w:sz="0" w:space="0" w:color="auto"/>
      </w:divBdr>
    </w:div>
    <w:div w:id="480393947">
      <w:bodyDiv w:val="1"/>
      <w:marLeft w:val="0"/>
      <w:marRight w:val="0"/>
      <w:marTop w:val="0"/>
      <w:marBottom w:val="0"/>
      <w:divBdr>
        <w:top w:val="none" w:sz="0" w:space="0" w:color="auto"/>
        <w:left w:val="none" w:sz="0" w:space="0" w:color="auto"/>
        <w:bottom w:val="none" w:sz="0" w:space="0" w:color="auto"/>
        <w:right w:val="none" w:sz="0" w:space="0" w:color="auto"/>
      </w:divBdr>
    </w:div>
    <w:div w:id="487599257">
      <w:bodyDiv w:val="1"/>
      <w:marLeft w:val="0"/>
      <w:marRight w:val="0"/>
      <w:marTop w:val="0"/>
      <w:marBottom w:val="0"/>
      <w:divBdr>
        <w:top w:val="none" w:sz="0" w:space="0" w:color="auto"/>
        <w:left w:val="none" w:sz="0" w:space="0" w:color="auto"/>
        <w:bottom w:val="none" w:sz="0" w:space="0" w:color="auto"/>
        <w:right w:val="none" w:sz="0" w:space="0" w:color="auto"/>
      </w:divBdr>
    </w:div>
    <w:div w:id="498010937">
      <w:bodyDiv w:val="1"/>
      <w:marLeft w:val="0"/>
      <w:marRight w:val="0"/>
      <w:marTop w:val="0"/>
      <w:marBottom w:val="0"/>
      <w:divBdr>
        <w:top w:val="none" w:sz="0" w:space="0" w:color="auto"/>
        <w:left w:val="none" w:sz="0" w:space="0" w:color="auto"/>
        <w:bottom w:val="none" w:sz="0" w:space="0" w:color="auto"/>
        <w:right w:val="none" w:sz="0" w:space="0" w:color="auto"/>
      </w:divBdr>
    </w:div>
    <w:div w:id="510795723">
      <w:bodyDiv w:val="1"/>
      <w:marLeft w:val="0"/>
      <w:marRight w:val="0"/>
      <w:marTop w:val="0"/>
      <w:marBottom w:val="0"/>
      <w:divBdr>
        <w:top w:val="none" w:sz="0" w:space="0" w:color="auto"/>
        <w:left w:val="none" w:sz="0" w:space="0" w:color="auto"/>
        <w:bottom w:val="none" w:sz="0" w:space="0" w:color="auto"/>
        <w:right w:val="none" w:sz="0" w:space="0" w:color="auto"/>
      </w:divBdr>
    </w:div>
    <w:div w:id="512770361">
      <w:bodyDiv w:val="1"/>
      <w:marLeft w:val="0"/>
      <w:marRight w:val="0"/>
      <w:marTop w:val="0"/>
      <w:marBottom w:val="0"/>
      <w:divBdr>
        <w:top w:val="none" w:sz="0" w:space="0" w:color="auto"/>
        <w:left w:val="none" w:sz="0" w:space="0" w:color="auto"/>
        <w:bottom w:val="none" w:sz="0" w:space="0" w:color="auto"/>
        <w:right w:val="none" w:sz="0" w:space="0" w:color="auto"/>
      </w:divBdr>
    </w:div>
    <w:div w:id="537472881">
      <w:bodyDiv w:val="1"/>
      <w:marLeft w:val="0"/>
      <w:marRight w:val="0"/>
      <w:marTop w:val="0"/>
      <w:marBottom w:val="0"/>
      <w:divBdr>
        <w:top w:val="none" w:sz="0" w:space="0" w:color="auto"/>
        <w:left w:val="none" w:sz="0" w:space="0" w:color="auto"/>
        <w:bottom w:val="none" w:sz="0" w:space="0" w:color="auto"/>
        <w:right w:val="none" w:sz="0" w:space="0" w:color="auto"/>
      </w:divBdr>
    </w:div>
    <w:div w:id="561209093">
      <w:bodyDiv w:val="1"/>
      <w:marLeft w:val="0"/>
      <w:marRight w:val="0"/>
      <w:marTop w:val="0"/>
      <w:marBottom w:val="0"/>
      <w:divBdr>
        <w:top w:val="none" w:sz="0" w:space="0" w:color="auto"/>
        <w:left w:val="none" w:sz="0" w:space="0" w:color="auto"/>
        <w:bottom w:val="none" w:sz="0" w:space="0" w:color="auto"/>
        <w:right w:val="none" w:sz="0" w:space="0" w:color="auto"/>
      </w:divBdr>
    </w:div>
    <w:div w:id="582448608">
      <w:bodyDiv w:val="1"/>
      <w:marLeft w:val="0"/>
      <w:marRight w:val="0"/>
      <w:marTop w:val="0"/>
      <w:marBottom w:val="0"/>
      <w:divBdr>
        <w:top w:val="none" w:sz="0" w:space="0" w:color="auto"/>
        <w:left w:val="none" w:sz="0" w:space="0" w:color="auto"/>
        <w:bottom w:val="none" w:sz="0" w:space="0" w:color="auto"/>
        <w:right w:val="none" w:sz="0" w:space="0" w:color="auto"/>
      </w:divBdr>
    </w:div>
    <w:div w:id="586161256">
      <w:bodyDiv w:val="1"/>
      <w:marLeft w:val="0"/>
      <w:marRight w:val="0"/>
      <w:marTop w:val="0"/>
      <w:marBottom w:val="0"/>
      <w:divBdr>
        <w:top w:val="none" w:sz="0" w:space="0" w:color="auto"/>
        <w:left w:val="none" w:sz="0" w:space="0" w:color="auto"/>
        <w:bottom w:val="none" w:sz="0" w:space="0" w:color="auto"/>
        <w:right w:val="none" w:sz="0" w:space="0" w:color="auto"/>
      </w:divBdr>
    </w:div>
    <w:div w:id="618612956">
      <w:bodyDiv w:val="1"/>
      <w:marLeft w:val="0"/>
      <w:marRight w:val="0"/>
      <w:marTop w:val="0"/>
      <w:marBottom w:val="0"/>
      <w:divBdr>
        <w:top w:val="none" w:sz="0" w:space="0" w:color="auto"/>
        <w:left w:val="none" w:sz="0" w:space="0" w:color="auto"/>
        <w:bottom w:val="none" w:sz="0" w:space="0" w:color="auto"/>
        <w:right w:val="none" w:sz="0" w:space="0" w:color="auto"/>
      </w:divBdr>
    </w:div>
    <w:div w:id="640040764">
      <w:bodyDiv w:val="1"/>
      <w:marLeft w:val="0"/>
      <w:marRight w:val="0"/>
      <w:marTop w:val="0"/>
      <w:marBottom w:val="0"/>
      <w:divBdr>
        <w:top w:val="none" w:sz="0" w:space="0" w:color="auto"/>
        <w:left w:val="none" w:sz="0" w:space="0" w:color="auto"/>
        <w:bottom w:val="none" w:sz="0" w:space="0" w:color="auto"/>
        <w:right w:val="none" w:sz="0" w:space="0" w:color="auto"/>
      </w:divBdr>
    </w:div>
    <w:div w:id="670717785">
      <w:bodyDiv w:val="1"/>
      <w:marLeft w:val="0"/>
      <w:marRight w:val="0"/>
      <w:marTop w:val="0"/>
      <w:marBottom w:val="0"/>
      <w:divBdr>
        <w:top w:val="none" w:sz="0" w:space="0" w:color="auto"/>
        <w:left w:val="none" w:sz="0" w:space="0" w:color="auto"/>
        <w:bottom w:val="none" w:sz="0" w:space="0" w:color="auto"/>
        <w:right w:val="none" w:sz="0" w:space="0" w:color="auto"/>
      </w:divBdr>
    </w:div>
    <w:div w:id="680164494">
      <w:bodyDiv w:val="1"/>
      <w:marLeft w:val="0"/>
      <w:marRight w:val="0"/>
      <w:marTop w:val="0"/>
      <w:marBottom w:val="0"/>
      <w:divBdr>
        <w:top w:val="none" w:sz="0" w:space="0" w:color="auto"/>
        <w:left w:val="none" w:sz="0" w:space="0" w:color="auto"/>
        <w:bottom w:val="none" w:sz="0" w:space="0" w:color="auto"/>
        <w:right w:val="none" w:sz="0" w:space="0" w:color="auto"/>
      </w:divBdr>
      <w:divsChild>
        <w:div w:id="416174514">
          <w:marLeft w:val="0"/>
          <w:marRight w:val="0"/>
          <w:marTop w:val="0"/>
          <w:marBottom w:val="0"/>
          <w:divBdr>
            <w:top w:val="none" w:sz="0" w:space="0" w:color="auto"/>
            <w:left w:val="none" w:sz="0" w:space="0" w:color="auto"/>
            <w:bottom w:val="none" w:sz="0" w:space="0" w:color="auto"/>
            <w:right w:val="none" w:sz="0" w:space="0" w:color="auto"/>
          </w:divBdr>
          <w:divsChild>
            <w:div w:id="1636642333">
              <w:marLeft w:val="0"/>
              <w:marRight w:val="0"/>
              <w:marTop w:val="0"/>
              <w:marBottom w:val="0"/>
              <w:divBdr>
                <w:top w:val="none" w:sz="0" w:space="0" w:color="auto"/>
                <w:left w:val="none" w:sz="0" w:space="0" w:color="auto"/>
                <w:bottom w:val="none" w:sz="0" w:space="0" w:color="auto"/>
                <w:right w:val="none" w:sz="0" w:space="0" w:color="auto"/>
              </w:divBdr>
              <w:divsChild>
                <w:div w:id="1224294662">
                  <w:marLeft w:val="0"/>
                  <w:marRight w:val="0"/>
                  <w:marTop w:val="0"/>
                  <w:marBottom w:val="0"/>
                  <w:divBdr>
                    <w:top w:val="none" w:sz="0" w:space="0" w:color="auto"/>
                    <w:left w:val="none" w:sz="0" w:space="0" w:color="auto"/>
                    <w:bottom w:val="none" w:sz="0" w:space="0" w:color="auto"/>
                    <w:right w:val="none" w:sz="0" w:space="0" w:color="auto"/>
                  </w:divBdr>
                  <w:divsChild>
                    <w:div w:id="1461607212">
                      <w:marLeft w:val="0"/>
                      <w:marRight w:val="0"/>
                      <w:marTop w:val="0"/>
                      <w:marBottom w:val="0"/>
                      <w:divBdr>
                        <w:top w:val="none" w:sz="0" w:space="0" w:color="auto"/>
                        <w:left w:val="none" w:sz="0" w:space="0" w:color="auto"/>
                        <w:bottom w:val="none" w:sz="0" w:space="0" w:color="auto"/>
                        <w:right w:val="none" w:sz="0" w:space="0" w:color="auto"/>
                      </w:divBdr>
                      <w:divsChild>
                        <w:div w:id="593366509">
                          <w:marLeft w:val="0"/>
                          <w:marRight w:val="0"/>
                          <w:marTop w:val="0"/>
                          <w:marBottom w:val="0"/>
                          <w:divBdr>
                            <w:top w:val="none" w:sz="0" w:space="0" w:color="auto"/>
                            <w:left w:val="none" w:sz="0" w:space="0" w:color="auto"/>
                            <w:bottom w:val="none" w:sz="0" w:space="0" w:color="auto"/>
                            <w:right w:val="none" w:sz="0" w:space="0" w:color="auto"/>
                          </w:divBdr>
                          <w:divsChild>
                            <w:div w:id="1472556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4948875">
                  <w:marLeft w:val="0"/>
                  <w:marRight w:val="0"/>
                  <w:marTop w:val="0"/>
                  <w:marBottom w:val="0"/>
                  <w:divBdr>
                    <w:top w:val="none" w:sz="0" w:space="0" w:color="auto"/>
                    <w:left w:val="none" w:sz="0" w:space="0" w:color="auto"/>
                    <w:bottom w:val="none" w:sz="0" w:space="0" w:color="auto"/>
                    <w:right w:val="none" w:sz="0" w:space="0" w:color="auto"/>
                  </w:divBdr>
                  <w:divsChild>
                    <w:div w:id="599262853">
                      <w:marLeft w:val="0"/>
                      <w:marRight w:val="0"/>
                      <w:marTop w:val="0"/>
                      <w:marBottom w:val="0"/>
                      <w:divBdr>
                        <w:top w:val="none" w:sz="0" w:space="0" w:color="auto"/>
                        <w:left w:val="none" w:sz="0" w:space="0" w:color="auto"/>
                        <w:bottom w:val="none" w:sz="0" w:space="0" w:color="auto"/>
                        <w:right w:val="none" w:sz="0" w:space="0" w:color="auto"/>
                      </w:divBdr>
                      <w:divsChild>
                        <w:div w:id="366178162">
                          <w:marLeft w:val="0"/>
                          <w:marRight w:val="0"/>
                          <w:marTop w:val="0"/>
                          <w:marBottom w:val="0"/>
                          <w:divBdr>
                            <w:top w:val="none" w:sz="0" w:space="0" w:color="auto"/>
                            <w:left w:val="none" w:sz="0" w:space="0" w:color="auto"/>
                            <w:bottom w:val="none" w:sz="0" w:space="0" w:color="auto"/>
                            <w:right w:val="none" w:sz="0" w:space="0" w:color="auto"/>
                          </w:divBdr>
                          <w:divsChild>
                            <w:div w:id="392505317">
                              <w:marLeft w:val="0"/>
                              <w:marRight w:val="0"/>
                              <w:marTop w:val="0"/>
                              <w:marBottom w:val="0"/>
                              <w:divBdr>
                                <w:top w:val="none" w:sz="0" w:space="0" w:color="auto"/>
                                <w:left w:val="none" w:sz="0" w:space="0" w:color="auto"/>
                                <w:bottom w:val="none" w:sz="0" w:space="0" w:color="auto"/>
                                <w:right w:val="none" w:sz="0" w:space="0" w:color="auto"/>
                              </w:divBdr>
                              <w:divsChild>
                                <w:div w:id="23200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5862138">
      <w:bodyDiv w:val="1"/>
      <w:marLeft w:val="0"/>
      <w:marRight w:val="0"/>
      <w:marTop w:val="0"/>
      <w:marBottom w:val="0"/>
      <w:divBdr>
        <w:top w:val="none" w:sz="0" w:space="0" w:color="auto"/>
        <w:left w:val="none" w:sz="0" w:space="0" w:color="auto"/>
        <w:bottom w:val="none" w:sz="0" w:space="0" w:color="auto"/>
        <w:right w:val="none" w:sz="0" w:space="0" w:color="auto"/>
      </w:divBdr>
    </w:div>
    <w:div w:id="700278114">
      <w:bodyDiv w:val="1"/>
      <w:marLeft w:val="0"/>
      <w:marRight w:val="0"/>
      <w:marTop w:val="0"/>
      <w:marBottom w:val="0"/>
      <w:divBdr>
        <w:top w:val="none" w:sz="0" w:space="0" w:color="auto"/>
        <w:left w:val="none" w:sz="0" w:space="0" w:color="auto"/>
        <w:bottom w:val="none" w:sz="0" w:space="0" w:color="auto"/>
        <w:right w:val="none" w:sz="0" w:space="0" w:color="auto"/>
      </w:divBdr>
    </w:div>
    <w:div w:id="716319819">
      <w:bodyDiv w:val="1"/>
      <w:marLeft w:val="0"/>
      <w:marRight w:val="0"/>
      <w:marTop w:val="0"/>
      <w:marBottom w:val="0"/>
      <w:divBdr>
        <w:top w:val="none" w:sz="0" w:space="0" w:color="auto"/>
        <w:left w:val="none" w:sz="0" w:space="0" w:color="auto"/>
        <w:bottom w:val="none" w:sz="0" w:space="0" w:color="auto"/>
        <w:right w:val="none" w:sz="0" w:space="0" w:color="auto"/>
      </w:divBdr>
    </w:div>
    <w:div w:id="720715261">
      <w:bodyDiv w:val="1"/>
      <w:marLeft w:val="0"/>
      <w:marRight w:val="0"/>
      <w:marTop w:val="0"/>
      <w:marBottom w:val="0"/>
      <w:divBdr>
        <w:top w:val="none" w:sz="0" w:space="0" w:color="auto"/>
        <w:left w:val="none" w:sz="0" w:space="0" w:color="auto"/>
        <w:bottom w:val="none" w:sz="0" w:space="0" w:color="auto"/>
        <w:right w:val="none" w:sz="0" w:space="0" w:color="auto"/>
      </w:divBdr>
    </w:div>
    <w:div w:id="741874364">
      <w:bodyDiv w:val="1"/>
      <w:marLeft w:val="0"/>
      <w:marRight w:val="0"/>
      <w:marTop w:val="0"/>
      <w:marBottom w:val="0"/>
      <w:divBdr>
        <w:top w:val="none" w:sz="0" w:space="0" w:color="auto"/>
        <w:left w:val="none" w:sz="0" w:space="0" w:color="auto"/>
        <w:bottom w:val="none" w:sz="0" w:space="0" w:color="auto"/>
        <w:right w:val="none" w:sz="0" w:space="0" w:color="auto"/>
      </w:divBdr>
    </w:div>
    <w:div w:id="757407562">
      <w:bodyDiv w:val="1"/>
      <w:marLeft w:val="0"/>
      <w:marRight w:val="0"/>
      <w:marTop w:val="0"/>
      <w:marBottom w:val="0"/>
      <w:divBdr>
        <w:top w:val="none" w:sz="0" w:space="0" w:color="auto"/>
        <w:left w:val="none" w:sz="0" w:space="0" w:color="auto"/>
        <w:bottom w:val="none" w:sz="0" w:space="0" w:color="auto"/>
        <w:right w:val="none" w:sz="0" w:space="0" w:color="auto"/>
      </w:divBdr>
    </w:div>
    <w:div w:id="761757530">
      <w:bodyDiv w:val="1"/>
      <w:marLeft w:val="0"/>
      <w:marRight w:val="0"/>
      <w:marTop w:val="0"/>
      <w:marBottom w:val="0"/>
      <w:divBdr>
        <w:top w:val="none" w:sz="0" w:space="0" w:color="auto"/>
        <w:left w:val="none" w:sz="0" w:space="0" w:color="auto"/>
        <w:bottom w:val="none" w:sz="0" w:space="0" w:color="auto"/>
        <w:right w:val="none" w:sz="0" w:space="0" w:color="auto"/>
      </w:divBdr>
    </w:div>
    <w:div w:id="768431388">
      <w:bodyDiv w:val="1"/>
      <w:marLeft w:val="0"/>
      <w:marRight w:val="0"/>
      <w:marTop w:val="0"/>
      <w:marBottom w:val="0"/>
      <w:divBdr>
        <w:top w:val="none" w:sz="0" w:space="0" w:color="auto"/>
        <w:left w:val="none" w:sz="0" w:space="0" w:color="auto"/>
        <w:bottom w:val="none" w:sz="0" w:space="0" w:color="auto"/>
        <w:right w:val="none" w:sz="0" w:space="0" w:color="auto"/>
      </w:divBdr>
    </w:div>
    <w:div w:id="773481803">
      <w:bodyDiv w:val="1"/>
      <w:marLeft w:val="0"/>
      <w:marRight w:val="0"/>
      <w:marTop w:val="0"/>
      <w:marBottom w:val="0"/>
      <w:divBdr>
        <w:top w:val="none" w:sz="0" w:space="0" w:color="auto"/>
        <w:left w:val="none" w:sz="0" w:space="0" w:color="auto"/>
        <w:bottom w:val="none" w:sz="0" w:space="0" w:color="auto"/>
        <w:right w:val="none" w:sz="0" w:space="0" w:color="auto"/>
      </w:divBdr>
    </w:div>
    <w:div w:id="777145315">
      <w:bodyDiv w:val="1"/>
      <w:marLeft w:val="0"/>
      <w:marRight w:val="0"/>
      <w:marTop w:val="0"/>
      <w:marBottom w:val="0"/>
      <w:divBdr>
        <w:top w:val="none" w:sz="0" w:space="0" w:color="auto"/>
        <w:left w:val="none" w:sz="0" w:space="0" w:color="auto"/>
        <w:bottom w:val="none" w:sz="0" w:space="0" w:color="auto"/>
        <w:right w:val="none" w:sz="0" w:space="0" w:color="auto"/>
      </w:divBdr>
    </w:div>
    <w:div w:id="794251126">
      <w:bodyDiv w:val="1"/>
      <w:marLeft w:val="0"/>
      <w:marRight w:val="0"/>
      <w:marTop w:val="0"/>
      <w:marBottom w:val="0"/>
      <w:divBdr>
        <w:top w:val="none" w:sz="0" w:space="0" w:color="auto"/>
        <w:left w:val="none" w:sz="0" w:space="0" w:color="auto"/>
        <w:bottom w:val="none" w:sz="0" w:space="0" w:color="auto"/>
        <w:right w:val="none" w:sz="0" w:space="0" w:color="auto"/>
      </w:divBdr>
    </w:div>
    <w:div w:id="808668883">
      <w:bodyDiv w:val="1"/>
      <w:marLeft w:val="0"/>
      <w:marRight w:val="0"/>
      <w:marTop w:val="0"/>
      <w:marBottom w:val="0"/>
      <w:divBdr>
        <w:top w:val="none" w:sz="0" w:space="0" w:color="auto"/>
        <w:left w:val="none" w:sz="0" w:space="0" w:color="auto"/>
        <w:bottom w:val="none" w:sz="0" w:space="0" w:color="auto"/>
        <w:right w:val="none" w:sz="0" w:space="0" w:color="auto"/>
      </w:divBdr>
    </w:div>
    <w:div w:id="819535605">
      <w:bodyDiv w:val="1"/>
      <w:marLeft w:val="0"/>
      <w:marRight w:val="0"/>
      <w:marTop w:val="0"/>
      <w:marBottom w:val="0"/>
      <w:divBdr>
        <w:top w:val="none" w:sz="0" w:space="0" w:color="auto"/>
        <w:left w:val="none" w:sz="0" w:space="0" w:color="auto"/>
        <w:bottom w:val="none" w:sz="0" w:space="0" w:color="auto"/>
        <w:right w:val="none" w:sz="0" w:space="0" w:color="auto"/>
      </w:divBdr>
    </w:div>
    <w:div w:id="840892453">
      <w:bodyDiv w:val="1"/>
      <w:marLeft w:val="0"/>
      <w:marRight w:val="0"/>
      <w:marTop w:val="0"/>
      <w:marBottom w:val="0"/>
      <w:divBdr>
        <w:top w:val="none" w:sz="0" w:space="0" w:color="auto"/>
        <w:left w:val="none" w:sz="0" w:space="0" w:color="auto"/>
        <w:bottom w:val="none" w:sz="0" w:space="0" w:color="auto"/>
        <w:right w:val="none" w:sz="0" w:space="0" w:color="auto"/>
      </w:divBdr>
    </w:div>
    <w:div w:id="847522749">
      <w:bodyDiv w:val="1"/>
      <w:marLeft w:val="0"/>
      <w:marRight w:val="0"/>
      <w:marTop w:val="0"/>
      <w:marBottom w:val="0"/>
      <w:divBdr>
        <w:top w:val="none" w:sz="0" w:space="0" w:color="auto"/>
        <w:left w:val="none" w:sz="0" w:space="0" w:color="auto"/>
        <w:bottom w:val="none" w:sz="0" w:space="0" w:color="auto"/>
        <w:right w:val="none" w:sz="0" w:space="0" w:color="auto"/>
      </w:divBdr>
    </w:div>
    <w:div w:id="871574851">
      <w:bodyDiv w:val="1"/>
      <w:marLeft w:val="0"/>
      <w:marRight w:val="0"/>
      <w:marTop w:val="0"/>
      <w:marBottom w:val="0"/>
      <w:divBdr>
        <w:top w:val="none" w:sz="0" w:space="0" w:color="auto"/>
        <w:left w:val="none" w:sz="0" w:space="0" w:color="auto"/>
        <w:bottom w:val="none" w:sz="0" w:space="0" w:color="auto"/>
        <w:right w:val="none" w:sz="0" w:space="0" w:color="auto"/>
      </w:divBdr>
      <w:divsChild>
        <w:div w:id="386759663">
          <w:marLeft w:val="720"/>
          <w:marRight w:val="0"/>
          <w:marTop w:val="240"/>
          <w:marBottom w:val="0"/>
          <w:divBdr>
            <w:top w:val="none" w:sz="0" w:space="0" w:color="auto"/>
            <w:left w:val="none" w:sz="0" w:space="0" w:color="auto"/>
            <w:bottom w:val="none" w:sz="0" w:space="0" w:color="auto"/>
            <w:right w:val="none" w:sz="0" w:space="0" w:color="auto"/>
          </w:divBdr>
        </w:div>
        <w:div w:id="1135870273">
          <w:marLeft w:val="720"/>
          <w:marRight w:val="0"/>
          <w:marTop w:val="240"/>
          <w:marBottom w:val="0"/>
          <w:divBdr>
            <w:top w:val="none" w:sz="0" w:space="0" w:color="auto"/>
            <w:left w:val="none" w:sz="0" w:space="0" w:color="auto"/>
            <w:bottom w:val="none" w:sz="0" w:space="0" w:color="auto"/>
            <w:right w:val="none" w:sz="0" w:space="0" w:color="auto"/>
          </w:divBdr>
        </w:div>
        <w:div w:id="1732344145">
          <w:marLeft w:val="720"/>
          <w:marRight w:val="0"/>
          <w:marTop w:val="240"/>
          <w:marBottom w:val="0"/>
          <w:divBdr>
            <w:top w:val="none" w:sz="0" w:space="0" w:color="auto"/>
            <w:left w:val="none" w:sz="0" w:space="0" w:color="auto"/>
            <w:bottom w:val="none" w:sz="0" w:space="0" w:color="auto"/>
            <w:right w:val="none" w:sz="0" w:space="0" w:color="auto"/>
          </w:divBdr>
        </w:div>
      </w:divsChild>
    </w:div>
    <w:div w:id="874805119">
      <w:bodyDiv w:val="1"/>
      <w:marLeft w:val="0"/>
      <w:marRight w:val="0"/>
      <w:marTop w:val="0"/>
      <w:marBottom w:val="0"/>
      <w:divBdr>
        <w:top w:val="none" w:sz="0" w:space="0" w:color="auto"/>
        <w:left w:val="none" w:sz="0" w:space="0" w:color="auto"/>
        <w:bottom w:val="none" w:sz="0" w:space="0" w:color="auto"/>
        <w:right w:val="none" w:sz="0" w:space="0" w:color="auto"/>
      </w:divBdr>
    </w:div>
    <w:div w:id="882013649">
      <w:bodyDiv w:val="1"/>
      <w:marLeft w:val="0"/>
      <w:marRight w:val="0"/>
      <w:marTop w:val="0"/>
      <w:marBottom w:val="0"/>
      <w:divBdr>
        <w:top w:val="none" w:sz="0" w:space="0" w:color="auto"/>
        <w:left w:val="none" w:sz="0" w:space="0" w:color="auto"/>
        <w:bottom w:val="none" w:sz="0" w:space="0" w:color="auto"/>
        <w:right w:val="none" w:sz="0" w:space="0" w:color="auto"/>
      </w:divBdr>
    </w:div>
    <w:div w:id="884414646">
      <w:bodyDiv w:val="1"/>
      <w:marLeft w:val="0"/>
      <w:marRight w:val="0"/>
      <w:marTop w:val="0"/>
      <w:marBottom w:val="0"/>
      <w:divBdr>
        <w:top w:val="none" w:sz="0" w:space="0" w:color="auto"/>
        <w:left w:val="none" w:sz="0" w:space="0" w:color="auto"/>
        <w:bottom w:val="none" w:sz="0" w:space="0" w:color="auto"/>
        <w:right w:val="none" w:sz="0" w:space="0" w:color="auto"/>
      </w:divBdr>
    </w:div>
    <w:div w:id="884486450">
      <w:bodyDiv w:val="1"/>
      <w:marLeft w:val="0"/>
      <w:marRight w:val="0"/>
      <w:marTop w:val="0"/>
      <w:marBottom w:val="0"/>
      <w:divBdr>
        <w:top w:val="none" w:sz="0" w:space="0" w:color="auto"/>
        <w:left w:val="none" w:sz="0" w:space="0" w:color="auto"/>
        <w:bottom w:val="none" w:sz="0" w:space="0" w:color="auto"/>
        <w:right w:val="none" w:sz="0" w:space="0" w:color="auto"/>
      </w:divBdr>
    </w:div>
    <w:div w:id="892741796">
      <w:bodyDiv w:val="1"/>
      <w:marLeft w:val="0"/>
      <w:marRight w:val="0"/>
      <w:marTop w:val="0"/>
      <w:marBottom w:val="0"/>
      <w:divBdr>
        <w:top w:val="none" w:sz="0" w:space="0" w:color="auto"/>
        <w:left w:val="none" w:sz="0" w:space="0" w:color="auto"/>
        <w:bottom w:val="none" w:sz="0" w:space="0" w:color="auto"/>
        <w:right w:val="none" w:sz="0" w:space="0" w:color="auto"/>
      </w:divBdr>
    </w:div>
    <w:div w:id="896547573">
      <w:bodyDiv w:val="1"/>
      <w:marLeft w:val="0"/>
      <w:marRight w:val="0"/>
      <w:marTop w:val="0"/>
      <w:marBottom w:val="0"/>
      <w:divBdr>
        <w:top w:val="none" w:sz="0" w:space="0" w:color="auto"/>
        <w:left w:val="none" w:sz="0" w:space="0" w:color="auto"/>
        <w:bottom w:val="none" w:sz="0" w:space="0" w:color="auto"/>
        <w:right w:val="none" w:sz="0" w:space="0" w:color="auto"/>
      </w:divBdr>
    </w:div>
    <w:div w:id="910851456">
      <w:bodyDiv w:val="1"/>
      <w:marLeft w:val="0"/>
      <w:marRight w:val="0"/>
      <w:marTop w:val="0"/>
      <w:marBottom w:val="0"/>
      <w:divBdr>
        <w:top w:val="none" w:sz="0" w:space="0" w:color="auto"/>
        <w:left w:val="none" w:sz="0" w:space="0" w:color="auto"/>
        <w:bottom w:val="none" w:sz="0" w:space="0" w:color="auto"/>
        <w:right w:val="none" w:sz="0" w:space="0" w:color="auto"/>
      </w:divBdr>
    </w:div>
    <w:div w:id="930546172">
      <w:bodyDiv w:val="1"/>
      <w:marLeft w:val="0"/>
      <w:marRight w:val="0"/>
      <w:marTop w:val="0"/>
      <w:marBottom w:val="0"/>
      <w:divBdr>
        <w:top w:val="none" w:sz="0" w:space="0" w:color="auto"/>
        <w:left w:val="none" w:sz="0" w:space="0" w:color="auto"/>
        <w:bottom w:val="none" w:sz="0" w:space="0" w:color="auto"/>
        <w:right w:val="none" w:sz="0" w:space="0" w:color="auto"/>
      </w:divBdr>
    </w:div>
    <w:div w:id="930814594">
      <w:bodyDiv w:val="1"/>
      <w:marLeft w:val="0"/>
      <w:marRight w:val="0"/>
      <w:marTop w:val="0"/>
      <w:marBottom w:val="0"/>
      <w:divBdr>
        <w:top w:val="none" w:sz="0" w:space="0" w:color="auto"/>
        <w:left w:val="none" w:sz="0" w:space="0" w:color="auto"/>
        <w:bottom w:val="none" w:sz="0" w:space="0" w:color="auto"/>
        <w:right w:val="none" w:sz="0" w:space="0" w:color="auto"/>
      </w:divBdr>
    </w:div>
    <w:div w:id="940724975">
      <w:bodyDiv w:val="1"/>
      <w:marLeft w:val="0"/>
      <w:marRight w:val="0"/>
      <w:marTop w:val="0"/>
      <w:marBottom w:val="0"/>
      <w:divBdr>
        <w:top w:val="none" w:sz="0" w:space="0" w:color="auto"/>
        <w:left w:val="none" w:sz="0" w:space="0" w:color="auto"/>
        <w:bottom w:val="none" w:sz="0" w:space="0" w:color="auto"/>
        <w:right w:val="none" w:sz="0" w:space="0" w:color="auto"/>
      </w:divBdr>
    </w:div>
    <w:div w:id="944385573">
      <w:bodyDiv w:val="1"/>
      <w:marLeft w:val="0"/>
      <w:marRight w:val="0"/>
      <w:marTop w:val="0"/>
      <w:marBottom w:val="0"/>
      <w:divBdr>
        <w:top w:val="none" w:sz="0" w:space="0" w:color="auto"/>
        <w:left w:val="none" w:sz="0" w:space="0" w:color="auto"/>
        <w:bottom w:val="none" w:sz="0" w:space="0" w:color="auto"/>
        <w:right w:val="none" w:sz="0" w:space="0" w:color="auto"/>
      </w:divBdr>
    </w:div>
    <w:div w:id="958028863">
      <w:bodyDiv w:val="1"/>
      <w:marLeft w:val="0"/>
      <w:marRight w:val="0"/>
      <w:marTop w:val="0"/>
      <w:marBottom w:val="0"/>
      <w:divBdr>
        <w:top w:val="none" w:sz="0" w:space="0" w:color="auto"/>
        <w:left w:val="none" w:sz="0" w:space="0" w:color="auto"/>
        <w:bottom w:val="none" w:sz="0" w:space="0" w:color="auto"/>
        <w:right w:val="none" w:sz="0" w:space="0" w:color="auto"/>
      </w:divBdr>
    </w:div>
    <w:div w:id="974605752">
      <w:bodyDiv w:val="1"/>
      <w:marLeft w:val="0"/>
      <w:marRight w:val="0"/>
      <w:marTop w:val="0"/>
      <w:marBottom w:val="0"/>
      <w:divBdr>
        <w:top w:val="none" w:sz="0" w:space="0" w:color="auto"/>
        <w:left w:val="none" w:sz="0" w:space="0" w:color="auto"/>
        <w:bottom w:val="none" w:sz="0" w:space="0" w:color="auto"/>
        <w:right w:val="none" w:sz="0" w:space="0" w:color="auto"/>
      </w:divBdr>
    </w:div>
    <w:div w:id="979963970">
      <w:bodyDiv w:val="1"/>
      <w:marLeft w:val="0"/>
      <w:marRight w:val="0"/>
      <w:marTop w:val="0"/>
      <w:marBottom w:val="0"/>
      <w:divBdr>
        <w:top w:val="none" w:sz="0" w:space="0" w:color="auto"/>
        <w:left w:val="none" w:sz="0" w:space="0" w:color="auto"/>
        <w:bottom w:val="none" w:sz="0" w:space="0" w:color="auto"/>
        <w:right w:val="none" w:sz="0" w:space="0" w:color="auto"/>
      </w:divBdr>
    </w:div>
    <w:div w:id="986009739">
      <w:bodyDiv w:val="1"/>
      <w:marLeft w:val="0"/>
      <w:marRight w:val="0"/>
      <w:marTop w:val="0"/>
      <w:marBottom w:val="0"/>
      <w:divBdr>
        <w:top w:val="none" w:sz="0" w:space="0" w:color="auto"/>
        <w:left w:val="none" w:sz="0" w:space="0" w:color="auto"/>
        <w:bottom w:val="none" w:sz="0" w:space="0" w:color="auto"/>
        <w:right w:val="none" w:sz="0" w:space="0" w:color="auto"/>
      </w:divBdr>
    </w:div>
    <w:div w:id="990986891">
      <w:bodyDiv w:val="1"/>
      <w:marLeft w:val="0"/>
      <w:marRight w:val="0"/>
      <w:marTop w:val="0"/>
      <w:marBottom w:val="0"/>
      <w:divBdr>
        <w:top w:val="none" w:sz="0" w:space="0" w:color="auto"/>
        <w:left w:val="none" w:sz="0" w:space="0" w:color="auto"/>
        <w:bottom w:val="none" w:sz="0" w:space="0" w:color="auto"/>
        <w:right w:val="none" w:sz="0" w:space="0" w:color="auto"/>
      </w:divBdr>
    </w:div>
    <w:div w:id="1005979166">
      <w:bodyDiv w:val="1"/>
      <w:marLeft w:val="0"/>
      <w:marRight w:val="0"/>
      <w:marTop w:val="0"/>
      <w:marBottom w:val="0"/>
      <w:divBdr>
        <w:top w:val="none" w:sz="0" w:space="0" w:color="auto"/>
        <w:left w:val="none" w:sz="0" w:space="0" w:color="auto"/>
        <w:bottom w:val="none" w:sz="0" w:space="0" w:color="auto"/>
        <w:right w:val="none" w:sz="0" w:space="0" w:color="auto"/>
      </w:divBdr>
    </w:div>
    <w:div w:id="1006520973">
      <w:bodyDiv w:val="1"/>
      <w:marLeft w:val="0"/>
      <w:marRight w:val="0"/>
      <w:marTop w:val="0"/>
      <w:marBottom w:val="0"/>
      <w:divBdr>
        <w:top w:val="none" w:sz="0" w:space="0" w:color="auto"/>
        <w:left w:val="none" w:sz="0" w:space="0" w:color="auto"/>
        <w:bottom w:val="none" w:sz="0" w:space="0" w:color="auto"/>
        <w:right w:val="none" w:sz="0" w:space="0" w:color="auto"/>
      </w:divBdr>
    </w:div>
    <w:div w:id="1007900598">
      <w:bodyDiv w:val="1"/>
      <w:marLeft w:val="0"/>
      <w:marRight w:val="0"/>
      <w:marTop w:val="0"/>
      <w:marBottom w:val="0"/>
      <w:divBdr>
        <w:top w:val="none" w:sz="0" w:space="0" w:color="auto"/>
        <w:left w:val="none" w:sz="0" w:space="0" w:color="auto"/>
        <w:bottom w:val="none" w:sz="0" w:space="0" w:color="auto"/>
        <w:right w:val="none" w:sz="0" w:space="0" w:color="auto"/>
      </w:divBdr>
    </w:div>
    <w:div w:id="1046376402">
      <w:bodyDiv w:val="1"/>
      <w:marLeft w:val="0"/>
      <w:marRight w:val="0"/>
      <w:marTop w:val="0"/>
      <w:marBottom w:val="0"/>
      <w:divBdr>
        <w:top w:val="none" w:sz="0" w:space="0" w:color="auto"/>
        <w:left w:val="none" w:sz="0" w:space="0" w:color="auto"/>
        <w:bottom w:val="none" w:sz="0" w:space="0" w:color="auto"/>
        <w:right w:val="none" w:sz="0" w:space="0" w:color="auto"/>
      </w:divBdr>
    </w:div>
    <w:div w:id="1047071943">
      <w:bodyDiv w:val="1"/>
      <w:marLeft w:val="0"/>
      <w:marRight w:val="0"/>
      <w:marTop w:val="0"/>
      <w:marBottom w:val="0"/>
      <w:divBdr>
        <w:top w:val="none" w:sz="0" w:space="0" w:color="auto"/>
        <w:left w:val="none" w:sz="0" w:space="0" w:color="auto"/>
        <w:bottom w:val="none" w:sz="0" w:space="0" w:color="auto"/>
        <w:right w:val="none" w:sz="0" w:space="0" w:color="auto"/>
      </w:divBdr>
    </w:div>
    <w:div w:id="1052340769">
      <w:bodyDiv w:val="1"/>
      <w:marLeft w:val="0"/>
      <w:marRight w:val="0"/>
      <w:marTop w:val="0"/>
      <w:marBottom w:val="0"/>
      <w:divBdr>
        <w:top w:val="none" w:sz="0" w:space="0" w:color="auto"/>
        <w:left w:val="none" w:sz="0" w:space="0" w:color="auto"/>
        <w:bottom w:val="none" w:sz="0" w:space="0" w:color="auto"/>
        <w:right w:val="none" w:sz="0" w:space="0" w:color="auto"/>
      </w:divBdr>
    </w:div>
    <w:div w:id="1065254507">
      <w:bodyDiv w:val="1"/>
      <w:marLeft w:val="0"/>
      <w:marRight w:val="0"/>
      <w:marTop w:val="0"/>
      <w:marBottom w:val="0"/>
      <w:divBdr>
        <w:top w:val="none" w:sz="0" w:space="0" w:color="auto"/>
        <w:left w:val="none" w:sz="0" w:space="0" w:color="auto"/>
        <w:bottom w:val="none" w:sz="0" w:space="0" w:color="auto"/>
        <w:right w:val="none" w:sz="0" w:space="0" w:color="auto"/>
      </w:divBdr>
    </w:div>
    <w:div w:id="1065954571">
      <w:bodyDiv w:val="1"/>
      <w:marLeft w:val="0"/>
      <w:marRight w:val="0"/>
      <w:marTop w:val="0"/>
      <w:marBottom w:val="0"/>
      <w:divBdr>
        <w:top w:val="none" w:sz="0" w:space="0" w:color="auto"/>
        <w:left w:val="none" w:sz="0" w:space="0" w:color="auto"/>
        <w:bottom w:val="none" w:sz="0" w:space="0" w:color="auto"/>
        <w:right w:val="none" w:sz="0" w:space="0" w:color="auto"/>
      </w:divBdr>
    </w:div>
    <w:div w:id="1070077144">
      <w:bodyDiv w:val="1"/>
      <w:marLeft w:val="0"/>
      <w:marRight w:val="0"/>
      <w:marTop w:val="0"/>
      <w:marBottom w:val="0"/>
      <w:divBdr>
        <w:top w:val="none" w:sz="0" w:space="0" w:color="auto"/>
        <w:left w:val="none" w:sz="0" w:space="0" w:color="auto"/>
        <w:bottom w:val="none" w:sz="0" w:space="0" w:color="auto"/>
        <w:right w:val="none" w:sz="0" w:space="0" w:color="auto"/>
      </w:divBdr>
    </w:div>
    <w:div w:id="1094013586">
      <w:bodyDiv w:val="1"/>
      <w:marLeft w:val="0"/>
      <w:marRight w:val="0"/>
      <w:marTop w:val="0"/>
      <w:marBottom w:val="0"/>
      <w:divBdr>
        <w:top w:val="none" w:sz="0" w:space="0" w:color="auto"/>
        <w:left w:val="none" w:sz="0" w:space="0" w:color="auto"/>
        <w:bottom w:val="none" w:sz="0" w:space="0" w:color="auto"/>
        <w:right w:val="none" w:sz="0" w:space="0" w:color="auto"/>
      </w:divBdr>
    </w:div>
    <w:div w:id="1108626898">
      <w:bodyDiv w:val="1"/>
      <w:marLeft w:val="0"/>
      <w:marRight w:val="0"/>
      <w:marTop w:val="0"/>
      <w:marBottom w:val="0"/>
      <w:divBdr>
        <w:top w:val="none" w:sz="0" w:space="0" w:color="auto"/>
        <w:left w:val="none" w:sz="0" w:space="0" w:color="auto"/>
        <w:bottom w:val="none" w:sz="0" w:space="0" w:color="auto"/>
        <w:right w:val="none" w:sz="0" w:space="0" w:color="auto"/>
      </w:divBdr>
    </w:div>
    <w:div w:id="1109665639">
      <w:bodyDiv w:val="1"/>
      <w:marLeft w:val="0"/>
      <w:marRight w:val="0"/>
      <w:marTop w:val="0"/>
      <w:marBottom w:val="0"/>
      <w:divBdr>
        <w:top w:val="none" w:sz="0" w:space="0" w:color="auto"/>
        <w:left w:val="none" w:sz="0" w:space="0" w:color="auto"/>
        <w:bottom w:val="none" w:sz="0" w:space="0" w:color="auto"/>
        <w:right w:val="none" w:sz="0" w:space="0" w:color="auto"/>
      </w:divBdr>
    </w:div>
    <w:div w:id="1140850973">
      <w:bodyDiv w:val="1"/>
      <w:marLeft w:val="0"/>
      <w:marRight w:val="0"/>
      <w:marTop w:val="0"/>
      <w:marBottom w:val="0"/>
      <w:divBdr>
        <w:top w:val="none" w:sz="0" w:space="0" w:color="auto"/>
        <w:left w:val="none" w:sz="0" w:space="0" w:color="auto"/>
        <w:bottom w:val="none" w:sz="0" w:space="0" w:color="auto"/>
        <w:right w:val="none" w:sz="0" w:space="0" w:color="auto"/>
      </w:divBdr>
    </w:div>
    <w:div w:id="1156647855">
      <w:bodyDiv w:val="1"/>
      <w:marLeft w:val="0"/>
      <w:marRight w:val="0"/>
      <w:marTop w:val="0"/>
      <w:marBottom w:val="0"/>
      <w:divBdr>
        <w:top w:val="none" w:sz="0" w:space="0" w:color="auto"/>
        <w:left w:val="none" w:sz="0" w:space="0" w:color="auto"/>
        <w:bottom w:val="none" w:sz="0" w:space="0" w:color="auto"/>
        <w:right w:val="none" w:sz="0" w:space="0" w:color="auto"/>
      </w:divBdr>
    </w:div>
    <w:div w:id="1162159036">
      <w:bodyDiv w:val="1"/>
      <w:marLeft w:val="0"/>
      <w:marRight w:val="0"/>
      <w:marTop w:val="0"/>
      <w:marBottom w:val="0"/>
      <w:divBdr>
        <w:top w:val="none" w:sz="0" w:space="0" w:color="auto"/>
        <w:left w:val="none" w:sz="0" w:space="0" w:color="auto"/>
        <w:bottom w:val="none" w:sz="0" w:space="0" w:color="auto"/>
        <w:right w:val="none" w:sz="0" w:space="0" w:color="auto"/>
      </w:divBdr>
    </w:div>
    <w:div w:id="1166899994">
      <w:bodyDiv w:val="1"/>
      <w:marLeft w:val="0"/>
      <w:marRight w:val="0"/>
      <w:marTop w:val="0"/>
      <w:marBottom w:val="0"/>
      <w:divBdr>
        <w:top w:val="none" w:sz="0" w:space="0" w:color="auto"/>
        <w:left w:val="none" w:sz="0" w:space="0" w:color="auto"/>
        <w:bottom w:val="none" w:sz="0" w:space="0" w:color="auto"/>
        <w:right w:val="none" w:sz="0" w:space="0" w:color="auto"/>
      </w:divBdr>
    </w:div>
    <w:div w:id="1177113696">
      <w:bodyDiv w:val="1"/>
      <w:marLeft w:val="0"/>
      <w:marRight w:val="0"/>
      <w:marTop w:val="0"/>
      <w:marBottom w:val="0"/>
      <w:divBdr>
        <w:top w:val="none" w:sz="0" w:space="0" w:color="auto"/>
        <w:left w:val="none" w:sz="0" w:space="0" w:color="auto"/>
        <w:bottom w:val="none" w:sz="0" w:space="0" w:color="auto"/>
        <w:right w:val="none" w:sz="0" w:space="0" w:color="auto"/>
      </w:divBdr>
    </w:div>
    <w:div w:id="1189950825">
      <w:bodyDiv w:val="1"/>
      <w:marLeft w:val="0"/>
      <w:marRight w:val="0"/>
      <w:marTop w:val="0"/>
      <w:marBottom w:val="0"/>
      <w:divBdr>
        <w:top w:val="none" w:sz="0" w:space="0" w:color="auto"/>
        <w:left w:val="none" w:sz="0" w:space="0" w:color="auto"/>
        <w:bottom w:val="none" w:sz="0" w:space="0" w:color="auto"/>
        <w:right w:val="none" w:sz="0" w:space="0" w:color="auto"/>
      </w:divBdr>
    </w:div>
    <w:div w:id="1224489087">
      <w:bodyDiv w:val="1"/>
      <w:marLeft w:val="0"/>
      <w:marRight w:val="0"/>
      <w:marTop w:val="0"/>
      <w:marBottom w:val="0"/>
      <w:divBdr>
        <w:top w:val="none" w:sz="0" w:space="0" w:color="auto"/>
        <w:left w:val="none" w:sz="0" w:space="0" w:color="auto"/>
        <w:bottom w:val="none" w:sz="0" w:space="0" w:color="auto"/>
        <w:right w:val="none" w:sz="0" w:space="0" w:color="auto"/>
      </w:divBdr>
    </w:div>
    <w:div w:id="1227062898">
      <w:bodyDiv w:val="1"/>
      <w:marLeft w:val="0"/>
      <w:marRight w:val="0"/>
      <w:marTop w:val="0"/>
      <w:marBottom w:val="0"/>
      <w:divBdr>
        <w:top w:val="none" w:sz="0" w:space="0" w:color="auto"/>
        <w:left w:val="none" w:sz="0" w:space="0" w:color="auto"/>
        <w:bottom w:val="none" w:sz="0" w:space="0" w:color="auto"/>
        <w:right w:val="none" w:sz="0" w:space="0" w:color="auto"/>
      </w:divBdr>
    </w:div>
    <w:div w:id="1233201386">
      <w:bodyDiv w:val="1"/>
      <w:marLeft w:val="0"/>
      <w:marRight w:val="0"/>
      <w:marTop w:val="0"/>
      <w:marBottom w:val="0"/>
      <w:divBdr>
        <w:top w:val="none" w:sz="0" w:space="0" w:color="auto"/>
        <w:left w:val="none" w:sz="0" w:space="0" w:color="auto"/>
        <w:bottom w:val="none" w:sz="0" w:space="0" w:color="auto"/>
        <w:right w:val="none" w:sz="0" w:space="0" w:color="auto"/>
      </w:divBdr>
    </w:div>
    <w:div w:id="1234120597">
      <w:bodyDiv w:val="1"/>
      <w:marLeft w:val="0"/>
      <w:marRight w:val="0"/>
      <w:marTop w:val="0"/>
      <w:marBottom w:val="0"/>
      <w:divBdr>
        <w:top w:val="none" w:sz="0" w:space="0" w:color="auto"/>
        <w:left w:val="none" w:sz="0" w:space="0" w:color="auto"/>
        <w:bottom w:val="none" w:sz="0" w:space="0" w:color="auto"/>
        <w:right w:val="none" w:sz="0" w:space="0" w:color="auto"/>
      </w:divBdr>
    </w:div>
    <w:div w:id="1239172283">
      <w:bodyDiv w:val="1"/>
      <w:marLeft w:val="0"/>
      <w:marRight w:val="0"/>
      <w:marTop w:val="0"/>
      <w:marBottom w:val="0"/>
      <w:divBdr>
        <w:top w:val="none" w:sz="0" w:space="0" w:color="auto"/>
        <w:left w:val="none" w:sz="0" w:space="0" w:color="auto"/>
        <w:bottom w:val="none" w:sz="0" w:space="0" w:color="auto"/>
        <w:right w:val="none" w:sz="0" w:space="0" w:color="auto"/>
      </w:divBdr>
    </w:div>
    <w:div w:id="1249315897">
      <w:bodyDiv w:val="1"/>
      <w:marLeft w:val="0"/>
      <w:marRight w:val="0"/>
      <w:marTop w:val="0"/>
      <w:marBottom w:val="0"/>
      <w:divBdr>
        <w:top w:val="none" w:sz="0" w:space="0" w:color="auto"/>
        <w:left w:val="none" w:sz="0" w:space="0" w:color="auto"/>
        <w:bottom w:val="none" w:sz="0" w:space="0" w:color="auto"/>
        <w:right w:val="none" w:sz="0" w:space="0" w:color="auto"/>
      </w:divBdr>
    </w:div>
    <w:div w:id="1256750010">
      <w:bodyDiv w:val="1"/>
      <w:marLeft w:val="0"/>
      <w:marRight w:val="0"/>
      <w:marTop w:val="0"/>
      <w:marBottom w:val="0"/>
      <w:divBdr>
        <w:top w:val="none" w:sz="0" w:space="0" w:color="auto"/>
        <w:left w:val="none" w:sz="0" w:space="0" w:color="auto"/>
        <w:bottom w:val="none" w:sz="0" w:space="0" w:color="auto"/>
        <w:right w:val="none" w:sz="0" w:space="0" w:color="auto"/>
      </w:divBdr>
    </w:div>
    <w:div w:id="1263491831">
      <w:bodyDiv w:val="1"/>
      <w:marLeft w:val="0"/>
      <w:marRight w:val="0"/>
      <w:marTop w:val="0"/>
      <w:marBottom w:val="0"/>
      <w:divBdr>
        <w:top w:val="none" w:sz="0" w:space="0" w:color="auto"/>
        <w:left w:val="none" w:sz="0" w:space="0" w:color="auto"/>
        <w:bottom w:val="none" w:sz="0" w:space="0" w:color="auto"/>
        <w:right w:val="none" w:sz="0" w:space="0" w:color="auto"/>
      </w:divBdr>
    </w:div>
    <w:div w:id="1270548275">
      <w:bodyDiv w:val="1"/>
      <w:marLeft w:val="0"/>
      <w:marRight w:val="0"/>
      <w:marTop w:val="0"/>
      <w:marBottom w:val="0"/>
      <w:divBdr>
        <w:top w:val="none" w:sz="0" w:space="0" w:color="auto"/>
        <w:left w:val="none" w:sz="0" w:space="0" w:color="auto"/>
        <w:bottom w:val="none" w:sz="0" w:space="0" w:color="auto"/>
        <w:right w:val="none" w:sz="0" w:space="0" w:color="auto"/>
      </w:divBdr>
    </w:div>
    <w:div w:id="1282689868">
      <w:bodyDiv w:val="1"/>
      <w:marLeft w:val="0"/>
      <w:marRight w:val="0"/>
      <w:marTop w:val="0"/>
      <w:marBottom w:val="0"/>
      <w:divBdr>
        <w:top w:val="none" w:sz="0" w:space="0" w:color="auto"/>
        <w:left w:val="none" w:sz="0" w:space="0" w:color="auto"/>
        <w:bottom w:val="none" w:sz="0" w:space="0" w:color="auto"/>
        <w:right w:val="none" w:sz="0" w:space="0" w:color="auto"/>
      </w:divBdr>
    </w:div>
    <w:div w:id="1284728625">
      <w:bodyDiv w:val="1"/>
      <w:marLeft w:val="0"/>
      <w:marRight w:val="0"/>
      <w:marTop w:val="0"/>
      <w:marBottom w:val="0"/>
      <w:divBdr>
        <w:top w:val="none" w:sz="0" w:space="0" w:color="auto"/>
        <w:left w:val="none" w:sz="0" w:space="0" w:color="auto"/>
        <w:bottom w:val="none" w:sz="0" w:space="0" w:color="auto"/>
        <w:right w:val="none" w:sz="0" w:space="0" w:color="auto"/>
      </w:divBdr>
    </w:div>
    <w:div w:id="1285963394">
      <w:bodyDiv w:val="1"/>
      <w:marLeft w:val="0"/>
      <w:marRight w:val="0"/>
      <w:marTop w:val="0"/>
      <w:marBottom w:val="0"/>
      <w:divBdr>
        <w:top w:val="none" w:sz="0" w:space="0" w:color="auto"/>
        <w:left w:val="none" w:sz="0" w:space="0" w:color="auto"/>
        <w:bottom w:val="none" w:sz="0" w:space="0" w:color="auto"/>
        <w:right w:val="none" w:sz="0" w:space="0" w:color="auto"/>
      </w:divBdr>
    </w:div>
    <w:div w:id="1303803404">
      <w:bodyDiv w:val="1"/>
      <w:marLeft w:val="0"/>
      <w:marRight w:val="0"/>
      <w:marTop w:val="0"/>
      <w:marBottom w:val="0"/>
      <w:divBdr>
        <w:top w:val="none" w:sz="0" w:space="0" w:color="auto"/>
        <w:left w:val="none" w:sz="0" w:space="0" w:color="auto"/>
        <w:bottom w:val="none" w:sz="0" w:space="0" w:color="auto"/>
        <w:right w:val="none" w:sz="0" w:space="0" w:color="auto"/>
      </w:divBdr>
    </w:div>
    <w:div w:id="1309164713">
      <w:bodyDiv w:val="1"/>
      <w:marLeft w:val="0"/>
      <w:marRight w:val="0"/>
      <w:marTop w:val="0"/>
      <w:marBottom w:val="0"/>
      <w:divBdr>
        <w:top w:val="none" w:sz="0" w:space="0" w:color="auto"/>
        <w:left w:val="none" w:sz="0" w:space="0" w:color="auto"/>
        <w:bottom w:val="none" w:sz="0" w:space="0" w:color="auto"/>
        <w:right w:val="none" w:sz="0" w:space="0" w:color="auto"/>
      </w:divBdr>
    </w:div>
    <w:div w:id="1314607181">
      <w:bodyDiv w:val="1"/>
      <w:marLeft w:val="0"/>
      <w:marRight w:val="0"/>
      <w:marTop w:val="0"/>
      <w:marBottom w:val="0"/>
      <w:divBdr>
        <w:top w:val="none" w:sz="0" w:space="0" w:color="auto"/>
        <w:left w:val="none" w:sz="0" w:space="0" w:color="auto"/>
        <w:bottom w:val="none" w:sz="0" w:space="0" w:color="auto"/>
        <w:right w:val="none" w:sz="0" w:space="0" w:color="auto"/>
      </w:divBdr>
    </w:div>
    <w:div w:id="1319307024">
      <w:bodyDiv w:val="1"/>
      <w:marLeft w:val="0"/>
      <w:marRight w:val="0"/>
      <w:marTop w:val="0"/>
      <w:marBottom w:val="0"/>
      <w:divBdr>
        <w:top w:val="none" w:sz="0" w:space="0" w:color="auto"/>
        <w:left w:val="none" w:sz="0" w:space="0" w:color="auto"/>
        <w:bottom w:val="none" w:sz="0" w:space="0" w:color="auto"/>
        <w:right w:val="none" w:sz="0" w:space="0" w:color="auto"/>
      </w:divBdr>
    </w:div>
    <w:div w:id="1332487980">
      <w:bodyDiv w:val="1"/>
      <w:marLeft w:val="0"/>
      <w:marRight w:val="0"/>
      <w:marTop w:val="0"/>
      <w:marBottom w:val="0"/>
      <w:divBdr>
        <w:top w:val="none" w:sz="0" w:space="0" w:color="auto"/>
        <w:left w:val="none" w:sz="0" w:space="0" w:color="auto"/>
        <w:bottom w:val="none" w:sz="0" w:space="0" w:color="auto"/>
        <w:right w:val="none" w:sz="0" w:space="0" w:color="auto"/>
      </w:divBdr>
    </w:div>
    <w:div w:id="1333020950">
      <w:bodyDiv w:val="1"/>
      <w:marLeft w:val="0"/>
      <w:marRight w:val="0"/>
      <w:marTop w:val="0"/>
      <w:marBottom w:val="0"/>
      <w:divBdr>
        <w:top w:val="none" w:sz="0" w:space="0" w:color="auto"/>
        <w:left w:val="none" w:sz="0" w:space="0" w:color="auto"/>
        <w:bottom w:val="none" w:sz="0" w:space="0" w:color="auto"/>
        <w:right w:val="none" w:sz="0" w:space="0" w:color="auto"/>
      </w:divBdr>
    </w:div>
    <w:div w:id="1347751243">
      <w:bodyDiv w:val="1"/>
      <w:marLeft w:val="0"/>
      <w:marRight w:val="0"/>
      <w:marTop w:val="0"/>
      <w:marBottom w:val="0"/>
      <w:divBdr>
        <w:top w:val="none" w:sz="0" w:space="0" w:color="auto"/>
        <w:left w:val="none" w:sz="0" w:space="0" w:color="auto"/>
        <w:bottom w:val="none" w:sz="0" w:space="0" w:color="auto"/>
        <w:right w:val="none" w:sz="0" w:space="0" w:color="auto"/>
      </w:divBdr>
    </w:div>
    <w:div w:id="1360549853">
      <w:bodyDiv w:val="1"/>
      <w:marLeft w:val="0"/>
      <w:marRight w:val="0"/>
      <w:marTop w:val="0"/>
      <w:marBottom w:val="0"/>
      <w:divBdr>
        <w:top w:val="none" w:sz="0" w:space="0" w:color="auto"/>
        <w:left w:val="none" w:sz="0" w:space="0" w:color="auto"/>
        <w:bottom w:val="none" w:sz="0" w:space="0" w:color="auto"/>
        <w:right w:val="none" w:sz="0" w:space="0" w:color="auto"/>
      </w:divBdr>
    </w:div>
    <w:div w:id="1373075557">
      <w:bodyDiv w:val="1"/>
      <w:marLeft w:val="0"/>
      <w:marRight w:val="0"/>
      <w:marTop w:val="0"/>
      <w:marBottom w:val="0"/>
      <w:divBdr>
        <w:top w:val="none" w:sz="0" w:space="0" w:color="auto"/>
        <w:left w:val="none" w:sz="0" w:space="0" w:color="auto"/>
        <w:bottom w:val="none" w:sz="0" w:space="0" w:color="auto"/>
        <w:right w:val="none" w:sz="0" w:space="0" w:color="auto"/>
      </w:divBdr>
    </w:div>
    <w:div w:id="1380740354">
      <w:bodyDiv w:val="1"/>
      <w:marLeft w:val="0"/>
      <w:marRight w:val="0"/>
      <w:marTop w:val="0"/>
      <w:marBottom w:val="0"/>
      <w:divBdr>
        <w:top w:val="none" w:sz="0" w:space="0" w:color="auto"/>
        <w:left w:val="none" w:sz="0" w:space="0" w:color="auto"/>
        <w:bottom w:val="none" w:sz="0" w:space="0" w:color="auto"/>
        <w:right w:val="none" w:sz="0" w:space="0" w:color="auto"/>
      </w:divBdr>
    </w:div>
    <w:div w:id="1402410717">
      <w:bodyDiv w:val="1"/>
      <w:marLeft w:val="0"/>
      <w:marRight w:val="0"/>
      <w:marTop w:val="0"/>
      <w:marBottom w:val="0"/>
      <w:divBdr>
        <w:top w:val="none" w:sz="0" w:space="0" w:color="auto"/>
        <w:left w:val="none" w:sz="0" w:space="0" w:color="auto"/>
        <w:bottom w:val="none" w:sz="0" w:space="0" w:color="auto"/>
        <w:right w:val="none" w:sz="0" w:space="0" w:color="auto"/>
      </w:divBdr>
    </w:div>
    <w:div w:id="1427574313">
      <w:bodyDiv w:val="1"/>
      <w:marLeft w:val="0"/>
      <w:marRight w:val="0"/>
      <w:marTop w:val="0"/>
      <w:marBottom w:val="0"/>
      <w:divBdr>
        <w:top w:val="none" w:sz="0" w:space="0" w:color="auto"/>
        <w:left w:val="none" w:sz="0" w:space="0" w:color="auto"/>
        <w:bottom w:val="none" w:sz="0" w:space="0" w:color="auto"/>
        <w:right w:val="none" w:sz="0" w:space="0" w:color="auto"/>
      </w:divBdr>
    </w:div>
    <w:div w:id="1434858674">
      <w:bodyDiv w:val="1"/>
      <w:marLeft w:val="0"/>
      <w:marRight w:val="0"/>
      <w:marTop w:val="0"/>
      <w:marBottom w:val="0"/>
      <w:divBdr>
        <w:top w:val="none" w:sz="0" w:space="0" w:color="auto"/>
        <w:left w:val="none" w:sz="0" w:space="0" w:color="auto"/>
        <w:bottom w:val="none" w:sz="0" w:space="0" w:color="auto"/>
        <w:right w:val="none" w:sz="0" w:space="0" w:color="auto"/>
      </w:divBdr>
    </w:div>
    <w:div w:id="1453984977">
      <w:bodyDiv w:val="1"/>
      <w:marLeft w:val="0"/>
      <w:marRight w:val="0"/>
      <w:marTop w:val="0"/>
      <w:marBottom w:val="0"/>
      <w:divBdr>
        <w:top w:val="none" w:sz="0" w:space="0" w:color="auto"/>
        <w:left w:val="none" w:sz="0" w:space="0" w:color="auto"/>
        <w:bottom w:val="none" w:sz="0" w:space="0" w:color="auto"/>
        <w:right w:val="none" w:sz="0" w:space="0" w:color="auto"/>
      </w:divBdr>
    </w:div>
    <w:div w:id="1459688838">
      <w:bodyDiv w:val="1"/>
      <w:marLeft w:val="0"/>
      <w:marRight w:val="0"/>
      <w:marTop w:val="0"/>
      <w:marBottom w:val="0"/>
      <w:divBdr>
        <w:top w:val="none" w:sz="0" w:space="0" w:color="auto"/>
        <w:left w:val="none" w:sz="0" w:space="0" w:color="auto"/>
        <w:bottom w:val="none" w:sz="0" w:space="0" w:color="auto"/>
        <w:right w:val="none" w:sz="0" w:space="0" w:color="auto"/>
      </w:divBdr>
    </w:div>
    <w:div w:id="1502356059">
      <w:bodyDiv w:val="1"/>
      <w:marLeft w:val="0"/>
      <w:marRight w:val="0"/>
      <w:marTop w:val="0"/>
      <w:marBottom w:val="0"/>
      <w:divBdr>
        <w:top w:val="none" w:sz="0" w:space="0" w:color="auto"/>
        <w:left w:val="none" w:sz="0" w:space="0" w:color="auto"/>
        <w:bottom w:val="none" w:sz="0" w:space="0" w:color="auto"/>
        <w:right w:val="none" w:sz="0" w:space="0" w:color="auto"/>
      </w:divBdr>
    </w:div>
    <w:div w:id="1506089190">
      <w:bodyDiv w:val="1"/>
      <w:marLeft w:val="0"/>
      <w:marRight w:val="0"/>
      <w:marTop w:val="0"/>
      <w:marBottom w:val="0"/>
      <w:divBdr>
        <w:top w:val="none" w:sz="0" w:space="0" w:color="auto"/>
        <w:left w:val="none" w:sz="0" w:space="0" w:color="auto"/>
        <w:bottom w:val="none" w:sz="0" w:space="0" w:color="auto"/>
        <w:right w:val="none" w:sz="0" w:space="0" w:color="auto"/>
      </w:divBdr>
    </w:div>
    <w:div w:id="1519658153">
      <w:bodyDiv w:val="1"/>
      <w:marLeft w:val="0"/>
      <w:marRight w:val="0"/>
      <w:marTop w:val="0"/>
      <w:marBottom w:val="0"/>
      <w:divBdr>
        <w:top w:val="none" w:sz="0" w:space="0" w:color="auto"/>
        <w:left w:val="none" w:sz="0" w:space="0" w:color="auto"/>
        <w:bottom w:val="none" w:sz="0" w:space="0" w:color="auto"/>
        <w:right w:val="none" w:sz="0" w:space="0" w:color="auto"/>
      </w:divBdr>
    </w:div>
    <w:div w:id="1523201894">
      <w:bodyDiv w:val="1"/>
      <w:marLeft w:val="0"/>
      <w:marRight w:val="0"/>
      <w:marTop w:val="0"/>
      <w:marBottom w:val="0"/>
      <w:divBdr>
        <w:top w:val="none" w:sz="0" w:space="0" w:color="auto"/>
        <w:left w:val="none" w:sz="0" w:space="0" w:color="auto"/>
        <w:bottom w:val="none" w:sz="0" w:space="0" w:color="auto"/>
        <w:right w:val="none" w:sz="0" w:space="0" w:color="auto"/>
      </w:divBdr>
    </w:div>
    <w:div w:id="1540626592">
      <w:bodyDiv w:val="1"/>
      <w:marLeft w:val="0"/>
      <w:marRight w:val="0"/>
      <w:marTop w:val="0"/>
      <w:marBottom w:val="0"/>
      <w:divBdr>
        <w:top w:val="none" w:sz="0" w:space="0" w:color="auto"/>
        <w:left w:val="none" w:sz="0" w:space="0" w:color="auto"/>
        <w:bottom w:val="none" w:sz="0" w:space="0" w:color="auto"/>
        <w:right w:val="none" w:sz="0" w:space="0" w:color="auto"/>
      </w:divBdr>
    </w:div>
    <w:div w:id="1542211191">
      <w:bodyDiv w:val="1"/>
      <w:marLeft w:val="0"/>
      <w:marRight w:val="0"/>
      <w:marTop w:val="0"/>
      <w:marBottom w:val="0"/>
      <w:divBdr>
        <w:top w:val="none" w:sz="0" w:space="0" w:color="auto"/>
        <w:left w:val="none" w:sz="0" w:space="0" w:color="auto"/>
        <w:bottom w:val="none" w:sz="0" w:space="0" w:color="auto"/>
        <w:right w:val="none" w:sz="0" w:space="0" w:color="auto"/>
      </w:divBdr>
    </w:div>
    <w:div w:id="1544125809">
      <w:bodyDiv w:val="1"/>
      <w:marLeft w:val="0"/>
      <w:marRight w:val="0"/>
      <w:marTop w:val="0"/>
      <w:marBottom w:val="0"/>
      <w:divBdr>
        <w:top w:val="none" w:sz="0" w:space="0" w:color="auto"/>
        <w:left w:val="none" w:sz="0" w:space="0" w:color="auto"/>
        <w:bottom w:val="none" w:sz="0" w:space="0" w:color="auto"/>
        <w:right w:val="none" w:sz="0" w:space="0" w:color="auto"/>
      </w:divBdr>
      <w:divsChild>
        <w:div w:id="1329358450">
          <w:marLeft w:val="0"/>
          <w:marRight w:val="0"/>
          <w:marTop w:val="0"/>
          <w:marBottom w:val="0"/>
          <w:divBdr>
            <w:top w:val="none" w:sz="0" w:space="0" w:color="auto"/>
            <w:left w:val="none" w:sz="0" w:space="0" w:color="auto"/>
            <w:bottom w:val="none" w:sz="0" w:space="0" w:color="auto"/>
            <w:right w:val="none" w:sz="0" w:space="0" w:color="auto"/>
          </w:divBdr>
          <w:divsChild>
            <w:div w:id="979650010">
              <w:marLeft w:val="0"/>
              <w:marRight w:val="0"/>
              <w:marTop w:val="0"/>
              <w:marBottom w:val="0"/>
              <w:divBdr>
                <w:top w:val="none" w:sz="0" w:space="0" w:color="auto"/>
                <w:left w:val="none" w:sz="0" w:space="0" w:color="auto"/>
                <w:bottom w:val="none" w:sz="0" w:space="0" w:color="auto"/>
                <w:right w:val="none" w:sz="0" w:space="0" w:color="auto"/>
              </w:divBdr>
              <w:divsChild>
                <w:div w:id="688990322">
                  <w:marLeft w:val="0"/>
                  <w:marRight w:val="0"/>
                  <w:marTop w:val="0"/>
                  <w:marBottom w:val="0"/>
                  <w:divBdr>
                    <w:top w:val="none" w:sz="0" w:space="0" w:color="auto"/>
                    <w:left w:val="none" w:sz="0" w:space="0" w:color="auto"/>
                    <w:bottom w:val="none" w:sz="0" w:space="0" w:color="auto"/>
                    <w:right w:val="none" w:sz="0" w:space="0" w:color="auto"/>
                  </w:divBdr>
                  <w:divsChild>
                    <w:div w:id="1660420154">
                      <w:marLeft w:val="0"/>
                      <w:marRight w:val="0"/>
                      <w:marTop w:val="0"/>
                      <w:marBottom w:val="0"/>
                      <w:divBdr>
                        <w:top w:val="none" w:sz="0" w:space="0" w:color="auto"/>
                        <w:left w:val="none" w:sz="0" w:space="0" w:color="auto"/>
                        <w:bottom w:val="none" w:sz="0" w:space="0" w:color="auto"/>
                        <w:right w:val="none" w:sz="0" w:space="0" w:color="auto"/>
                      </w:divBdr>
                      <w:divsChild>
                        <w:div w:id="1326400803">
                          <w:marLeft w:val="0"/>
                          <w:marRight w:val="0"/>
                          <w:marTop w:val="0"/>
                          <w:marBottom w:val="0"/>
                          <w:divBdr>
                            <w:top w:val="none" w:sz="0" w:space="0" w:color="auto"/>
                            <w:left w:val="none" w:sz="0" w:space="0" w:color="auto"/>
                            <w:bottom w:val="none" w:sz="0" w:space="0" w:color="auto"/>
                            <w:right w:val="none" w:sz="0" w:space="0" w:color="auto"/>
                          </w:divBdr>
                          <w:divsChild>
                            <w:div w:id="1599824238">
                              <w:marLeft w:val="0"/>
                              <w:marRight w:val="0"/>
                              <w:marTop w:val="0"/>
                              <w:marBottom w:val="0"/>
                              <w:divBdr>
                                <w:top w:val="none" w:sz="0" w:space="0" w:color="auto"/>
                                <w:left w:val="none" w:sz="0" w:space="0" w:color="auto"/>
                                <w:bottom w:val="none" w:sz="0" w:space="0" w:color="auto"/>
                                <w:right w:val="none" w:sz="0" w:space="0" w:color="auto"/>
                              </w:divBdr>
                              <w:divsChild>
                                <w:div w:id="67113671">
                                  <w:marLeft w:val="0"/>
                                  <w:marRight w:val="0"/>
                                  <w:marTop w:val="0"/>
                                  <w:marBottom w:val="0"/>
                                  <w:divBdr>
                                    <w:top w:val="none" w:sz="0" w:space="0" w:color="auto"/>
                                    <w:left w:val="none" w:sz="0" w:space="0" w:color="auto"/>
                                    <w:bottom w:val="none" w:sz="0" w:space="0" w:color="auto"/>
                                    <w:right w:val="none" w:sz="0" w:space="0" w:color="auto"/>
                                  </w:divBdr>
                                  <w:divsChild>
                                    <w:div w:id="780223496">
                                      <w:marLeft w:val="0"/>
                                      <w:marRight w:val="0"/>
                                      <w:marTop w:val="0"/>
                                      <w:marBottom w:val="0"/>
                                      <w:divBdr>
                                        <w:top w:val="none" w:sz="0" w:space="0" w:color="auto"/>
                                        <w:left w:val="none" w:sz="0" w:space="0" w:color="auto"/>
                                        <w:bottom w:val="none" w:sz="0" w:space="0" w:color="auto"/>
                                        <w:right w:val="none" w:sz="0" w:space="0" w:color="auto"/>
                                      </w:divBdr>
                                      <w:divsChild>
                                        <w:div w:id="1527056089">
                                          <w:marLeft w:val="0"/>
                                          <w:marRight w:val="0"/>
                                          <w:marTop w:val="0"/>
                                          <w:marBottom w:val="0"/>
                                          <w:divBdr>
                                            <w:top w:val="none" w:sz="0" w:space="0" w:color="auto"/>
                                            <w:left w:val="none" w:sz="0" w:space="0" w:color="auto"/>
                                            <w:bottom w:val="none" w:sz="0" w:space="0" w:color="auto"/>
                                            <w:right w:val="none" w:sz="0" w:space="0" w:color="auto"/>
                                          </w:divBdr>
                                          <w:divsChild>
                                            <w:div w:id="2133328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0710604">
          <w:marLeft w:val="0"/>
          <w:marRight w:val="0"/>
          <w:marTop w:val="0"/>
          <w:marBottom w:val="0"/>
          <w:divBdr>
            <w:top w:val="none" w:sz="0" w:space="0" w:color="auto"/>
            <w:left w:val="none" w:sz="0" w:space="0" w:color="auto"/>
            <w:bottom w:val="none" w:sz="0" w:space="0" w:color="auto"/>
            <w:right w:val="none" w:sz="0" w:space="0" w:color="auto"/>
          </w:divBdr>
          <w:divsChild>
            <w:div w:id="141891160">
              <w:marLeft w:val="0"/>
              <w:marRight w:val="0"/>
              <w:marTop w:val="0"/>
              <w:marBottom w:val="0"/>
              <w:divBdr>
                <w:top w:val="none" w:sz="0" w:space="0" w:color="auto"/>
                <w:left w:val="none" w:sz="0" w:space="0" w:color="auto"/>
                <w:bottom w:val="none" w:sz="0" w:space="0" w:color="auto"/>
                <w:right w:val="none" w:sz="0" w:space="0" w:color="auto"/>
              </w:divBdr>
              <w:divsChild>
                <w:div w:id="1971475692">
                  <w:marLeft w:val="0"/>
                  <w:marRight w:val="0"/>
                  <w:marTop w:val="0"/>
                  <w:marBottom w:val="0"/>
                  <w:divBdr>
                    <w:top w:val="none" w:sz="0" w:space="0" w:color="auto"/>
                    <w:left w:val="none" w:sz="0" w:space="0" w:color="auto"/>
                    <w:bottom w:val="none" w:sz="0" w:space="0" w:color="auto"/>
                    <w:right w:val="none" w:sz="0" w:space="0" w:color="auto"/>
                  </w:divBdr>
                  <w:divsChild>
                    <w:div w:id="2140029910">
                      <w:marLeft w:val="0"/>
                      <w:marRight w:val="0"/>
                      <w:marTop w:val="0"/>
                      <w:marBottom w:val="0"/>
                      <w:divBdr>
                        <w:top w:val="none" w:sz="0" w:space="0" w:color="auto"/>
                        <w:left w:val="none" w:sz="0" w:space="0" w:color="auto"/>
                        <w:bottom w:val="none" w:sz="0" w:space="0" w:color="auto"/>
                        <w:right w:val="none" w:sz="0" w:space="0" w:color="auto"/>
                      </w:divBdr>
                      <w:divsChild>
                        <w:div w:id="1944607036">
                          <w:marLeft w:val="0"/>
                          <w:marRight w:val="0"/>
                          <w:marTop w:val="0"/>
                          <w:marBottom w:val="0"/>
                          <w:divBdr>
                            <w:top w:val="none" w:sz="0" w:space="0" w:color="auto"/>
                            <w:left w:val="none" w:sz="0" w:space="0" w:color="auto"/>
                            <w:bottom w:val="none" w:sz="0" w:space="0" w:color="auto"/>
                            <w:right w:val="none" w:sz="0" w:space="0" w:color="auto"/>
                          </w:divBdr>
                          <w:divsChild>
                            <w:div w:id="726954358">
                              <w:marLeft w:val="0"/>
                              <w:marRight w:val="0"/>
                              <w:marTop w:val="0"/>
                              <w:marBottom w:val="0"/>
                              <w:divBdr>
                                <w:top w:val="none" w:sz="0" w:space="0" w:color="auto"/>
                                <w:left w:val="none" w:sz="0" w:space="0" w:color="auto"/>
                                <w:bottom w:val="none" w:sz="0" w:space="0" w:color="auto"/>
                                <w:right w:val="none" w:sz="0" w:space="0" w:color="auto"/>
                              </w:divBdr>
                              <w:divsChild>
                                <w:div w:id="1711146145">
                                  <w:marLeft w:val="0"/>
                                  <w:marRight w:val="0"/>
                                  <w:marTop w:val="0"/>
                                  <w:marBottom w:val="0"/>
                                  <w:divBdr>
                                    <w:top w:val="none" w:sz="0" w:space="0" w:color="auto"/>
                                    <w:left w:val="none" w:sz="0" w:space="0" w:color="auto"/>
                                    <w:bottom w:val="none" w:sz="0" w:space="0" w:color="auto"/>
                                    <w:right w:val="none" w:sz="0" w:space="0" w:color="auto"/>
                                  </w:divBdr>
                                  <w:divsChild>
                                    <w:div w:id="1914705831">
                                      <w:marLeft w:val="0"/>
                                      <w:marRight w:val="0"/>
                                      <w:marTop w:val="0"/>
                                      <w:marBottom w:val="0"/>
                                      <w:divBdr>
                                        <w:top w:val="none" w:sz="0" w:space="0" w:color="auto"/>
                                        <w:left w:val="none" w:sz="0" w:space="0" w:color="auto"/>
                                        <w:bottom w:val="none" w:sz="0" w:space="0" w:color="auto"/>
                                        <w:right w:val="none" w:sz="0" w:space="0" w:color="auto"/>
                                      </w:divBdr>
                                      <w:divsChild>
                                        <w:div w:id="140673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49100166">
      <w:bodyDiv w:val="1"/>
      <w:marLeft w:val="0"/>
      <w:marRight w:val="0"/>
      <w:marTop w:val="0"/>
      <w:marBottom w:val="0"/>
      <w:divBdr>
        <w:top w:val="none" w:sz="0" w:space="0" w:color="auto"/>
        <w:left w:val="none" w:sz="0" w:space="0" w:color="auto"/>
        <w:bottom w:val="none" w:sz="0" w:space="0" w:color="auto"/>
        <w:right w:val="none" w:sz="0" w:space="0" w:color="auto"/>
      </w:divBdr>
    </w:div>
    <w:div w:id="1560092799">
      <w:bodyDiv w:val="1"/>
      <w:marLeft w:val="0"/>
      <w:marRight w:val="0"/>
      <w:marTop w:val="0"/>
      <w:marBottom w:val="0"/>
      <w:divBdr>
        <w:top w:val="none" w:sz="0" w:space="0" w:color="auto"/>
        <w:left w:val="none" w:sz="0" w:space="0" w:color="auto"/>
        <w:bottom w:val="none" w:sz="0" w:space="0" w:color="auto"/>
        <w:right w:val="none" w:sz="0" w:space="0" w:color="auto"/>
      </w:divBdr>
    </w:div>
    <w:div w:id="1599868283">
      <w:bodyDiv w:val="1"/>
      <w:marLeft w:val="0"/>
      <w:marRight w:val="0"/>
      <w:marTop w:val="0"/>
      <w:marBottom w:val="0"/>
      <w:divBdr>
        <w:top w:val="none" w:sz="0" w:space="0" w:color="auto"/>
        <w:left w:val="none" w:sz="0" w:space="0" w:color="auto"/>
        <w:bottom w:val="none" w:sz="0" w:space="0" w:color="auto"/>
        <w:right w:val="none" w:sz="0" w:space="0" w:color="auto"/>
      </w:divBdr>
    </w:div>
    <w:div w:id="1604150754">
      <w:bodyDiv w:val="1"/>
      <w:marLeft w:val="0"/>
      <w:marRight w:val="0"/>
      <w:marTop w:val="0"/>
      <w:marBottom w:val="0"/>
      <w:divBdr>
        <w:top w:val="none" w:sz="0" w:space="0" w:color="auto"/>
        <w:left w:val="none" w:sz="0" w:space="0" w:color="auto"/>
        <w:bottom w:val="none" w:sz="0" w:space="0" w:color="auto"/>
        <w:right w:val="none" w:sz="0" w:space="0" w:color="auto"/>
      </w:divBdr>
    </w:div>
    <w:div w:id="1606309634">
      <w:bodyDiv w:val="1"/>
      <w:marLeft w:val="0"/>
      <w:marRight w:val="0"/>
      <w:marTop w:val="0"/>
      <w:marBottom w:val="0"/>
      <w:divBdr>
        <w:top w:val="none" w:sz="0" w:space="0" w:color="auto"/>
        <w:left w:val="none" w:sz="0" w:space="0" w:color="auto"/>
        <w:bottom w:val="none" w:sz="0" w:space="0" w:color="auto"/>
        <w:right w:val="none" w:sz="0" w:space="0" w:color="auto"/>
      </w:divBdr>
    </w:div>
    <w:div w:id="1633827637">
      <w:bodyDiv w:val="1"/>
      <w:marLeft w:val="0"/>
      <w:marRight w:val="0"/>
      <w:marTop w:val="0"/>
      <w:marBottom w:val="0"/>
      <w:divBdr>
        <w:top w:val="none" w:sz="0" w:space="0" w:color="auto"/>
        <w:left w:val="none" w:sz="0" w:space="0" w:color="auto"/>
        <w:bottom w:val="none" w:sz="0" w:space="0" w:color="auto"/>
        <w:right w:val="none" w:sz="0" w:space="0" w:color="auto"/>
      </w:divBdr>
    </w:div>
    <w:div w:id="1634097289">
      <w:bodyDiv w:val="1"/>
      <w:marLeft w:val="0"/>
      <w:marRight w:val="0"/>
      <w:marTop w:val="0"/>
      <w:marBottom w:val="0"/>
      <w:divBdr>
        <w:top w:val="none" w:sz="0" w:space="0" w:color="auto"/>
        <w:left w:val="none" w:sz="0" w:space="0" w:color="auto"/>
        <w:bottom w:val="none" w:sz="0" w:space="0" w:color="auto"/>
        <w:right w:val="none" w:sz="0" w:space="0" w:color="auto"/>
      </w:divBdr>
      <w:divsChild>
        <w:div w:id="1107962206">
          <w:marLeft w:val="288"/>
          <w:marRight w:val="0"/>
          <w:marTop w:val="240"/>
          <w:marBottom w:val="0"/>
          <w:divBdr>
            <w:top w:val="none" w:sz="0" w:space="0" w:color="auto"/>
            <w:left w:val="none" w:sz="0" w:space="0" w:color="auto"/>
            <w:bottom w:val="none" w:sz="0" w:space="0" w:color="auto"/>
            <w:right w:val="none" w:sz="0" w:space="0" w:color="auto"/>
          </w:divBdr>
        </w:div>
        <w:div w:id="1657101159">
          <w:marLeft w:val="288"/>
          <w:marRight w:val="0"/>
          <w:marTop w:val="240"/>
          <w:marBottom w:val="0"/>
          <w:divBdr>
            <w:top w:val="none" w:sz="0" w:space="0" w:color="auto"/>
            <w:left w:val="none" w:sz="0" w:space="0" w:color="auto"/>
            <w:bottom w:val="none" w:sz="0" w:space="0" w:color="auto"/>
            <w:right w:val="none" w:sz="0" w:space="0" w:color="auto"/>
          </w:divBdr>
        </w:div>
        <w:div w:id="7485517">
          <w:marLeft w:val="288"/>
          <w:marRight w:val="0"/>
          <w:marTop w:val="240"/>
          <w:marBottom w:val="0"/>
          <w:divBdr>
            <w:top w:val="none" w:sz="0" w:space="0" w:color="auto"/>
            <w:left w:val="none" w:sz="0" w:space="0" w:color="auto"/>
            <w:bottom w:val="none" w:sz="0" w:space="0" w:color="auto"/>
            <w:right w:val="none" w:sz="0" w:space="0" w:color="auto"/>
          </w:divBdr>
        </w:div>
        <w:div w:id="1002201147">
          <w:marLeft w:val="288"/>
          <w:marRight w:val="0"/>
          <w:marTop w:val="240"/>
          <w:marBottom w:val="0"/>
          <w:divBdr>
            <w:top w:val="none" w:sz="0" w:space="0" w:color="auto"/>
            <w:left w:val="none" w:sz="0" w:space="0" w:color="auto"/>
            <w:bottom w:val="none" w:sz="0" w:space="0" w:color="auto"/>
            <w:right w:val="none" w:sz="0" w:space="0" w:color="auto"/>
          </w:divBdr>
        </w:div>
      </w:divsChild>
    </w:div>
    <w:div w:id="1637637799">
      <w:bodyDiv w:val="1"/>
      <w:marLeft w:val="0"/>
      <w:marRight w:val="0"/>
      <w:marTop w:val="0"/>
      <w:marBottom w:val="0"/>
      <w:divBdr>
        <w:top w:val="none" w:sz="0" w:space="0" w:color="auto"/>
        <w:left w:val="none" w:sz="0" w:space="0" w:color="auto"/>
        <w:bottom w:val="none" w:sz="0" w:space="0" w:color="auto"/>
        <w:right w:val="none" w:sz="0" w:space="0" w:color="auto"/>
      </w:divBdr>
    </w:div>
    <w:div w:id="1644389602">
      <w:bodyDiv w:val="1"/>
      <w:marLeft w:val="0"/>
      <w:marRight w:val="0"/>
      <w:marTop w:val="0"/>
      <w:marBottom w:val="0"/>
      <w:divBdr>
        <w:top w:val="none" w:sz="0" w:space="0" w:color="auto"/>
        <w:left w:val="none" w:sz="0" w:space="0" w:color="auto"/>
        <w:bottom w:val="none" w:sz="0" w:space="0" w:color="auto"/>
        <w:right w:val="none" w:sz="0" w:space="0" w:color="auto"/>
      </w:divBdr>
    </w:div>
    <w:div w:id="1661346676">
      <w:bodyDiv w:val="1"/>
      <w:marLeft w:val="0"/>
      <w:marRight w:val="0"/>
      <w:marTop w:val="0"/>
      <w:marBottom w:val="0"/>
      <w:divBdr>
        <w:top w:val="none" w:sz="0" w:space="0" w:color="auto"/>
        <w:left w:val="none" w:sz="0" w:space="0" w:color="auto"/>
        <w:bottom w:val="none" w:sz="0" w:space="0" w:color="auto"/>
        <w:right w:val="none" w:sz="0" w:space="0" w:color="auto"/>
      </w:divBdr>
    </w:div>
    <w:div w:id="1669670747">
      <w:bodyDiv w:val="1"/>
      <w:marLeft w:val="0"/>
      <w:marRight w:val="0"/>
      <w:marTop w:val="0"/>
      <w:marBottom w:val="0"/>
      <w:divBdr>
        <w:top w:val="none" w:sz="0" w:space="0" w:color="auto"/>
        <w:left w:val="none" w:sz="0" w:space="0" w:color="auto"/>
        <w:bottom w:val="none" w:sz="0" w:space="0" w:color="auto"/>
        <w:right w:val="none" w:sz="0" w:space="0" w:color="auto"/>
      </w:divBdr>
    </w:div>
    <w:div w:id="1673027626">
      <w:bodyDiv w:val="1"/>
      <w:marLeft w:val="0"/>
      <w:marRight w:val="0"/>
      <w:marTop w:val="0"/>
      <w:marBottom w:val="0"/>
      <w:divBdr>
        <w:top w:val="none" w:sz="0" w:space="0" w:color="auto"/>
        <w:left w:val="none" w:sz="0" w:space="0" w:color="auto"/>
        <w:bottom w:val="none" w:sz="0" w:space="0" w:color="auto"/>
        <w:right w:val="none" w:sz="0" w:space="0" w:color="auto"/>
      </w:divBdr>
    </w:div>
    <w:div w:id="1678996739">
      <w:bodyDiv w:val="1"/>
      <w:marLeft w:val="0"/>
      <w:marRight w:val="0"/>
      <w:marTop w:val="0"/>
      <w:marBottom w:val="0"/>
      <w:divBdr>
        <w:top w:val="none" w:sz="0" w:space="0" w:color="auto"/>
        <w:left w:val="none" w:sz="0" w:space="0" w:color="auto"/>
        <w:bottom w:val="none" w:sz="0" w:space="0" w:color="auto"/>
        <w:right w:val="none" w:sz="0" w:space="0" w:color="auto"/>
      </w:divBdr>
    </w:div>
    <w:div w:id="1703095322">
      <w:bodyDiv w:val="1"/>
      <w:marLeft w:val="0"/>
      <w:marRight w:val="0"/>
      <w:marTop w:val="0"/>
      <w:marBottom w:val="0"/>
      <w:divBdr>
        <w:top w:val="none" w:sz="0" w:space="0" w:color="auto"/>
        <w:left w:val="none" w:sz="0" w:space="0" w:color="auto"/>
        <w:bottom w:val="none" w:sz="0" w:space="0" w:color="auto"/>
        <w:right w:val="none" w:sz="0" w:space="0" w:color="auto"/>
      </w:divBdr>
    </w:div>
    <w:div w:id="1703897676">
      <w:bodyDiv w:val="1"/>
      <w:marLeft w:val="0"/>
      <w:marRight w:val="0"/>
      <w:marTop w:val="0"/>
      <w:marBottom w:val="0"/>
      <w:divBdr>
        <w:top w:val="none" w:sz="0" w:space="0" w:color="auto"/>
        <w:left w:val="none" w:sz="0" w:space="0" w:color="auto"/>
        <w:bottom w:val="none" w:sz="0" w:space="0" w:color="auto"/>
        <w:right w:val="none" w:sz="0" w:space="0" w:color="auto"/>
      </w:divBdr>
    </w:div>
    <w:div w:id="1704473266">
      <w:bodyDiv w:val="1"/>
      <w:marLeft w:val="0"/>
      <w:marRight w:val="0"/>
      <w:marTop w:val="0"/>
      <w:marBottom w:val="0"/>
      <w:divBdr>
        <w:top w:val="none" w:sz="0" w:space="0" w:color="auto"/>
        <w:left w:val="none" w:sz="0" w:space="0" w:color="auto"/>
        <w:bottom w:val="none" w:sz="0" w:space="0" w:color="auto"/>
        <w:right w:val="none" w:sz="0" w:space="0" w:color="auto"/>
      </w:divBdr>
    </w:div>
    <w:div w:id="1719082756">
      <w:bodyDiv w:val="1"/>
      <w:marLeft w:val="0"/>
      <w:marRight w:val="0"/>
      <w:marTop w:val="0"/>
      <w:marBottom w:val="0"/>
      <w:divBdr>
        <w:top w:val="none" w:sz="0" w:space="0" w:color="auto"/>
        <w:left w:val="none" w:sz="0" w:space="0" w:color="auto"/>
        <w:bottom w:val="none" w:sz="0" w:space="0" w:color="auto"/>
        <w:right w:val="none" w:sz="0" w:space="0" w:color="auto"/>
      </w:divBdr>
    </w:div>
    <w:div w:id="1726024676">
      <w:bodyDiv w:val="1"/>
      <w:marLeft w:val="0"/>
      <w:marRight w:val="0"/>
      <w:marTop w:val="0"/>
      <w:marBottom w:val="0"/>
      <w:divBdr>
        <w:top w:val="none" w:sz="0" w:space="0" w:color="auto"/>
        <w:left w:val="none" w:sz="0" w:space="0" w:color="auto"/>
        <w:bottom w:val="none" w:sz="0" w:space="0" w:color="auto"/>
        <w:right w:val="none" w:sz="0" w:space="0" w:color="auto"/>
      </w:divBdr>
    </w:div>
    <w:div w:id="1741831302">
      <w:bodyDiv w:val="1"/>
      <w:marLeft w:val="0"/>
      <w:marRight w:val="0"/>
      <w:marTop w:val="0"/>
      <w:marBottom w:val="0"/>
      <w:divBdr>
        <w:top w:val="none" w:sz="0" w:space="0" w:color="auto"/>
        <w:left w:val="none" w:sz="0" w:space="0" w:color="auto"/>
        <w:bottom w:val="none" w:sz="0" w:space="0" w:color="auto"/>
        <w:right w:val="none" w:sz="0" w:space="0" w:color="auto"/>
      </w:divBdr>
      <w:divsChild>
        <w:div w:id="1345668947">
          <w:marLeft w:val="0"/>
          <w:marRight w:val="0"/>
          <w:marTop w:val="0"/>
          <w:marBottom w:val="0"/>
          <w:divBdr>
            <w:top w:val="none" w:sz="0" w:space="0" w:color="auto"/>
            <w:left w:val="none" w:sz="0" w:space="0" w:color="auto"/>
            <w:bottom w:val="none" w:sz="0" w:space="0" w:color="auto"/>
            <w:right w:val="none" w:sz="0" w:space="0" w:color="auto"/>
          </w:divBdr>
          <w:divsChild>
            <w:div w:id="21371211">
              <w:marLeft w:val="0"/>
              <w:marRight w:val="0"/>
              <w:marTop w:val="0"/>
              <w:marBottom w:val="0"/>
              <w:divBdr>
                <w:top w:val="none" w:sz="0" w:space="0" w:color="auto"/>
                <w:left w:val="none" w:sz="0" w:space="0" w:color="auto"/>
                <w:bottom w:val="none" w:sz="0" w:space="0" w:color="auto"/>
                <w:right w:val="none" w:sz="0" w:space="0" w:color="auto"/>
              </w:divBdr>
              <w:divsChild>
                <w:div w:id="1804349814">
                  <w:marLeft w:val="0"/>
                  <w:marRight w:val="0"/>
                  <w:marTop w:val="0"/>
                  <w:marBottom w:val="0"/>
                  <w:divBdr>
                    <w:top w:val="none" w:sz="0" w:space="0" w:color="auto"/>
                    <w:left w:val="none" w:sz="0" w:space="0" w:color="auto"/>
                    <w:bottom w:val="none" w:sz="0" w:space="0" w:color="auto"/>
                    <w:right w:val="none" w:sz="0" w:space="0" w:color="auto"/>
                  </w:divBdr>
                  <w:divsChild>
                    <w:div w:id="1708023854">
                      <w:marLeft w:val="0"/>
                      <w:marRight w:val="0"/>
                      <w:marTop w:val="0"/>
                      <w:marBottom w:val="0"/>
                      <w:divBdr>
                        <w:top w:val="none" w:sz="0" w:space="0" w:color="auto"/>
                        <w:left w:val="none" w:sz="0" w:space="0" w:color="auto"/>
                        <w:bottom w:val="none" w:sz="0" w:space="0" w:color="auto"/>
                        <w:right w:val="none" w:sz="0" w:space="0" w:color="auto"/>
                      </w:divBdr>
                      <w:divsChild>
                        <w:div w:id="452211882">
                          <w:marLeft w:val="0"/>
                          <w:marRight w:val="0"/>
                          <w:marTop w:val="0"/>
                          <w:marBottom w:val="0"/>
                          <w:divBdr>
                            <w:top w:val="none" w:sz="0" w:space="0" w:color="auto"/>
                            <w:left w:val="none" w:sz="0" w:space="0" w:color="auto"/>
                            <w:bottom w:val="none" w:sz="0" w:space="0" w:color="auto"/>
                            <w:right w:val="none" w:sz="0" w:space="0" w:color="auto"/>
                          </w:divBdr>
                          <w:divsChild>
                            <w:div w:id="1015380694">
                              <w:marLeft w:val="0"/>
                              <w:marRight w:val="0"/>
                              <w:marTop w:val="0"/>
                              <w:marBottom w:val="0"/>
                              <w:divBdr>
                                <w:top w:val="none" w:sz="0" w:space="0" w:color="auto"/>
                                <w:left w:val="none" w:sz="0" w:space="0" w:color="auto"/>
                                <w:bottom w:val="none" w:sz="0" w:space="0" w:color="auto"/>
                                <w:right w:val="none" w:sz="0" w:space="0" w:color="auto"/>
                              </w:divBdr>
                              <w:divsChild>
                                <w:div w:id="402945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9303791">
      <w:bodyDiv w:val="1"/>
      <w:marLeft w:val="0"/>
      <w:marRight w:val="0"/>
      <w:marTop w:val="0"/>
      <w:marBottom w:val="0"/>
      <w:divBdr>
        <w:top w:val="none" w:sz="0" w:space="0" w:color="auto"/>
        <w:left w:val="none" w:sz="0" w:space="0" w:color="auto"/>
        <w:bottom w:val="none" w:sz="0" w:space="0" w:color="auto"/>
        <w:right w:val="none" w:sz="0" w:space="0" w:color="auto"/>
      </w:divBdr>
    </w:div>
    <w:div w:id="1753311912">
      <w:bodyDiv w:val="1"/>
      <w:marLeft w:val="0"/>
      <w:marRight w:val="0"/>
      <w:marTop w:val="0"/>
      <w:marBottom w:val="0"/>
      <w:divBdr>
        <w:top w:val="none" w:sz="0" w:space="0" w:color="auto"/>
        <w:left w:val="none" w:sz="0" w:space="0" w:color="auto"/>
        <w:bottom w:val="none" w:sz="0" w:space="0" w:color="auto"/>
        <w:right w:val="none" w:sz="0" w:space="0" w:color="auto"/>
      </w:divBdr>
    </w:div>
    <w:div w:id="1762752613">
      <w:bodyDiv w:val="1"/>
      <w:marLeft w:val="0"/>
      <w:marRight w:val="0"/>
      <w:marTop w:val="0"/>
      <w:marBottom w:val="0"/>
      <w:divBdr>
        <w:top w:val="none" w:sz="0" w:space="0" w:color="auto"/>
        <w:left w:val="none" w:sz="0" w:space="0" w:color="auto"/>
        <w:bottom w:val="none" w:sz="0" w:space="0" w:color="auto"/>
        <w:right w:val="none" w:sz="0" w:space="0" w:color="auto"/>
      </w:divBdr>
    </w:div>
    <w:div w:id="1766072396">
      <w:bodyDiv w:val="1"/>
      <w:marLeft w:val="0"/>
      <w:marRight w:val="0"/>
      <w:marTop w:val="0"/>
      <w:marBottom w:val="0"/>
      <w:divBdr>
        <w:top w:val="none" w:sz="0" w:space="0" w:color="auto"/>
        <w:left w:val="none" w:sz="0" w:space="0" w:color="auto"/>
        <w:bottom w:val="none" w:sz="0" w:space="0" w:color="auto"/>
        <w:right w:val="none" w:sz="0" w:space="0" w:color="auto"/>
      </w:divBdr>
    </w:div>
    <w:div w:id="1807772251">
      <w:bodyDiv w:val="1"/>
      <w:marLeft w:val="0"/>
      <w:marRight w:val="0"/>
      <w:marTop w:val="0"/>
      <w:marBottom w:val="0"/>
      <w:divBdr>
        <w:top w:val="none" w:sz="0" w:space="0" w:color="auto"/>
        <w:left w:val="none" w:sz="0" w:space="0" w:color="auto"/>
        <w:bottom w:val="none" w:sz="0" w:space="0" w:color="auto"/>
        <w:right w:val="none" w:sz="0" w:space="0" w:color="auto"/>
      </w:divBdr>
    </w:div>
    <w:div w:id="1817599512">
      <w:bodyDiv w:val="1"/>
      <w:marLeft w:val="0"/>
      <w:marRight w:val="0"/>
      <w:marTop w:val="0"/>
      <w:marBottom w:val="0"/>
      <w:divBdr>
        <w:top w:val="none" w:sz="0" w:space="0" w:color="auto"/>
        <w:left w:val="none" w:sz="0" w:space="0" w:color="auto"/>
        <w:bottom w:val="none" w:sz="0" w:space="0" w:color="auto"/>
        <w:right w:val="none" w:sz="0" w:space="0" w:color="auto"/>
      </w:divBdr>
    </w:div>
    <w:div w:id="1822845208">
      <w:bodyDiv w:val="1"/>
      <w:marLeft w:val="0"/>
      <w:marRight w:val="0"/>
      <w:marTop w:val="0"/>
      <w:marBottom w:val="0"/>
      <w:divBdr>
        <w:top w:val="none" w:sz="0" w:space="0" w:color="auto"/>
        <w:left w:val="none" w:sz="0" w:space="0" w:color="auto"/>
        <w:bottom w:val="none" w:sz="0" w:space="0" w:color="auto"/>
        <w:right w:val="none" w:sz="0" w:space="0" w:color="auto"/>
      </w:divBdr>
    </w:div>
    <w:div w:id="1835800705">
      <w:bodyDiv w:val="1"/>
      <w:marLeft w:val="0"/>
      <w:marRight w:val="0"/>
      <w:marTop w:val="0"/>
      <w:marBottom w:val="0"/>
      <w:divBdr>
        <w:top w:val="none" w:sz="0" w:space="0" w:color="auto"/>
        <w:left w:val="none" w:sz="0" w:space="0" w:color="auto"/>
        <w:bottom w:val="none" w:sz="0" w:space="0" w:color="auto"/>
        <w:right w:val="none" w:sz="0" w:space="0" w:color="auto"/>
      </w:divBdr>
    </w:div>
    <w:div w:id="1838374405">
      <w:bodyDiv w:val="1"/>
      <w:marLeft w:val="0"/>
      <w:marRight w:val="0"/>
      <w:marTop w:val="0"/>
      <w:marBottom w:val="0"/>
      <w:divBdr>
        <w:top w:val="none" w:sz="0" w:space="0" w:color="auto"/>
        <w:left w:val="none" w:sz="0" w:space="0" w:color="auto"/>
        <w:bottom w:val="none" w:sz="0" w:space="0" w:color="auto"/>
        <w:right w:val="none" w:sz="0" w:space="0" w:color="auto"/>
      </w:divBdr>
    </w:div>
    <w:div w:id="1860511394">
      <w:bodyDiv w:val="1"/>
      <w:marLeft w:val="0"/>
      <w:marRight w:val="0"/>
      <w:marTop w:val="0"/>
      <w:marBottom w:val="0"/>
      <w:divBdr>
        <w:top w:val="none" w:sz="0" w:space="0" w:color="auto"/>
        <w:left w:val="none" w:sz="0" w:space="0" w:color="auto"/>
        <w:bottom w:val="none" w:sz="0" w:space="0" w:color="auto"/>
        <w:right w:val="none" w:sz="0" w:space="0" w:color="auto"/>
      </w:divBdr>
    </w:div>
    <w:div w:id="1861429299">
      <w:bodyDiv w:val="1"/>
      <w:marLeft w:val="0"/>
      <w:marRight w:val="0"/>
      <w:marTop w:val="0"/>
      <w:marBottom w:val="0"/>
      <w:divBdr>
        <w:top w:val="none" w:sz="0" w:space="0" w:color="auto"/>
        <w:left w:val="none" w:sz="0" w:space="0" w:color="auto"/>
        <w:bottom w:val="none" w:sz="0" w:space="0" w:color="auto"/>
        <w:right w:val="none" w:sz="0" w:space="0" w:color="auto"/>
      </w:divBdr>
    </w:div>
    <w:div w:id="1866289915">
      <w:bodyDiv w:val="1"/>
      <w:marLeft w:val="0"/>
      <w:marRight w:val="0"/>
      <w:marTop w:val="0"/>
      <w:marBottom w:val="0"/>
      <w:divBdr>
        <w:top w:val="none" w:sz="0" w:space="0" w:color="auto"/>
        <w:left w:val="none" w:sz="0" w:space="0" w:color="auto"/>
        <w:bottom w:val="none" w:sz="0" w:space="0" w:color="auto"/>
        <w:right w:val="none" w:sz="0" w:space="0" w:color="auto"/>
      </w:divBdr>
      <w:divsChild>
        <w:div w:id="156069141">
          <w:marLeft w:val="0"/>
          <w:marRight w:val="0"/>
          <w:marTop w:val="0"/>
          <w:marBottom w:val="0"/>
          <w:divBdr>
            <w:top w:val="none" w:sz="0" w:space="0" w:color="auto"/>
            <w:left w:val="none" w:sz="0" w:space="0" w:color="auto"/>
            <w:bottom w:val="none" w:sz="0" w:space="0" w:color="auto"/>
            <w:right w:val="none" w:sz="0" w:space="0" w:color="auto"/>
          </w:divBdr>
          <w:divsChild>
            <w:div w:id="394623658">
              <w:marLeft w:val="0"/>
              <w:marRight w:val="0"/>
              <w:marTop w:val="0"/>
              <w:marBottom w:val="0"/>
              <w:divBdr>
                <w:top w:val="none" w:sz="0" w:space="0" w:color="auto"/>
                <w:left w:val="none" w:sz="0" w:space="0" w:color="auto"/>
                <w:bottom w:val="none" w:sz="0" w:space="0" w:color="auto"/>
                <w:right w:val="none" w:sz="0" w:space="0" w:color="auto"/>
              </w:divBdr>
              <w:divsChild>
                <w:div w:id="1603566951">
                  <w:marLeft w:val="0"/>
                  <w:marRight w:val="0"/>
                  <w:marTop w:val="0"/>
                  <w:marBottom w:val="0"/>
                  <w:divBdr>
                    <w:top w:val="none" w:sz="0" w:space="0" w:color="auto"/>
                    <w:left w:val="none" w:sz="0" w:space="0" w:color="auto"/>
                    <w:bottom w:val="none" w:sz="0" w:space="0" w:color="auto"/>
                    <w:right w:val="none" w:sz="0" w:space="0" w:color="auto"/>
                  </w:divBdr>
                  <w:divsChild>
                    <w:div w:id="9725141">
                      <w:marLeft w:val="0"/>
                      <w:marRight w:val="0"/>
                      <w:marTop w:val="0"/>
                      <w:marBottom w:val="0"/>
                      <w:divBdr>
                        <w:top w:val="none" w:sz="0" w:space="0" w:color="auto"/>
                        <w:left w:val="none" w:sz="0" w:space="0" w:color="auto"/>
                        <w:bottom w:val="none" w:sz="0" w:space="0" w:color="auto"/>
                        <w:right w:val="none" w:sz="0" w:space="0" w:color="auto"/>
                      </w:divBdr>
                      <w:divsChild>
                        <w:div w:id="308556703">
                          <w:marLeft w:val="0"/>
                          <w:marRight w:val="0"/>
                          <w:marTop w:val="0"/>
                          <w:marBottom w:val="0"/>
                          <w:divBdr>
                            <w:top w:val="none" w:sz="0" w:space="0" w:color="auto"/>
                            <w:left w:val="none" w:sz="0" w:space="0" w:color="auto"/>
                            <w:bottom w:val="none" w:sz="0" w:space="0" w:color="auto"/>
                            <w:right w:val="none" w:sz="0" w:space="0" w:color="auto"/>
                          </w:divBdr>
                          <w:divsChild>
                            <w:div w:id="859128777">
                              <w:marLeft w:val="0"/>
                              <w:marRight w:val="0"/>
                              <w:marTop w:val="0"/>
                              <w:marBottom w:val="0"/>
                              <w:divBdr>
                                <w:top w:val="none" w:sz="0" w:space="0" w:color="auto"/>
                                <w:left w:val="none" w:sz="0" w:space="0" w:color="auto"/>
                                <w:bottom w:val="none" w:sz="0" w:space="0" w:color="auto"/>
                                <w:right w:val="none" w:sz="0" w:space="0" w:color="auto"/>
                              </w:divBdr>
                              <w:divsChild>
                                <w:div w:id="1739863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0238300">
      <w:bodyDiv w:val="1"/>
      <w:marLeft w:val="0"/>
      <w:marRight w:val="0"/>
      <w:marTop w:val="0"/>
      <w:marBottom w:val="0"/>
      <w:divBdr>
        <w:top w:val="none" w:sz="0" w:space="0" w:color="auto"/>
        <w:left w:val="none" w:sz="0" w:space="0" w:color="auto"/>
        <w:bottom w:val="none" w:sz="0" w:space="0" w:color="auto"/>
        <w:right w:val="none" w:sz="0" w:space="0" w:color="auto"/>
      </w:divBdr>
    </w:div>
    <w:div w:id="1902669822">
      <w:bodyDiv w:val="1"/>
      <w:marLeft w:val="0"/>
      <w:marRight w:val="0"/>
      <w:marTop w:val="0"/>
      <w:marBottom w:val="0"/>
      <w:divBdr>
        <w:top w:val="none" w:sz="0" w:space="0" w:color="auto"/>
        <w:left w:val="none" w:sz="0" w:space="0" w:color="auto"/>
        <w:bottom w:val="none" w:sz="0" w:space="0" w:color="auto"/>
        <w:right w:val="none" w:sz="0" w:space="0" w:color="auto"/>
      </w:divBdr>
    </w:div>
    <w:div w:id="1934701323">
      <w:bodyDiv w:val="1"/>
      <w:marLeft w:val="0"/>
      <w:marRight w:val="0"/>
      <w:marTop w:val="0"/>
      <w:marBottom w:val="0"/>
      <w:divBdr>
        <w:top w:val="none" w:sz="0" w:space="0" w:color="auto"/>
        <w:left w:val="none" w:sz="0" w:space="0" w:color="auto"/>
        <w:bottom w:val="none" w:sz="0" w:space="0" w:color="auto"/>
        <w:right w:val="none" w:sz="0" w:space="0" w:color="auto"/>
      </w:divBdr>
    </w:div>
    <w:div w:id="1935237662">
      <w:bodyDiv w:val="1"/>
      <w:marLeft w:val="0"/>
      <w:marRight w:val="0"/>
      <w:marTop w:val="0"/>
      <w:marBottom w:val="0"/>
      <w:divBdr>
        <w:top w:val="none" w:sz="0" w:space="0" w:color="auto"/>
        <w:left w:val="none" w:sz="0" w:space="0" w:color="auto"/>
        <w:bottom w:val="none" w:sz="0" w:space="0" w:color="auto"/>
        <w:right w:val="none" w:sz="0" w:space="0" w:color="auto"/>
      </w:divBdr>
    </w:div>
    <w:div w:id="1940675364">
      <w:bodyDiv w:val="1"/>
      <w:marLeft w:val="0"/>
      <w:marRight w:val="0"/>
      <w:marTop w:val="0"/>
      <w:marBottom w:val="0"/>
      <w:divBdr>
        <w:top w:val="none" w:sz="0" w:space="0" w:color="auto"/>
        <w:left w:val="none" w:sz="0" w:space="0" w:color="auto"/>
        <w:bottom w:val="none" w:sz="0" w:space="0" w:color="auto"/>
        <w:right w:val="none" w:sz="0" w:space="0" w:color="auto"/>
      </w:divBdr>
    </w:div>
    <w:div w:id="1940987685">
      <w:bodyDiv w:val="1"/>
      <w:marLeft w:val="0"/>
      <w:marRight w:val="0"/>
      <w:marTop w:val="0"/>
      <w:marBottom w:val="0"/>
      <w:divBdr>
        <w:top w:val="none" w:sz="0" w:space="0" w:color="auto"/>
        <w:left w:val="none" w:sz="0" w:space="0" w:color="auto"/>
        <w:bottom w:val="none" w:sz="0" w:space="0" w:color="auto"/>
        <w:right w:val="none" w:sz="0" w:space="0" w:color="auto"/>
      </w:divBdr>
    </w:div>
    <w:div w:id="1986081993">
      <w:bodyDiv w:val="1"/>
      <w:marLeft w:val="0"/>
      <w:marRight w:val="0"/>
      <w:marTop w:val="0"/>
      <w:marBottom w:val="0"/>
      <w:divBdr>
        <w:top w:val="none" w:sz="0" w:space="0" w:color="auto"/>
        <w:left w:val="none" w:sz="0" w:space="0" w:color="auto"/>
        <w:bottom w:val="none" w:sz="0" w:space="0" w:color="auto"/>
        <w:right w:val="none" w:sz="0" w:space="0" w:color="auto"/>
      </w:divBdr>
      <w:divsChild>
        <w:div w:id="630013015">
          <w:marLeft w:val="0"/>
          <w:marRight w:val="0"/>
          <w:marTop w:val="0"/>
          <w:marBottom w:val="0"/>
          <w:divBdr>
            <w:top w:val="none" w:sz="0" w:space="0" w:color="auto"/>
            <w:left w:val="none" w:sz="0" w:space="0" w:color="auto"/>
            <w:bottom w:val="none" w:sz="0" w:space="0" w:color="auto"/>
            <w:right w:val="none" w:sz="0" w:space="0" w:color="auto"/>
          </w:divBdr>
          <w:divsChild>
            <w:div w:id="1343819084">
              <w:marLeft w:val="0"/>
              <w:marRight w:val="0"/>
              <w:marTop w:val="0"/>
              <w:marBottom w:val="0"/>
              <w:divBdr>
                <w:top w:val="none" w:sz="0" w:space="0" w:color="auto"/>
                <w:left w:val="none" w:sz="0" w:space="0" w:color="auto"/>
                <w:bottom w:val="none" w:sz="0" w:space="0" w:color="auto"/>
                <w:right w:val="none" w:sz="0" w:space="0" w:color="auto"/>
              </w:divBdr>
              <w:divsChild>
                <w:div w:id="380521466">
                  <w:marLeft w:val="0"/>
                  <w:marRight w:val="0"/>
                  <w:marTop w:val="0"/>
                  <w:marBottom w:val="0"/>
                  <w:divBdr>
                    <w:top w:val="none" w:sz="0" w:space="0" w:color="auto"/>
                    <w:left w:val="none" w:sz="0" w:space="0" w:color="auto"/>
                    <w:bottom w:val="none" w:sz="0" w:space="0" w:color="auto"/>
                    <w:right w:val="none" w:sz="0" w:space="0" w:color="auto"/>
                  </w:divBdr>
                  <w:divsChild>
                    <w:div w:id="872041685">
                      <w:marLeft w:val="0"/>
                      <w:marRight w:val="0"/>
                      <w:marTop w:val="0"/>
                      <w:marBottom w:val="0"/>
                      <w:divBdr>
                        <w:top w:val="none" w:sz="0" w:space="0" w:color="auto"/>
                        <w:left w:val="none" w:sz="0" w:space="0" w:color="auto"/>
                        <w:bottom w:val="none" w:sz="0" w:space="0" w:color="auto"/>
                        <w:right w:val="none" w:sz="0" w:space="0" w:color="auto"/>
                      </w:divBdr>
                      <w:divsChild>
                        <w:div w:id="753356647">
                          <w:marLeft w:val="0"/>
                          <w:marRight w:val="0"/>
                          <w:marTop w:val="0"/>
                          <w:marBottom w:val="0"/>
                          <w:divBdr>
                            <w:top w:val="none" w:sz="0" w:space="0" w:color="auto"/>
                            <w:left w:val="none" w:sz="0" w:space="0" w:color="auto"/>
                            <w:bottom w:val="none" w:sz="0" w:space="0" w:color="auto"/>
                            <w:right w:val="none" w:sz="0" w:space="0" w:color="auto"/>
                          </w:divBdr>
                          <w:divsChild>
                            <w:div w:id="1410612346">
                              <w:marLeft w:val="0"/>
                              <w:marRight w:val="0"/>
                              <w:marTop w:val="0"/>
                              <w:marBottom w:val="0"/>
                              <w:divBdr>
                                <w:top w:val="none" w:sz="0" w:space="0" w:color="auto"/>
                                <w:left w:val="none" w:sz="0" w:space="0" w:color="auto"/>
                                <w:bottom w:val="none" w:sz="0" w:space="0" w:color="auto"/>
                                <w:right w:val="none" w:sz="0" w:space="0" w:color="auto"/>
                              </w:divBdr>
                              <w:divsChild>
                                <w:div w:id="1483277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9266976">
      <w:bodyDiv w:val="1"/>
      <w:marLeft w:val="0"/>
      <w:marRight w:val="0"/>
      <w:marTop w:val="0"/>
      <w:marBottom w:val="0"/>
      <w:divBdr>
        <w:top w:val="none" w:sz="0" w:space="0" w:color="auto"/>
        <w:left w:val="none" w:sz="0" w:space="0" w:color="auto"/>
        <w:bottom w:val="none" w:sz="0" w:space="0" w:color="auto"/>
        <w:right w:val="none" w:sz="0" w:space="0" w:color="auto"/>
      </w:divBdr>
      <w:divsChild>
        <w:div w:id="1432118621">
          <w:marLeft w:val="720"/>
          <w:marRight w:val="0"/>
          <w:marTop w:val="240"/>
          <w:marBottom w:val="0"/>
          <w:divBdr>
            <w:top w:val="none" w:sz="0" w:space="0" w:color="auto"/>
            <w:left w:val="none" w:sz="0" w:space="0" w:color="auto"/>
            <w:bottom w:val="none" w:sz="0" w:space="0" w:color="auto"/>
            <w:right w:val="none" w:sz="0" w:space="0" w:color="auto"/>
          </w:divBdr>
        </w:div>
        <w:div w:id="764498167">
          <w:marLeft w:val="720"/>
          <w:marRight w:val="0"/>
          <w:marTop w:val="240"/>
          <w:marBottom w:val="0"/>
          <w:divBdr>
            <w:top w:val="none" w:sz="0" w:space="0" w:color="auto"/>
            <w:left w:val="none" w:sz="0" w:space="0" w:color="auto"/>
            <w:bottom w:val="none" w:sz="0" w:space="0" w:color="auto"/>
            <w:right w:val="none" w:sz="0" w:space="0" w:color="auto"/>
          </w:divBdr>
        </w:div>
        <w:div w:id="540292102">
          <w:marLeft w:val="720"/>
          <w:marRight w:val="0"/>
          <w:marTop w:val="240"/>
          <w:marBottom w:val="0"/>
          <w:divBdr>
            <w:top w:val="none" w:sz="0" w:space="0" w:color="auto"/>
            <w:left w:val="none" w:sz="0" w:space="0" w:color="auto"/>
            <w:bottom w:val="none" w:sz="0" w:space="0" w:color="auto"/>
            <w:right w:val="none" w:sz="0" w:space="0" w:color="auto"/>
          </w:divBdr>
        </w:div>
        <w:div w:id="521556844">
          <w:marLeft w:val="720"/>
          <w:marRight w:val="0"/>
          <w:marTop w:val="240"/>
          <w:marBottom w:val="0"/>
          <w:divBdr>
            <w:top w:val="none" w:sz="0" w:space="0" w:color="auto"/>
            <w:left w:val="none" w:sz="0" w:space="0" w:color="auto"/>
            <w:bottom w:val="none" w:sz="0" w:space="0" w:color="auto"/>
            <w:right w:val="none" w:sz="0" w:space="0" w:color="auto"/>
          </w:divBdr>
        </w:div>
      </w:divsChild>
    </w:div>
    <w:div w:id="2055696627">
      <w:bodyDiv w:val="1"/>
      <w:marLeft w:val="0"/>
      <w:marRight w:val="0"/>
      <w:marTop w:val="0"/>
      <w:marBottom w:val="0"/>
      <w:divBdr>
        <w:top w:val="none" w:sz="0" w:space="0" w:color="auto"/>
        <w:left w:val="none" w:sz="0" w:space="0" w:color="auto"/>
        <w:bottom w:val="none" w:sz="0" w:space="0" w:color="auto"/>
        <w:right w:val="none" w:sz="0" w:space="0" w:color="auto"/>
      </w:divBdr>
    </w:div>
    <w:div w:id="2056421178">
      <w:bodyDiv w:val="1"/>
      <w:marLeft w:val="0"/>
      <w:marRight w:val="0"/>
      <w:marTop w:val="0"/>
      <w:marBottom w:val="0"/>
      <w:divBdr>
        <w:top w:val="none" w:sz="0" w:space="0" w:color="auto"/>
        <w:left w:val="none" w:sz="0" w:space="0" w:color="auto"/>
        <w:bottom w:val="none" w:sz="0" w:space="0" w:color="auto"/>
        <w:right w:val="none" w:sz="0" w:space="0" w:color="auto"/>
      </w:divBdr>
      <w:divsChild>
        <w:div w:id="899708127">
          <w:marLeft w:val="547"/>
          <w:marRight w:val="0"/>
          <w:marTop w:val="240"/>
          <w:marBottom w:val="160"/>
          <w:divBdr>
            <w:top w:val="none" w:sz="0" w:space="0" w:color="auto"/>
            <w:left w:val="none" w:sz="0" w:space="0" w:color="auto"/>
            <w:bottom w:val="none" w:sz="0" w:space="0" w:color="auto"/>
            <w:right w:val="none" w:sz="0" w:space="0" w:color="auto"/>
          </w:divBdr>
        </w:div>
        <w:div w:id="167182832">
          <w:marLeft w:val="547"/>
          <w:marRight w:val="0"/>
          <w:marTop w:val="240"/>
          <w:marBottom w:val="160"/>
          <w:divBdr>
            <w:top w:val="none" w:sz="0" w:space="0" w:color="auto"/>
            <w:left w:val="none" w:sz="0" w:space="0" w:color="auto"/>
            <w:bottom w:val="none" w:sz="0" w:space="0" w:color="auto"/>
            <w:right w:val="none" w:sz="0" w:space="0" w:color="auto"/>
          </w:divBdr>
        </w:div>
        <w:div w:id="1877303513">
          <w:marLeft w:val="547"/>
          <w:marRight w:val="0"/>
          <w:marTop w:val="240"/>
          <w:marBottom w:val="160"/>
          <w:divBdr>
            <w:top w:val="none" w:sz="0" w:space="0" w:color="auto"/>
            <w:left w:val="none" w:sz="0" w:space="0" w:color="auto"/>
            <w:bottom w:val="none" w:sz="0" w:space="0" w:color="auto"/>
            <w:right w:val="none" w:sz="0" w:space="0" w:color="auto"/>
          </w:divBdr>
        </w:div>
        <w:div w:id="342827547">
          <w:marLeft w:val="547"/>
          <w:marRight w:val="0"/>
          <w:marTop w:val="240"/>
          <w:marBottom w:val="160"/>
          <w:divBdr>
            <w:top w:val="none" w:sz="0" w:space="0" w:color="auto"/>
            <w:left w:val="none" w:sz="0" w:space="0" w:color="auto"/>
            <w:bottom w:val="none" w:sz="0" w:space="0" w:color="auto"/>
            <w:right w:val="none" w:sz="0" w:space="0" w:color="auto"/>
          </w:divBdr>
        </w:div>
      </w:divsChild>
    </w:div>
    <w:div w:id="2057973071">
      <w:bodyDiv w:val="1"/>
      <w:marLeft w:val="0"/>
      <w:marRight w:val="0"/>
      <w:marTop w:val="0"/>
      <w:marBottom w:val="0"/>
      <w:divBdr>
        <w:top w:val="none" w:sz="0" w:space="0" w:color="auto"/>
        <w:left w:val="none" w:sz="0" w:space="0" w:color="auto"/>
        <w:bottom w:val="none" w:sz="0" w:space="0" w:color="auto"/>
        <w:right w:val="none" w:sz="0" w:space="0" w:color="auto"/>
      </w:divBdr>
    </w:div>
    <w:div w:id="2071925958">
      <w:bodyDiv w:val="1"/>
      <w:marLeft w:val="0"/>
      <w:marRight w:val="0"/>
      <w:marTop w:val="0"/>
      <w:marBottom w:val="0"/>
      <w:divBdr>
        <w:top w:val="none" w:sz="0" w:space="0" w:color="auto"/>
        <w:left w:val="none" w:sz="0" w:space="0" w:color="auto"/>
        <w:bottom w:val="none" w:sz="0" w:space="0" w:color="auto"/>
        <w:right w:val="none" w:sz="0" w:space="0" w:color="auto"/>
      </w:divBdr>
    </w:div>
    <w:div w:id="2085952471">
      <w:bodyDiv w:val="1"/>
      <w:marLeft w:val="0"/>
      <w:marRight w:val="0"/>
      <w:marTop w:val="0"/>
      <w:marBottom w:val="0"/>
      <w:divBdr>
        <w:top w:val="none" w:sz="0" w:space="0" w:color="auto"/>
        <w:left w:val="none" w:sz="0" w:space="0" w:color="auto"/>
        <w:bottom w:val="none" w:sz="0" w:space="0" w:color="auto"/>
        <w:right w:val="none" w:sz="0" w:space="0" w:color="auto"/>
      </w:divBdr>
    </w:div>
    <w:div w:id="2093156044">
      <w:bodyDiv w:val="1"/>
      <w:marLeft w:val="0"/>
      <w:marRight w:val="0"/>
      <w:marTop w:val="0"/>
      <w:marBottom w:val="0"/>
      <w:divBdr>
        <w:top w:val="none" w:sz="0" w:space="0" w:color="auto"/>
        <w:left w:val="none" w:sz="0" w:space="0" w:color="auto"/>
        <w:bottom w:val="none" w:sz="0" w:space="0" w:color="auto"/>
        <w:right w:val="none" w:sz="0" w:space="0" w:color="auto"/>
      </w:divBdr>
    </w:div>
    <w:div w:id="2099516201">
      <w:bodyDiv w:val="1"/>
      <w:marLeft w:val="0"/>
      <w:marRight w:val="0"/>
      <w:marTop w:val="0"/>
      <w:marBottom w:val="0"/>
      <w:divBdr>
        <w:top w:val="none" w:sz="0" w:space="0" w:color="auto"/>
        <w:left w:val="none" w:sz="0" w:space="0" w:color="auto"/>
        <w:bottom w:val="none" w:sz="0" w:space="0" w:color="auto"/>
        <w:right w:val="none" w:sz="0" w:space="0" w:color="auto"/>
      </w:divBdr>
    </w:div>
    <w:div w:id="2101370870">
      <w:bodyDiv w:val="1"/>
      <w:marLeft w:val="0"/>
      <w:marRight w:val="0"/>
      <w:marTop w:val="0"/>
      <w:marBottom w:val="0"/>
      <w:divBdr>
        <w:top w:val="none" w:sz="0" w:space="0" w:color="auto"/>
        <w:left w:val="none" w:sz="0" w:space="0" w:color="auto"/>
        <w:bottom w:val="none" w:sz="0" w:space="0" w:color="auto"/>
        <w:right w:val="none" w:sz="0" w:space="0" w:color="auto"/>
      </w:divBdr>
    </w:div>
    <w:div w:id="2109739991">
      <w:bodyDiv w:val="1"/>
      <w:marLeft w:val="0"/>
      <w:marRight w:val="0"/>
      <w:marTop w:val="0"/>
      <w:marBottom w:val="0"/>
      <w:divBdr>
        <w:top w:val="none" w:sz="0" w:space="0" w:color="auto"/>
        <w:left w:val="none" w:sz="0" w:space="0" w:color="auto"/>
        <w:bottom w:val="none" w:sz="0" w:space="0" w:color="auto"/>
        <w:right w:val="none" w:sz="0" w:space="0" w:color="auto"/>
      </w:divBdr>
    </w:div>
    <w:div w:id="2113161130">
      <w:bodyDiv w:val="1"/>
      <w:marLeft w:val="0"/>
      <w:marRight w:val="0"/>
      <w:marTop w:val="0"/>
      <w:marBottom w:val="0"/>
      <w:divBdr>
        <w:top w:val="none" w:sz="0" w:space="0" w:color="auto"/>
        <w:left w:val="none" w:sz="0" w:space="0" w:color="auto"/>
        <w:bottom w:val="none" w:sz="0" w:space="0" w:color="auto"/>
        <w:right w:val="none" w:sz="0" w:space="0" w:color="auto"/>
      </w:divBdr>
    </w:div>
    <w:div w:id="2115710928">
      <w:bodyDiv w:val="1"/>
      <w:marLeft w:val="0"/>
      <w:marRight w:val="0"/>
      <w:marTop w:val="0"/>
      <w:marBottom w:val="0"/>
      <w:divBdr>
        <w:top w:val="none" w:sz="0" w:space="0" w:color="auto"/>
        <w:left w:val="none" w:sz="0" w:space="0" w:color="auto"/>
        <w:bottom w:val="none" w:sz="0" w:space="0" w:color="auto"/>
        <w:right w:val="none" w:sz="0" w:space="0" w:color="auto"/>
      </w:divBdr>
    </w:div>
    <w:div w:id="2116320374">
      <w:bodyDiv w:val="1"/>
      <w:marLeft w:val="0"/>
      <w:marRight w:val="0"/>
      <w:marTop w:val="0"/>
      <w:marBottom w:val="0"/>
      <w:divBdr>
        <w:top w:val="none" w:sz="0" w:space="0" w:color="auto"/>
        <w:left w:val="none" w:sz="0" w:space="0" w:color="auto"/>
        <w:bottom w:val="none" w:sz="0" w:space="0" w:color="auto"/>
        <w:right w:val="none" w:sz="0" w:space="0" w:color="auto"/>
      </w:divBdr>
    </w:div>
    <w:div w:id="2123524112">
      <w:bodyDiv w:val="1"/>
      <w:marLeft w:val="0"/>
      <w:marRight w:val="0"/>
      <w:marTop w:val="0"/>
      <w:marBottom w:val="0"/>
      <w:divBdr>
        <w:top w:val="none" w:sz="0" w:space="0" w:color="auto"/>
        <w:left w:val="none" w:sz="0" w:space="0" w:color="auto"/>
        <w:bottom w:val="none" w:sz="0" w:space="0" w:color="auto"/>
        <w:right w:val="none" w:sz="0" w:space="0" w:color="auto"/>
      </w:divBdr>
    </w:div>
    <w:div w:id="2125419397">
      <w:bodyDiv w:val="1"/>
      <w:marLeft w:val="0"/>
      <w:marRight w:val="0"/>
      <w:marTop w:val="0"/>
      <w:marBottom w:val="0"/>
      <w:divBdr>
        <w:top w:val="none" w:sz="0" w:space="0" w:color="auto"/>
        <w:left w:val="none" w:sz="0" w:space="0" w:color="auto"/>
        <w:bottom w:val="none" w:sz="0" w:space="0" w:color="auto"/>
        <w:right w:val="none" w:sz="0" w:space="0" w:color="auto"/>
      </w:divBdr>
    </w:div>
    <w:div w:id="2141072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jpeg"/><Relationship Id="rId21" Type="http://schemas.openxmlformats.org/officeDocument/2006/relationships/image" Target="media/image11.png"/><Relationship Id="rId42" Type="http://schemas.openxmlformats.org/officeDocument/2006/relationships/image" Target="media/image32.png"/><Relationship Id="rId47" Type="http://schemas.openxmlformats.org/officeDocument/2006/relationships/image" Target="media/image37.png"/><Relationship Id="rId63" Type="http://schemas.openxmlformats.org/officeDocument/2006/relationships/image" Target="media/image53.png"/><Relationship Id="rId68" Type="http://schemas.openxmlformats.org/officeDocument/2006/relationships/image" Target="media/image58.png"/><Relationship Id="rId16" Type="http://schemas.openxmlformats.org/officeDocument/2006/relationships/image" Target="media/image6.jpeg"/><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emf"/><Relationship Id="rId45" Type="http://schemas.openxmlformats.org/officeDocument/2006/relationships/image" Target="media/image35.png"/><Relationship Id="rId53" Type="http://schemas.openxmlformats.org/officeDocument/2006/relationships/image" Target="media/image43.jpeg"/><Relationship Id="rId58" Type="http://schemas.openxmlformats.org/officeDocument/2006/relationships/image" Target="media/image48.tiff"/><Relationship Id="rId66" Type="http://schemas.openxmlformats.org/officeDocument/2006/relationships/image" Target="media/image56.png"/><Relationship Id="rId74" Type="http://schemas.openxmlformats.org/officeDocument/2006/relationships/hyperlink" Target="https://www.iea.org/reports/coal-mid-year-update-july-2024/overview" TargetMode="External"/><Relationship Id="rId5" Type="http://schemas.openxmlformats.org/officeDocument/2006/relationships/webSettings" Target="webSettings.xml"/><Relationship Id="rId61" Type="http://schemas.openxmlformats.org/officeDocument/2006/relationships/image" Target="media/image51.jpeg"/><Relationship Id="rId19" Type="http://schemas.openxmlformats.org/officeDocument/2006/relationships/image" Target="media/image9.jpeg"/><Relationship Id="rId14" Type="http://schemas.openxmlformats.org/officeDocument/2006/relationships/image" Target="media/image4.pn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image" Target="media/image46.jpeg"/><Relationship Id="rId64" Type="http://schemas.openxmlformats.org/officeDocument/2006/relationships/image" Target="media/image54.png"/><Relationship Id="rId69" Type="http://schemas.openxmlformats.org/officeDocument/2006/relationships/image" Target="media/image59.png"/><Relationship Id="rId77" Type="http://schemas.openxmlformats.org/officeDocument/2006/relationships/theme" Target="theme/theme1.xml"/><Relationship Id="rId8" Type="http://schemas.openxmlformats.org/officeDocument/2006/relationships/hyperlink" Target="https://doi.org/10.15328/cb1323" TargetMode="External"/><Relationship Id="rId51" Type="http://schemas.openxmlformats.org/officeDocument/2006/relationships/image" Target="media/image41.png"/><Relationship Id="rId72" Type="http://schemas.openxmlformats.org/officeDocument/2006/relationships/hyperlink" Target="https://www.iea.org/reports/coal-2024/executive-summary" TargetMode="External"/><Relationship Id="rId3" Type="http://schemas.openxmlformats.org/officeDocument/2006/relationships/styles" Target="style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5.png"/><Relationship Id="rId33" Type="http://schemas.openxmlformats.org/officeDocument/2006/relationships/image" Target="media/image23.gif"/><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9.jpeg"/><Relationship Id="rId67" Type="http://schemas.openxmlformats.org/officeDocument/2006/relationships/image" Target="media/image57.jpeg"/><Relationship Id="rId20" Type="http://schemas.openxmlformats.org/officeDocument/2006/relationships/image" Target="media/image10.tiff"/><Relationship Id="rId41" Type="http://schemas.openxmlformats.org/officeDocument/2006/relationships/image" Target="media/image31.png"/><Relationship Id="rId54" Type="http://schemas.openxmlformats.org/officeDocument/2006/relationships/image" Target="media/image44.jpeg"/><Relationship Id="rId62" Type="http://schemas.openxmlformats.org/officeDocument/2006/relationships/image" Target="media/image52.jpeg"/><Relationship Id="rId70" Type="http://schemas.openxmlformats.org/officeDocument/2006/relationships/image" Target="media/image60.jpeg"/><Relationship Id="rId75"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image" Target="media/image47.png"/><Relationship Id="rId10" Type="http://schemas.openxmlformats.org/officeDocument/2006/relationships/hyperlink" Target="http://doi.org/10.30919/es1241" TargetMode="External"/><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tiff"/><Relationship Id="rId60" Type="http://schemas.openxmlformats.org/officeDocument/2006/relationships/image" Target="media/image50.jpeg"/><Relationship Id="rId65" Type="http://schemas.openxmlformats.org/officeDocument/2006/relationships/image" Target="media/image55.png"/><Relationship Id="rId73" Type="http://schemas.openxmlformats.org/officeDocument/2006/relationships/hyperlink" Target="https://www.iea.org/reports/global-energy-review-2025/coal" TargetMode="External"/><Relationship Id="rId4" Type="http://schemas.openxmlformats.org/officeDocument/2006/relationships/settings" Target="settings.xml"/><Relationship Id="rId9" Type="http://schemas.openxmlformats.org/officeDocument/2006/relationships/hyperlink" Target="https://doi.org/10.3390/ijms241411317" TargetMode="External"/><Relationship Id="rId13" Type="http://schemas.openxmlformats.org/officeDocument/2006/relationships/image" Target="media/image3.png"/><Relationship Id="rId18" Type="http://schemas.openxmlformats.org/officeDocument/2006/relationships/image" Target="media/image8.jpeg"/><Relationship Id="rId39" Type="http://schemas.openxmlformats.org/officeDocument/2006/relationships/image" Target="media/image29.png"/><Relationship Id="rId34" Type="http://schemas.openxmlformats.org/officeDocument/2006/relationships/image" Target="media/image24.png"/><Relationship Id="rId50" Type="http://schemas.openxmlformats.org/officeDocument/2006/relationships/image" Target="media/image40.png"/><Relationship Id="rId55" Type="http://schemas.openxmlformats.org/officeDocument/2006/relationships/image" Target="media/image45.png"/><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61.png"/><Relationship Id="rId2" Type="http://schemas.openxmlformats.org/officeDocument/2006/relationships/numbering" Target="numbering.xml"/><Relationship Id="rId29" Type="http://schemas.openxmlformats.org/officeDocument/2006/relationships/image" Target="media/image1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AD76B3-EB3A-480C-9179-F4B2AC20AA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85800</TotalTime>
  <Pages>112</Pages>
  <Words>32154</Words>
  <Characters>183282</Characters>
  <Application>Microsoft Office Word</Application>
  <DocSecurity>2</DocSecurity>
  <Lines>1527</Lines>
  <Paragraphs>430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215006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Madina Suleimenova</dc:creator>
  <cp:keywords/>
  <dc:description/>
  <cp:lastModifiedBy>Madina Suleimenova</cp:lastModifiedBy>
  <cp:revision>1469</cp:revision>
  <cp:lastPrinted>2026-01-26T09:21:00Z</cp:lastPrinted>
  <dcterms:created xsi:type="dcterms:W3CDTF">2025-02-03T07:37:00Z</dcterms:created>
  <dcterms:modified xsi:type="dcterms:W3CDTF">2026-02-02T07:29:00Z</dcterms:modified>
</cp:coreProperties>
</file>